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0D12F1" w14:textId="77777777" w:rsidR="00D0455D" w:rsidRPr="00D0455D" w:rsidRDefault="00D0455D" w:rsidP="37C855A2">
      <w:pPr>
        <w:pStyle w:val="Ttulo1"/>
        <w:rPr>
          <w:rFonts w:eastAsia="Calibri"/>
        </w:rPr>
      </w:pPr>
      <w:bookmarkStart w:id="0" w:name="_Toc54356182"/>
      <w:bookmarkStart w:id="1" w:name="_Toc75633144"/>
      <w:bookmarkStart w:id="2" w:name="_Toc186493932"/>
      <w:bookmarkStart w:id="3" w:name="_Toc532940688"/>
      <w:r w:rsidRPr="00D0455D">
        <w:rPr>
          <w:rFonts w:eastAsia="Calibri"/>
        </w:rPr>
        <w:t>TECHNICAL REPORT</w:t>
      </w:r>
      <w:r w:rsidRPr="103B9F15">
        <w:rPr>
          <w:rFonts w:eastAsia="Calibri"/>
        </w:rPr>
        <w:t xml:space="preserve"> (PART</w:t>
      </w:r>
      <w:r w:rsidRPr="00D0455D">
        <w:rPr>
          <w:rFonts w:eastAsia="Calibri"/>
        </w:rPr>
        <w:t xml:space="preserve"> B</w:t>
      </w:r>
      <w:r w:rsidRPr="103B9F15">
        <w:rPr>
          <w:rFonts w:eastAsia="Calibri"/>
        </w:rPr>
        <w:t>)</w:t>
      </w:r>
      <w:bookmarkEnd w:id="0"/>
      <w:bookmarkEnd w:id="1"/>
      <w:bookmarkEnd w:id="2"/>
    </w:p>
    <w:p w14:paraId="249C734E" w14:textId="49472F3D" w:rsidR="00D0455D" w:rsidRPr="00D0455D" w:rsidRDefault="00D0455D" w:rsidP="37C855A2">
      <w:pPr>
        <w:spacing w:before="240" w:after="240"/>
        <w:outlineLvl w:val="1"/>
        <w:rPr>
          <w:rFonts w:eastAsia="Calibri" w:cs="Arial"/>
          <w:b/>
          <w:bCs/>
          <w:caps/>
          <w:color w:val="A50021"/>
          <w:sz w:val="22"/>
          <w:lang w:eastAsia="en-GB"/>
        </w:rPr>
      </w:pPr>
      <w:bookmarkStart w:id="4" w:name="_Toc75633145"/>
      <w:bookmarkStart w:id="5" w:name="_Toc186493933"/>
      <w:r w:rsidRPr="37C855A2">
        <w:rPr>
          <w:rFonts w:eastAsia="Calibri" w:cs="Arial"/>
          <w:b/>
          <w:bCs/>
          <w:caps/>
          <w:color w:val="A50021"/>
          <w:sz w:val="22"/>
          <w:shd w:val="clear" w:color="auto" w:fill="FFFFFF"/>
          <w:lang w:eastAsia="en-GB"/>
        </w:rPr>
        <w:t>COVER PAGE</w:t>
      </w:r>
      <w:bookmarkEnd w:id="3"/>
      <w:bookmarkEnd w:id="4"/>
      <w:bookmarkEnd w:id="5"/>
    </w:p>
    <w:p w14:paraId="61BA5E0D" w14:textId="4CBF583E" w:rsidR="004E7F72" w:rsidRPr="00DF1B6E" w:rsidRDefault="004E7F72" w:rsidP="0010291F">
      <w:pPr>
        <w:rPr>
          <w:i/>
          <w:sz w:val="16"/>
          <w:lang w:eastAsia="zh-CN"/>
        </w:rPr>
      </w:pPr>
    </w:p>
    <w:tbl>
      <w:tblPr>
        <w:tblW w:w="8527" w:type="dxa"/>
        <w:tblInd w:w="228"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601"/>
        <w:gridCol w:w="4926"/>
      </w:tblGrid>
      <w:tr w:rsidR="00D0455D" w:rsidRPr="00D0455D" w14:paraId="3BB2FC6F" w14:textId="77777777" w:rsidTr="37C855A2">
        <w:trPr>
          <w:trHeight w:val="413"/>
        </w:trPr>
        <w:tc>
          <w:tcPr>
            <w:tcW w:w="8527" w:type="dxa"/>
            <w:gridSpan w:val="2"/>
            <w:shd w:val="clear" w:color="auto" w:fill="D9D9D9" w:themeFill="background1" w:themeFillShade="D9"/>
            <w:vAlign w:val="center"/>
          </w:tcPr>
          <w:p w14:paraId="222334F2" w14:textId="77777777" w:rsidR="00D0455D" w:rsidRPr="00D0455D" w:rsidRDefault="37C855A2" w:rsidP="37C855A2">
            <w:pPr>
              <w:spacing w:before="120" w:after="120"/>
              <w:ind w:right="4"/>
              <w:rPr>
                <w:rFonts w:eastAsia="Calibri" w:cs="Arial"/>
                <w:color w:val="595959" w:themeColor="text1" w:themeTint="A6"/>
                <w:sz w:val="18"/>
                <w:szCs w:val="18"/>
              </w:rPr>
            </w:pPr>
            <w:r w:rsidRPr="37C855A2">
              <w:rPr>
                <w:rFonts w:eastAsia="Calibri" w:cs="Arial"/>
                <w:b/>
                <w:bCs/>
                <w:color w:val="595959" w:themeColor="text1" w:themeTint="A6"/>
              </w:rPr>
              <w:t>PROJECT</w:t>
            </w:r>
          </w:p>
        </w:tc>
      </w:tr>
      <w:tr w:rsidR="00D0455D" w:rsidRPr="00D0455D" w14:paraId="6DF3CDF9" w14:textId="77777777" w:rsidTr="37C855A2">
        <w:trPr>
          <w:trHeight w:val="413"/>
        </w:trPr>
        <w:tc>
          <w:tcPr>
            <w:tcW w:w="3601" w:type="dxa"/>
            <w:shd w:val="clear" w:color="auto" w:fill="D9D9D9" w:themeFill="background1" w:themeFillShade="D9"/>
            <w:vAlign w:val="center"/>
          </w:tcPr>
          <w:p w14:paraId="5C8B03F7" w14:textId="77777777" w:rsidR="00D0455D" w:rsidRPr="00D0455D" w:rsidRDefault="37C855A2" w:rsidP="37C855A2">
            <w:pPr>
              <w:spacing w:before="120" w:after="120"/>
              <w:ind w:right="4"/>
              <w:rPr>
                <w:rFonts w:eastAsia="Calibri" w:cs="Arial"/>
                <w:color w:val="595959" w:themeColor="text1" w:themeTint="A6"/>
                <w:sz w:val="18"/>
                <w:szCs w:val="18"/>
              </w:rPr>
            </w:pPr>
            <w:r w:rsidRPr="37C855A2">
              <w:rPr>
                <w:rFonts w:eastAsia="Calibri" w:cs="Arial"/>
                <w:b/>
                <w:bCs/>
                <w:color w:val="595959" w:themeColor="text1" w:themeTint="A6"/>
                <w:sz w:val="18"/>
                <w:szCs w:val="18"/>
              </w:rPr>
              <w:t>Project number:</w:t>
            </w:r>
          </w:p>
        </w:tc>
        <w:tc>
          <w:tcPr>
            <w:tcW w:w="4926" w:type="dxa"/>
            <w:shd w:val="clear" w:color="auto" w:fill="auto"/>
            <w:vAlign w:val="center"/>
          </w:tcPr>
          <w:p w14:paraId="5C240C2C" w14:textId="56BC0DBE" w:rsidR="00D0455D" w:rsidRPr="00822FEA" w:rsidRDefault="00883AF6" w:rsidP="00822FEA">
            <w:pPr>
              <w:spacing w:before="120" w:after="120"/>
              <w:ind w:right="4"/>
              <w:rPr>
                <w:rFonts w:eastAsia="Calibri" w:cs="Arial"/>
                <w:color w:val="595959" w:themeColor="text1" w:themeTint="A6"/>
                <w:sz w:val="18"/>
                <w:szCs w:val="18"/>
              </w:rPr>
            </w:pPr>
            <w:r w:rsidRPr="00883AF6">
              <w:rPr>
                <w:rFonts w:eastAsia="Calibri" w:cs="Arial"/>
                <w:color w:val="595959" w:themeColor="text1" w:themeTint="A6"/>
                <w:sz w:val="18"/>
                <w:szCs w:val="18"/>
              </w:rPr>
              <w:t>101072637</w:t>
            </w:r>
          </w:p>
        </w:tc>
      </w:tr>
      <w:tr w:rsidR="00D0455D" w:rsidRPr="00D0455D" w14:paraId="043EB921" w14:textId="77777777" w:rsidTr="37C855A2">
        <w:trPr>
          <w:trHeight w:val="461"/>
        </w:trPr>
        <w:tc>
          <w:tcPr>
            <w:tcW w:w="3601" w:type="dxa"/>
            <w:shd w:val="clear" w:color="auto" w:fill="D9D9D9" w:themeFill="background1" w:themeFillShade="D9"/>
            <w:vAlign w:val="center"/>
          </w:tcPr>
          <w:p w14:paraId="3D31A911" w14:textId="77777777" w:rsidR="00D0455D" w:rsidRPr="00D0455D" w:rsidRDefault="37C855A2" w:rsidP="37C855A2">
            <w:pPr>
              <w:spacing w:before="120" w:after="120"/>
              <w:ind w:right="4"/>
              <w:rPr>
                <w:rFonts w:eastAsia="Calibri" w:cs="Arial"/>
                <w:color w:val="595959" w:themeColor="text1" w:themeTint="A6"/>
                <w:sz w:val="18"/>
                <w:szCs w:val="18"/>
              </w:rPr>
            </w:pPr>
            <w:r w:rsidRPr="37C855A2">
              <w:rPr>
                <w:rFonts w:eastAsia="Calibri" w:cs="Arial"/>
                <w:b/>
                <w:bCs/>
                <w:color w:val="595959" w:themeColor="text1" w:themeTint="A6"/>
                <w:sz w:val="18"/>
                <w:szCs w:val="18"/>
              </w:rPr>
              <w:t>Project name:</w:t>
            </w:r>
          </w:p>
        </w:tc>
        <w:tc>
          <w:tcPr>
            <w:tcW w:w="4926" w:type="dxa"/>
            <w:shd w:val="clear" w:color="auto" w:fill="auto"/>
            <w:vAlign w:val="center"/>
          </w:tcPr>
          <w:p w14:paraId="352FC253" w14:textId="026E9BEC" w:rsidR="00D0455D" w:rsidRPr="00D0455D" w:rsidRDefault="00822FEA" w:rsidP="37C855A2">
            <w:pPr>
              <w:spacing w:before="120" w:after="120"/>
              <w:ind w:right="4"/>
              <w:rPr>
                <w:rFonts w:eastAsia="Calibri" w:cs="Arial"/>
                <w:color w:val="595959" w:themeColor="text1" w:themeTint="A6"/>
                <w:sz w:val="18"/>
                <w:szCs w:val="18"/>
              </w:rPr>
            </w:pPr>
            <w:r>
              <w:rPr>
                <w:rFonts w:eastAsia="Calibri" w:cs="Arial"/>
                <w:color w:val="595959" w:themeColor="text1" w:themeTint="A6"/>
                <w:sz w:val="18"/>
                <w:szCs w:val="18"/>
              </w:rPr>
              <w:t>Quantum-Safe Internet</w:t>
            </w:r>
          </w:p>
        </w:tc>
      </w:tr>
      <w:tr w:rsidR="00D0455D" w:rsidRPr="00D0455D" w14:paraId="08A6122A" w14:textId="77777777" w:rsidTr="37C855A2">
        <w:trPr>
          <w:trHeight w:val="437"/>
        </w:trPr>
        <w:tc>
          <w:tcPr>
            <w:tcW w:w="3601" w:type="dxa"/>
            <w:shd w:val="clear" w:color="auto" w:fill="D9D9D9" w:themeFill="background1" w:themeFillShade="D9"/>
            <w:vAlign w:val="center"/>
          </w:tcPr>
          <w:p w14:paraId="7550EBB2" w14:textId="77777777" w:rsidR="00D0455D" w:rsidRPr="00D0455D" w:rsidRDefault="37C855A2" w:rsidP="37C855A2">
            <w:pPr>
              <w:spacing w:before="120" w:after="120"/>
              <w:ind w:right="4"/>
              <w:rPr>
                <w:rFonts w:eastAsia="Calibri" w:cs="Arial"/>
                <w:color w:val="595959" w:themeColor="text1" w:themeTint="A6"/>
                <w:sz w:val="18"/>
                <w:szCs w:val="18"/>
              </w:rPr>
            </w:pPr>
            <w:r w:rsidRPr="37C855A2">
              <w:rPr>
                <w:rFonts w:eastAsia="Calibri" w:cs="Arial"/>
                <w:b/>
                <w:bCs/>
                <w:color w:val="595959" w:themeColor="text1" w:themeTint="A6"/>
                <w:sz w:val="18"/>
                <w:szCs w:val="18"/>
              </w:rPr>
              <w:t>Project acronym:</w:t>
            </w:r>
          </w:p>
        </w:tc>
        <w:tc>
          <w:tcPr>
            <w:tcW w:w="4926" w:type="dxa"/>
            <w:shd w:val="clear" w:color="auto" w:fill="auto"/>
            <w:vAlign w:val="center"/>
          </w:tcPr>
          <w:p w14:paraId="3C6EFB28" w14:textId="690CA75A" w:rsidR="00D0455D" w:rsidRPr="00D0455D" w:rsidRDefault="00822FEA" w:rsidP="37C855A2">
            <w:pPr>
              <w:spacing w:before="120" w:after="120"/>
              <w:ind w:right="4"/>
              <w:rPr>
                <w:rFonts w:eastAsia="Calibri" w:cs="Arial"/>
                <w:color w:val="595959" w:themeColor="text1" w:themeTint="A6"/>
                <w:sz w:val="18"/>
                <w:szCs w:val="18"/>
              </w:rPr>
            </w:pPr>
            <w:r>
              <w:rPr>
                <w:rFonts w:eastAsia="Calibri" w:cs="Arial"/>
                <w:color w:val="595959" w:themeColor="text1" w:themeTint="A6"/>
                <w:sz w:val="18"/>
                <w:szCs w:val="18"/>
              </w:rPr>
              <w:t>QSI</w:t>
            </w:r>
          </w:p>
        </w:tc>
      </w:tr>
    </w:tbl>
    <w:p w14:paraId="6613868F" w14:textId="77777777" w:rsidR="00D0455D" w:rsidRPr="00D0455D" w:rsidRDefault="00D0455D" w:rsidP="00105557"/>
    <w:tbl>
      <w:tblPr>
        <w:tblW w:w="0" w:type="auto"/>
        <w:tblInd w:w="233"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539"/>
        <w:gridCol w:w="4928"/>
      </w:tblGrid>
      <w:tr w:rsidR="00D0455D" w:rsidRPr="00D0455D" w14:paraId="3AB0B164" w14:textId="77777777" w:rsidTr="277D54A5">
        <w:trPr>
          <w:trHeight w:val="425"/>
        </w:trPr>
        <w:tc>
          <w:tcPr>
            <w:tcW w:w="8522" w:type="dxa"/>
            <w:gridSpan w:val="2"/>
            <w:shd w:val="clear" w:color="auto" w:fill="D9D9D9" w:themeFill="background1" w:themeFillShade="D9"/>
            <w:vAlign w:val="center"/>
          </w:tcPr>
          <w:p w14:paraId="1967B5A8" w14:textId="2F3441B2" w:rsidR="00D0455D" w:rsidRPr="00D0455D" w:rsidRDefault="37C855A2" w:rsidP="00E533C0">
            <w:pPr>
              <w:spacing w:before="120" w:after="120"/>
              <w:ind w:right="4"/>
              <w:rPr>
                <w:rFonts w:eastAsia="Calibri" w:cs="Arial"/>
                <w:b/>
                <w:bCs/>
                <w:color w:val="595959" w:themeColor="text1" w:themeTint="A6"/>
              </w:rPr>
            </w:pPr>
            <w:r w:rsidRPr="37C855A2">
              <w:rPr>
                <w:rFonts w:eastAsia="Calibri" w:cs="Arial"/>
                <w:b/>
                <w:bCs/>
                <w:color w:val="595959" w:themeColor="text1" w:themeTint="A6"/>
              </w:rPr>
              <w:t>REPORTING PERIOD</w:t>
            </w:r>
          </w:p>
        </w:tc>
      </w:tr>
      <w:tr w:rsidR="00D0455D" w:rsidRPr="00D0455D" w14:paraId="6B265E20" w14:textId="77777777" w:rsidTr="277D54A5">
        <w:trPr>
          <w:trHeight w:val="425"/>
        </w:trPr>
        <w:tc>
          <w:tcPr>
            <w:tcW w:w="3561" w:type="dxa"/>
            <w:shd w:val="clear" w:color="auto" w:fill="D9D9D9" w:themeFill="background1" w:themeFillShade="D9"/>
            <w:vAlign w:val="center"/>
          </w:tcPr>
          <w:p w14:paraId="27922E7C" w14:textId="77777777" w:rsidR="00D0455D" w:rsidRPr="00D0455D" w:rsidRDefault="37C855A2" w:rsidP="37C855A2">
            <w:pPr>
              <w:spacing w:before="120" w:after="120"/>
              <w:ind w:right="4"/>
              <w:rPr>
                <w:rFonts w:eastAsia="Calibri" w:cs="Arial"/>
                <w:color w:val="595959" w:themeColor="text1" w:themeTint="A6"/>
                <w:sz w:val="18"/>
                <w:szCs w:val="18"/>
              </w:rPr>
            </w:pPr>
            <w:r w:rsidRPr="37C855A2">
              <w:rPr>
                <w:rFonts w:eastAsia="Calibri" w:cs="Arial"/>
                <w:b/>
                <w:bCs/>
                <w:color w:val="595959" w:themeColor="text1" w:themeTint="A6"/>
                <w:sz w:val="18"/>
                <w:szCs w:val="18"/>
              </w:rPr>
              <w:t>RP number:</w:t>
            </w:r>
            <w:r w:rsidRPr="37C855A2">
              <w:rPr>
                <w:rFonts w:eastAsia="Calibri" w:cs="Arial"/>
                <w:color w:val="595959" w:themeColor="text1" w:themeTint="A6"/>
                <w:sz w:val="18"/>
                <w:szCs w:val="18"/>
              </w:rPr>
              <w:t xml:space="preserve">  </w:t>
            </w:r>
          </w:p>
        </w:tc>
        <w:tc>
          <w:tcPr>
            <w:tcW w:w="4961" w:type="dxa"/>
            <w:shd w:val="clear" w:color="auto" w:fill="auto"/>
            <w:vAlign w:val="center"/>
          </w:tcPr>
          <w:p w14:paraId="2E0E06C4" w14:textId="3151EE11" w:rsidR="00D0455D" w:rsidRPr="00381874" w:rsidRDefault="00883AF6" w:rsidP="37C855A2">
            <w:pPr>
              <w:spacing w:before="120" w:after="120"/>
              <w:ind w:right="4"/>
              <w:rPr>
                <w:rFonts w:eastAsia="Calibri" w:cs="Arial"/>
                <w:color w:val="595959" w:themeColor="text1" w:themeTint="A6"/>
                <w:sz w:val="18"/>
                <w:szCs w:val="18"/>
              </w:rPr>
            </w:pPr>
            <w:r>
              <w:rPr>
                <w:rFonts w:eastAsia="Calibri" w:cs="Arial"/>
                <w:sz w:val="18"/>
                <w:szCs w:val="18"/>
              </w:rPr>
              <w:t>1</w:t>
            </w:r>
          </w:p>
        </w:tc>
      </w:tr>
      <w:tr w:rsidR="00D0455D" w:rsidRPr="00D0455D" w14:paraId="58086E8E" w14:textId="77777777" w:rsidTr="277D54A5">
        <w:trPr>
          <w:trHeight w:val="449"/>
        </w:trPr>
        <w:tc>
          <w:tcPr>
            <w:tcW w:w="3561" w:type="dxa"/>
            <w:shd w:val="clear" w:color="auto" w:fill="D9D9D9" w:themeFill="background1" w:themeFillShade="D9"/>
            <w:vAlign w:val="center"/>
          </w:tcPr>
          <w:p w14:paraId="39F5D20F" w14:textId="77777777" w:rsidR="00D0455D" w:rsidRPr="00D0455D" w:rsidRDefault="37C855A2" w:rsidP="37C855A2">
            <w:pPr>
              <w:spacing w:before="120" w:after="120"/>
              <w:ind w:right="4"/>
              <w:rPr>
                <w:rFonts w:eastAsia="Calibri" w:cs="Arial"/>
                <w:color w:val="595959" w:themeColor="text1" w:themeTint="A6"/>
                <w:sz w:val="18"/>
                <w:szCs w:val="18"/>
              </w:rPr>
            </w:pPr>
            <w:r w:rsidRPr="37C855A2">
              <w:rPr>
                <w:rFonts w:eastAsia="Calibri" w:cs="Arial"/>
                <w:b/>
                <w:bCs/>
                <w:color w:val="595959" w:themeColor="text1" w:themeTint="A6"/>
                <w:sz w:val="18"/>
                <w:szCs w:val="18"/>
              </w:rPr>
              <w:t>Duration</w:t>
            </w:r>
            <w:r w:rsidRPr="37C855A2">
              <w:rPr>
                <w:rFonts w:eastAsia="Calibri" w:cs="Arial"/>
                <w:color w:val="595959" w:themeColor="text1" w:themeTint="A6"/>
                <w:sz w:val="18"/>
                <w:szCs w:val="18"/>
              </w:rPr>
              <w:t>:</w:t>
            </w:r>
          </w:p>
        </w:tc>
        <w:tc>
          <w:tcPr>
            <w:tcW w:w="4961" w:type="dxa"/>
            <w:shd w:val="clear" w:color="auto" w:fill="auto"/>
            <w:vAlign w:val="center"/>
          </w:tcPr>
          <w:p w14:paraId="26885A99" w14:textId="739E42A7" w:rsidR="00D0455D" w:rsidRPr="00D0455D" w:rsidRDefault="00AC351B" w:rsidP="00AC351B">
            <w:pPr>
              <w:spacing w:before="120" w:after="120"/>
              <w:ind w:right="4"/>
              <w:rPr>
                <w:rFonts w:eastAsia="Calibri" w:cs="Arial"/>
                <w:color w:val="000000" w:themeColor="text1"/>
                <w:sz w:val="18"/>
                <w:szCs w:val="18"/>
              </w:rPr>
            </w:pPr>
            <w:r>
              <w:rPr>
                <w:rFonts w:eastAsia="Calibri" w:cs="Arial"/>
                <w:sz w:val="18"/>
                <w:szCs w:val="18"/>
              </w:rPr>
              <w:t>from 01/10/2022</w:t>
            </w:r>
            <w:r w:rsidR="5D867EB9" w:rsidRPr="00337000">
              <w:rPr>
                <w:rFonts w:eastAsia="Calibri" w:cs="Arial"/>
                <w:sz w:val="18"/>
                <w:szCs w:val="18"/>
              </w:rPr>
              <w:t xml:space="preserve"> to </w:t>
            </w:r>
            <w:r>
              <w:rPr>
                <w:rFonts w:eastAsia="Calibri" w:cs="Arial"/>
                <w:sz w:val="18"/>
                <w:szCs w:val="18"/>
              </w:rPr>
              <w:t>30/09/2024.</w:t>
            </w:r>
          </w:p>
        </w:tc>
      </w:tr>
    </w:tbl>
    <w:p w14:paraId="568628A8" w14:textId="77777777" w:rsidR="00D0455D" w:rsidRPr="00D0455D" w:rsidRDefault="00D0455D" w:rsidP="00105557"/>
    <w:p w14:paraId="3A9B1EF1" w14:textId="77777777" w:rsidR="00073E9F" w:rsidRPr="005C158B" w:rsidRDefault="00073E9F" w:rsidP="005C158B">
      <w:pPr>
        <w:pStyle w:val="Tags"/>
      </w:pPr>
      <w:r w:rsidRPr="005C158B">
        <w:t>#@PER-REP-HE@#</w:t>
      </w:r>
    </w:p>
    <w:p w14:paraId="616B312F" w14:textId="37D5BCE6" w:rsidR="00073E9F" w:rsidRDefault="00073E9F" w:rsidP="00C30200">
      <w:pPr>
        <w:rPr>
          <w:rStyle w:val="TagChar"/>
          <w:rFonts w:eastAsia="Calibri"/>
        </w:rPr>
      </w:pPr>
      <w:r w:rsidRPr="000E722D">
        <w:rPr>
          <w:rStyle w:val="TagChar"/>
          <w:rFonts w:eastAsia="Calibri"/>
        </w:rPr>
        <w:t>#</w:t>
      </w:r>
      <w:r w:rsidRPr="000E722D">
        <w:rPr>
          <w:rStyle w:val="TagChar"/>
          <w:rFonts w:eastAsiaTheme="minorHAnsi"/>
        </w:rPr>
        <w:t>@</w:t>
      </w:r>
      <w:r w:rsidRPr="00335361">
        <w:rPr>
          <w:rStyle w:val="TagChar"/>
          <w:rFonts w:eastAsia="Calibri"/>
        </w:rPr>
        <w:t>PRO-GRE-PG</w:t>
      </w:r>
      <w:r w:rsidRPr="000E722D">
        <w:rPr>
          <w:rStyle w:val="TagChar"/>
          <w:rFonts w:eastAsiaTheme="minorHAnsi"/>
        </w:rPr>
        <w:t>@</w:t>
      </w:r>
      <w:r w:rsidRPr="000E722D">
        <w:rPr>
          <w:rStyle w:val="TagChar"/>
          <w:rFonts w:eastAsia="Calibri"/>
        </w:rPr>
        <w:t>#</w:t>
      </w:r>
      <w:r>
        <w:rPr>
          <w:rStyle w:val="TagChar"/>
          <w:rFonts w:eastAsia="Calibri"/>
        </w:rPr>
        <w:t xml:space="preserve"> </w:t>
      </w:r>
    </w:p>
    <w:p w14:paraId="1DBC94C8" w14:textId="5C18A3A9" w:rsidR="009328CE" w:rsidRDefault="009328CE" w:rsidP="00C30200">
      <w:pPr>
        <w:rPr>
          <w:rStyle w:val="TagChar"/>
          <w:rFonts w:eastAsia="Calibri"/>
        </w:rPr>
      </w:pPr>
    </w:p>
    <w:p w14:paraId="384B6E33" w14:textId="14A9BD6C" w:rsidR="000D483F" w:rsidRDefault="000D483F" w:rsidP="00C30200">
      <w:pPr>
        <w:rPr>
          <w:rStyle w:val="TagChar"/>
          <w:rFonts w:eastAsia="Calibri"/>
        </w:rPr>
      </w:pPr>
    </w:p>
    <w:p w14:paraId="4ED4A0D7" w14:textId="5C51C4D2" w:rsidR="000D483F" w:rsidRDefault="000D483F" w:rsidP="00C30200">
      <w:pPr>
        <w:rPr>
          <w:rStyle w:val="TagChar"/>
          <w:rFonts w:eastAsia="Calibri"/>
        </w:rPr>
      </w:pPr>
    </w:p>
    <w:p w14:paraId="47F89DBB" w14:textId="4E380902" w:rsidR="000D483F" w:rsidRDefault="000D483F" w:rsidP="00C30200">
      <w:pPr>
        <w:rPr>
          <w:rStyle w:val="TagChar"/>
          <w:rFonts w:eastAsia="Calibri"/>
        </w:rPr>
      </w:pPr>
    </w:p>
    <w:p w14:paraId="56BE796D" w14:textId="6F56D426" w:rsidR="000D483F" w:rsidRDefault="000D483F" w:rsidP="00C30200">
      <w:pPr>
        <w:rPr>
          <w:rStyle w:val="TagChar"/>
          <w:rFonts w:eastAsia="Calibri"/>
        </w:rPr>
      </w:pPr>
    </w:p>
    <w:p w14:paraId="7115B40E" w14:textId="4020CE5B" w:rsidR="000D483F" w:rsidRDefault="000D483F" w:rsidP="00C30200">
      <w:pPr>
        <w:rPr>
          <w:rStyle w:val="TagChar"/>
          <w:rFonts w:eastAsia="Calibri"/>
        </w:rPr>
      </w:pPr>
    </w:p>
    <w:p w14:paraId="45994616" w14:textId="0F9C1AEE" w:rsidR="000D483F" w:rsidRDefault="000D483F" w:rsidP="00C30200">
      <w:pPr>
        <w:rPr>
          <w:rStyle w:val="TagChar"/>
          <w:rFonts w:eastAsia="Calibri"/>
        </w:rPr>
      </w:pPr>
    </w:p>
    <w:p w14:paraId="72C1CDB0" w14:textId="31873442" w:rsidR="000D483F" w:rsidRDefault="000D483F" w:rsidP="00C30200">
      <w:pPr>
        <w:rPr>
          <w:rStyle w:val="TagChar"/>
          <w:rFonts w:eastAsia="Calibri"/>
        </w:rPr>
      </w:pPr>
    </w:p>
    <w:p w14:paraId="2AEC85A5" w14:textId="77777777" w:rsidR="00463E98" w:rsidRDefault="00463E98" w:rsidP="00C30200">
      <w:pPr>
        <w:rPr>
          <w:rStyle w:val="TagChar"/>
          <w:rFonts w:eastAsia="Calibri"/>
        </w:rPr>
      </w:pPr>
    </w:p>
    <w:p w14:paraId="6E9F7282" w14:textId="5976AF88" w:rsidR="000D483F" w:rsidRDefault="000D483F" w:rsidP="00C30200">
      <w:pPr>
        <w:rPr>
          <w:rStyle w:val="TagChar"/>
          <w:rFonts w:eastAsia="Calibri"/>
        </w:rPr>
      </w:pPr>
    </w:p>
    <w:p w14:paraId="3938D6B7" w14:textId="6545B2AA" w:rsidR="000D483F" w:rsidRDefault="000D483F" w:rsidP="00C30200">
      <w:pPr>
        <w:rPr>
          <w:rStyle w:val="TagChar"/>
          <w:rFonts w:eastAsia="Calibri"/>
        </w:rPr>
      </w:pPr>
    </w:p>
    <w:p w14:paraId="3DE421DD" w14:textId="16F1E5F0" w:rsidR="000D483F" w:rsidRDefault="000D483F" w:rsidP="00C30200">
      <w:pPr>
        <w:rPr>
          <w:rStyle w:val="TagChar"/>
          <w:rFonts w:eastAsia="Calibri"/>
        </w:rPr>
      </w:pPr>
    </w:p>
    <w:p w14:paraId="590EE1F5" w14:textId="2277995F" w:rsidR="000D483F" w:rsidRDefault="000D483F" w:rsidP="00C30200">
      <w:pPr>
        <w:rPr>
          <w:rStyle w:val="TagChar"/>
          <w:rFonts w:eastAsia="Calibri"/>
        </w:rPr>
      </w:pPr>
    </w:p>
    <w:p w14:paraId="614383D3" w14:textId="6B4A35CE" w:rsidR="000D483F" w:rsidRDefault="000D483F" w:rsidP="00C30200">
      <w:pPr>
        <w:rPr>
          <w:rStyle w:val="TagChar"/>
          <w:rFonts w:eastAsia="Calibri"/>
        </w:rPr>
      </w:pPr>
    </w:p>
    <w:p w14:paraId="18FEFE2C" w14:textId="6DC2890C" w:rsidR="000D483F" w:rsidRDefault="000D483F" w:rsidP="00C30200">
      <w:pPr>
        <w:rPr>
          <w:rStyle w:val="TagChar"/>
          <w:rFonts w:eastAsia="Calibri"/>
        </w:rPr>
      </w:pPr>
    </w:p>
    <w:p w14:paraId="5B1074F0" w14:textId="3347AF71" w:rsidR="000D483F" w:rsidRDefault="000D483F" w:rsidP="00C30200">
      <w:pPr>
        <w:rPr>
          <w:rStyle w:val="TagChar"/>
          <w:rFonts w:eastAsia="Calibri"/>
        </w:rPr>
      </w:pPr>
    </w:p>
    <w:p w14:paraId="60224FAD" w14:textId="1E77DD2E" w:rsidR="000D483F" w:rsidRDefault="000D483F" w:rsidP="00C30200">
      <w:pPr>
        <w:rPr>
          <w:rStyle w:val="TagChar"/>
          <w:rFonts w:eastAsia="Calibri"/>
        </w:rPr>
      </w:pPr>
    </w:p>
    <w:p w14:paraId="776CF68A" w14:textId="79C24805" w:rsidR="000D483F" w:rsidRDefault="000D483F" w:rsidP="00C30200">
      <w:pPr>
        <w:rPr>
          <w:rStyle w:val="TagChar"/>
          <w:rFonts w:eastAsia="Calibri"/>
        </w:rPr>
      </w:pPr>
    </w:p>
    <w:p w14:paraId="2D51D49D" w14:textId="77777777" w:rsidR="000D483F" w:rsidRDefault="000D483F" w:rsidP="00C30200">
      <w:pPr>
        <w:rPr>
          <w:rStyle w:val="TagChar"/>
          <w:rFonts w:eastAsia="Calibri"/>
        </w:rPr>
      </w:pPr>
    </w:p>
    <w:p w14:paraId="756B8109" w14:textId="07D80FF9" w:rsidR="009328CE" w:rsidRDefault="009328CE" w:rsidP="00C30200">
      <w:pPr>
        <w:rPr>
          <w:rStyle w:val="TagChar"/>
          <w:rFonts w:eastAsia="Calibri"/>
        </w:rPr>
      </w:pPr>
    </w:p>
    <w:sdt>
      <w:sdtPr>
        <w:rPr>
          <w:rFonts w:ascii="Arial" w:eastAsia="Times New Roman" w:hAnsi="Arial" w:cs="Arial"/>
          <w:noProof/>
          <w:color w:val="B5B5B5"/>
          <w:sz w:val="16"/>
          <w:szCs w:val="16"/>
          <w:lang w:val="en-US" w:eastAsia="en-US"/>
        </w:rPr>
        <w:id w:val="1937937700"/>
        <w:docPartObj>
          <w:docPartGallery w:val="Table of Contents"/>
          <w:docPartUnique/>
        </w:docPartObj>
      </w:sdtPr>
      <w:sdtEndPr>
        <w:rPr>
          <w:rFonts w:eastAsiaTheme="minorHAnsi" w:cstheme="minorBidi"/>
          <w:b/>
          <w:bCs/>
          <w:noProof w:val="0"/>
          <w:color w:val="595959"/>
          <w:sz w:val="20"/>
          <w:szCs w:val="22"/>
          <w:lang w:val="en-GB"/>
        </w:rPr>
      </w:sdtEndPr>
      <w:sdtContent>
        <w:p w14:paraId="6EA28764" w14:textId="77777777" w:rsidR="009117CC" w:rsidRDefault="009117CC">
          <w:pPr>
            <w:pStyle w:val="TtuloTDC"/>
            <w:rPr>
              <w:rFonts w:ascii="Arial" w:eastAsia="Times New Roman" w:hAnsi="Arial" w:cs="Arial"/>
              <w:noProof/>
              <w:color w:val="B5B5B5"/>
              <w:sz w:val="16"/>
              <w:szCs w:val="16"/>
              <w:lang w:val="en-US" w:eastAsia="en-US"/>
            </w:rPr>
          </w:pPr>
        </w:p>
        <w:p w14:paraId="2BB2B125" w14:textId="4C49856D" w:rsidR="00EB52FF" w:rsidRDefault="00EB52FF" w:rsidP="00184628">
          <w:pPr>
            <w:pStyle w:val="TtuloTDC"/>
            <w:tabs>
              <w:tab w:val="left" w:pos="7053"/>
            </w:tabs>
          </w:pPr>
          <w:r w:rsidRPr="00772731">
            <w:rPr>
              <w:highlight w:val="yellow"/>
            </w:rPr>
            <w:t>Index:</w:t>
          </w:r>
          <w:r w:rsidR="00184628">
            <w:tab/>
          </w:r>
        </w:p>
        <w:p w14:paraId="3BDED3FD" w14:textId="77777777" w:rsidR="0082308B" w:rsidRPr="0082308B" w:rsidRDefault="0082308B" w:rsidP="0082308B">
          <w:pPr>
            <w:rPr>
              <w:lang w:val="es-ES" w:eastAsia="es-ES"/>
            </w:rPr>
          </w:pPr>
        </w:p>
        <w:p w14:paraId="5548C690" w14:textId="7DBD6F1C" w:rsidR="00077DBD" w:rsidRDefault="00EB52FF">
          <w:pPr>
            <w:pStyle w:val="TDC1"/>
            <w:tabs>
              <w:tab w:val="right" w:leader="dot" w:pos="8720"/>
            </w:tabs>
            <w:rPr>
              <w:rFonts w:asciiTheme="minorHAnsi" w:eastAsiaTheme="minorEastAsia" w:hAnsiTheme="minorHAnsi"/>
              <w:noProof/>
              <w:color w:val="auto"/>
              <w:kern w:val="2"/>
              <w:sz w:val="24"/>
              <w:szCs w:val="24"/>
              <w:lang w:eastAsia="en-GB"/>
              <w14:ligatures w14:val="standardContextual"/>
            </w:rPr>
          </w:pPr>
          <w:r>
            <w:fldChar w:fldCharType="begin"/>
          </w:r>
          <w:r>
            <w:instrText xml:space="preserve"> TOC \o "1-3" \h \z \u </w:instrText>
          </w:r>
          <w:r>
            <w:fldChar w:fldCharType="separate"/>
          </w:r>
          <w:hyperlink w:anchor="_Toc186493932" w:history="1">
            <w:r w:rsidR="00077DBD" w:rsidRPr="005F166A">
              <w:rPr>
                <w:rStyle w:val="Hipervnculo"/>
                <w:rFonts w:eastAsia="Calibri"/>
                <w:noProof/>
              </w:rPr>
              <w:t>TECHNICAL REPORT (PART B)</w:t>
            </w:r>
            <w:r w:rsidR="00077DBD">
              <w:rPr>
                <w:noProof/>
                <w:webHidden/>
              </w:rPr>
              <w:tab/>
            </w:r>
            <w:r w:rsidR="00077DBD">
              <w:rPr>
                <w:noProof/>
                <w:webHidden/>
              </w:rPr>
              <w:fldChar w:fldCharType="begin"/>
            </w:r>
            <w:r w:rsidR="00077DBD">
              <w:rPr>
                <w:noProof/>
                <w:webHidden/>
              </w:rPr>
              <w:instrText xml:space="preserve"> PAGEREF _Toc186493932 \h </w:instrText>
            </w:r>
            <w:r w:rsidR="00077DBD">
              <w:rPr>
                <w:noProof/>
                <w:webHidden/>
              </w:rPr>
            </w:r>
            <w:r w:rsidR="00077DBD">
              <w:rPr>
                <w:noProof/>
                <w:webHidden/>
              </w:rPr>
              <w:fldChar w:fldCharType="separate"/>
            </w:r>
            <w:r w:rsidR="00077DBD">
              <w:rPr>
                <w:noProof/>
                <w:webHidden/>
              </w:rPr>
              <w:t>1</w:t>
            </w:r>
            <w:r w:rsidR="00077DBD">
              <w:rPr>
                <w:noProof/>
                <w:webHidden/>
              </w:rPr>
              <w:fldChar w:fldCharType="end"/>
            </w:r>
          </w:hyperlink>
        </w:p>
        <w:p w14:paraId="63F66810" w14:textId="3261CD40" w:rsidR="00077DBD" w:rsidRDefault="00F326D2">
          <w:pPr>
            <w:pStyle w:val="TDC2"/>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33" w:history="1">
            <w:r w:rsidR="00077DBD" w:rsidRPr="005F166A">
              <w:rPr>
                <w:rStyle w:val="Hipervnculo"/>
                <w:rFonts w:eastAsia="Calibri" w:cs="Arial"/>
                <w:b/>
                <w:bCs/>
                <w:caps/>
                <w:noProof/>
                <w:shd w:val="clear" w:color="auto" w:fill="FFFFFF"/>
                <w:lang w:eastAsia="en-GB"/>
              </w:rPr>
              <w:t>COVER PAGE</w:t>
            </w:r>
            <w:r w:rsidR="00077DBD">
              <w:rPr>
                <w:noProof/>
                <w:webHidden/>
              </w:rPr>
              <w:tab/>
            </w:r>
            <w:r w:rsidR="00077DBD">
              <w:rPr>
                <w:noProof/>
                <w:webHidden/>
              </w:rPr>
              <w:fldChar w:fldCharType="begin"/>
            </w:r>
            <w:r w:rsidR="00077DBD">
              <w:rPr>
                <w:noProof/>
                <w:webHidden/>
              </w:rPr>
              <w:instrText xml:space="preserve"> PAGEREF _Toc186493933 \h </w:instrText>
            </w:r>
            <w:r w:rsidR="00077DBD">
              <w:rPr>
                <w:noProof/>
                <w:webHidden/>
              </w:rPr>
            </w:r>
            <w:r w:rsidR="00077DBD">
              <w:rPr>
                <w:noProof/>
                <w:webHidden/>
              </w:rPr>
              <w:fldChar w:fldCharType="separate"/>
            </w:r>
            <w:r w:rsidR="00077DBD">
              <w:rPr>
                <w:noProof/>
                <w:webHidden/>
              </w:rPr>
              <w:t>1</w:t>
            </w:r>
            <w:r w:rsidR="00077DBD">
              <w:rPr>
                <w:noProof/>
                <w:webHidden/>
              </w:rPr>
              <w:fldChar w:fldCharType="end"/>
            </w:r>
          </w:hyperlink>
        </w:p>
        <w:p w14:paraId="7F032146" w14:textId="6A999783" w:rsidR="00077DBD" w:rsidRDefault="00F326D2">
          <w:pPr>
            <w:pStyle w:val="TDC2"/>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34" w:history="1">
            <w:r w:rsidR="00077DBD" w:rsidRPr="005F166A">
              <w:rPr>
                <w:rStyle w:val="Hipervnculo"/>
                <w:noProof/>
              </w:rPr>
              <w:t>1. Explanation of the work carried out and Overview of the progress</w:t>
            </w:r>
            <w:r w:rsidR="00077DBD">
              <w:rPr>
                <w:noProof/>
                <w:webHidden/>
              </w:rPr>
              <w:tab/>
            </w:r>
            <w:r w:rsidR="00077DBD">
              <w:rPr>
                <w:noProof/>
                <w:webHidden/>
              </w:rPr>
              <w:fldChar w:fldCharType="begin"/>
            </w:r>
            <w:r w:rsidR="00077DBD">
              <w:rPr>
                <w:noProof/>
                <w:webHidden/>
              </w:rPr>
              <w:instrText xml:space="preserve"> PAGEREF _Toc186493934 \h </w:instrText>
            </w:r>
            <w:r w:rsidR="00077DBD">
              <w:rPr>
                <w:noProof/>
                <w:webHidden/>
              </w:rPr>
            </w:r>
            <w:r w:rsidR="00077DBD">
              <w:rPr>
                <w:noProof/>
                <w:webHidden/>
              </w:rPr>
              <w:fldChar w:fldCharType="separate"/>
            </w:r>
            <w:r w:rsidR="00077DBD">
              <w:rPr>
                <w:noProof/>
                <w:webHidden/>
              </w:rPr>
              <w:t>3</w:t>
            </w:r>
            <w:r w:rsidR="00077DBD">
              <w:rPr>
                <w:noProof/>
                <w:webHidden/>
              </w:rPr>
              <w:fldChar w:fldCharType="end"/>
            </w:r>
          </w:hyperlink>
        </w:p>
        <w:p w14:paraId="3620771C" w14:textId="119A5E0F" w:rsidR="00077DBD" w:rsidRDefault="00F326D2">
          <w:pPr>
            <w:pStyle w:val="TDC3"/>
            <w:tabs>
              <w:tab w:val="left" w:pos="1200"/>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35" w:history="1">
            <w:r w:rsidR="00077DBD" w:rsidRPr="005F166A">
              <w:rPr>
                <w:rStyle w:val="Hipervnculo"/>
                <w:noProof/>
              </w:rPr>
              <w:t>1.1</w:t>
            </w:r>
            <w:r w:rsidR="00077DBD">
              <w:rPr>
                <w:rFonts w:asciiTheme="minorHAnsi" w:eastAsiaTheme="minorEastAsia" w:hAnsiTheme="minorHAnsi"/>
                <w:noProof/>
                <w:color w:val="auto"/>
                <w:kern w:val="2"/>
                <w:sz w:val="24"/>
                <w:szCs w:val="24"/>
                <w:lang w:eastAsia="en-GB"/>
                <w14:ligatures w14:val="standardContextual"/>
              </w:rPr>
              <w:tab/>
            </w:r>
            <w:r w:rsidR="00077DBD" w:rsidRPr="005F166A">
              <w:rPr>
                <w:rStyle w:val="Hipervnculo"/>
                <w:noProof/>
              </w:rPr>
              <w:t>Objectives</w:t>
            </w:r>
            <w:r w:rsidR="00077DBD">
              <w:rPr>
                <w:noProof/>
                <w:webHidden/>
              </w:rPr>
              <w:tab/>
            </w:r>
            <w:r w:rsidR="00077DBD">
              <w:rPr>
                <w:noProof/>
                <w:webHidden/>
              </w:rPr>
              <w:fldChar w:fldCharType="begin"/>
            </w:r>
            <w:r w:rsidR="00077DBD">
              <w:rPr>
                <w:noProof/>
                <w:webHidden/>
              </w:rPr>
              <w:instrText xml:space="preserve"> PAGEREF _Toc186493935 \h </w:instrText>
            </w:r>
            <w:r w:rsidR="00077DBD">
              <w:rPr>
                <w:noProof/>
                <w:webHidden/>
              </w:rPr>
            </w:r>
            <w:r w:rsidR="00077DBD">
              <w:rPr>
                <w:noProof/>
                <w:webHidden/>
              </w:rPr>
              <w:fldChar w:fldCharType="separate"/>
            </w:r>
            <w:r w:rsidR="00077DBD">
              <w:rPr>
                <w:noProof/>
                <w:webHidden/>
              </w:rPr>
              <w:t>5</w:t>
            </w:r>
            <w:r w:rsidR="00077DBD">
              <w:rPr>
                <w:noProof/>
                <w:webHidden/>
              </w:rPr>
              <w:fldChar w:fldCharType="end"/>
            </w:r>
          </w:hyperlink>
        </w:p>
        <w:p w14:paraId="1686509B" w14:textId="1014B4FC" w:rsidR="00077DBD" w:rsidRDefault="00F326D2">
          <w:pPr>
            <w:pStyle w:val="TDC3"/>
            <w:tabs>
              <w:tab w:val="left" w:pos="1200"/>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36" w:history="1">
            <w:r w:rsidR="00077DBD" w:rsidRPr="005F166A">
              <w:rPr>
                <w:rStyle w:val="Hipervnculo"/>
                <w:noProof/>
              </w:rPr>
              <w:t>1.2</w:t>
            </w:r>
            <w:r w:rsidR="00077DBD">
              <w:rPr>
                <w:rFonts w:asciiTheme="minorHAnsi" w:eastAsiaTheme="minorEastAsia" w:hAnsiTheme="minorHAnsi"/>
                <w:noProof/>
                <w:color w:val="auto"/>
                <w:kern w:val="2"/>
                <w:sz w:val="24"/>
                <w:szCs w:val="24"/>
                <w:lang w:eastAsia="en-GB"/>
                <w14:ligatures w14:val="standardContextual"/>
              </w:rPr>
              <w:tab/>
            </w:r>
            <w:r w:rsidR="00077DBD" w:rsidRPr="005F166A">
              <w:rPr>
                <w:rStyle w:val="Hipervnculo"/>
                <w:noProof/>
              </w:rPr>
              <w:t>Explanation of the work carried out per Work Package.</w:t>
            </w:r>
            <w:r w:rsidR="00077DBD">
              <w:rPr>
                <w:noProof/>
                <w:webHidden/>
              </w:rPr>
              <w:tab/>
            </w:r>
            <w:r w:rsidR="00077DBD">
              <w:rPr>
                <w:noProof/>
                <w:webHidden/>
              </w:rPr>
              <w:fldChar w:fldCharType="begin"/>
            </w:r>
            <w:r w:rsidR="00077DBD">
              <w:rPr>
                <w:noProof/>
                <w:webHidden/>
              </w:rPr>
              <w:instrText xml:space="preserve"> PAGEREF _Toc186493936 \h </w:instrText>
            </w:r>
            <w:r w:rsidR="00077DBD">
              <w:rPr>
                <w:noProof/>
                <w:webHidden/>
              </w:rPr>
            </w:r>
            <w:r w:rsidR="00077DBD">
              <w:rPr>
                <w:noProof/>
                <w:webHidden/>
              </w:rPr>
              <w:fldChar w:fldCharType="separate"/>
            </w:r>
            <w:r w:rsidR="00077DBD">
              <w:rPr>
                <w:noProof/>
                <w:webHidden/>
              </w:rPr>
              <w:t>9</w:t>
            </w:r>
            <w:r w:rsidR="00077DBD">
              <w:rPr>
                <w:noProof/>
                <w:webHidden/>
              </w:rPr>
              <w:fldChar w:fldCharType="end"/>
            </w:r>
          </w:hyperlink>
        </w:p>
        <w:p w14:paraId="39CEFF35" w14:textId="1AFD56A0" w:rsidR="00077DBD" w:rsidRDefault="00F326D2">
          <w:pPr>
            <w:pStyle w:val="TDC3"/>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37" w:history="1">
            <w:r w:rsidR="00077DBD" w:rsidRPr="005F166A">
              <w:rPr>
                <w:rStyle w:val="Hipervnculo"/>
                <w:noProof/>
              </w:rPr>
              <w:t>1.2.1 Work Package 1: Quantum-Safe Cryptography Protocols.</w:t>
            </w:r>
            <w:r w:rsidR="00077DBD">
              <w:rPr>
                <w:noProof/>
                <w:webHidden/>
              </w:rPr>
              <w:tab/>
            </w:r>
            <w:r w:rsidR="00077DBD">
              <w:rPr>
                <w:noProof/>
                <w:webHidden/>
              </w:rPr>
              <w:fldChar w:fldCharType="begin"/>
            </w:r>
            <w:r w:rsidR="00077DBD">
              <w:rPr>
                <w:noProof/>
                <w:webHidden/>
              </w:rPr>
              <w:instrText xml:space="preserve"> PAGEREF _Toc186493937 \h </w:instrText>
            </w:r>
            <w:r w:rsidR="00077DBD">
              <w:rPr>
                <w:noProof/>
                <w:webHidden/>
              </w:rPr>
            </w:r>
            <w:r w:rsidR="00077DBD">
              <w:rPr>
                <w:noProof/>
                <w:webHidden/>
              </w:rPr>
              <w:fldChar w:fldCharType="separate"/>
            </w:r>
            <w:r w:rsidR="00077DBD">
              <w:rPr>
                <w:noProof/>
                <w:webHidden/>
              </w:rPr>
              <w:t>10</w:t>
            </w:r>
            <w:r w:rsidR="00077DBD">
              <w:rPr>
                <w:noProof/>
                <w:webHidden/>
              </w:rPr>
              <w:fldChar w:fldCharType="end"/>
            </w:r>
          </w:hyperlink>
        </w:p>
        <w:p w14:paraId="5521773C" w14:textId="392849E7" w:rsidR="00077DBD" w:rsidRDefault="00F326D2">
          <w:pPr>
            <w:pStyle w:val="TDC3"/>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38" w:history="1">
            <w:r w:rsidR="00077DBD" w:rsidRPr="005F166A">
              <w:rPr>
                <w:rStyle w:val="Hipervnculo"/>
                <w:noProof/>
              </w:rPr>
              <w:t>1.2.2 Work Package 2: Quantum-Safe Communications Networks.</w:t>
            </w:r>
            <w:r w:rsidR="00077DBD">
              <w:rPr>
                <w:noProof/>
                <w:webHidden/>
              </w:rPr>
              <w:tab/>
            </w:r>
            <w:r w:rsidR="00077DBD">
              <w:rPr>
                <w:noProof/>
                <w:webHidden/>
              </w:rPr>
              <w:fldChar w:fldCharType="begin"/>
            </w:r>
            <w:r w:rsidR="00077DBD">
              <w:rPr>
                <w:noProof/>
                <w:webHidden/>
              </w:rPr>
              <w:instrText xml:space="preserve"> PAGEREF _Toc186493938 \h </w:instrText>
            </w:r>
            <w:r w:rsidR="00077DBD">
              <w:rPr>
                <w:noProof/>
                <w:webHidden/>
              </w:rPr>
            </w:r>
            <w:r w:rsidR="00077DBD">
              <w:rPr>
                <w:noProof/>
                <w:webHidden/>
              </w:rPr>
              <w:fldChar w:fldCharType="separate"/>
            </w:r>
            <w:r w:rsidR="00077DBD">
              <w:rPr>
                <w:noProof/>
                <w:webHidden/>
              </w:rPr>
              <w:t>19</w:t>
            </w:r>
            <w:r w:rsidR="00077DBD">
              <w:rPr>
                <w:noProof/>
                <w:webHidden/>
              </w:rPr>
              <w:fldChar w:fldCharType="end"/>
            </w:r>
          </w:hyperlink>
        </w:p>
        <w:p w14:paraId="7FE8109C" w14:textId="7E41A1AD" w:rsidR="00077DBD" w:rsidRDefault="00F326D2">
          <w:pPr>
            <w:pStyle w:val="TDC3"/>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39" w:history="1">
            <w:r w:rsidR="00077DBD" w:rsidRPr="005F166A">
              <w:rPr>
                <w:rStyle w:val="Hipervnculo"/>
                <w:noProof/>
              </w:rPr>
              <w:t>1.2.3 Work Package 3: Management.</w:t>
            </w:r>
            <w:r w:rsidR="00077DBD">
              <w:rPr>
                <w:noProof/>
                <w:webHidden/>
              </w:rPr>
              <w:tab/>
            </w:r>
            <w:r w:rsidR="00077DBD">
              <w:rPr>
                <w:noProof/>
                <w:webHidden/>
              </w:rPr>
              <w:fldChar w:fldCharType="begin"/>
            </w:r>
            <w:r w:rsidR="00077DBD">
              <w:rPr>
                <w:noProof/>
                <w:webHidden/>
              </w:rPr>
              <w:instrText xml:space="preserve"> PAGEREF _Toc186493939 \h </w:instrText>
            </w:r>
            <w:r w:rsidR="00077DBD">
              <w:rPr>
                <w:noProof/>
                <w:webHidden/>
              </w:rPr>
            </w:r>
            <w:r w:rsidR="00077DBD">
              <w:rPr>
                <w:noProof/>
                <w:webHidden/>
              </w:rPr>
              <w:fldChar w:fldCharType="separate"/>
            </w:r>
            <w:r w:rsidR="00077DBD">
              <w:rPr>
                <w:noProof/>
                <w:webHidden/>
              </w:rPr>
              <w:t>25</w:t>
            </w:r>
            <w:r w:rsidR="00077DBD">
              <w:rPr>
                <w:noProof/>
                <w:webHidden/>
              </w:rPr>
              <w:fldChar w:fldCharType="end"/>
            </w:r>
          </w:hyperlink>
        </w:p>
        <w:p w14:paraId="04D22C62" w14:textId="3CBF6D8A" w:rsidR="00077DBD" w:rsidRDefault="00F326D2">
          <w:pPr>
            <w:pStyle w:val="TDC3"/>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40" w:history="1">
            <w:r w:rsidR="00077DBD" w:rsidRPr="005F166A">
              <w:rPr>
                <w:rStyle w:val="Hipervnculo"/>
                <w:noProof/>
              </w:rPr>
              <w:t>1.2.4 Work Package 4: Science &amp; Technology Training.</w:t>
            </w:r>
            <w:r w:rsidR="00077DBD">
              <w:rPr>
                <w:noProof/>
                <w:webHidden/>
              </w:rPr>
              <w:tab/>
            </w:r>
            <w:r w:rsidR="00077DBD">
              <w:rPr>
                <w:noProof/>
                <w:webHidden/>
              </w:rPr>
              <w:fldChar w:fldCharType="begin"/>
            </w:r>
            <w:r w:rsidR="00077DBD">
              <w:rPr>
                <w:noProof/>
                <w:webHidden/>
              </w:rPr>
              <w:instrText xml:space="preserve"> PAGEREF _Toc186493940 \h </w:instrText>
            </w:r>
            <w:r w:rsidR="00077DBD">
              <w:rPr>
                <w:noProof/>
                <w:webHidden/>
              </w:rPr>
            </w:r>
            <w:r w:rsidR="00077DBD">
              <w:rPr>
                <w:noProof/>
                <w:webHidden/>
              </w:rPr>
              <w:fldChar w:fldCharType="separate"/>
            </w:r>
            <w:r w:rsidR="00077DBD">
              <w:rPr>
                <w:noProof/>
                <w:webHidden/>
              </w:rPr>
              <w:t>47</w:t>
            </w:r>
            <w:r w:rsidR="00077DBD">
              <w:rPr>
                <w:noProof/>
                <w:webHidden/>
              </w:rPr>
              <w:fldChar w:fldCharType="end"/>
            </w:r>
          </w:hyperlink>
        </w:p>
        <w:p w14:paraId="0DFD5AE2" w14:textId="6BAA7198" w:rsidR="00077DBD" w:rsidRDefault="00F326D2">
          <w:pPr>
            <w:pStyle w:val="TDC3"/>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41" w:history="1">
            <w:r w:rsidR="00077DBD" w:rsidRPr="005F166A">
              <w:rPr>
                <w:rStyle w:val="Hipervnculo"/>
                <w:noProof/>
              </w:rPr>
              <w:t>1.2.5 Work Package 5: Complementary-Skill Training.</w:t>
            </w:r>
            <w:r w:rsidR="00077DBD">
              <w:rPr>
                <w:noProof/>
                <w:webHidden/>
              </w:rPr>
              <w:tab/>
            </w:r>
            <w:r w:rsidR="00077DBD">
              <w:rPr>
                <w:noProof/>
                <w:webHidden/>
              </w:rPr>
              <w:fldChar w:fldCharType="begin"/>
            </w:r>
            <w:r w:rsidR="00077DBD">
              <w:rPr>
                <w:noProof/>
                <w:webHidden/>
              </w:rPr>
              <w:instrText xml:space="preserve"> PAGEREF _Toc186493941 \h </w:instrText>
            </w:r>
            <w:r w:rsidR="00077DBD">
              <w:rPr>
                <w:noProof/>
                <w:webHidden/>
              </w:rPr>
            </w:r>
            <w:r w:rsidR="00077DBD">
              <w:rPr>
                <w:noProof/>
                <w:webHidden/>
              </w:rPr>
              <w:fldChar w:fldCharType="separate"/>
            </w:r>
            <w:r w:rsidR="00077DBD">
              <w:rPr>
                <w:noProof/>
                <w:webHidden/>
              </w:rPr>
              <w:t>52</w:t>
            </w:r>
            <w:r w:rsidR="00077DBD">
              <w:rPr>
                <w:noProof/>
                <w:webHidden/>
              </w:rPr>
              <w:fldChar w:fldCharType="end"/>
            </w:r>
          </w:hyperlink>
        </w:p>
        <w:p w14:paraId="4B945B2E" w14:textId="46F4D1B6" w:rsidR="00077DBD" w:rsidRDefault="00F326D2">
          <w:pPr>
            <w:pStyle w:val="TDC3"/>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42" w:history="1">
            <w:r w:rsidR="00077DBD" w:rsidRPr="005F166A">
              <w:rPr>
                <w:rStyle w:val="Hipervnculo"/>
                <w:noProof/>
              </w:rPr>
              <w:t>1.2.6 Work Package 6: Dissemination and Impact.</w:t>
            </w:r>
            <w:r w:rsidR="00077DBD">
              <w:rPr>
                <w:noProof/>
                <w:webHidden/>
              </w:rPr>
              <w:tab/>
            </w:r>
            <w:r w:rsidR="00077DBD">
              <w:rPr>
                <w:noProof/>
                <w:webHidden/>
              </w:rPr>
              <w:fldChar w:fldCharType="begin"/>
            </w:r>
            <w:r w:rsidR="00077DBD">
              <w:rPr>
                <w:noProof/>
                <w:webHidden/>
              </w:rPr>
              <w:instrText xml:space="preserve"> PAGEREF _Toc186493942 \h </w:instrText>
            </w:r>
            <w:r w:rsidR="00077DBD">
              <w:rPr>
                <w:noProof/>
                <w:webHidden/>
              </w:rPr>
            </w:r>
            <w:r w:rsidR="00077DBD">
              <w:rPr>
                <w:noProof/>
                <w:webHidden/>
              </w:rPr>
              <w:fldChar w:fldCharType="separate"/>
            </w:r>
            <w:r w:rsidR="00077DBD">
              <w:rPr>
                <w:noProof/>
                <w:webHidden/>
              </w:rPr>
              <w:t>56</w:t>
            </w:r>
            <w:r w:rsidR="00077DBD">
              <w:rPr>
                <w:noProof/>
                <w:webHidden/>
              </w:rPr>
              <w:fldChar w:fldCharType="end"/>
            </w:r>
          </w:hyperlink>
        </w:p>
        <w:p w14:paraId="157ACDB4" w14:textId="45E2CD6D" w:rsidR="00077DBD" w:rsidRDefault="00F326D2">
          <w:pPr>
            <w:pStyle w:val="TDC3"/>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43" w:history="1">
            <w:r w:rsidR="00077DBD" w:rsidRPr="005F166A">
              <w:rPr>
                <w:rStyle w:val="Hipervnculo"/>
                <w:noProof/>
              </w:rPr>
              <w:t>1.2.7 Work Package 7: Outreach Activities.</w:t>
            </w:r>
            <w:r w:rsidR="00077DBD">
              <w:rPr>
                <w:noProof/>
                <w:webHidden/>
              </w:rPr>
              <w:tab/>
            </w:r>
            <w:r w:rsidR="00077DBD">
              <w:rPr>
                <w:noProof/>
                <w:webHidden/>
              </w:rPr>
              <w:fldChar w:fldCharType="begin"/>
            </w:r>
            <w:r w:rsidR="00077DBD">
              <w:rPr>
                <w:noProof/>
                <w:webHidden/>
              </w:rPr>
              <w:instrText xml:space="preserve"> PAGEREF _Toc186493943 \h </w:instrText>
            </w:r>
            <w:r w:rsidR="00077DBD">
              <w:rPr>
                <w:noProof/>
                <w:webHidden/>
              </w:rPr>
            </w:r>
            <w:r w:rsidR="00077DBD">
              <w:rPr>
                <w:noProof/>
                <w:webHidden/>
              </w:rPr>
              <w:fldChar w:fldCharType="separate"/>
            </w:r>
            <w:r w:rsidR="00077DBD">
              <w:rPr>
                <w:noProof/>
                <w:webHidden/>
              </w:rPr>
              <w:t>58</w:t>
            </w:r>
            <w:r w:rsidR="00077DBD">
              <w:rPr>
                <w:noProof/>
                <w:webHidden/>
              </w:rPr>
              <w:fldChar w:fldCharType="end"/>
            </w:r>
          </w:hyperlink>
        </w:p>
        <w:p w14:paraId="23322BA3" w14:textId="44CB5FB4" w:rsidR="00077DBD" w:rsidRDefault="00F326D2">
          <w:pPr>
            <w:pStyle w:val="TDC3"/>
            <w:tabs>
              <w:tab w:val="left" w:pos="1200"/>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44" w:history="1">
            <w:r w:rsidR="00077DBD" w:rsidRPr="005F166A">
              <w:rPr>
                <w:rStyle w:val="Hipervnculo"/>
                <w:noProof/>
              </w:rPr>
              <w:t>1.3</w:t>
            </w:r>
            <w:r w:rsidR="00077DBD">
              <w:rPr>
                <w:rFonts w:asciiTheme="minorHAnsi" w:eastAsiaTheme="minorEastAsia" w:hAnsiTheme="minorHAnsi"/>
                <w:noProof/>
                <w:color w:val="auto"/>
                <w:kern w:val="2"/>
                <w:sz w:val="24"/>
                <w:szCs w:val="24"/>
                <w:lang w:eastAsia="en-GB"/>
                <w14:ligatures w14:val="standardContextual"/>
              </w:rPr>
              <w:tab/>
            </w:r>
            <w:r w:rsidR="00077DBD" w:rsidRPr="005F166A">
              <w:rPr>
                <w:rStyle w:val="Hipervnculo"/>
                <w:noProof/>
              </w:rPr>
              <w:t>Impact</w:t>
            </w:r>
            <w:r w:rsidR="00077DBD">
              <w:rPr>
                <w:noProof/>
                <w:webHidden/>
              </w:rPr>
              <w:tab/>
            </w:r>
            <w:r w:rsidR="00077DBD">
              <w:rPr>
                <w:noProof/>
                <w:webHidden/>
              </w:rPr>
              <w:fldChar w:fldCharType="begin"/>
            </w:r>
            <w:r w:rsidR="00077DBD">
              <w:rPr>
                <w:noProof/>
                <w:webHidden/>
              </w:rPr>
              <w:instrText xml:space="preserve"> PAGEREF _Toc186493944 \h </w:instrText>
            </w:r>
            <w:r w:rsidR="00077DBD">
              <w:rPr>
                <w:noProof/>
                <w:webHidden/>
              </w:rPr>
            </w:r>
            <w:r w:rsidR="00077DBD">
              <w:rPr>
                <w:noProof/>
                <w:webHidden/>
              </w:rPr>
              <w:fldChar w:fldCharType="separate"/>
            </w:r>
            <w:r w:rsidR="00077DBD">
              <w:rPr>
                <w:noProof/>
                <w:webHidden/>
              </w:rPr>
              <w:t>61</w:t>
            </w:r>
            <w:r w:rsidR="00077DBD">
              <w:rPr>
                <w:noProof/>
                <w:webHidden/>
              </w:rPr>
              <w:fldChar w:fldCharType="end"/>
            </w:r>
          </w:hyperlink>
        </w:p>
        <w:p w14:paraId="56C0DD5C" w14:textId="1104219D" w:rsidR="00077DBD" w:rsidRDefault="00F326D2">
          <w:pPr>
            <w:pStyle w:val="TDC3"/>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45" w:history="1">
            <w:r w:rsidR="00077DBD" w:rsidRPr="005F166A">
              <w:rPr>
                <w:rStyle w:val="Hipervnculo"/>
                <w:noProof/>
              </w:rPr>
              <w:t>1.4 Update of the plan for exploitation and dissemination of results.</w:t>
            </w:r>
            <w:r w:rsidR="00077DBD">
              <w:rPr>
                <w:noProof/>
                <w:webHidden/>
              </w:rPr>
              <w:tab/>
            </w:r>
            <w:r w:rsidR="00077DBD">
              <w:rPr>
                <w:noProof/>
                <w:webHidden/>
              </w:rPr>
              <w:fldChar w:fldCharType="begin"/>
            </w:r>
            <w:r w:rsidR="00077DBD">
              <w:rPr>
                <w:noProof/>
                <w:webHidden/>
              </w:rPr>
              <w:instrText xml:space="preserve"> PAGEREF _Toc186493945 \h </w:instrText>
            </w:r>
            <w:r w:rsidR="00077DBD">
              <w:rPr>
                <w:noProof/>
                <w:webHidden/>
              </w:rPr>
            </w:r>
            <w:r w:rsidR="00077DBD">
              <w:rPr>
                <w:noProof/>
                <w:webHidden/>
              </w:rPr>
              <w:fldChar w:fldCharType="separate"/>
            </w:r>
            <w:r w:rsidR="00077DBD">
              <w:rPr>
                <w:noProof/>
                <w:webHidden/>
              </w:rPr>
              <w:t>65</w:t>
            </w:r>
            <w:r w:rsidR="00077DBD">
              <w:rPr>
                <w:noProof/>
                <w:webHidden/>
              </w:rPr>
              <w:fldChar w:fldCharType="end"/>
            </w:r>
          </w:hyperlink>
        </w:p>
        <w:p w14:paraId="3FF907C3" w14:textId="1FAEF59D" w:rsidR="00077DBD" w:rsidRDefault="00F326D2">
          <w:pPr>
            <w:pStyle w:val="TDC3"/>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46" w:history="1">
            <w:r w:rsidR="00077DBD" w:rsidRPr="005F166A">
              <w:rPr>
                <w:rStyle w:val="Hipervnculo"/>
                <w:noProof/>
              </w:rPr>
              <w:t>1.4.1 Access to research infrastructure</w:t>
            </w:r>
            <w:r w:rsidR="00077DBD">
              <w:rPr>
                <w:noProof/>
                <w:webHidden/>
              </w:rPr>
              <w:tab/>
            </w:r>
            <w:r w:rsidR="00077DBD">
              <w:rPr>
                <w:noProof/>
                <w:webHidden/>
              </w:rPr>
              <w:fldChar w:fldCharType="begin"/>
            </w:r>
            <w:r w:rsidR="00077DBD">
              <w:rPr>
                <w:noProof/>
                <w:webHidden/>
              </w:rPr>
              <w:instrText xml:space="preserve"> PAGEREF _Toc186493946 \h </w:instrText>
            </w:r>
            <w:r w:rsidR="00077DBD">
              <w:rPr>
                <w:noProof/>
                <w:webHidden/>
              </w:rPr>
            </w:r>
            <w:r w:rsidR="00077DBD">
              <w:rPr>
                <w:noProof/>
                <w:webHidden/>
              </w:rPr>
              <w:fldChar w:fldCharType="separate"/>
            </w:r>
            <w:r w:rsidR="00077DBD">
              <w:rPr>
                <w:noProof/>
                <w:webHidden/>
              </w:rPr>
              <w:t>65</w:t>
            </w:r>
            <w:r w:rsidR="00077DBD">
              <w:rPr>
                <w:noProof/>
                <w:webHidden/>
              </w:rPr>
              <w:fldChar w:fldCharType="end"/>
            </w:r>
          </w:hyperlink>
        </w:p>
        <w:p w14:paraId="4FAB888C" w14:textId="539FA411" w:rsidR="00077DBD" w:rsidRDefault="00F326D2">
          <w:pPr>
            <w:pStyle w:val="TDC3"/>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47" w:history="1">
            <w:r w:rsidR="00077DBD" w:rsidRPr="005F166A">
              <w:rPr>
                <w:rStyle w:val="Hipervnculo"/>
                <w:noProof/>
              </w:rPr>
              <w:t>1.4.2 Resources used to provide access to research infrastructure</w:t>
            </w:r>
            <w:r w:rsidR="00077DBD">
              <w:rPr>
                <w:noProof/>
                <w:webHidden/>
              </w:rPr>
              <w:tab/>
            </w:r>
            <w:r w:rsidR="00077DBD">
              <w:rPr>
                <w:noProof/>
                <w:webHidden/>
              </w:rPr>
              <w:fldChar w:fldCharType="begin"/>
            </w:r>
            <w:r w:rsidR="00077DBD">
              <w:rPr>
                <w:noProof/>
                <w:webHidden/>
              </w:rPr>
              <w:instrText xml:space="preserve"> PAGEREF _Toc186493947 \h </w:instrText>
            </w:r>
            <w:r w:rsidR="00077DBD">
              <w:rPr>
                <w:noProof/>
                <w:webHidden/>
              </w:rPr>
            </w:r>
            <w:r w:rsidR="00077DBD">
              <w:rPr>
                <w:noProof/>
                <w:webHidden/>
              </w:rPr>
              <w:fldChar w:fldCharType="separate"/>
            </w:r>
            <w:r w:rsidR="00077DBD">
              <w:rPr>
                <w:noProof/>
                <w:webHidden/>
              </w:rPr>
              <w:t>65</w:t>
            </w:r>
            <w:r w:rsidR="00077DBD">
              <w:rPr>
                <w:noProof/>
                <w:webHidden/>
              </w:rPr>
              <w:fldChar w:fldCharType="end"/>
            </w:r>
          </w:hyperlink>
        </w:p>
        <w:p w14:paraId="02A2525B" w14:textId="361E609D" w:rsidR="00077DBD" w:rsidRDefault="00F326D2">
          <w:pPr>
            <w:pStyle w:val="TDC3"/>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48" w:history="1">
            <w:r w:rsidR="00077DBD" w:rsidRPr="005F166A">
              <w:rPr>
                <w:rStyle w:val="Hipervnculo"/>
                <w:noProof/>
              </w:rPr>
              <w:t>1.4.3 Co-funded partnerships</w:t>
            </w:r>
            <w:r w:rsidR="00077DBD">
              <w:rPr>
                <w:noProof/>
                <w:webHidden/>
              </w:rPr>
              <w:tab/>
            </w:r>
            <w:r w:rsidR="00077DBD">
              <w:rPr>
                <w:noProof/>
                <w:webHidden/>
              </w:rPr>
              <w:fldChar w:fldCharType="begin"/>
            </w:r>
            <w:r w:rsidR="00077DBD">
              <w:rPr>
                <w:noProof/>
                <w:webHidden/>
              </w:rPr>
              <w:instrText xml:space="preserve"> PAGEREF _Toc186493948 \h </w:instrText>
            </w:r>
            <w:r w:rsidR="00077DBD">
              <w:rPr>
                <w:noProof/>
                <w:webHidden/>
              </w:rPr>
            </w:r>
            <w:r w:rsidR="00077DBD">
              <w:rPr>
                <w:noProof/>
                <w:webHidden/>
              </w:rPr>
              <w:fldChar w:fldCharType="separate"/>
            </w:r>
            <w:r w:rsidR="00077DBD">
              <w:rPr>
                <w:noProof/>
                <w:webHidden/>
              </w:rPr>
              <w:t>65</w:t>
            </w:r>
            <w:r w:rsidR="00077DBD">
              <w:rPr>
                <w:noProof/>
                <w:webHidden/>
              </w:rPr>
              <w:fldChar w:fldCharType="end"/>
            </w:r>
          </w:hyperlink>
        </w:p>
        <w:p w14:paraId="283E2B53" w14:textId="7A71D4A9" w:rsidR="00077DBD" w:rsidRDefault="00F326D2">
          <w:pPr>
            <w:pStyle w:val="TDC2"/>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49" w:history="1">
            <w:r w:rsidR="00077DBD" w:rsidRPr="005F166A">
              <w:rPr>
                <w:rStyle w:val="Hipervnculo"/>
                <w:noProof/>
              </w:rPr>
              <w:t>2. Follow-up of recommendations and comments from previous review</w:t>
            </w:r>
            <w:r w:rsidR="00077DBD">
              <w:rPr>
                <w:noProof/>
                <w:webHidden/>
              </w:rPr>
              <w:tab/>
            </w:r>
            <w:r w:rsidR="00077DBD">
              <w:rPr>
                <w:noProof/>
                <w:webHidden/>
              </w:rPr>
              <w:fldChar w:fldCharType="begin"/>
            </w:r>
            <w:r w:rsidR="00077DBD">
              <w:rPr>
                <w:noProof/>
                <w:webHidden/>
              </w:rPr>
              <w:instrText xml:space="preserve"> PAGEREF _Toc186493949 \h </w:instrText>
            </w:r>
            <w:r w:rsidR="00077DBD">
              <w:rPr>
                <w:noProof/>
                <w:webHidden/>
              </w:rPr>
            </w:r>
            <w:r w:rsidR="00077DBD">
              <w:rPr>
                <w:noProof/>
                <w:webHidden/>
              </w:rPr>
              <w:fldChar w:fldCharType="separate"/>
            </w:r>
            <w:r w:rsidR="00077DBD">
              <w:rPr>
                <w:noProof/>
                <w:webHidden/>
              </w:rPr>
              <w:t>66</w:t>
            </w:r>
            <w:r w:rsidR="00077DBD">
              <w:rPr>
                <w:noProof/>
                <w:webHidden/>
              </w:rPr>
              <w:fldChar w:fldCharType="end"/>
            </w:r>
          </w:hyperlink>
        </w:p>
        <w:p w14:paraId="7410E6D1" w14:textId="3DBC7380" w:rsidR="00077DBD" w:rsidRDefault="00F326D2">
          <w:pPr>
            <w:pStyle w:val="TDC2"/>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50" w:history="1">
            <w:r w:rsidR="00077DBD" w:rsidRPr="005F166A">
              <w:rPr>
                <w:rStyle w:val="Hipervnculo"/>
                <w:noProof/>
              </w:rPr>
              <w:t>3. Exploitation primarily in non-associated third countries.</w:t>
            </w:r>
            <w:r w:rsidR="00077DBD">
              <w:rPr>
                <w:noProof/>
                <w:webHidden/>
              </w:rPr>
              <w:tab/>
            </w:r>
            <w:r w:rsidR="00077DBD">
              <w:rPr>
                <w:noProof/>
                <w:webHidden/>
              </w:rPr>
              <w:fldChar w:fldCharType="begin"/>
            </w:r>
            <w:r w:rsidR="00077DBD">
              <w:rPr>
                <w:noProof/>
                <w:webHidden/>
              </w:rPr>
              <w:instrText xml:space="preserve"> PAGEREF _Toc186493950 \h </w:instrText>
            </w:r>
            <w:r w:rsidR="00077DBD">
              <w:rPr>
                <w:noProof/>
                <w:webHidden/>
              </w:rPr>
            </w:r>
            <w:r w:rsidR="00077DBD">
              <w:rPr>
                <w:noProof/>
                <w:webHidden/>
              </w:rPr>
              <w:fldChar w:fldCharType="separate"/>
            </w:r>
            <w:r w:rsidR="00077DBD">
              <w:rPr>
                <w:noProof/>
                <w:webHidden/>
              </w:rPr>
              <w:t>69</w:t>
            </w:r>
            <w:r w:rsidR="00077DBD">
              <w:rPr>
                <w:noProof/>
                <w:webHidden/>
              </w:rPr>
              <w:fldChar w:fldCharType="end"/>
            </w:r>
          </w:hyperlink>
        </w:p>
        <w:p w14:paraId="4773E4B3" w14:textId="7F9064AD" w:rsidR="00077DBD" w:rsidRDefault="00F326D2">
          <w:pPr>
            <w:pStyle w:val="TDC2"/>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51" w:history="1">
            <w:r w:rsidR="00077DBD" w:rsidRPr="005F166A">
              <w:rPr>
                <w:rStyle w:val="Hipervnculo"/>
                <w:noProof/>
              </w:rPr>
              <w:t>4. Open science</w:t>
            </w:r>
            <w:r w:rsidR="00077DBD">
              <w:rPr>
                <w:noProof/>
                <w:webHidden/>
              </w:rPr>
              <w:tab/>
            </w:r>
            <w:r w:rsidR="00077DBD">
              <w:rPr>
                <w:noProof/>
                <w:webHidden/>
              </w:rPr>
              <w:fldChar w:fldCharType="begin"/>
            </w:r>
            <w:r w:rsidR="00077DBD">
              <w:rPr>
                <w:noProof/>
                <w:webHidden/>
              </w:rPr>
              <w:instrText xml:space="preserve"> PAGEREF _Toc186493951 \h </w:instrText>
            </w:r>
            <w:r w:rsidR="00077DBD">
              <w:rPr>
                <w:noProof/>
                <w:webHidden/>
              </w:rPr>
            </w:r>
            <w:r w:rsidR="00077DBD">
              <w:rPr>
                <w:noProof/>
                <w:webHidden/>
              </w:rPr>
              <w:fldChar w:fldCharType="separate"/>
            </w:r>
            <w:r w:rsidR="00077DBD">
              <w:rPr>
                <w:noProof/>
                <w:webHidden/>
              </w:rPr>
              <w:t>70</w:t>
            </w:r>
            <w:r w:rsidR="00077DBD">
              <w:rPr>
                <w:noProof/>
                <w:webHidden/>
              </w:rPr>
              <w:fldChar w:fldCharType="end"/>
            </w:r>
          </w:hyperlink>
        </w:p>
        <w:p w14:paraId="44197BC5" w14:textId="056CE9AC" w:rsidR="00077DBD" w:rsidRDefault="00F326D2">
          <w:pPr>
            <w:pStyle w:val="TDC2"/>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52" w:history="1">
            <w:r w:rsidR="00077DBD" w:rsidRPr="005F166A">
              <w:rPr>
                <w:rStyle w:val="Hipervnculo"/>
                <w:noProof/>
              </w:rPr>
              <w:t>5. Deviations from Annex 1 and Annex 2.</w:t>
            </w:r>
            <w:r w:rsidR="00077DBD">
              <w:rPr>
                <w:noProof/>
                <w:webHidden/>
              </w:rPr>
              <w:tab/>
            </w:r>
            <w:r w:rsidR="00077DBD">
              <w:rPr>
                <w:noProof/>
                <w:webHidden/>
              </w:rPr>
              <w:fldChar w:fldCharType="begin"/>
            </w:r>
            <w:r w:rsidR="00077DBD">
              <w:rPr>
                <w:noProof/>
                <w:webHidden/>
              </w:rPr>
              <w:instrText xml:space="preserve"> PAGEREF _Toc186493952 \h </w:instrText>
            </w:r>
            <w:r w:rsidR="00077DBD">
              <w:rPr>
                <w:noProof/>
                <w:webHidden/>
              </w:rPr>
            </w:r>
            <w:r w:rsidR="00077DBD">
              <w:rPr>
                <w:noProof/>
                <w:webHidden/>
              </w:rPr>
              <w:fldChar w:fldCharType="separate"/>
            </w:r>
            <w:r w:rsidR="00077DBD">
              <w:rPr>
                <w:noProof/>
                <w:webHidden/>
              </w:rPr>
              <w:t>71</w:t>
            </w:r>
            <w:r w:rsidR="00077DBD">
              <w:rPr>
                <w:noProof/>
                <w:webHidden/>
              </w:rPr>
              <w:fldChar w:fldCharType="end"/>
            </w:r>
          </w:hyperlink>
        </w:p>
        <w:p w14:paraId="20AE1F1E" w14:textId="60567C4F" w:rsidR="00077DBD" w:rsidRDefault="00F326D2">
          <w:pPr>
            <w:pStyle w:val="TDC3"/>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53" w:history="1">
            <w:r w:rsidR="00077DBD" w:rsidRPr="005F166A">
              <w:rPr>
                <w:rStyle w:val="Hipervnculo"/>
                <w:noProof/>
              </w:rPr>
              <w:t>Use of resources (n/a for MSCA and Lump Sums)</w:t>
            </w:r>
            <w:r w:rsidR="00077DBD">
              <w:rPr>
                <w:noProof/>
                <w:webHidden/>
              </w:rPr>
              <w:tab/>
            </w:r>
            <w:r w:rsidR="00077DBD">
              <w:rPr>
                <w:noProof/>
                <w:webHidden/>
              </w:rPr>
              <w:fldChar w:fldCharType="begin"/>
            </w:r>
            <w:r w:rsidR="00077DBD">
              <w:rPr>
                <w:noProof/>
                <w:webHidden/>
              </w:rPr>
              <w:instrText xml:space="preserve"> PAGEREF _Toc186493953 \h </w:instrText>
            </w:r>
            <w:r w:rsidR="00077DBD">
              <w:rPr>
                <w:noProof/>
                <w:webHidden/>
              </w:rPr>
            </w:r>
            <w:r w:rsidR="00077DBD">
              <w:rPr>
                <w:noProof/>
                <w:webHidden/>
              </w:rPr>
              <w:fldChar w:fldCharType="separate"/>
            </w:r>
            <w:r w:rsidR="00077DBD">
              <w:rPr>
                <w:noProof/>
                <w:webHidden/>
              </w:rPr>
              <w:t>74</w:t>
            </w:r>
            <w:r w:rsidR="00077DBD">
              <w:rPr>
                <w:noProof/>
                <w:webHidden/>
              </w:rPr>
              <w:fldChar w:fldCharType="end"/>
            </w:r>
          </w:hyperlink>
        </w:p>
        <w:p w14:paraId="52EC809D" w14:textId="7F689DA9" w:rsidR="00077DBD" w:rsidRDefault="00F326D2">
          <w:pPr>
            <w:pStyle w:val="TDC3"/>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54" w:history="1">
            <w:r w:rsidR="00077DBD" w:rsidRPr="005F166A">
              <w:rPr>
                <w:rStyle w:val="Hipervnculo"/>
                <w:noProof/>
              </w:rPr>
              <w:t>5.1 Unforeseen subcontracting</w:t>
            </w:r>
            <w:r w:rsidR="00077DBD">
              <w:rPr>
                <w:noProof/>
                <w:webHidden/>
              </w:rPr>
              <w:tab/>
            </w:r>
            <w:r w:rsidR="00077DBD">
              <w:rPr>
                <w:noProof/>
                <w:webHidden/>
              </w:rPr>
              <w:fldChar w:fldCharType="begin"/>
            </w:r>
            <w:r w:rsidR="00077DBD">
              <w:rPr>
                <w:noProof/>
                <w:webHidden/>
              </w:rPr>
              <w:instrText xml:space="preserve"> PAGEREF _Toc186493954 \h </w:instrText>
            </w:r>
            <w:r w:rsidR="00077DBD">
              <w:rPr>
                <w:noProof/>
                <w:webHidden/>
              </w:rPr>
            </w:r>
            <w:r w:rsidR="00077DBD">
              <w:rPr>
                <w:noProof/>
                <w:webHidden/>
              </w:rPr>
              <w:fldChar w:fldCharType="separate"/>
            </w:r>
            <w:r w:rsidR="00077DBD">
              <w:rPr>
                <w:noProof/>
                <w:webHidden/>
              </w:rPr>
              <w:t>74</w:t>
            </w:r>
            <w:r w:rsidR="00077DBD">
              <w:rPr>
                <w:noProof/>
                <w:webHidden/>
              </w:rPr>
              <w:fldChar w:fldCharType="end"/>
            </w:r>
          </w:hyperlink>
        </w:p>
        <w:p w14:paraId="560EE226" w14:textId="2A4688AA" w:rsidR="00077DBD" w:rsidRDefault="00F326D2">
          <w:pPr>
            <w:pStyle w:val="TDC3"/>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55" w:history="1">
            <w:r w:rsidR="00077DBD" w:rsidRPr="005F166A">
              <w:rPr>
                <w:rStyle w:val="Hipervnculo"/>
                <w:noProof/>
              </w:rPr>
              <w:t>5.2 Unforeseen use of in kind contributions</w:t>
            </w:r>
            <w:r w:rsidR="00077DBD">
              <w:rPr>
                <w:noProof/>
                <w:webHidden/>
              </w:rPr>
              <w:tab/>
            </w:r>
            <w:r w:rsidR="00077DBD">
              <w:rPr>
                <w:noProof/>
                <w:webHidden/>
              </w:rPr>
              <w:fldChar w:fldCharType="begin"/>
            </w:r>
            <w:r w:rsidR="00077DBD">
              <w:rPr>
                <w:noProof/>
                <w:webHidden/>
              </w:rPr>
              <w:instrText xml:space="preserve"> PAGEREF _Toc186493955 \h </w:instrText>
            </w:r>
            <w:r w:rsidR="00077DBD">
              <w:rPr>
                <w:noProof/>
                <w:webHidden/>
              </w:rPr>
            </w:r>
            <w:r w:rsidR="00077DBD">
              <w:rPr>
                <w:noProof/>
                <w:webHidden/>
              </w:rPr>
              <w:fldChar w:fldCharType="separate"/>
            </w:r>
            <w:r w:rsidR="00077DBD">
              <w:rPr>
                <w:noProof/>
                <w:webHidden/>
              </w:rPr>
              <w:t>75</w:t>
            </w:r>
            <w:r w:rsidR="00077DBD">
              <w:rPr>
                <w:noProof/>
                <w:webHidden/>
              </w:rPr>
              <w:fldChar w:fldCharType="end"/>
            </w:r>
          </w:hyperlink>
        </w:p>
        <w:p w14:paraId="1406A0DA" w14:textId="35A034BC" w:rsidR="00077DBD" w:rsidRDefault="00F326D2">
          <w:pPr>
            <w:pStyle w:val="TDC2"/>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56" w:history="1">
            <w:r w:rsidR="00077DBD" w:rsidRPr="005F166A">
              <w:rPr>
                <w:rStyle w:val="Hipervnculo"/>
                <w:noProof/>
                <w:lang w:val="en-US"/>
              </w:rPr>
              <w:t>6. Annex I: Publications</w:t>
            </w:r>
            <w:r w:rsidR="00077DBD">
              <w:rPr>
                <w:noProof/>
                <w:webHidden/>
              </w:rPr>
              <w:tab/>
            </w:r>
            <w:r w:rsidR="00077DBD">
              <w:rPr>
                <w:noProof/>
                <w:webHidden/>
              </w:rPr>
              <w:fldChar w:fldCharType="begin"/>
            </w:r>
            <w:r w:rsidR="00077DBD">
              <w:rPr>
                <w:noProof/>
                <w:webHidden/>
              </w:rPr>
              <w:instrText xml:space="preserve"> PAGEREF _Toc186493956 \h </w:instrText>
            </w:r>
            <w:r w:rsidR="00077DBD">
              <w:rPr>
                <w:noProof/>
                <w:webHidden/>
              </w:rPr>
            </w:r>
            <w:r w:rsidR="00077DBD">
              <w:rPr>
                <w:noProof/>
                <w:webHidden/>
              </w:rPr>
              <w:fldChar w:fldCharType="separate"/>
            </w:r>
            <w:r w:rsidR="00077DBD">
              <w:rPr>
                <w:noProof/>
                <w:webHidden/>
              </w:rPr>
              <w:t>75</w:t>
            </w:r>
            <w:r w:rsidR="00077DBD">
              <w:rPr>
                <w:noProof/>
                <w:webHidden/>
              </w:rPr>
              <w:fldChar w:fldCharType="end"/>
            </w:r>
          </w:hyperlink>
        </w:p>
        <w:p w14:paraId="5D5584E3" w14:textId="2AB7BA80" w:rsidR="00077DBD" w:rsidRDefault="00F326D2">
          <w:pPr>
            <w:pStyle w:val="TDC2"/>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57" w:history="1">
            <w:r w:rsidR="00077DBD" w:rsidRPr="005F166A">
              <w:rPr>
                <w:rStyle w:val="Hipervnculo"/>
                <w:noProof/>
              </w:rPr>
              <w:t>7. Annex II: Acronyms.</w:t>
            </w:r>
            <w:r w:rsidR="00077DBD">
              <w:rPr>
                <w:noProof/>
                <w:webHidden/>
              </w:rPr>
              <w:tab/>
            </w:r>
            <w:r w:rsidR="00077DBD">
              <w:rPr>
                <w:noProof/>
                <w:webHidden/>
              </w:rPr>
              <w:fldChar w:fldCharType="begin"/>
            </w:r>
            <w:r w:rsidR="00077DBD">
              <w:rPr>
                <w:noProof/>
                <w:webHidden/>
              </w:rPr>
              <w:instrText xml:space="preserve"> PAGEREF _Toc186493957 \h </w:instrText>
            </w:r>
            <w:r w:rsidR="00077DBD">
              <w:rPr>
                <w:noProof/>
                <w:webHidden/>
              </w:rPr>
            </w:r>
            <w:r w:rsidR="00077DBD">
              <w:rPr>
                <w:noProof/>
                <w:webHidden/>
              </w:rPr>
              <w:fldChar w:fldCharType="separate"/>
            </w:r>
            <w:r w:rsidR="00077DBD">
              <w:rPr>
                <w:noProof/>
                <w:webHidden/>
              </w:rPr>
              <w:t>80</w:t>
            </w:r>
            <w:r w:rsidR="00077DBD">
              <w:rPr>
                <w:noProof/>
                <w:webHidden/>
              </w:rPr>
              <w:fldChar w:fldCharType="end"/>
            </w:r>
          </w:hyperlink>
        </w:p>
        <w:p w14:paraId="34D7F36C" w14:textId="04E296D5" w:rsidR="00077DBD" w:rsidRDefault="00F326D2">
          <w:pPr>
            <w:pStyle w:val="TDC2"/>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58" w:history="1">
            <w:r w:rsidR="00077DBD" w:rsidRPr="005F166A">
              <w:rPr>
                <w:rStyle w:val="Hipervnculo"/>
                <w:noProof/>
              </w:rPr>
              <w:t>8. Annex iII: sample of advertisement.</w:t>
            </w:r>
            <w:r w:rsidR="00077DBD">
              <w:rPr>
                <w:noProof/>
                <w:webHidden/>
              </w:rPr>
              <w:tab/>
            </w:r>
            <w:r w:rsidR="00077DBD">
              <w:rPr>
                <w:noProof/>
                <w:webHidden/>
              </w:rPr>
              <w:fldChar w:fldCharType="begin"/>
            </w:r>
            <w:r w:rsidR="00077DBD">
              <w:rPr>
                <w:noProof/>
                <w:webHidden/>
              </w:rPr>
              <w:instrText xml:space="preserve"> PAGEREF _Toc186493958 \h </w:instrText>
            </w:r>
            <w:r w:rsidR="00077DBD">
              <w:rPr>
                <w:noProof/>
                <w:webHidden/>
              </w:rPr>
            </w:r>
            <w:r w:rsidR="00077DBD">
              <w:rPr>
                <w:noProof/>
                <w:webHidden/>
              </w:rPr>
              <w:fldChar w:fldCharType="separate"/>
            </w:r>
            <w:r w:rsidR="00077DBD">
              <w:rPr>
                <w:noProof/>
                <w:webHidden/>
              </w:rPr>
              <w:t>82</w:t>
            </w:r>
            <w:r w:rsidR="00077DBD">
              <w:rPr>
                <w:noProof/>
                <w:webHidden/>
              </w:rPr>
              <w:fldChar w:fldCharType="end"/>
            </w:r>
          </w:hyperlink>
        </w:p>
        <w:p w14:paraId="5BA252D8" w14:textId="3EAE420F" w:rsidR="00077DBD" w:rsidRDefault="00F326D2">
          <w:pPr>
            <w:pStyle w:val="TDC2"/>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59" w:history="1">
            <w:r w:rsidR="00077DBD" w:rsidRPr="005F166A">
              <w:rPr>
                <w:rStyle w:val="Hipervnculo"/>
                <w:noProof/>
              </w:rPr>
              <w:t>9. Annex IV: List OF FIGURES.</w:t>
            </w:r>
            <w:r w:rsidR="00077DBD">
              <w:rPr>
                <w:noProof/>
                <w:webHidden/>
              </w:rPr>
              <w:tab/>
            </w:r>
            <w:r w:rsidR="00077DBD">
              <w:rPr>
                <w:noProof/>
                <w:webHidden/>
              </w:rPr>
              <w:fldChar w:fldCharType="begin"/>
            </w:r>
            <w:r w:rsidR="00077DBD">
              <w:rPr>
                <w:noProof/>
                <w:webHidden/>
              </w:rPr>
              <w:instrText xml:space="preserve"> PAGEREF _Toc186493959 \h </w:instrText>
            </w:r>
            <w:r w:rsidR="00077DBD">
              <w:rPr>
                <w:noProof/>
                <w:webHidden/>
              </w:rPr>
            </w:r>
            <w:r w:rsidR="00077DBD">
              <w:rPr>
                <w:noProof/>
                <w:webHidden/>
              </w:rPr>
              <w:fldChar w:fldCharType="separate"/>
            </w:r>
            <w:r w:rsidR="00077DBD">
              <w:rPr>
                <w:noProof/>
                <w:webHidden/>
              </w:rPr>
              <w:t>84</w:t>
            </w:r>
            <w:r w:rsidR="00077DBD">
              <w:rPr>
                <w:noProof/>
                <w:webHidden/>
              </w:rPr>
              <w:fldChar w:fldCharType="end"/>
            </w:r>
          </w:hyperlink>
        </w:p>
        <w:p w14:paraId="7D5115C9" w14:textId="748B0E1B" w:rsidR="00077DBD" w:rsidRDefault="00F326D2">
          <w:pPr>
            <w:pStyle w:val="TDC2"/>
            <w:tabs>
              <w:tab w:val="right" w:leader="dot" w:pos="8720"/>
            </w:tabs>
            <w:rPr>
              <w:rFonts w:asciiTheme="minorHAnsi" w:eastAsiaTheme="minorEastAsia" w:hAnsiTheme="minorHAnsi"/>
              <w:noProof/>
              <w:color w:val="auto"/>
              <w:kern w:val="2"/>
              <w:sz w:val="24"/>
              <w:szCs w:val="24"/>
              <w:lang w:eastAsia="en-GB"/>
              <w14:ligatures w14:val="standardContextual"/>
            </w:rPr>
          </w:pPr>
          <w:hyperlink w:anchor="_Toc186493960" w:history="1">
            <w:r w:rsidR="00077DBD" w:rsidRPr="005F166A">
              <w:rPr>
                <w:rStyle w:val="Hipervnculo"/>
                <w:noProof/>
              </w:rPr>
              <w:t>10. Annex iII: lIST OF TABLES.</w:t>
            </w:r>
            <w:r w:rsidR="00077DBD">
              <w:rPr>
                <w:noProof/>
                <w:webHidden/>
              </w:rPr>
              <w:tab/>
            </w:r>
            <w:r w:rsidR="00077DBD">
              <w:rPr>
                <w:noProof/>
                <w:webHidden/>
              </w:rPr>
              <w:fldChar w:fldCharType="begin"/>
            </w:r>
            <w:r w:rsidR="00077DBD">
              <w:rPr>
                <w:noProof/>
                <w:webHidden/>
              </w:rPr>
              <w:instrText xml:space="preserve"> PAGEREF _Toc186493960 \h </w:instrText>
            </w:r>
            <w:r w:rsidR="00077DBD">
              <w:rPr>
                <w:noProof/>
                <w:webHidden/>
              </w:rPr>
            </w:r>
            <w:r w:rsidR="00077DBD">
              <w:rPr>
                <w:noProof/>
                <w:webHidden/>
              </w:rPr>
              <w:fldChar w:fldCharType="separate"/>
            </w:r>
            <w:r w:rsidR="00077DBD">
              <w:rPr>
                <w:noProof/>
                <w:webHidden/>
              </w:rPr>
              <w:t>85</w:t>
            </w:r>
            <w:r w:rsidR="00077DBD">
              <w:rPr>
                <w:noProof/>
                <w:webHidden/>
              </w:rPr>
              <w:fldChar w:fldCharType="end"/>
            </w:r>
          </w:hyperlink>
        </w:p>
        <w:p w14:paraId="0142A95E" w14:textId="2ABDC0BF" w:rsidR="00EB52FF" w:rsidRDefault="00EB52FF" w:rsidP="00090A84">
          <w:pPr>
            <w:spacing w:after="0" w:line="480" w:lineRule="auto"/>
          </w:pPr>
          <w:r>
            <w:rPr>
              <w:b/>
              <w:bCs/>
            </w:rPr>
            <w:fldChar w:fldCharType="end"/>
          </w:r>
        </w:p>
      </w:sdtContent>
    </w:sdt>
    <w:p w14:paraId="06E97F07" w14:textId="11C18E62" w:rsidR="009328CE" w:rsidRDefault="009328CE" w:rsidP="00C30200">
      <w:pPr>
        <w:rPr>
          <w:rStyle w:val="TagChar"/>
          <w:rFonts w:eastAsia="Calibri"/>
        </w:rPr>
      </w:pPr>
    </w:p>
    <w:p w14:paraId="497FF076" w14:textId="58E0385B" w:rsidR="001C3150" w:rsidRDefault="001C3150" w:rsidP="00C30200">
      <w:pPr>
        <w:rPr>
          <w:rStyle w:val="TagChar"/>
          <w:rFonts w:eastAsia="Calibri"/>
        </w:rPr>
      </w:pPr>
    </w:p>
    <w:p w14:paraId="2CDEDE44" w14:textId="22929252" w:rsidR="001C3150" w:rsidRDefault="001C3150" w:rsidP="00C30200">
      <w:pPr>
        <w:rPr>
          <w:rStyle w:val="TagChar"/>
          <w:rFonts w:eastAsia="Calibri"/>
        </w:rPr>
      </w:pPr>
    </w:p>
    <w:p w14:paraId="6C040DB5" w14:textId="5DD414C6" w:rsidR="001C3150" w:rsidRDefault="001C3150" w:rsidP="00C30200">
      <w:pPr>
        <w:rPr>
          <w:rStyle w:val="TagChar"/>
          <w:rFonts w:eastAsia="Calibri"/>
        </w:rPr>
      </w:pPr>
    </w:p>
    <w:p w14:paraId="2C2DCB1E" w14:textId="77777777" w:rsidR="001C3150" w:rsidRDefault="001C3150" w:rsidP="00C30200">
      <w:pPr>
        <w:rPr>
          <w:rStyle w:val="TagChar"/>
          <w:rFonts w:eastAsia="Calibri"/>
        </w:rPr>
      </w:pPr>
    </w:p>
    <w:p w14:paraId="59C988B0" w14:textId="657605C5" w:rsidR="000D483F" w:rsidRDefault="000D483F" w:rsidP="00C30200">
      <w:pPr>
        <w:rPr>
          <w:rStyle w:val="TagChar"/>
          <w:rFonts w:eastAsia="Calibri"/>
        </w:rPr>
      </w:pPr>
    </w:p>
    <w:p w14:paraId="453D2792" w14:textId="23EF91BF" w:rsidR="00A91B8D" w:rsidRDefault="103B9F15" w:rsidP="000429D6">
      <w:pPr>
        <w:pStyle w:val="Ttulo2"/>
      </w:pPr>
      <w:bookmarkStart w:id="6" w:name="_Toc186493934"/>
      <w:r>
        <w:lastRenderedPageBreak/>
        <w:t>1. Explanation of the work carried out and Overview of the progress</w:t>
      </w:r>
      <w:bookmarkEnd w:id="6"/>
      <w:r>
        <w:t xml:space="preserve"> </w:t>
      </w:r>
    </w:p>
    <w:p w14:paraId="372C91EC" w14:textId="78DE853F" w:rsidR="001B72EB" w:rsidRDefault="00E757B4" w:rsidP="0072459B">
      <w:pPr>
        <w:pStyle w:val="Default"/>
        <w:spacing w:line="360" w:lineRule="auto"/>
        <w:jc w:val="both"/>
        <w:rPr>
          <w:rFonts w:asciiTheme="minorHAnsi" w:hAnsiTheme="minorHAnsi" w:cstheme="minorHAnsi"/>
          <w:color w:val="auto"/>
          <w:sz w:val="22"/>
          <w:szCs w:val="22"/>
        </w:rPr>
      </w:pPr>
      <w:r w:rsidRPr="009F41CD">
        <w:rPr>
          <w:rFonts w:asciiTheme="minorHAnsi" w:hAnsiTheme="minorHAnsi" w:cstheme="minorHAnsi"/>
          <w:color w:val="auto"/>
          <w:sz w:val="22"/>
          <w:szCs w:val="22"/>
        </w:rPr>
        <w:t xml:space="preserve">In the past two years, we have been able to make substantial progress towards </w:t>
      </w:r>
      <w:r w:rsidR="003C1AFF">
        <w:rPr>
          <w:rFonts w:asciiTheme="minorHAnsi" w:hAnsiTheme="minorHAnsi" w:cstheme="minorHAnsi"/>
          <w:color w:val="auto"/>
          <w:sz w:val="22"/>
          <w:szCs w:val="22"/>
        </w:rPr>
        <w:t xml:space="preserve">achieving </w:t>
      </w:r>
      <w:r w:rsidRPr="009F41CD">
        <w:rPr>
          <w:rFonts w:asciiTheme="minorHAnsi" w:hAnsiTheme="minorHAnsi" w:cstheme="minorHAnsi"/>
          <w:color w:val="auto"/>
          <w:sz w:val="22"/>
          <w:szCs w:val="22"/>
        </w:rPr>
        <w:t xml:space="preserve">the </w:t>
      </w:r>
      <w:r w:rsidR="003C1AFF">
        <w:rPr>
          <w:rFonts w:asciiTheme="minorHAnsi" w:hAnsiTheme="minorHAnsi" w:cstheme="minorHAnsi"/>
          <w:color w:val="auto"/>
          <w:sz w:val="22"/>
          <w:szCs w:val="22"/>
        </w:rPr>
        <w:t xml:space="preserve">principal </w:t>
      </w:r>
      <w:r w:rsidRPr="009F41CD">
        <w:rPr>
          <w:rFonts w:asciiTheme="minorHAnsi" w:hAnsiTheme="minorHAnsi" w:cstheme="minorHAnsi"/>
          <w:color w:val="auto"/>
          <w:sz w:val="22"/>
          <w:szCs w:val="22"/>
        </w:rPr>
        <w:t xml:space="preserve">objectives of the project. </w:t>
      </w:r>
      <w:r w:rsidR="003C1AFF">
        <w:rPr>
          <w:rFonts w:asciiTheme="minorHAnsi" w:hAnsiTheme="minorHAnsi" w:cstheme="minorHAnsi"/>
          <w:color w:val="auto"/>
          <w:sz w:val="22"/>
          <w:szCs w:val="22"/>
        </w:rPr>
        <w:t xml:space="preserve">This includes the following: </w:t>
      </w:r>
    </w:p>
    <w:p w14:paraId="771C20E7" w14:textId="77777777" w:rsidR="003E487E" w:rsidRDefault="003E487E" w:rsidP="0072459B">
      <w:pPr>
        <w:pStyle w:val="Default"/>
        <w:spacing w:line="360" w:lineRule="auto"/>
        <w:jc w:val="both"/>
        <w:rPr>
          <w:rFonts w:asciiTheme="minorHAnsi" w:hAnsiTheme="minorHAnsi" w:cstheme="minorHAnsi"/>
          <w:color w:val="auto"/>
          <w:sz w:val="22"/>
          <w:szCs w:val="22"/>
        </w:rPr>
      </w:pPr>
    </w:p>
    <w:p w14:paraId="54A70A22" w14:textId="2AE33989" w:rsidR="00955A83" w:rsidRPr="009F41CD" w:rsidRDefault="005F69A1" w:rsidP="005B59AB">
      <w:pPr>
        <w:pStyle w:val="Default"/>
        <w:numPr>
          <w:ilvl w:val="0"/>
          <w:numId w:val="8"/>
        </w:numPr>
        <w:spacing w:line="360" w:lineRule="auto"/>
        <w:jc w:val="both"/>
        <w:rPr>
          <w:rFonts w:asciiTheme="minorHAnsi" w:hAnsiTheme="minorHAnsi" w:cstheme="minorHAnsi"/>
          <w:color w:val="auto"/>
          <w:sz w:val="22"/>
          <w:szCs w:val="22"/>
        </w:rPr>
      </w:pPr>
      <w:r w:rsidRPr="009F41CD">
        <w:rPr>
          <w:rFonts w:asciiTheme="minorHAnsi" w:hAnsiTheme="minorHAnsi" w:cstheme="minorHAnsi"/>
          <w:color w:val="auto"/>
          <w:sz w:val="22"/>
          <w:szCs w:val="22"/>
        </w:rPr>
        <w:t xml:space="preserve">A </w:t>
      </w:r>
      <w:r w:rsidRPr="009F41CD">
        <w:rPr>
          <w:rFonts w:asciiTheme="minorHAnsi" w:hAnsiTheme="minorHAnsi" w:cstheme="minorHAnsi"/>
          <w:b/>
          <w:color w:val="auto"/>
          <w:sz w:val="22"/>
          <w:szCs w:val="22"/>
        </w:rPr>
        <w:t>consortium agreement</w:t>
      </w:r>
      <w:r w:rsidRPr="009F41CD">
        <w:rPr>
          <w:rFonts w:asciiTheme="minorHAnsi" w:hAnsiTheme="minorHAnsi" w:cstheme="minorHAnsi"/>
          <w:color w:val="auto"/>
          <w:sz w:val="22"/>
          <w:szCs w:val="22"/>
        </w:rPr>
        <w:t xml:space="preserve"> has been signed by all beneficiary partners in</w:t>
      </w:r>
      <w:r w:rsidR="009352C0">
        <w:rPr>
          <w:rFonts w:asciiTheme="minorHAnsi" w:hAnsiTheme="minorHAnsi" w:cstheme="minorHAnsi"/>
          <w:color w:val="auto"/>
          <w:sz w:val="22"/>
          <w:szCs w:val="22"/>
        </w:rPr>
        <w:t xml:space="preserve"> June 2023</w:t>
      </w:r>
      <w:r w:rsidRPr="009F41CD">
        <w:rPr>
          <w:rFonts w:asciiTheme="minorHAnsi" w:hAnsiTheme="minorHAnsi" w:cstheme="minorHAnsi"/>
          <w:color w:val="auto"/>
          <w:sz w:val="22"/>
          <w:szCs w:val="22"/>
        </w:rPr>
        <w:t>.</w:t>
      </w:r>
    </w:p>
    <w:p w14:paraId="6624AA28" w14:textId="5BCCAC31" w:rsidR="000C6842" w:rsidRDefault="003C1AFF" w:rsidP="005B59AB">
      <w:pPr>
        <w:pStyle w:val="Default"/>
        <w:numPr>
          <w:ilvl w:val="0"/>
          <w:numId w:val="8"/>
        </w:numPr>
        <w:spacing w:line="360" w:lineRule="auto"/>
        <w:jc w:val="both"/>
        <w:rPr>
          <w:rFonts w:asciiTheme="minorHAnsi" w:hAnsiTheme="minorHAnsi" w:cstheme="minorHAnsi"/>
          <w:color w:val="auto"/>
          <w:sz w:val="22"/>
          <w:szCs w:val="22"/>
        </w:rPr>
      </w:pPr>
      <w:r w:rsidRPr="003C1AFF">
        <w:rPr>
          <w:rFonts w:asciiTheme="minorHAnsi" w:hAnsiTheme="minorHAnsi" w:cstheme="minorHAnsi"/>
          <w:bCs/>
          <w:color w:val="auto"/>
          <w:sz w:val="22"/>
          <w:szCs w:val="22"/>
        </w:rPr>
        <w:t xml:space="preserve">The </w:t>
      </w:r>
      <w:r w:rsidR="00D265D1" w:rsidRPr="009F41CD">
        <w:rPr>
          <w:rFonts w:asciiTheme="minorHAnsi" w:hAnsiTheme="minorHAnsi" w:cstheme="minorHAnsi"/>
          <w:b/>
          <w:color w:val="auto"/>
          <w:sz w:val="22"/>
          <w:szCs w:val="22"/>
        </w:rPr>
        <w:t>QSI</w:t>
      </w:r>
      <w:r w:rsidR="00E757B4" w:rsidRPr="009F41CD">
        <w:rPr>
          <w:rFonts w:asciiTheme="minorHAnsi" w:hAnsiTheme="minorHAnsi" w:cstheme="minorHAnsi"/>
          <w:b/>
          <w:color w:val="auto"/>
          <w:sz w:val="22"/>
          <w:szCs w:val="22"/>
        </w:rPr>
        <w:t xml:space="preserve"> web page</w:t>
      </w:r>
      <w:r w:rsidR="00E757B4" w:rsidRPr="009F41CD">
        <w:rPr>
          <w:rFonts w:asciiTheme="minorHAnsi" w:hAnsiTheme="minorHAnsi" w:cstheme="minorHAnsi"/>
          <w:color w:val="auto"/>
          <w:sz w:val="22"/>
          <w:szCs w:val="22"/>
        </w:rPr>
        <w:t xml:space="preserve"> has been up and running since </w:t>
      </w:r>
      <w:r w:rsidR="00715FFD" w:rsidRPr="009F41CD">
        <w:rPr>
          <w:rFonts w:asciiTheme="minorHAnsi" w:hAnsiTheme="minorHAnsi" w:cstheme="minorHAnsi"/>
          <w:color w:val="auto"/>
          <w:sz w:val="22"/>
          <w:szCs w:val="22"/>
        </w:rPr>
        <w:t>August 2023.</w:t>
      </w:r>
      <w:r>
        <w:rPr>
          <w:rFonts w:asciiTheme="minorHAnsi" w:hAnsiTheme="minorHAnsi" w:cstheme="minorHAnsi"/>
          <w:color w:val="auto"/>
          <w:sz w:val="22"/>
          <w:szCs w:val="22"/>
        </w:rPr>
        <w:t xml:space="preserve"> See </w:t>
      </w:r>
      <w:hyperlink r:id="rId11" w:history="1">
        <w:r w:rsidRPr="003C1AFF">
          <w:rPr>
            <w:rStyle w:val="Hipervnculo"/>
            <w:rFonts w:asciiTheme="minorHAnsi" w:hAnsiTheme="minorHAnsi" w:cstheme="minorHAnsi"/>
            <w:sz w:val="22"/>
            <w:szCs w:val="22"/>
          </w:rPr>
          <w:t>https://quantum-safeinternet.com</w:t>
        </w:r>
      </w:hyperlink>
      <w:r>
        <w:rPr>
          <w:rFonts w:asciiTheme="minorHAnsi" w:hAnsiTheme="minorHAnsi" w:cstheme="minorHAnsi"/>
          <w:color w:val="auto"/>
          <w:sz w:val="22"/>
          <w:szCs w:val="22"/>
        </w:rPr>
        <w:t>. For more details, we refer the reader to “</w:t>
      </w:r>
      <w:r w:rsidR="005F69A1" w:rsidRPr="009F41CD">
        <w:rPr>
          <w:rFonts w:asciiTheme="minorHAnsi" w:hAnsiTheme="minorHAnsi" w:cstheme="minorHAnsi"/>
          <w:color w:val="auto"/>
          <w:sz w:val="22"/>
          <w:szCs w:val="22"/>
        </w:rPr>
        <w:t>Deliverable D6.1</w:t>
      </w:r>
      <w:r>
        <w:rPr>
          <w:rFonts w:asciiTheme="minorHAnsi" w:hAnsiTheme="minorHAnsi" w:cstheme="minorHAnsi"/>
          <w:color w:val="auto"/>
          <w:sz w:val="22"/>
          <w:szCs w:val="22"/>
        </w:rPr>
        <w:t xml:space="preserve">. </w:t>
      </w:r>
      <w:r w:rsidR="005F69A1" w:rsidRPr="009F41CD">
        <w:rPr>
          <w:rFonts w:asciiTheme="minorHAnsi" w:hAnsiTheme="minorHAnsi" w:cstheme="minorHAnsi"/>
          <w:color w:val="auto"/>
          <w:sz w:val="22"/>
          <w:szCs w:val="22"/>
        </w:rPr>
        <w:t>Website Completion</w:t>
      </w:r>
      <w:r>
        <w:rPr>
          <w:rFonts w:asciiTheme="minorHAnsi" w:hAnsiTheme="minorHAnsi" w:cstheme="minorHAnsi"/>
          <w:color w:val="auto"/>
          <w:sz w:val="22"/>
          <w:szCs w:val="22"/>
        </w:rPr>
        <w:t>”</w:t>
      </w:r>
      <w:r w:rsidR="005F69A1" w:rsidRPr="009F41CD">
        <w:rPr>
          <w:rFonts w:asciiTheme="minorHAnsi" w:hAnsiTheme="minorHAnsi" w:cstheme="minorHAnsi"/>
          <w:color w:val="auto"/>
          <w:sz w:val="22"/>
          <w:szCs w:val="22"/>
        </w:rPr>
        <w:t xml:space="preserve">. </w:t>
      </w:r>
    </w:p>
    <w:p w14:paraId="48369745" w14:textId="0A28D67E" w:rsidR="00987570" w:rsidRPr="009F41CD" w:rsidRDefault="00987570" w:rsidP="005B59AB">
      <w:pPr>
        <w:pStyle w:val="Default"/>
        <w:numPr>
          <w:ilvl w:val="0"/>
          <w:numId w:val="8"/>
        </w:numPr>
        <w:spacing w:line="360"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T</w:t>
      </w:r>
      <w:r w:rsidRPr="009F41CD">
        <w:rPr>
          <w:rFonts w:asciiTheme="minorHAnsi" w:hAnsiTheme="minorHAnsi" w:cstheme="minorHAnsi"/>
          <w:color w:val="auto"/>
          <w:sz w:val="22"/>
          <w:szCs w:val="22"/>
        </w:rPr>
        <w:t xml:space="preserve">he </w:t>
      </w:r>
      <w:r w:rsidRPr="009F41CD">
        <w:rPr>
          <w:rFonts w:asciiTheme="minorHAnsi" w:hAnsiTheme="minorHAnsi" w:cstheme="minorHAnsi"/>
          <w:b/>
          <w:color w:val="auto"/>
          <w:sz w:val="22"/>
          <w:szCs w:val="22"/>
        </w:rPr>
        <w:t>supervisory board</w:t>
      </w:r>
      <w:r w:rsidRPr="009F41CD">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has been established at the beginning of the project. Since then, we have had two </w:t>
      </w:r>
      <w:r w:rsidR="00883AF6">
        <w:rPr>
          <w:rFonts w:asciiTheme="minorHAnsi" w:hAnsiTheme="minorHAnsi" w:cstheme="minorHAnsi"/>
          <w:color w:val="auto"/>
          <w:sz w:val="22"/>
          <w:szCs w:val="22"/>
        </w:rPr>
        <w:t xml:space="preserve">in-person </w:t>
      </w:r>
      <w:r>
        <w:rPr>
          <w:rFonts w:asciiTheme="minorHAnsi" w:hAnsiTheme="minorHAnsi" w:cstheme="minorHAnsi"/>
          <w:color w:val="auto"/>
          <w:sz w:val="22"/>
          <w:szCs w:val="22"/>
        </w:rPr>
        <w:t>supervisory board meetings, one during the Kick-off meeting in Amsterdam (June 2023) and one during the School on Post-Quantum Cryptography in Porto (March 2024)</w:t>
      </w:r>
      <w:r w:rsidR="00FA2A6A">
        <w:rPr>
          <w:rFonts w:asciiTheme="minorHAnsi" w:hAnsiTheme="minorHAnsi" w:cstheme="minorHAnsi"/>
          <w:color w:val="auto"/>
          <w:sz w:val="22"/>
          <w:szCs w:val="22"/>
        </w:rPr>
        <w:t>. Communication between all consortium members via email or videoconference is fluid and constant.</w:t>
      </w:r>
      <w:r>
        <w:rPr>
          <w:rFonts w:asciiTheme="minorHAnsi" w:hAnsiTheme="minorHAnsi" w:cstheme="minorHAnsi"/>
          <w:color w:val="auto"/>
          <w:sz w:val="22"/>
          <w:szCs w:val="22"/>
        </w:rPr>
        <w:t xml:space="preserve"> We refer the reader to “</w:t>
      </w:r>
      <w:r w:rsidRPr="009F41CD">
        <w:rPr>
          <w:rFonts w:asciiTheme="minorHAnsi" w:hAnsiTheme="minorHAnsi" w:cstheme="minorHAnsi"/>
          <w:color w:val="auto"/>
          <w:sz w:val="22"/>
          <w:szCs w:val="22"/>
        </w:rPr>
        <w:t>Deliverable D3.1</w:t>
      </w:r>
      <w:r>
        <w:rPr>
          <w:rFonts w:asciiTheme="minorHAnsi" w:hAnsiTheme="minorHAnsi" w:cstheme="minorHAnsi"/>
          <w:color w:val="auto"/>
          <w:sz w:val="22"/>
          <w:szCs w:val="22"/>
        </w:rPr>
        <w:t>.</w:t>
      </w:r>
      <w:r w:rsidRPr="009F41CD">
        <w:rPr>
          <w:rFonts w:asciiTheme="minorHAnsi" w:hAnsiTheme="minorHAnsi" w:cstheme="minorHAnsi"/>
          <w:color w:val="auto"/>
          <w:sz w:val="22"/>
          <w:szCs w:val="22"/>
        </w:rPr>
        <w:t xml:space="preserve"> Supervisory Board of the Network</w:t>
      </w:r>
      <w:r>
        <w:rPr>
          <w:rFonts w:asciiTheme="minorHAnsi" w:hAnsiTheme="minorHAnsi" w:cstheme="minorHAnsi"/>
          <w:color w:val="auto"/>
          <w:sz w:val="22"/>
          <w:szCs w:val="22"/>
        </w:rPr>
        <w:t>” for further details about its responsibilities and tasks, management structure and composition.</w:t>
      </w:r>
    </w:p>
    <w:p w14:paraId="2C5F7D7E" w14:textId="0E3F92B8" w:rsidR="00717A72" w:rsidRPr="00987570" w:rsidRDefault="003C1AFF" w:rsidP="005B59AB">
      <w:pPr>
        <w:pStyle w:val="Default"/>
        <w:numPr>
          <w:ilvl w:val="0"/>
          <w:numId w:val="8"/>
        </w:numPr>
        <w:spacing w:line="360"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All </w:t>
      </w:r>
      <w:r w:rsidRPr="009F41CD">
        <w:rPr>
          <w:rFonts w:asciiTheme="minorHAnsi" w:hAnsiTheme="minorHAnsi" w:cstheme="minorHAnsi"/>
          <w:color w:val="auto"/>
          <w:sz w:val="22"/>
          <w:szCs w:val="22"/>
        </w:rPr>
        <w:t xml:space="preserve">beneficiary partners </w:t>
      </w:r>
      <w:r w:rsidR="005F69A1" w:rsidRPr="009F41CD">
        <w:rPr>
          <w:rFonts w:asciiTheme="minorHAnsi" w:hAnsiTheme="minorHAnsi" w:cstheme="minorHAnsi"/>
          <w:color w:val="auto"/>
          <w:sz w:val="22"/>
          <w:szCs w:val="22"/>
        </w:rPr>
        <w:t>completed the</w:t>
      </w:r>
      <w:r>
        <w:rPr>
          <w:rFonts w:asciiTheme="minorHAnsi" w:hAnsiTheme="minorHAnsi" w:cstheme="minorHAnsi"/>
          <w:color w:val="auto"/>
          <w:sz w:val="22"/>
          <w:szCs w:val="22"/>
        </w:rPr>
        <w:t>ir</w:t>
      </w:r>
      <w:r w:rsidR="005F69A1" w:rsidRPr="009F41CD">
        <w:rPr>
          <w:rFonts w:asciiTheme="minorHAnsi" w:hAnsiTheme="minorHAnsi" w:cstheme="minorHAnsi"/>
          <w:color w:val="auto"/>
          <w:sz w:val="22"/>
          <w:szCs w:val="22"/>
        </w:rPr>
        <w:t xml:space="preserve"> </w:t>
      </w:r>
      <w:r w:rsidR="005F69A1" w:rsidRPr="009F41CD">
        <w:rPr>
          <w:rFonts w:asciiTheme="minorHAnsi" w:hAnsiTheme="minorHAnsi" w:cstheme="minorHAnsi"/>
          <w:b/>
          <w:color w:val="auto"/>
          <w:sz w:val="22"/>
          <w:szCs w:val="22"/>
        </w:rPr>
        <w:t>recruitment</w:t>
      </w:r>
      <w:r w:rsidR="005F69A1" w:rsidRPr="009F41CD">
        <w:rPr>
          <w:rFonts w:asciiTheme="minorHAnsi" w:hAnsiTheme="minorHAnsi" w:cstheme="minorHAnsi"/>
          <w:color w:val="auto"/>
          <w:sz w:val="22"/>
          <w:szCs w:val="22"/>
        </w:rPr>
        <w:t xml:space="preserve"> </w:t>
      </w:r>
      <w:r>
        <w:rPr>
          <w:rFonts w:asciiTheme="minorHAnsi" w:hAnsiTheme="minorHAnsi" w:cstheme="minorHAnsi"/>
          <w:color w:val="auto"/>
          <w:sz w:val="22"/>
          <w:szCs w:val="22"/>
        </w:rPr>
        <w:t>in 12</w:t>
      </w:r>
      <w:r w:rsidR="009352C0">
        <w:rPr>
          <w:rFonts w:asciiTheme="minorHAnsi" w:hAnsiTheme="minorHAnsi" w:cstheme="minorHAnsi"/>
          <w:color w:val="auto"/>
          <w:sz w:val="22"/>
          <w:szCs w:val="22"/>
        </w:rPr>
        <w:t xml:space="preserve"> month</w:t>
      </w:r>
      <w:r>
        <w:rPr>
          <w:rFonts w:asciiTheme="minorHAnsi" w:hAnsiTheme="minorHAnsi" w:cstheme="minorHAnsi"/>
          <w:color w:val="auto"/>
          <w:sz w:val="22"/>
          <w:szCs w:val="22"/>
        </w:rPr>
        <w:t xml:space="preserve">s. </w:t>
      </w:r>
      <w:r w:rsidR="00415054">
        <w:rPr>
          <w:rFonts w:asciiTheme="minorHAnsi" w:hAnsiTheme="minorHAnsi" w:cstheme="minorHAnsi"/>
          <w:color w:val="auto"/>
          <w:sz w:val="22"/>
          <w:szCs w:val="22"/>
        </w:rPr>
        <w:t>Regarding the associated partners with a Doctoral Candidate</w:t>
      </w:r>
      <w:r>
        <w:rPr>
          <w:rFonts w:asciiTheme="minorHAnsi" w:hAnsiTheme="minorHAnsi" w:cstheme="minorHAnsi"/>
          <w:color w:val="auto"/>
          <w:sz w:val="22"/>
          <w:szCs w:val="22"/>
        </w:rPr>
        <w:t xml:space="preserve">, three out of four completed their recruitment in 15 months, while the fourth one completed it </w:t>
      </w:r>
      <w:r w:rsidR="00415054" w:rsidRPr="007023D7">
        <w:rPr>
          <w:rFonts w:asciiTheme="minorHAnsi" w:hAnsiTheme="minorHAnsi" w:cstheme="minorHAnsi"/>
          <w:color w:val="000000" w:themeColor="text1"/>
          <w:sz w:val="22"/>
          <w:szCs w:val="22"/>
        </w:rPr>
        <w:t>this August 2024</w:t>
      </w:r>
      <w:r w:rsidR="008F123E">
        <w:rPr>
          <w:rFonts w:asciiTheme="minorHAnsi" w:hAnsiTheme="minorHAnsi" w:cstheme="minorHAnsi"/>
          <w:color w:val="auto"/>
          <w:sz w:val="22"/>
          <w:szCs w:val="22"/>
        </w:rPr>
        <w:t xml:space="preserve">. </w:t>
      </w:r>
    </w:p>
    <w:p w14:paraId="54444608" w14:textId="6BDCFABB" w:rsidR="00415054" w:rsidRDefault="00B04034" w:rsidP="005B59AB">
      <w:pPr>
        <w:pStyle w:val="Default"/>
        <w:numPr>
          <w:ilvl w:val="0"/>
          <w:numId w:val="8"/>
        </w:numPr>
        <w:spacing w:line="360" w:lineRule="auto"/>
        <w:jc w:val="both"/>
        <w:rPr>
          <w:rFonts w:asciiTheme="minorHAnsi" w:hAnsiTheme="minorHAnsi" w:cstheme="minorHAnsi"/>
          <w:color w:val="auto"/>
          <w:sz w:val="22"/>
          <w:szCs w:val="22"/>
        </w:rPr>
      </w:pPr>
      <w:r w:rsidRPr="009F41CD">
        <w:rPr>
          <w:rFonts w:asciiTheme="minorHAnsi" w:hAnsiTheme="minorHAnsi" w:cstheme="minorHAnsi"/>
          <w:color w:val="auto"/>
          <w:sz w:val="22"/>
          <w:szCs w:val="22"/>
        </w:rPr>
        <w:t>All Doctoral Candidates</w:t>
      </w:r>
      <w:r w:rsidR="00987570">
        <w:rPr>
          <w:rFonts w:asciiTheme="minorHAnsi" w:hAnsiTheme="minorHAnsi" w:cstheme="minorHAnsi"/>
          <w:color w:val="auto"/>
          <w:sz w:val="22"/>
          <w:szCs w:val="22"/>
        </w:rPr>
        <w:t>, from both the beneficiary and associated partners,</w:t>
      </w:r>
      <w:r w:rsidRPr="009F41CD">
        <w:rPr>
          <w:rFonts w:asciiTheme="minorHAnsi" w:hAnsiTheme="minorHAnsi" w:cstheme="minorHAnsi"/>
          <w:color w:val="auto"/>
          <w:sz w:val="22"/>
          <w:szCs w:val="22"/>
        </w:rPr>
        <w:t xml:space="preserve"> </w:t>
      </w:r>
      <w:r w:rsidRPr="00987570">
        <w:rPr>
          <w:rFonts w:asciiTheme="minorHAnsi" w:hAnsiTheme="minorHAnsi" w:cstheme="minorHAnsi"/>
          <w:bCs/>
          <w:color w:val="auto"/>
          <w:sz w:val="22"/>
          <w:szCs w:val="22"/>
        </w:rPr>
        <w:t>are</w:t>
      </w:r>
      <w:r w:rsidRPr="009F41CD">
        <w:rPr>
          <w:rFonts w:asciiTheme="minorHAnsi" w:hAnsiTheme="minorHAnsi" w:cstheme="minorHAnsi"/>
          <w:b/>
          <w:color w:val="auto"/>
          <w:sz w:val="22"/>
          <w:szCs w:val="22"/>
        </w:rPr>
        <w:t xml:space="preserve"> enrolled as PhD</w:t>
      </w:r>
      <w:r w:rsidRPr="009F41CD">
        <w:rPr>
          <w:rFonts w:asciiTheme="minorHAnsi" w:hAnsiTheme="minorHAnsi" w:cstheme="minorHAnsi"/>
          <w:color w:val="auto"/>
          <w:sz w:val="22"/>
          <w:szCs w:val="22"/>
        </w:rPr>
        <w:t xml:space="preserve"> </w:t>
      </w:r>
      <w:r w:rsidRPr="00987570">
        <w:rPr>
          <w:rFonts w:asciiTheme="minorHAnsi" w:hAnsiTheme="minorHAnsi" w:cstheme="minorHAnsi"/>
          <w:b/>
          <w:bCs/>
          <w:color w:val="auto"/>
          <w:sz w:val="22"/>
          <w:szCs w:val="22"/>
        </w:rPr>
        <w:t>students</w:t>
      </w:r>
      <w:r w:rsidRPr="009F41CD">
        <w:rPr>
          <w:rFonts w:asciiTheme="minorHAnsi" w:hAnsiTheme="minorHAnsi" w:cstheme="minorHAnsi"/>
          <w:color w:val="auto"/>
          <w:sz w:val="22"/>
          <w:szCs w:val="22"/>
        </w:rPr>
        <w:t xml:space="preserve"> </w:t>
      </w:r>
      <w:r w:rsidR="00987570">
        <w:rPr>
          <w:rFonts w:asciiTheme="minorHAnsi" w:hAnsiTheme="minorHAnsi" w:cstheme="minorHAnsi"/>
          <w:color w:val="auto"/>
          <w:sz w:val="22"/>
          <w:szCs w:val="22"/>
        </w:rPr>
        <w:t>in a PhD program</w:t>
      </w:r>
      <w:r w:rsidRPr="009F41CD">
        <w:rPr>
          <w:rFonts w:asciiTheme="minorHAnsi" w:hAnsiTheme="minorHAnsi" w:cstheme="minorHAnsi"/>
          <w:color w:val="auto"/>
          <w:sz w:val="22"/>
          <w:szCs w:val="22"/>
        </w:rPr>
        <w:t>.</w:t>
      </w:r>
    </w:p>
    <w:p w14:paraId="6A03D310" w14:textId="298DBB87" w:rsidR="00415054" w:rsidRPr="007023D7" w:rsidRDefault="00415054" w:rsidP="005B59AB">
      <w:pPr>
        <w:pStyle w:val="Default"/>
        <w:numPr>
          <w:ilvl w:val="0"/>
          <w:numId w:val="8"/>
        </w:numPr>
        <w:spacing w:line="360" w:lineRule="auto"/>
        <w:jc w:val="both"/>
        <w:rPr>
          <w:rFonts w:asciiTheme="minorHAnsi" w:hAnsiTheme="minorHAnsi" w:cstheme="minorHAnsi"/>
          <w:color w:val="000000" w:themeColor="text1"/>
          <w:sz w:val="22"/>
          <w:szCs w:val="22"/>
        </w:rPr>
      </w:pPr>
      <w:r w:rsidRPr="007023D7">
        <w:rPr>
          <w:rFonts w:asciiTheme="minorHAnsi" w:hAnsiTheme="minorHAnsi" w:cstheme="minorHAnsi"/>
          <w:color w:val="000000" w:themeColor="text1"/>
          <w:sz w:val="22"/>
          <w:szCs w:val="22"/>
        </w:rPr>
        <w:t xml:space="preserve">All Doctoral Candidates </w:t>
      </w:r>
      <w:r w:rsidR="005138EA" w:rsidRPr="007023D7">
        <w:rPr>
          <w:rFonts w:asciiTheme="minorHAnsi" w:hAnsiTheme="minorHAnsi" w:cstheme="minorHAnsi"/>
          <w:color w:val="000000" w:themeColor="text1"/>
          <w:sz w:val="22"/>
          <w:szCs w:val="22"/>
        </w:rPr>
        <w:t xml:space="preserve">from beneficiary partners have been already involved with at least one outreach activity. The same applies to the Doctoral Candidates from associated partners </w:t>
      </w:r>
      <w:r w:rsidRPr="007023D7">
        <w:rPr>
          <w:rFonts w:asciiTheme="minorHAnsi" w:hAnsiTheme="minorHAnsi" w:cstheme="minorHAnsi"/>
          <w:color w:val="000000" w:themeColor="text1"/>
          <w:sz w:val="22"/>
          <w:szCs w:val="22"/>
        </w:rPr>
        <w:t>(</w:t>
      </w:r>
      <w:r w:rsidR="00663E69" w:rsidRPr="007023D7">
        <w:rPr>
          <w:rFonts w:asciiTheme="minorHAnsi" w:hAnsiTheme="minorHAnsi" w:cstheme="minorHAnsi"/>
          <w:color w:val="000000" w:themeColor="text1"/>
          <w:sz w:val="22"/>
          <w:szCs w:val="22"/>
        </w:rPr>
        <w:t>except for</w:t>
      </w:r>
      <w:r w:rsidRPr="007023D7">
        <w:rPr>
          <w:rFonts w:asciiTheme="minorHAnsi" w:hAnsiTheme="minorHAnsi" w:cstheme="minorHAnsi"/>
          <w:color w:val="000000" w:themeColor="text1"/>
          <w:sz w:val="22"/>
          <w:szCs w:val="22"/>
        </w:rPr>
        <w:t xml:space="preserve"> the one that started in August 2024). </w:t>
      </w:r>
    </w:p>
    <w:p w14:paraId="3CE5C6C5" w14:textId="4478C14E" w:rsidR="00717A72" w:rsidRPr="009F41CD" w:rsidRDefault="004234C0" w:rsidP="005B59AB">
      <w:pPr>
        <w:pStyle w:val="Default"/>
        <w:numPr>
          <w:ilvl w:val="0"/>
          <w:numId w:val="8"/>
        </w:numPr>
        <w:spacing w:line="360" w:lineRule="auto"/>
        <w:jc w:val="both"/>
        <w:rPr>
          <w:rFonts w:asciiTheme="minorHAnsi" w:hAnsiTheme="minorHAnsi" w:cstheme="minorHAnsi"/>
          <w:color w:val="auto"/>
          <w:sz w:val="22"/>
          <w:szCs w:val="22"/>
        </w:rPr>
      </w:pPr>
      <w:r w:rsidRPr="001B0E90">
        <w:rPr>
          <w:rFonts w:asciiTheme="minorHAnsi" w:hAnsiTheme="minorHAnsi" w:cstheme="minorHAnsi"/>
          <w:color w:val="000000" w:themeColor="text1"/>
          <w:sz w:val="22"/>
          <w:szCs w:val="22"/>
        </w:rPr>
        <w:t>All</w:t>
      </w:r>
      <w:r w:rsidR="00B04034" w:rsidRPr="009F41CD">
        <w:rPr>
          <w:rFonts w:asciiTheme="minorHAnsi" w:hAnsiTheme="minorHAnsi" w:cstheme="minorHAnsi"/>
          <w:color w:val="auto"/>
          <w:sz w:val="22"/>
          <w:szCs w:val="22"/>
        </w:rPr>
        <w:t xml:space="preserve"> Doctoral Candidates have had, or have arranged, </w:t>
      </w:r>
      <w:r w:rsidR="00B04034" w:rsidRPr="009F41CD">
        <w:rPr>
          <w:rFonts w:asciiTheme="minorHAnsi" w:hAnsiTheme="minorHAnsi" w:cstheme="minorHAnsi"/>
          <w:b/>
          <w:color w:val="auto"/>
          <w:sz w:val="22"/>
          <w:szCs w:val="22"/>
        </w:rPr>
        <w:t xml:space="preserve">secondments </w:t>
      </w:r>
      <w:r w:rsidR="00B04034" w:rsidRPr="009F41CD">
        <w:rPr>
          <w:rFonts w:asciiTheme="minorHAnsi" w:hAnsiTheme="minorHAnsi" w:cstheme="minorHAnsi"/>
          <w:color w:val="auto"/>
          <w:sz w:val="22"/>
          <w:szCs w:val="22"/>
        </w:rPr>
        <w:t>to relevant partner organisations and/or other beneficiary partners</w:t>
      </w:r>
      <w:r w:rsidR="001B323E">
        <w:rPr>
          <w:rFonts w:asciiTheme="minorHAnsi" w:hAnsiTheme="minorHAnsi" w:cstheme="minorHAnsi"/>
          <w:color w:val="auto"/>
          <w:sz w:val="22"/>
          <w:szCs w:val="22"/>
        </w:rPr>
        <w:t>.</w:t>
      </w:r>
    </w:p>
    <w:p w14:paraId="05C9BDBF" w14:textId="160C50F2" w:rsidR="0053083B" w:rsidRDefault="001B323E" w:rsidP="005B59AB">
      <w:pPr>
        <w:pStyle w:val="Default"/>
        <w:numPr>
          <w:ilvl w:val="0"/>
          <w:numId w:val="8"/>
        </w:numPr>
        <w:spacing w:line="360"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The Training Committee of the project has developed a </w:t>
      </w:r>
      <w:r w:rsidRPr="001B323E">
        <w:rPr>
          <w:rFonts w:asciiTheme="minorHAnsi" w:hAnsiTheme="minorHAnsi" w:cstheme="minorHAnsi"/>
          <w:b/>
          <w:bCs/>
          <w:color w:val="auto"/>
          <w:sz w:val="22"/>
          <w:szCs w:val="22"/>
        </w:rPr>
        <w:t>c</w:t>
      </w:r>
      <w:r w:rsidR="0053083B" w:rsidRPr="001B323E">
        <w:rPr>
          <w:rFonts w:asciiTheme="minorHAnsi" w:hAnsiTheme="minorHAnsi" w:cstheme="minorHAnsi"/>
          <w:b/>
          <w:color w:val="auto"/>
          <w:sz w:val="22"/>
          <w:szCs w:val="22"/>
        </w:rPr>
        <w:t xml:space="preserve">areer </w:t>
      </w:r>
      <w:r>
        <w:rPr>
          <w:rFonts w:asciiTheme="minorHAnsi" w:hAnsiTheme="minorHAnsi" w:cstheme="minorHAnsi"/>
          <w:b/>
          <w:color w:val="auto"/>
          <w:sz w:val="22"/>
          <w:szCs w:val="22"/>
        </w:rPr>
        <w:t>d</w:t>
      </w:r>
      <w:r w:rsidR="0053083B" w:rsidRPr="001B323E">
        <w:rPr>
          <w:rFonts w:asciiTheme="minorHAnsi" w:hAnsiTheme="minorHAnsi" w:cstheme="minorHAnsi"/>
          <w:b/>
          <w:color w:val="auto"/>
          <w:sz w:val="22"/>
          <w:szCs w:val="22"/>
        </w:rPr>
        <w:t xml:space="preserve">evelopment </w:t>
      </w:r>
      <w:r>
        <w:rPr>
          <w:rFonts w:asciiTheme="minorHAnsi" w:hAnsiTheme="minorHAnsi" w:cstheme="minorHAnsi"/>
          <w:b/>
          <w:color w:val="auto"/>
          <w:sz w:val="22"/>
          <w:szCs w:val="22"/>
        </w:rPr>
        <w:t>p</w:t>
      </w:r>
      <w:r w:rsidR="0053083B" w:rsidRPr="001B323E">
        <w:rPr>
          <w:rFonts w:asciiTheme="minorHAnsi" w:hAnsiTheme="minorHAnsi" w:cstheme="minorHAnsi"/>
          <w:b/>
          <w:color w:val="auto"/>
          <w:sz w:val="22"/>
          <w:szCs w:val="22"/>
        </w:rPr>
        <w:t>lan</w:t>
      </w:r>
      <w:r>
        <w:rPr>
          <w:rFonts w:asciiTheme="minorHAnsi" w:hAnsiTheme="minorHAnsi" w:cstheme="minorHAnsi"/>
          <w:b/>
          <w:color w:val="auto"/>
          <w:sz w:val="22"/>
          <w:szCs w:val="22"/>
        </w:rPr>
        <w:t xml:space="preserve"> (CDP) </w:t>
      </w:r>
      <w:r>
        <w:rPr>
          <w:rFonts w:asciiTheme="minorHAnsi" w:hAnsiTheme="minorHAnsi" w:cstheme="minorHAnsi"/>
          <w:bCs/>
          <w:color w:val="auto"/>
          <w:sz w:val="22"/>
          <w:szCs w:val="22"/>
        </w:rPr>
        <w:t>for each Doctoral Candidate, and these CDPs have been approved by the supervisory board.</w:t>
      </w:r>
      <w:r w:rsidRPr="001B323E">
        <w:rPr>
          <w:rFonts w:asciiTheme="minorHAnsi" w:hAnsiTheme="minorHAnsi" w:cstheme="minorHAnsi"/>
          <w:bCs/>
          <w:color w:val="auto"/>
          <w:sz w:val="22"/>
          <w:szCs w:val="22"/>
        </w:rPr>
        <w:t xml:space="preserve"> We refer</w:t>
      </w:r>
      <w:r>
        <w:rPr>
          <w:rFonts w:asciiTheme="minorHAnsi" w:hAnsiTheme="minorHAnsi" w:cstheme="minorHAnsi"/>
          <w:color w:val="auto"/>
          <w:sz w:val="22"/>
          <w:szCs w:val="22"/>
        </w:rPr>
        <w:t xml:space="preserve"> the reader to</w:t>
      </w:r>
      <w:r w:rsidRPr="001B323E">
        <w:rPr>
          <w:rFonts w:asciiTheme="minorHAnsi" w:hAnsiTheme="minorHAnsi" w:cstheme="minorHAnsi"/>
          <w:color w:val="auto"/>
          <w:sz w:val="22"/>
          <w:szCs w:val="22"/>
        </w:rPr>
        <w:t xml:space="preserve"> </w:t>
      </w:r>
      <w:r>
        <w:rPr>
          <w:rFonts w:asciiTheme="minorHAnsi" w:hAnsiTheme="minorHAnsi" w:cstheme="minorHAnsi"/>
          <w:color w:val="auto"/>
          <w:sz w:val="22"/>
          <w:szCs w:val="22"/>
        </w:rPr>
        <w:t>“</w:t>
      </w:r>
      <w:r w:rsidR="0053083B" w:rsidRPr="001B323E">
        <w:rPr>
          <w:rFonts w:asciiTheme="minorHAnsi" w:hAnsiTheme="minorHAnsi" w:cstheme="minorHAnsi"/>
          <w:color w:val="auto"/>
          <w:sz w:val="22"/>
          <w:szCs w:val="22"/>
        </w:rPr>
        <w:t xml:space="preserve">Deliverable D4.2. </w:t>
      </w:r>
      <w:r>
        <w:rPr>
          <w:rFonts w:asciiTheme="minorHAnsi" w:hAnsiTheme="minorHAnsi" w:cstheme="minorHAnsi"/>
          <w:color w:val="auto"/>
          <w:sz w:val="22"/>
          <w:szCs w:val="22"/>
        </w:rPr>
        <w:t xml:space="preserve">Career Development Plan” for further details </w:t>
      </w:r>
      <w:r w:rsidR="00000C9D">
        <w:rPr>
          <w:rFonts w:asciiTheme="minorHAnsi" w:hAnsiTheme="minorHAnsi" w:cstheme="minorHAnsi"/>
          <w:color w:val="auto"/>
          <w:sz w:val="22"/>
          <w:szCs w:val="22"/>
        </w:rPr>
        <w:t xml:space="preserve">about the specific CDP for each Doctoral Candidate. </w:t>
      </w:r>
    </w:p>
    <w:p w14:paraId="7AE2336C" w14:textId="5DC1E9C7" w:rsidR="00000C9D" w:rsidRPr="00000C9D" w:rsidRDefault="00000C9D" w:rsidP="005B59AB">
      <w:pPr>
        <w:pStyle w:val="Default"/>
        <w:numPr>
          <w:ilvl w:val="0"/>
          <w:numId w:val="8"/>
        </w:numPr>
        <w:spacing w:line="360" w:lineRule="auto"/>
        <w:jc w:val="both"/>
        <w:rPr>
          <w:rFonts w:asciiTheme="minorHAnsi" w:hAnsiTheme="minorHAnsi" w:cstheme="minorHAnsi"/>
          <w:color w:val="auto"/>
          <w:sz w:val="22"/>
          <w:szCs w:val="22"/>
        </w:rPr>
      </w:pPr>
      <w:r w:rsidRPr="009F41CD">
        <w:rPr>
          <w:rFonts w:asciiTheme="minorHAnsi" w:hAnsiTheme="minorHAnsi" w:cstheme="minorHAnsi"/>
          <w:color w:val="auto"/>
          <w:sz w:val="22"/>
          <w:szCs w:val="22"/>
        </w:rPr>
        <w:t xml:space="preserve">Our </w:t>
      </w:r>
      <w:r w:rsidRPr="009F41CD">
        <w:rPr>
          <w:rFonts w:asciiTheme="minorHAnsi" w:hAnsiTheme="minorHAnsi" w:cstheme="minorHAnsi"/>
          <w:b/>
          <w:color w:val="auto"/>
          <w:sz w:val="22"/>
          <w:szCs w:val="22"/>
        </w:rPr>
        <w:t>training agenda</w:t>
      </w:r>
      <w:r w:rsidRPr="009F41CD">
        <w:rPr>
          <w:rFonts w:asciiTheme="minorHAnsi" w:hAnsiTheme="minorHAnsi" w:cstheme="minorHAnsi"/>
          <w:color w:val="auto"/>
          <w:sz w:val="22"/>
          <w:szCs w:val="22"/>
        </w:rPr>
        <w:t xml:space="preserve"> has been followed and implemented as described in the grant agreement (GA). We have organised schools and workshops as planned. </w:t>
      </w:r>
      <w:r w:rsidRPr="00000C9D">
        <w:rPr>
          <w:rFonts w:asciiTheme="minorHAnsi" w:hAnsiTheme="minorHAnsi" w:cstheme="minorHAnsi"/>
          <w:color w:val="auto"/>
          <w:sz w:val="22"/>
          <w:szCs w:val="22"/>
        </w:rPr>
        <w:t xml:space="preserve">In particular: </w:t>
      </w:r>
    </w:p>
    <w:p w14:paraId="52DBA281" w14:textId="72B78905" w:rsidR="00000C9D" w:rsidRPr="00327CD3" w:rsidRDefault="00000C9D" w:rsidP="005B59AB">
      <w:pPr>
        <w:pStyle w:val="Default"/>
        <w:numPr>
          <w:ilvl w:val="0"/>
          <w:numId w:val="5"/>
        </w:numPr>
        <w:spacing w:line="360" w:lineRule="auto"/>
        <w:jc w:val="both"/>
        <w:rPr>
          <w:rFonts w:asciiTheme="minorHAnsi" w:hAnsiTheme="minorHAnsi" w:cstheme="minorHAnsi"/>
          <w:color w:val="auto"/>
          <w:sz w:val="22"/>
          <w:szCs w:val="22"/>
        </w:rPr>
      </w:pPr>
      <w:r w:rsidRPr="009F41CD">
        <w:rPr>
          <w:rFonts w:asciiTheme="minorHAnsi" w:hAnsiTheme="minorHAnsi" w:cstheme="minorHAnsi"/>
          <w:color w:val="auto"/>
          <w:sz w:val="22"/>
          <w:szCs w:val="22"/>
        </w:rPr>
        <w:t xml:space="preserve">The </w:t>
      </w:r>
      <w:r w:rsidRPr="009F41CD">
        <w:rPr>
          <w:rFonts w:asciiTheme="minorHAnsi" w:hAnsiTheme="minorHAnsi" w:cstheme="minorHAnsi"/>
          <w:b/>
          <w:color w:val="auto"/>
          <w:sz w:val="22"/>
          <w:szCs w:val="22"/>
        </w:rPr>
        <w:t>kick-off</w:t>
      </w:r>
      <w:r>
        <w:rPr>
          <w:rFonts w:asciiTheme="minorHAnsi" w:hAnsiTheme="minorHAnsi" w:cstheme="minorHAnsi"/>
          <w:b/>
          <w:color w:val="auto"/>
          <w:sz w:val="22"/>
          <w:szCs w:val="22"/>
        </w:rPr>
        <w:t>/orientation</w:t>
      </w:r>
      <w:r w:rsidRPr="009F41CD">
        <w:rPr>
          <w:rFonts w:asciiTheme="minorHAnsi" w:hAnsiTheme="minorHAnsi" w:cstheme="minorHAnsi"/>
          <w:b/>
          <w:color w:val="auto"/>
          <w:sz w:val="22"/>
          <w:szCs w:val="22"/>
        </w:rPr>
        <w:t xml:space="preserve"> meeting</w:t>
      </w:r>
      <w:r w:rsidRPr="009F41CD">
        <w:rPr>
          <w:rFonts w:asciiTheme="minorHAnsi" w:hAnsiTheme="minorHAnsi" w:cstheme="minorHAnsi"/>
          <w:color w:val="auto"/>
          <w:sz w:val="22"/>
          <w:szCs w:val="22"/>
        </w:rPr>
        <w:t xml:space="preserve"> </w:t>
      </w:r>
      <w:r>
        <w:rPr>
          <w:rFonts w:asciiTheme="minorHAnsi" w:hAnsiTheme="minorHAnsi" w:cstheme="minorHAnsi"/>
          <w:color w:val="auto"/>
          <w:sz w:val="22"/>
          <w:szCs w:val="22"/>
        </w:rPr>
        <w:t>has been held at</w:t>
      </w:r>
      <w:r w:rsidRPr="009F41CD">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the University of </w:t>
      </w:r>
      <w:r w:rsidRPr="009F41CD">
        <w:rPr>
          <w:rFonts w:asciiTheme="minorHAnsi" w:hAnsiTheme="minorHAnsi" w:cstheme="minorHAnsi"/>
          <w:color w:val="auto"/>
          <w:sz w:val="22"/>
          <w:szCs w:val="22"/>
        </w:rPr>
        <w:t>Amsterdam in June 2023</w:t>
      </w:r>
      <w:r>
        <w:rPr>
          <w:rFonts w:asciiTheme="minorHAnsi" w:hAnsiTheme="minorHAnsi" w:cstheme="minorHAnsi"/>
          <w:color w:val="auto"/>
          <w:sz w:val="22"/>
          <w:szCs w:val="22"/>
        </w:rPr>
        <w:t xml:space="preserve">. </w:t>
      </w:r>
      <w:r w:rsidR="00415054">
        <w:rPr>
          <w:rFonts w:asciiTheme="minorHAnsi" w:hAnsiTheme="minorHAnsi" w:cstheme="minorHAnsi"/>
          <w:color w:val="auto"/>
          <w:sz w:val="22"/>
          <w:szCs w:val="22"/>
        </w:rPr>
        <w:t>After</w:t>
      </w:r>
      <w:r>
        <w:rPr>
          <w:rFonts w:asciiTheme="minorHAnsi" w:hAnsiTheme="minorHAnsi" w:cstheme="minorHAnsi"/>
          <w:color w:val="auto"/>
          <w:sz w:val="22"/>
          <w:szCs w:val="22"/>
        </w:rPr>
        <w:t xml:space="preserve"> the meeting, we </w:t>
      </w:r>
      <w:r w:rsidR="00415054">
        <w:rPr>
          <w:rFonts w:asciiTheme="minorHAnsi" w:hAnsiTheme="minorHAnsi" w:cstheme="minorHAnsi"/>
          <w:color w:val="auto"/>
          <w:sz w:val="22"/>
          <w:szCs w:val="22"/>
        </w:rPr>
        <w:t>had</w:t>
      </w:r>
      <w:r w:rsidRPr="009F41CD">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the </w:t>
      </w:r>
      <w:r w:rsidRPr="00364F31">
        <w:rPr>
          <w:rFonts w:asciiTheme="minorHAnsi" w:hAnsiTheme="minorHAnsi" w:cstheme="minorHAnsi"/>
          <w:b/>
          <w:bCs/>
          <w:color w:val="auto"/>
          <w:sz w:val="22"/>
          <w:szCs w:val="22"/>
        </w:rPr>
        <w:t>first</w:t>
      </w:r>
      <w:r w:rsidRPr="009F41CD">
        <w:rPr>
          <w:rFonts w:asciiTheme="minorHAnsi" w:hAnsiTheme="minorHAnsi" w:cstheme="minorHAnsi"/>
          <w:color w:val="auto"/>
          <w:sz w:val="22"/>
          <w:szCs w:val="22"/>
        </w:rPr>
        <w:t xml:space="preserve"> </w:t>
      </w:r>
      <w:r w:rsidRPr="009F41CD">
        <w:rPr>
          <w:rFonts w:asciiTheme="minorHAnsi" w:hAnsiTheme="minorHAnsi" w:cstheme="minorHAnsi"/>
          <w:b/>
          <w:color w:val="auto"/>
          <w:sz w:val="22"/>
          <w:szCs w:val="22"/>
        </w:rPr>
        <w:t>complimentary</w:t>
      </w:r>
      <w:r w:rsidR="00327CD3">
        <w:rPr>
          <w:rFonts w:asciiTheme="minorHAnsi" w:hAnsiTheme="minorHAnsi" w:cstheme="minorHAnsi"/>
          <w:b/>
          <w:color w:val="auto"/>
          <w:sz w:val="22"/>
          <w:szCs w:val="22"/>
        </w:rPr>
        <w:t xml:space="preserve"> </w:t>
      </w:r>
      <w:r w:rsidRPr="009F41CD">
        <w:rPr>
          <w:rFonts w:asciiTheme="minorHAnsi" w:hAnsiTheme="minorHAnsi" w:cstheme="minorHAnsi"/>
          <w:b/>
          <w:color w:val="auto"/>
          <w:sz w:val="22"/>
          <w:szCs w:val="22"/>
        </w:rPr>
        <w:t>skill workshop</w:t>
      </w:r>
      <w:r w:rsidR="002A1B0E" w:rsidRPr="002A1B0E">
        <w:rPr>
          <w:rFonts w:asciiTheme="minorHAnsi" w:hAnsiTheme="minorHAnsi" w:cstheme="minorHAnsi"/>
          <w:bCs/>
          <w:color w:val="auto"/>
          <w:sz w:val="22"/>
          <w:szCs w:val="22"/>
        </w:rPr>
        <w:t xml:space="preserve">, </w:t>
      </w:r>
      <w:r w:rsidR="002A1B0E">
        <w:rPr>
          <w:rFonts w:asciiTheme="minorHAnsi" w:hAnsiTheme="minorHAnsi" w:cstheme="minorHAnsi"/>
          <w:color w:val="auto"/>
          <w:sz w:val="22"/>
          <w:szCs w:val="22"/>
        </w:rPr>
        <w:t>which</w:t>
      </w:r>
      <w:r>
        <w:rPr>
          <w:rFonts w:asciiTheme="minorHAnsi" w:hAnsiTheme="minorHAnsi" w:cstheme="minorHAnsi"/>
          <w:color w:val="auto"/>
          <w:sz w:val="22"/>
          <w:szCs w:val="22"/>
        </w:rPr>
        <w:t xml:space="preserve"> </w:t>
      </w:r>
      <w:r>
        <w:rPr>
          <w:rFonts w:asciiTheme="minorHAnsi" w:hAnsiTheme="minorHAnsi" w:cstheme="minorHAnsi"/>
          <w:color w:val="auto"/>
          <w:sz w:val="22"/>
          <w:szCs w:val="22"/>
        </w:rPr>
        <w:lastRenderedPageBreak/>
        <w:t>cover</w:t>
      </w:r>
      <w:r w:rsidR="002A1B0E">
        <w:rPr>
          <w:rFonts w:asciiTheme="minorHAnsi" w:hAnsiTheme="minorHAnsi" w:cstheme="minorHAnsi"/>
          <w:color w:val="auto"/>
          <w:sz w:val="22"/>
          <w:szCs w:val="22"/>
        </w:rPr>
        <w:t>ed</w:t>
      </w:r>
      <w:r>
        <w:rPr>
          <w:rFonts w:asciiTheme="minorHAnsi" w:hAnsiTheme="minorHAnsi" w:cstheme="minorHAnsi"/>
          <w:color w:val="auto"/>
          <w:sz w:val="22"/>
          <w:szCs w:val="22"/>
        </w:rPr>
        <w:t xml:space="preserve"> topics</w:t>
      </w:r>
      <w:r w:rsidR="00241C0D">
        <w:rPr>
          <w:rFonts w:asciiTheme="minorHAnsi" w:hAnsiTheme="minorHAnsi" w:cstheme="minorHAnsi"/>
          <w:color w:val="auto"/>
          <w:sz w:val="22"/>
          <w:szCs w:val="22"/>
        </w:rPr>
        <w:t xml:space="preserve"> about how </w:t>
      </w:r>
      <w:r w:rsidR="00415054">
        <w:rPr>
          <w:rFonts w:asciiTheme="minorHAnsi" w:hAnsiTheme="minorHAnsi" w:cstheme="minorHAnsi"/>
          <w:color w:val="auto"/>
          <w:sz w:val="22"/>
          <w:szCs w:val="22"/>
        </w:rPr>
        <w:t>to become a good researcher (</w:t>
      </w:r>
      <w:r>
        <w:rPr>
          <w:rFonts w:asciiTheme="minorHAnsi" w:hAnsiTheme="minorHAnsi" w:cstheme="minorHAnsi"/>
          <w:color w:val="auto"/>
          <w:sz w:val="22"/>
          <w:szCs w:val="22"/>
        </w:rPr>
        <w:t xml:space="preserve">like e.g. the qualities that are needed </w:t>
      </w:r>
      <w:r w:rsidR="00415054">
        <w:rPr>
          <w:rFonts w:asciiTheme="minorHAnsi" w:hAnsiTheme="minorHAnsi" w:cstheme="minorHAnsi"/>
          <w:color w:val="auto"/>
          <w:sz w:val="22"/>
          <w:szCs w:val="22"/>
        </w:rPr>
        <w:t>for that,</w:t>
      </w:r>
      <w:r>
        <w:rPr>
          <w:rFonts w:asciiTheme="minorHAnsi" w:hAnsiTheme="minorHAnsi" w:cstheme="minorHAnsi"/>
          <w:color w:val="auto"/>
          <w:sz w:val="22"/>
          <w:szCs w:val="22"/>
        </w:rPr>
        <w:t xml:space="preserve"> as well as ways to develop them</w:t>
      </w:r>
      <w:r w:rsidR="002A1B0E">
        <w:rPr>
          <w:rFonts w:asciiTheme="minorHAnsi" w:hAnsiTheme="minorHAnsi" w:cstheme="minorHAnsi"/>
          <w:color w:val="auto"/>
          <w:sz w:val="22"/>
          <w:szCs w:val="22"/>
        </w:rPr>
        <w:t>, principal challenges and how they could affect their daily research habits, attention management, time management, metacognition and their personal character traits</w:t>
      </w:r>
      <w:r w:rsidR="00415054">
        <w:rPr>
          <w:rFonts w:asciiTheme="minorHAnsi" w:hAnsiTheme="minorHAnsi" w:cstheme="minorHAnsi"/>
          <w:color w:val="auto"/>
          <w:sz w:val="22"/>
          <w:szCs w:val="22"/>
        </w:rPr>
        <w:t>)</w:t>
      </w:r>
      <w:r w:rsidR="002A1B0E">
        <w:rPr>
          <w:rFonts w:asciiTheme="minorHAnsi" w:hAnsiTheme="minorHAnsi" w:cstheme="minorHAnsi"/>
          <w:color w:val="auto"/>
          <w:sz w:val="22"/>
          <w:szCs w:val="22"/>
        </w:rPr>
        <w:t xml:space="preserve">. </w:t>
      </w:r>
      <w:r w:rsidR="00272690">
        <w:rPr>
          <w:rFonts w:asciiTheme="minorHAnsi" w:hAnsiTheme="minorHAnsi" w:cstheme="minorHAnsi"/>
          <w:color w:val="auto"/>
          <w:sz w:val="22"/>
          <w:szCs w:val="22"/>
        </w:rPr>
        <w:t>We refer the reader to “</w:t>
      </w:r>
      <w:r w:rsidRPr="00272690">
        <w:rPr>
          <w:rFonts w:asciiTheme="minorHAnsi" w:hAnsiTheme="minorHAnsi" w:cstheme="minorHAnsi"/>
          <w:color w:val="auto"/>
          <w:sz w:val="22"/>
          <w:szCs w:val="22"/>
        </w:rPr>
        <w:t>Deliverable D5.1</w:t>
      </w:r>
      <w:r w:rsidR="00272690">
        <w:rPr>
          <w:rFonts w:asciiTheme="minorHAnsi" w:hAnsiTheme="minorHAnsi" w:cstheme="minorHAnsi"/>
          <w:color w:val="auto"/>
          <w:sz w:val="22"/>
          <w:szCs w:val="22"/>
        </w:rPr>
        <w:t>.</w:t>
      </w:r>
      <w:r w:rsidRPr="00272690">
        <w:rPr>
          <w:rFonts w:asciiTheme="minorHAnsi" w:hAnsiTheme="minorHAnsi" w:cstheme="minorHAnsi"/>
          <w:color w:val="auto"/>
          <w:sz w:val="22"/>
          <w:szCs w:val="22"/>
        </w:rPr>
        <w:t xml:space="preserve"> Training Del.1 and OM</w:t>
      </w:r>
      <w:r w:rsidR="00272690">
        <w:rPr>
          <w:rFonts w:asciiTheme="minorHAnsi" w:hAnsiTheme="minorHAnsi" w:cstheme="minorHAnsi"/>
          <w:color w:val="auto"/>
          <w:sz w:val="22"/>
          <w:szCs w:val="22"/>
        </w:rPr>
        <w:t xml:space="preserve">” for further details about the contents of the </w:t>
      </w:r>
      <w:r w:rsidR="00272690" w:rsidRPr="00272690">
        <w:rPr>
          <w:rFonts w:asciiTheme="minorHAnsi" w:hAnsiTheme="minorHAnsi" w:cstheme="minorHAnsi"/>
          <w:bCs/>
          <w:color w:val="auto"/>
          <w:sz w:val="22"/>
          <w:szCs w:val="22"/>
        </w:rPr>
        <w:t>kick-off/orientation meeting</w:t>
      </w:r>
      <w:r w:rsidR="00272690">
        <w:rPr>
          <w:rFonts w:asciiTheme="minorHAnsi" w:hAnsiTheme="minorHAnsi" w:cstheme="minorHAnsi"/>
          <w:bCs/>
          <w:color w:val="auto"/>
          <w:sz w:val="22"/>
          <w:szCs w:val="22"/>
        </w:rPr>
        <w:t xml:space="preserve"> and the </w:t>
      </w:r>
      <w:r w:rsidR="00272690">
        <w:rPr>
          <w:rFonts w:asciiTheme="minorHAnsi" w:hAnsiTheme="minorHAnsi" w:cstheme="minorHAnsi"/>
          <w:color w:val="auto"/>
          <w:sz w:val="22"/>
          <w:szCs w:val="22"/>
        </w:rPr>
        <w:t>first</w:t>
      </w:r>
      <w:r w:rsidR="00272690" w:rsidRPr="009F41CD">
        <w:rPr>
          <w:rFonts w:asciiTheme="minorHAnsi" w:hAnsiTheme="minorHAnsi" w:cstheme="minorHAnsi"/>
          <w:color w:val="auto"/>
          <w:sz w:val="22"/>
          <w:szCs w:val="22"/>
        </w:rPr>
        <w:t xml:space="preserve"> </w:t>
      </w:r>
      <w:r w:rsidR="00272690" w:rsidRPr="00272690">
        <w:rPr>
          <w:rFonts w:asciiTheme="minorHAnsi" w:hAnsiTheme="minorHAnsi" w:cstheme="minorHAnsi"/>
          <w:bCs/>
          <w:color w:val="auto"/>
          <w:sz w:val="22"/>
          <w:szCs w:val="22"/>
        </w:rPr>
        <w:t xml:space="preserve">complimentary skill </w:t>
      </w:r>
      <w:r w:rsidR="00272690" w:rsidRPr="00327CD3">
        <w:rPr>
          <w:rFonts w:asciiTheme="minorHAnsi" w:hAnsiTheme="minorHAnsi" w:cstheme="minorHAnsi"/>
          <w:bCs/>
          <w:color w:val="auto"/>
          <w:sz w:val="22"/>
          <w:szCs w:val="22"/>
        </w:rPr>
        <w:t>workshop.</w:t>
      </w:r>
    </w:p>
    <w:p w14:paraId="4EF61AD6" w14:textId="740E419E" w:rsidR="00000C9D" w:rsidRPr="009F41CD" w:rsidRDefault="00000C9D" w:rsidP="005B59AB">
      <w:pPr>
        <w:pStyle w:val="Default"/>
        <w:numPr>
          <w:ilvl w:val="0"/>
          <w:numId w:val="5"/>
        </w:numPr>
        <w:spacing w:line="360" w:lineRule="auto"/>
        <w:jc w:val="both"/>
        <w:rPr>
          <w:rFonts w:asciiTheme="minorHAnsi" w:hAnsiTheme="minorHAnsi" w:cstheme="minorHAnsi"/>
          <w:color w:val="auto"/>
          <w:sz w:val="22"/>
          <w:szCs w:val="22"/>
        </w:rPr>
      </w:pPr>
      <w:r w:rsidRPr="009F41CD">
        <w:rPr>
          <w:rFonts w:asciiTheme="minorHAnsi" w:hAnsiTheme="minorHAnsi" w:cstheme="minorHAnsi"/>
          <w:color w:val="auto"/>
          <w:sz w:val="22"/>
          <w:szCs w:val="22"/>
        </w:rPr>
        <w:t>We successfully organised and delivered the following</w:t>
      </w:r>
      <w:r w:rsidR="0020586F">
        <w:rPr>
          <w:rFonts w:asciiTheme="minorHAnsi" w:hAnsiTheme="minorHAnsi" w:cstheme="minorHAnsi"/>
          <w:color w:val="auto"/>
          <w:sz w:val="22"/>
          <w:szCs w:val="22"/>
        </w:rPr>
        <w:t xml:space="preserve"> two</w:t>
      </w:r>
      <w:r w:rsidRPr="009F41CD">
        <w:rPr>
          <w:rFonts w:asciiTheme="minorHAnsi" w:hAnsiTheme="minorHAnsi" w:cstheme="minorHAnsi"/>
          <w:color w:val="auto"/>
          <w:sz w:val="22"/>
          <w:szCs w:val="22"/>
        </w:rPr>
        <w:t xml:space="preserve"> </w:t>
      </w:r>
      <w:r w:rsidRPr="009F41CD">
        <w:rPr>
          <w:rFonts w:asciiTheme="minorHAnsi" w:hAnsiTheme="minorHAnsi" w:cstheme="minorHAnsi"/>
          <w:b/>
          <w:color w:val="auto"/>
          <w:sz w:val="22"/>
          <w:szCs w:val="22"/>
        </w:rPr>
        <w:t xml:space="preserve">scientific schools: </w:t>
      </w:r>
      <w:r w:rsidRPr="009F41CD">
        <w:rPr>
          <w:rFonts w:asciiTheme="minorHAnsi" w:hAnsiTheme="minorHAnsi" w:cstheme="minorHAnsi"/>
          <w:color w:val="auto"/>
          <w:sz w:val="22"/>
          <w:szCs w:val="22"/>
        </w:rPr>
        <w:t xml:space="preserve"> </w:t>
      </w:r>
    </w:p>
    <w:p w14:paraId="527053C4" w14:textId="65744E9C" w:rsidR="00000C9D" w:rsidRPr="0020586F" w:rsidRDefault="00364F31" w:rsidP="005B59AB">
      <w:pPr>
        <w:pStyle w:val="Default"/>
        <w:numPr>
          <w:ilvl w:val="1"/>
          <w:numId w:val="5"/>
        </w:numPr>
        <w:spacing w:line="360"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The </w:t>
      </w:r>
      <w:r w:rsidR="00000C9D" w:rsidRPr="0020586F">
        <w:rPr>
          <w:rFonts w:asciiTheme="minorHAnsi" w:hAnsiTheme="minorHAnsi" w:cstheme="minorHAnsi"/>
          <w:color w:val="auto"/>
          <w:sz w:val="22"/>
          <w:szCs w:val="22"/>
        </w:rPr>
        <w:t>School on Quantum Cryptography</w:t>
      </w:r>
      <w:r w:rsidR="00000C9D" w:rsidRPr="009F41CD">
        <w:rPr>
          <w:rFonts w:asciiTheme="minorHAnsi" w:hAnsiTheme="minorHAnsi" w:cstheme="minorHAnsi"/>
          <w:color w:val="auto"/>
          <w:sz w:val="22"/>
          <w:szCs w:val="22"/>
          <w:u w:val="single"/>
        </w:rPr>
        <w:t>,</w:t>
      </w:r>
      <w:r w:rsidR="00000C9D" w:rsidRPr="009F41CD">
        <w:rPr>
          <w:rFonts w:asciiTheme="minorHAnsi" w:hAnsiTheme="minorHAnsi" w:cstheme="minorHAnsi"/>
          <w:color w:val="auto"/>
          <w:sz w:val="22"/>
          <w:szCs w:val="22"/>
        </w:rPr>
        <w:t xml:space="preserve"> </w:t>
      </w:r>
      <w:r w:rsidR="002964C4">
        <w:rPr>
          <w:rFonts w:asciiTheme="minorHAnsi" w:hAnsiTheme="minorHAnsi" w:cstheme="minorHAnsi"/>
          <w:color w:val="auto"/>
          <w:sz w:val="22"/>
          <w:szCs w:val="22"/>
        </w:rPr>
        <w:t xml:space="preserve">organized by the University of Padua, was </w:t>
      </w:r>
      <w:r w:rsidR="0020586F">
        <w:rPr>
          <w:rFonts w:asciiTheme="minorHAnsi" w:hAnsiTheme="minorHAnsi" w:cstheme="minorHAnsi"/>
          <w:color w:val="auto"/>
          <w:sz w:val="22"/>
          <w:szCs w:val="22"/>
        </w:rPr>
        <w:t xml:space="preserve">held </w:t>
      </w:r>
      <w:r w:rsidR="0020586F" w:rsidRPr="009F41CD">
        <w:rPr>
          <w:rFonts w:asciiTheme="minorHAnsi" w:hAnsiTheme="minorHAnsi" w:cstheme="minorHAnsi"/>
          <w:color w:val="auto"/>
          <w:sz w:val="22"/>
          <w:szCs w:val="22"/>
        </w:rPr>
        <w:t>in Padua, Italy</w:t>
      </w:r>
      <w:r w:rsidR="0020586F">
        <w:rPr>
          <w:rFonts w:asciiTheme="minorHAnsi" w:hAnsiTheme="minorHAnsi" w:cstheme="minorHAnsi"/>
          <w:color w:val="auto"/>
          <w:sz w:val="22"/>
          <w:szCs w:val="22"/>
        </w:rPr>
        <w:t xml:space="preserve">, </w:t>
      </w:r>
      <w:r w:rsidR="00000C9D" w:rsidRPr="0020586F">
        <w:rPr>
          <w:rFonts w:asciiTheme="minorHAnsi" w:hAnsiTheme="minorHAnsi" w:cstheme="minorHAnsi"/>
          <w:color w:val="auto"/>
          <w:sz w:val="22"/>
          <w:szCs w:val="22"/>
        </w:rPr>
        <w:t xml:space="preserve">in January 2024. </w:t>
      </w:r>
      <w:r w:rsidR="0020586F">
        <w:rPr>
          <w:rFonts w:asciiTheme="minorHAnsi" w:hAnsiTheme="minorHAnsi" w:cstheme="minorHAnsi"/>
          <w:color w:val="auto"/>
          <w:sz w:val="22"/>
          <w:szCs w:val="22"/>
        </w:rPr>
        <w:t>We refer the reader to “</w:t>
      </w:r>
      <w:r w:rsidR="00000C9D" w:rsidRPr="0020586F">
        <w:rPr>
          <w:rFonts w:asciiTheme="minorHAnsi" w:hAnsiTheme="minorHAnsi" w:cstheme="minorHAnsi"/>
          <w:color w:val="auto"/>
          <w:sz w:val="22"/>
          <w:szCs w:val="22"/>
        </w:rPr>
        <w:t>Deliverable D4.1</w:t>
      </w:r>
      <w:r w:rsidR="0020586F">
        <w:rPr>
          <w:rFonts w:asciiTheme="minorHAnsi" w:hAnsiTheme="minorHAnsi" w:cstheme="minorHAnsi"/>
          <w:color w:val="auto"/>
          <w:sz w:val="22"/>
          <w:szCs w:val="22"/>
        </w:rPr>
        <w:t>.</w:t>
      </w:r>
      <w:r w:rsidR="00000C9D" w:rsidRPr="0020586F">
        <w:rPr>
          <w:rFonts w:asciiTheme="minorHAnsi" w:hAnsiTheme="minorHAnsi" w:cstheme="minorHAnsi"/>
          <w:color w:val="auto"/>
          <w:sz w:val="22"/>
          <w:szCs w:val="22"/>
        </w:rPr>
        <w:t xml:space="preserve"> Training Del. 2, School on Quantum Cryptography</w:t>
      </w:r>
      <w:r w:rsidR="0020586F">
        <w:rPr>
          <w:rFonts w:asciiTheme="minorHAnsi" w:hAnsiTheme="minorHAnsi" w:cstheme="minorHAnsi"/>
          <w:color w:val="auto"/>
          <w:sz w:val="22"/>
          <w:szCs w:val="22"/>
        </w:rPr>
        <w:t>” for further details about this School</w:t>
      </w:r>
      <w:r w:rsidR="00000C9D" w:rsidRPr="0020586F">
        <w:rPr>
          <w:rFonts w:asciiTheme="minorHAnsi" w:hAnsiTheme="minorHAnsi" w:cstheme="minorHAnsi"/>
          <w:color w:val="auto"/>
          <w:sz w:val="22"/>
          <w:szCs w:val="22"/>
        </w:rPr>
        <w:t xml:space="preserve">. </w:t>
      </w:r>
    </w:p>
    <w:p w14:paraId="3A4A5FBE" w14:textId="651171BD" w:rsidR="00000C9D" w:rsidRPr="007A3806" w:rsidRDefault="00364F31" w:rsidP="005B59AB">
      <w:pPr>
        <w:pStyle w:val="Default"/>
        <w:numPr>
          <w:ilvl w:val="1"/>
          <w:numId w:val="5"/>
        </w:numPr>
        <w:spacing w:line="360" w:lineRule="auto"/>
        <w:jc w:val="both"/>
        <w:rPr>
          <w:rFonts w:asciiTheme="minorHAnsi" w:hAnsiTheme="minorHAnsi" w:cstheme="minorHAnsi"/>
          <w:bCs/>
          <w:color w:val="auto"/>
          <w:sz w:val="22"/>
          <w:szCs w:val="22"/>
          <w:u w:val="single"/>
        </w:rPr>
      </w:pPr>
      <w:r>
        <w:rPr>
          <w:rFonts w:asciiTheme="minorHAnsi" w:hAnsiTheme="minorHAnsi" w:cstheme="minorHAnsi"/>
          <w:color w:val="auto"/>
          <w:sz w:val="22"/>
          <w:szCs w:val="22"/>
        </w:rPr>
        <w:t xml:space="preserve">The </w:t>
      </w:r>
      <w:r w:rsidR="00000C9D" w:rsidRPr="0020586F">
        <w:rPr>
          <w:rFonts w:asciiTheme="minorHAnsi" w:hAnsiTheme="minorHAnsi" w:cstheme="minorHAnsi"/>
          <w:color w:val="auto"/>
          <w:sz w:val="22"/>
          <w:szCs w:val="22"/>
        </w:rPr>
        <w:t>School on Post-Quantum Cryptography</w:t>
      </w:r>
      <w:r w:rsidR="00000C9D" w:rsidRPr="009F41CD">
        <w:rPr>
          <w:rFonts w:asciiTheme="minorHAnsi" w:hAnsiTheme="minorHAnsi" w:cstheme="minorHAnsi"/>
          <w:color w:val="auto"/>
          <w:sz w:val="22"/>
          <w:szCs w:val="22"/>
        </w:rPr>
        <w:t xml:space="preserve">, </w:t>
      </w:r>
      <w:r w:rsidR="002964C4" w:rsidRPr="009F41CD">
        <w:rPr>
          <w:rFonts w:asciiTheme="minorHAnsi" w:hAnsiTheme="minorHAnsi" w:cstheme="minorHAnsi"/>
          <w:color w:val="auto"/>
          <w:sz w:val="22"/>
          <w:szCs w:val="22"/>
        </w:rPr>
        <w:t>organized by Eindhoven University</w:t>
      </w:r>
      <w:r w:rsidR="002964C4">
        <w:rPr>
          <w:rFonts w:asciiTheme="minorHAnsi" w:hAnsiTheme="minorHAnsi" w:cstheme="minorHAnsi"/>
          <w:color w:val="auto"/>
          <w:sz w:val="22"/>
          <w:szCs w:val="22"/>
        </w:rPr>
        <w:t xml:space="preserve">, was held in </w:t>
      </w:r>
      <w:r w:rsidR="002964C4" w:rsidRPr="009F41CD">
        <w:rPr>
          <w:rFonts w:asciiTheme="minorHAnsi" w:hAnsiTheme="minorHAnsi" w:cstheme="minorHAnsi"/>
          <w:color w:val="auto"/>
          <w:sz w:val="22"/>
          <w:szCs w:val="22"/>
        </w:rPr>
        <w:t>Porto</w:t>
      </w:r>
      <w:r w:rsidR="002964C4">
        <w:rPr>
          <w:rFonts w:asciiTheme="minorHAnsi" w:hAnsiTheme="minorHAnsi" w:cstheme="minorHAnsi"/>
          <w:color w:val="auto"/>
          <w:sz w:val="22"/>
          <w:szCs w:val="22"/>
        </w:rPr>
        <w:t xml:space="preserve">, Portugal, </w:t>
      </w:r>
      <w:r w:rsidR="00000C9D" w:rsidRPr="002964C4">
        <w:rPr>
          <w:rFonts w:asciiTheme="minorHAnsi" w:hAnsiTheme="minorHAnsi" w:cstheme="minorHAnsi"/>
          <w:color w:val="auto"/>
          <w:sz w:val="22"/>
          <w:szCs w:val="22"/>
        </w:rPr>
        <w:t>in March 2024</w:t>
      </w:r>
      <w:r w:rsidR="002964C4">
        <w:rPr>
          <w:rFonts w:asciiTheme="minorHAnsi" w:hAnsiTheme="minorHAnsi" w:cstheme="minorHAnsi"/>
          <w:color w:val="auto"/>
          <w:sz w:val="22"/>
          <w:szCs w:val="22"/>
        </w:rPr>
        <w:t>. We refer the reader to “</w:t>
      </w:r>
      <w:r w:rsidR="00000C9D" w:rsidRPr="002964C4">
        <w:rPr>
          <w:rFonts w:asciiTheme="minorHAnsi" w:hAnsiTheme="minorHAnsi" w:cstheme="minorHAnsi"/>
          <w:color w:val="auto"/>
          <w:sz w:val="22"/>
          <w:szCs w:val="22"/>
        </w:rPr>
        <w:t>Deliverable D4.3</w:t>
      </w:r>
      <w:r w:rsidR="002964C4">
        <w:rPr>
          <w:rFonts w:asciiTheme="minorHAnsi" w:hAnsiTheme="minorHAnsi" w:cstheme="minorHAnsi"/>
          <w:color w:val="auto"/>
          <w:sz w:val="22"/>
          <w:szCs w:val="22"/>
        </w:rPr>
        <w:t>.</w:t>
      </w:r>
      <w:r w:rsidR="00000C9D" w:rsidRPr="002964C4">
        <w:rPr>
          <w:rFonts w:asciiTheme="minorHAnsi" w:hAnsiTheme="minorHAnsi" w:cstheme="minorHAnsi"/>
          <w:color w:val="auto"/>
          <w:sz w:val="22"/>
          <w:szCs w:val="22"/>
        </w:rPr>
        <w:t xml:space="preserve"> Training Del. 3</w:t>
      </w:r>
      <w:r w:rsidR="002964C4">
        <w:rPr>
          <w:rFonts w:asciiTheme="minorHAnsi" w:hAnsiTheme="minorHAnsi" w:cstheme="minorHAnsi"/>
          <w:color w:val="auto"/>
          <w:sz w:val="22"/>
          <w:szCs w:val="22"/>
        </w:rPr>
        <w:t>.</w:t>
      </w:r>
      <w:r w:rsidR="00000C9D" w:rsidRPr="002964C4">
        <w:rPr>
          <w:rFonts w:asciiTheme="minorHAnsi" w:hAnsiTheme="minorHAnsi" w:cstheme="minorHAnsi"/>
          <w:color w:val="auto"/>
          <w:sz w:val="22"/>
          <w:szCs w:val="22"/>
        </w:rPr>
        <w:t xml:space="preserve"> School on Post-Quantum Cryptography</w:t>
      </w:r>
      <w:r w:rsidR="002964C4">
        <w:rPr>
          <w:rFonts w:asciiTheme="minorHAnsi" w:hAnsiTheme="minorHAnsi" w:cstheme="minorHAnsi"/>
          <w:color w:val="auto"/>
          <w:sz w:val="22"/>
          <w:szCs w:val="22"/>
        </w:rPr>
        <w:t xml:space="preserve">” for further details about this School. This event included </w:t>
      </w:r>
      <w:r w:rsidR="00D86897">
        <w:rPr>
          <w:rFonts w:asciiTheme="minorHAnsi" w:hAnsiTheme="minorHAnsi" w:cstheme="minorHAnsi"/>
          <w:color w:val="auto"/>
          <w:sz w:val="22"/>
          <w:szCs w:val="22"/>
        </w:rPr>
        <w:t xml:space="preserve">the </w:t>
      </w:r>
      <w:r w:rsidR="00D86897" w:rsidRPr="00D86897">
        <w:rPr>
          <w:rFonts w:asciiTheme="minorHAnsi" w:hAnsiTheme="minorHAnsi" w:cstheme="minorHAnsi"/>
          <w:b/>
          <w:bCs/>
          <w:color w:val="auto"/>
          <w:sz w:val="22"/>
          <w:szCs w:val="22"/>
        </w:rPr>
        <w:t>second complementary skills workshop</w:t>
      </w:r>
      <w:r w:rsidR="00D86897">
        <w:rPr>
          <w:rFonts w:asciiTheme="minorHAnsi" w:hAnsiTheme="minorHAnsi" w:cstheme="minorHAnsi"/>
          <w:color w:val="auto"/>
          <w:sz w:val="22"/>
          <w:szCs w:val="22"/>
        </w:rPr>
        <w:t xml:space="preserve"> as well</w:t>
      </w:r>
      <w:r w:rsidR="002964C4">
        <w:rPr>
          <w:rFonts w:asciiTheme="minorHAnsi" w:hAnsiTheme="minorHAnsi" w:cstheme="minorHAnsi"/>
          <w:color w:val="auto"/>
          <w:sz w:val="22"/>
          <w:szCs w:val="22"/>
        </w:rPr>
        <w:t xml:space="preserve">, which covered topics </w:t>
      </w:r>
      <w:r w:rsidR="00241C0D">
        <w:rPr>
          <w:rFonts w:asciiTheme="minorHAnsi" w:hAnsiTheme="minorHAnsi" w:cstheme="minorHAnsi"/>
          <w:color w:val="auto"/>
          <w:sz w:val="22"/>
          <w:szCs w:val="22"/>
        </w:rPr>
        <w:t>related to scientific communication (</w:t>
      </w:r>
      <w:r w:rsidR="002964C4">
        <w:rPr>
          <w:rFonts w:asciiTheme="minorHAnsi" w:hAnsiTheme="minorHAnsi" w:cstheme="minorHAnsi"/>
          <w:color w:val="auto"/>
          <w:sz w:val="22"/>
          <w:szCs w:val="22"/>
        </w:rPr>
        <w:t>like</w:t>
      </w:r>
      <w:r w:rsidR="00241C0D">
        <w:rPr>
          <w:rFonts w:asciiTheme="minorHAnsi" w:hAnsiTheme="minorHAnsi" w:cstheme="minorHAnsi"/>
          <w:color w:val="auto"/>
          <w:sz w:val="22"/>
          <w:szCs w:val="22"/>
        </w:rPr>
        <w:t>,</w:t>
      </w:r>
      <w:r w:rsidR="002964C4">
        <w:rPr>
          <w:rFonts w:asciiTheme="minorHAnsi" w:hAnsiTheme="minorHAnsi" w:cstheme="minorHAnsi"/>
          <w:color w:val="auto"/>
          <w:sz w:val="22"/>
          <w:szCs w:val="22"/>
        </w:rPr>
        <w:t xml:space="preserve"> e.g.</w:t>
      </w:r>
      <w:r w:rsidR="00241C0D">
        <w:rPr>
          <w:rFonts w:asciiTheme="minorHAnsi" w:hAnsiTheme="minorHAnsi" w:cstheme="minorHAnsi"/>
          <w:color w:val="auto"/>
          <w:sz w:val="22"/>
          <w:szCs w:val="22"/>
        </w:rPr>
        <w:t>,</w:t>
      </w:r>
      <w:r w:rsidR="002964C4">
        <w:rPr>
          <w:rFonts w:asciiTheme="minorHAnsi" w:hAnsiTheme="minorHAnsi" w:cstheme="minorHAnsi"/>
          <w:color w:val="auto"/>
          <w:sz w:val="22"/>
          <w:szCs w:val="22"/>
        </w:rPr>
        <w:t xml:space="preserve"> </w:t>
      </w:r>
      <w:r w:rsidR="007A3806">
        <w:rPr>
          <w:rFonts w:asciiTheme="minorHAnsi" w:hAnsiTheme="minorHAnsi" w:cstheme="minorHAnsi"/>
          <w:color w:val="auto"/>
          <w:sz w:val="22"/>
          <w:szCs w:val="22"/>
        </w:rPr>
        <w:t>scientific writing and presentation skills, communicating to the public, writing popular articles and engagement with outreach activities</w:t>
      </w:r>
      <w:r w:rsidR="00241C0D">
        <w:rPr>
          <w:rFonts w:asciiTheme="minorHAnsi" w:hAnsiTheme="minorHAnsi" w:cstheme="minorHAnsi"/>
          <w:color w:val="auto"/>
          <w:sz w:val="22"/>
          <w:szCs w:val="22"/>
        </w:rPr>
        <w:t>)</w:t>
      </w:r>
      <w:r w:rsidR="007A3806">
        <w:rPr>
          <w:rFonts w:asciiTheme="minorHAnsi" w:hAnsiTheme="minorHAnsi" w:cstheme="minorHAnsi"/>
          <w:color w:val="auto"/>
          <w:sz w:val="22"/>
          <w:szCs w:val="22"/>
        </w:rPr>
        <w:t xml:space="preserve">. For more information about this second </w:t>
      </w:r>
      <w:r w:rsidR="007A3806" w:rsidRPr="007A3806">
        <w:rPr>
          <w:rFonts w:asciiTheme="minorHAnsi" w:hAnsiTheme="minorHAnsi" w:cstheme="minorHAnsi"/>
          <w:bCs/>
          <w:color w:val="auto"/>
          <w:sz w:val="22"/>
          <w:szCs w:val="22"/>
        </w:rPr>
        <w:t xml:space="preserve">complementary skills workshop, </w:t>
      </w:r>
      <w:r w:rsidR="007A3806">
        <w:rPr>
          <w:rFonts w:asciiTheme="minorHAnsi" w:hAnsiTheme="minorHAnsi" w:cstheme="minorHAnsi"/>
          <w:bCs/>
          <w:color w:val="auto"/>
          <w:sz w:val="22"/>
          <w:szCs w:val="22"/>
        </w:rPr>
        <w:t xml:space="preserve">we refer the reader to </w:t>
      </w:r>
      <w:r w:rsidR="007A3806">
        <w:rPr>
          <w:rFonts w:asciiTheme="minorHAnsi" w:hAnsiTheme="minorHAnsi" w:cstheme="minorHAnsi"/>
          <w:bCs/>
          <w:color w:val="auto"/>
          <w:sz w:val="22"/>
          <w:szCs w:val="22"/>
          <w:u w:val="single"/>
        </w:rPr>
        <w:t>“</w:t>
      </w:r>
      <w:r w:rsidR="00000C9D" w:rsidRPr="007A3806">
        <w:rPr>
          <w:rFonts w:asciiTheme="minorHAnsi" w:hAnsiTheme="minorHAnsi" w:cstheme="minorHAnsi"/>
          <w:color w:val="auto"/>
          <w:sz w:val="22"/>
          <w:szCs w:val="22"/>
        </w:rPr>
        <w:t>Deliverable D5.2</w:t>
      </w:r>
      <w:r w:rsidR="007A3806">
        <w:rPr>
          <w:rFonts w:asciiTheme="minorHAnsi" w:hAnsiTheme="minorHAnsi" w:cstheme="minorHAnsi"/>
          <w:color w:val="auto"/>
          <w:sz w:val="22"/>
          <w:szCs w:val="22"/>
        </w:rPr>
        <w:t>.</w:t>
      </w:r>
      <w:r w:rsidR="00000C9D" w:rsidRPr="007A3806">
        <w:rPr>
          <w:rFonts w:asciiTheme="minorHAnsi" w:hAnsiTheme="minorHAnsi" w:cstheme="minorHAnsi"/>
          <w:color w:val="auto"/>
          <w:sz w:val="22"/>
          <w:szCs w:val="22"/>
        </w:rPr>
        <w:t xml:space="preserve"> Training Del. 4</w:t>
      </w:r>
      <w:r w:rsidR="007A3806">
        <w:rPr>
          <w:rFonts w:asciiTheme="minorHAnsi" w:hAnsiTheme="minorHAnsi" w:cstheme="minorHAnsi"/>
          <w:color w:val="auto"/>
          <w:sz w:val="22"/>
          <w:szCs w:val="22"/>
        </w:rPr>
        <w:t>.</w:t>
      </w:r>
      <w:r w:rsidR="00000C9D" w:rsidRPr="007A3806">
        <w:rPr>
          <w:rFonts w:asciiTheme="minorHAnsi" w:hAnsiTheme="minorHAnsi" w:cstheme="minorHAnsi"/>
          <w:color w:val="auto"/>
          <w:sz w:val="22"/>
          <w:szCs w:val="22"/>
        </w:rPr>
        <w:t xml:space="preserve"> CS Workshop 2</w:t>
      </w:r>
      <w:r w:rsidR="007A3806">
        <w:rPr>
          <w:rFonts w:asciiTheme="minorHAnsi" w:hAnsiTheme="minorHAnsi" w:cstheme="minorHAnsi"/>
          <w:color w:val="auto"/>
          <w:sz w:val="22"/>
          <w:szCs w:val="22"/>
        </w:rPr>
        <w:t>”.</w:t>
      </w:r>
    </w:p>
    <w:p w14:paraId="3D33A796" w14:textId="15FC329C" w:rsidR="008C0D77" w:rsidRPr="008C0D77" w:rsidRDefault="00B6436C" w:rsidP="005B59AB">
      <w:pPr>
        <w:pStyle w:val="Default"/>
        <w:numPr>
          <w:ilvl w:val="0"/>
          <w:numId w:val="8"/>
        </w:numPr>
        <w:spacing w:line="360" w:lineRule="auto"/>
        <w:jc w:val="both"/>
        <w:rPr>
          <w:rFonts w:asciiTheme="minorHAnsi" w:hAnsiTheme="minorHAnsi" w:cstheme="minorHAnsi"/>
          <w:bCs/>
          <w:color w:val="000000" w:themeColor="text1"/>
          <w:sz w:val="22"/>
          <w:szCs w:val="22"/>
        </w:rPr>
      </w:pPr>
      <w:r w:rsidRPr="00323F97">
        <w:rPr>
          <w:rFonts w:asciiTheme="minorHAnsi" w:hAnsiTheme="minorHAnsi" w:cstheme="minorHAnsi"/>
          <w:color w:val="000000" w:themeColor="text1"/>
          <w:sz w:val="22"/>
          <w:szCs w:val="22"/>
          <w:highlight w:val="yellow"/>
        </w:rPr>
        <w:t>In terms of research outcomes, we are on track with the original plans. In this short span of time, our cohort has published nearly 14 journal papers (2 co-authored by DCs), some of which will appear in highly cited journals. Over 12 journal papers are also under review (7 co-authored by DCs). And has performed 24 conference presentations (23 of them by DCs).</w:t>
      </w:r>
      <w:r w:rsidR="002D05D9" w:rsidRPr="00323F97">
        <w:rPr>
          <w:rFonts w:asciiTheme="minorHAnsi" w:hAnsiTheme="minorHAnsi" w:cstheme="minorHAnsi"/>
          <w:color w:val="000000" w:themeColor="text1"/>
          <w:sz w:val="22"/>
          <w:szCs w:val="22"/>
        </w:rPr>
        <w:t xml:space="preserve"> </w:t>
      </w:r>
      <w:r w:rsidR="002D05D9">
        <w:rPr>
          <w:rFonts w:asciiTheme="minorHAnsi" w:hAnsiTheme="minorHAnsi" w:cstheme="minorHAnsi"/>
          <w:color w:val="000000" w:themeColor="text1"/>
          <w:sz w:val="22"/>
          <w:szCs w:val="22"/>
        </w:rPr>
        <w:t>For more details, we refer the reader to Annex I of this report</w:t>
      </w:r>
      <w:r w:rsidR="00050281">
        <w:rPr>
          <w:rFonts w:asciiTheme="minorHAnsi" w:hAnsiTheme="minorHAnsi" w:cstheme="minorHAnsi"/>
          <w:color w:val="000000" w:themeColor="text1"/>
          <w:sz w:val="22"/>
          <w:szCs w:val="22"/>
        </w:rPr>
        <w:t xml:space="preserve">, as well as the </w:t>
      </w:r>
      <w:r w:rsidR="00050281" w:rsidRPr="008C0D77">
        <w:rPr>
          <w:rFonts w:asciiTheme="minorHAnsi" w:hAnsiTheme="minorHAnsi" w:cstheme="minorHAnsi"/>
          <w:bCs/>
          <w:color w:val="000000" w:themeColor="text1"/>
          <w:sz w:val="22"/>
          <w:szCs w:val="22"/>
        </w:rPr>
        <w:t xml:space="preserve">Scientific Deliverable </w:t>
      </w:r>
      <w:r w:rsidR="008C0D77" w:rsidRPr="008C0D77">
        <w:rPr>
          <w:rFonts w:asciiTheme="minorHAnsi" w:hAnsiTheme="minorHAnsi" w:cstheme="minorHAnsi"/>
          <w:bCs/>
          <w:color w:val="000000" w:themeColor="text1"/>
          <w:sz w:val="22"/>
          <w:szCs w:val="22"/>
        </w:rPr>
        <w:t>D1.</w:t>
      </w:r>
      <w:r w:rsidR="00050281" w:rsidRPr="008C0D77">
        <w:rPr>
          <w:rFonts w:asciiTheme="minorHAnsi" w:hAnsiTheme="minorHAnsi" w:cstheme="minorHAnsi"/>
          <w:bCs/>
          <w:color w:val="000000" w:themeColor="text1"/>
          <w:sz w:val="22"/>
          <w:szCs w:val="22"/>
        </w:rPr>
        <w:t>1</w:t>
      </w:r>
      <w:r w:rsidR="008C0D77" w:rsidRPr="008C0D77">
        <w:rPr>
          <w:rFonts w:asciiTheme="minorHAnsi" w:hAnsiTheme="minorHAnsi" w:cstheme="minorHAnsi"/>
          <w:bCs/>
          <w:color w:val="000000" w:themeColor="text1"/>
          <w:sz w:val="22"/>
          <w:szCs w:val="22"/>
        </w:rPr>
        <w:t xml:space="preserve"> on</w:t>
      </w:r>
      <w:r w:rsidR="00050281" w:rsidRPr="008C0D77">
        <w:rPr>
          <w:rFonts w:asciiTheme="minorHAnsi" w:hAnsiTheme="minorHAnsi" w:cstheme="minorHAnsi"/>
          <w:bCs/>
          <w:color w:val="000000" w:themeColor="text1"/>
          <w:sz w:val="22"/>
          <w:szCs w:val="22"/>
        </w:rPr>
        <w:t xml:space="preserve"> </w:t>
      </w:r>
      <w:r w:rsidR="008C0D77" w:rsidRPr="008C0D77">
        <w:rPr>
          <w:rFonts w:asciiTheme="minorHAnsi" w:hAnsiTheme="minorHAnsi" w:cstheme="minorHAnsi"/>
          <w:bCs/>
          <w:color w:val="000000" w:themeColor="text1"/>
          <w:sz w:val="22"/>
          <w:szCs w:val="22"/>
        </w:rPr>
        <w:t>“</w:t>
      </w:r>
      <w:r w:rsidR="00050281" w:rsidRPr="008C0D77">
        <w:rPr>
          <w:rFonts w:asciiTheme="minorHAnsi" w:hAnsiTheme="minorHAnsi" w:cstheme="minorHAnsi"/>
          <w:bCs/>
          <w:color w:val="000000" w:themeColor="text1"/>
          <w:sz w:val="22"/>
          <w:szCs w:val="22"/>
        </w:rPr>
        <w:t>Quantum Protocols Projects State of Play</w:t>
      </w:r>
      <w:r w:rsidR="008C0D77" w:rsidRPr="008C0D77">
        <w:rPr>
          <w:rFonts w:asciiTheme="minorHAnsi" w:hAnsiTheme="minorHAnsi" w:cstheme="minorHAnsi"/>
          <w:bCs/>
          <w:color w:val="000000" w:themeColor="text1"/>
          <w:sz w:val="22"/>
          <w:szCs w:val="22"/>
        </w:rPr>
        <w:t xml:space="preserve">” and the </w:t>
      </w:r>
      <w:r w:rsidR="00050281" w:rsidRPr="008C0D77">
        <w:rPr>
          <w:rFonts w:asciiTheme="minorHAnsi" w:hAnsiTheme="minorHAnsi" w:cstheme="minorHAnsi"/>
          <w:bCs/>
          <w:color w:val="000000" w:themeColor="text1"/>
          <w:sz w:val="22"/>
          <w:szCs w:val="22"/>
        </w:rPr>
        <w:t xml:space="preserve">Scientific Deliverable </w:t>
      </w:r>
      <w:r w:rsidR="008C0D77" w:rsidRPr="008C0D77">
        <w:rPr>
          <w:rFonts w:asciiTheme="minorHAnsi" w:hAnsiTheme="minorHAnsi" w:cstheme="minorHAnsi"/>
          <w:bCs/>
          <w:color w:val="000000" w:themeColor="text1"/>
          <w:sz w:val="22"/>
          <w:szCs w:val="22"/>
        </w:rPr>
        <w:t>D</w:t>
      </w:r>
      <w:r w:rsidR="00050281" w:rsidRPr="008C0D77">
        <w:rPr>
          <w:rFonts w:asciiTheme="minorHAnsi" w:hAnsiTheme="minorHAnsi" w:cstheme="minorHAnsi"/>
          <w:bCs/>
          <w:color w:val="000000" w:themeColor="text1"/>
          <w:sz w:val="22"/>
          <w:szCs w:val="22"/>
        </w:rPr>
        <w:t>2</w:t>
      </w:r>
      <w:r w:rsidR="008C0D77" w:rsidRPr="008C0D77">
        <w:rPr>
          <w:rFonts w:asciiTheme="minorHAnsi" w:hAnsiTheme="minorHAnsi" w:cstheme="minorHAnsi"/>
          <w:bCs/>
          <w:color w:val="000000" w:themeColor="text1"/>
          <w:sz w:val="22"/>
          <w:szCs w:val="22"/>
        </w:rPr>
        <w:t>.1</w:t>
      </w:r>
      <w:r w:rsidR="00050281" w:rsidRPr="008C0D77">
        <w:rPr>
          <w:rFonts w:asciiTheme="minorHAnsi" w:hAnsiTheme="minorHAnsi" w:cstheme="minorHAnsi"/>
          <w:bCs/>
          <w:color w:val="000000" w:themeColor="text1"/>
          <w:sz w:val="22"/>
          <w:szCs w:val="22"/>
        </w:rPr>
        <w:t xml:space="preserve"> </w:t>
      </w:r>
      <w:r w:rsidR="008C0D77" w:rsidRPr="008C0D77">
        <w:rPr>
          <w:rFonts w:asciiTheme="minorHAnsi" w:hAnsiTheme="minorHAnsi" w:cstheme="minorHAnsi"/>
          <w:bCs/>
          <w:color w:val="000000" w:themeColor="text1"/>
          <w:sz w:val="22"/>
          <w:szCs w:val="22"/>
        </w:rPr>
        <w:t>on “</w:t>
      </w:r>
      <w:r w:rsidR="00050281" w:rsidRPr="008C0D77">
        <w:rPr>
          <w:rFonts w:asciiTheme="minorHAnsi" w:hAnsiTheme="minorHAnsi" w:cstheme="minorHAnsi"/>
          <w:bCs/>
          <w:color w:val="000000" w:themeColor="text1"/>
          <w:sz w:val="22"/>
          <w:szCs w:val="22"/>
        </w:rPr>
        <w:t>Communication Networks Projects State of Play</w:t>
      </w:r>
      <w:r w:rsidR="008C0D77" w:rsidRPr="008C0D77">
        <w:rPr>
          <w:rFonts w:asciiTheme="minorHAnsi" w:hAnsiTheme="minorHAnsi" w:cstheme="minorHAnsi"/>
          <w:bCs/>
          <w:color w:val="000000" w:themeColor="text1"/>
          <w:sz w:val="22"/>
          <w:szCs w:val="22"/>
        </w:rPr>
        <w:t>”.</w:t>
      </w:r>
    </w:p>
    <w:p w14:paraId="415786DD" w14:textId="708E3981" w:rsidR="00EE58FC" w:rsidRPr="007023D7" w:rsidRDefault="00212303" w:rsidP="005B59AB">
      <w:pPr>
        <w:pStyle w:val="Default"/>
        <w:numPr>
          <w:ilvl w:val="0"/>
          <w:numId w:val="8"/>
        </w:numPr>
        <w:spacing w:line="360"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We have </w:t>
      </w:r>
      <w:r w:rsidR="00EE58FC">
        <w:rPr>
          <w:rFonts w:asciiTheme="minorHAnsi" w:hAnsiTheme="minorHAnsi" w:cstheme="minorHAnsi"/>
          <w:color w:val="000000" w:themeColor="text1"/>
          <w:sz w:val="22"/>
          <w:szCs w:val="22"/>
        </w:rPr>
        <w:t xml:space="preserve">submitted the </w:t>
      </w:r>
      <w:r w:rsidR="00EE58FC" w:rsidRPr="00EE58FC">
        <w:rPr>
          <w:rFonts w:asciiTheme="minorHAnsi" w:hAnsiTheme="minorHAnsi" w:cstheme="minorHAnsi"/>
          <w:b/>
          <w:bCs/>
          <w:color w:val="000000" w:themeColor="text1"/>
          <w:sz w:val="22"/>
          <w:szCs w:val="22"/>
        </w:rPr>
        <w:t>progress report</w:t>
      </w:r>
      <w:r w:rsidR="00EE58FC">
        <w:rPr>
          <w:rFonts w:asciiTheme="minorHAnsi" w:hAnsiTheme="minorHAnsi" w:cstheme="minorHAnsi"/>
          <w:b/>
          <w:bCs/>
          <w:color w:val="000000" w:themeColor="text1"/>
          <w:sz w:val="22"/>
          <w:szCs w:val="22"/>
        </w:rPr>
        <w:t xml:space="preserve"> </w:t>
      </w:r>
      <w:r w:rsidR="00EE58FC" w:rsidRPr="009F41CD">
        <w:rPr>
          <w:rFonts w:asciiTheme="minorHAnsi" w:hAnsiTheme="minorHAnsi" w:cstheme="minorHAnsi"/>
          <w:color w:val="auto"/>
          <w:sz w:val="22"/>
          <w:szCs w:val="22"/>
        </w:rPr>
        <w:t xml:space="preserve">covering the </w:t>
      </w:r>
      <w:r w:rsidR="00663E69" w:rsidRPr="009F41CD">
        <w:rPr>
          <w:rFonts w:asciiTheme="minorHAnsi" w:hAnsiTheme="minorHAnsi" w:cstheme="minorHAnsi"/>
          <w:color w:val="auto"/>
          <w:sz w:val="22"/>
          <w:szCs w:val="22"/>
        </w:rPr>
        <w:t>first-year</w:t>
      </w:r>
      <w:r w:rsidR="00EE58FC" w:rsidRPr="009F41CD">
        <w:rPr>
          <w:rFonts w:asciiTheme="minorHAnsi" w:hAnsiTheme="minorHAnsi" w:cstheme="minorHAnsi"/>
          <w:color w:val="auto"/>
          <w:sz w:val="22"/>
          <w:szCs w:val="22"/>
        </w:rPr>
        <w:t xml:space="preserve"> implementation of the project</w:t>
      </w:r>
      <w:r w:rsidR="00EE58FC">
        <w:rPr>
          <w:rFonts w:asciiTheme="minorHAnsi" w:hAnsiTheme="minorHAnsi" w:cstheme="minorHAnsi"/>
          <w:color w:val="auto"/>
          <w:sz w:val="22"/>
          <w:szCs w:val="22"/>
        </w:rPr>
        <w:t xml:space="preserve"> in </w:t>
      </w:r>
      <w:r w:rsidR="007023D7" w:rsidRPr="007023D7">
        <w:rPr>
          <w:rFonts w:asciiTheme="minorHAnsi" w:hAnsiTheme="minorHAnsi" w:cstheme="minorHAnsi"/>
          <w:color w:val="000000" w:themeColor="text1"/>
          <w:sz w:val="22"/>
          <w:szCs w:val="22"/>
        </w:rPr>
        <w:t>October</w:t>
      </w:r>
      <w:r w:rsidR="00EE58FC" w:rsidRPr="007023D7">
        <w:rPr>
          <w:rFonts w:asciiTheme="minorHAnsi" w:hAnsiTheme="minorHAnsi" w:cstheme="minorHAnsi"/>
          <w:color w:val="000000" w:themeColor="text1"/>
          <w:sz w:val="22"/>
          <w:szCs w:val="22"/>
        </w:rPr>
        <w:t xml:space="preserve"> 2023</w:t>
      </w:r>
      <w:r w:rsidR="007023D7" w:rsidRPr="007023D7">
        <w:rPr>
          <w:rFonts w:asciiTheme="minorHAnsi" w:hAnsiTheme="minorHAnsi" w:cstheme="minorHAnsi"/>
          <w:color w:val="000000" w:themeColor="text1"/>
          <w:sz w:val="22"/>
          <w:szCs w:val="22"/>
        </w:rPr>
        <w:t xml:space="preserve"> and a second version was uploaded in February 2024.</w:t>
      </w:r>
      <w:r w:rsidR="00EE58FC" w:rsidRPr="007023D7">
        <w:rPr>
          <w:rFonts w:asciiTheme="minorHAnsi" w:hAnsiTheme="minorHAnsi" w:cstheme="minorHAnsi"/>
          <w:color w:val="000000" w:themeColor="text1"/>
          <w:sz w:val="22"/>
          <w:szCs w:val="22"/>
        </w:rPr>
        <w:t xml:space="preserve"> </w:t>
      </w:r>
      <w:r w:rsidR="007023D7" w:rsidRPr="007023D7">
        <w:rPr>
          <w:rFonts w:asciiTheme="minorHAnsi" w:hAnsiTheme="minorHAnsi" w:cstheme="minorHAnsi"/>
          <w:color w:val="000000" w:themeColor="text1"/>
          <w:sz w:val="22"/>
          <w:szCs w:val="22"/>
        </w:rPr>
        <w:t>Also,</w:t>
      </w:r>
      <w:r w:rsidR="00EE58FC" w:rsidRPr="007023D7">
        <w:rPr>
          <w:rFonts w:asciiTheme="minorHAnsi" w:hAnsiTheme="minorHAnsi" w:cstheme="minorHAnsi"/>
          <w:color w:val="000000" w:themeColor="text1"/>
          <w:sz w:val="22"/>
          <w:szCs w:val="22"/>
        </w:rPr>
        <w:t xml:space="preserve"> we have </w:t>
      </w:r>
      <w:r w:rsidRPr="007023D7">
        <w:rPr>
          <w:rFonts w:asciiTheme="minorHAnsi" w:hAnsiTheme="minorHAnsi" w:cstheme="minorHAnsi"/>
          <w:color w:val="000000" w:themeColor="text1"/>
          <w:sz w:val="22"/>
          <w:szCs w:val="22"/>
        </w:rPr>
        <w:t xml:space="preserve">had the </w:t>
      </w:r>
      <w:r w:rsidR="007737F1" w:rsidRPr="007023D7">
        <w:rPr>
          <w:rFonts w:asciiTheme="minorHAnsi" w:hAnsiTheme="minorHAnsi" w:cstheme="minorHAnsi"/>
          <w:color w:val="000000" w:themeColor="text1"/>
          <w:sz w:val="22"/>
          <w:szCs w:val="22"/>
        </w:rPr>
        <w:t>mid-term</w:t>
      </w:r>
      <w:r w:rsidR="00836785" w:rsidRPr="007023D7">
        <w:rPr>
          <w:rFonts w:asciiTheme="minorHAnsi" w:hAnsiTheme="minorHAnsi" w:cstheme="minorHAnsi"/>
          <w:color w:val="000000" w:themeColor="text1"/>
          <w:sz w:val="22"/>
          <w:szCs w:val="22"/>
        </w:rPr>
        <w:t xml:space="preserve"> review meeting with the project officer in December 2023. </w:t>
      </w:r>
      <w:r w:rsidR="00EE58FC" w:rsidRPr="007023D7">
        <w:rPr>
          <w:rFonts w:asciiTheme="minorHAnsi" w:hAnsiTheme="minorHAnsi" w:cstheme="minorHAnsi"/>
          <w:color w:val="000000" w:themeColor="text1"/>
          <w:sz w:val="22"/>
          <w:szCs w:val="22"/>
        </w:rPr>
        <w:t xml:space="preserve">For more details, we refer the reader to </w:t>
      </w:r>
      <w:r w:rsidR="007023D7" w:rsidRPr="007023D7">
        <w:rPr>
          <w:rFonts w:asciiTheme="minorHAnsi" w:hAnsiTheme="minorHAnsi" w:cstheme="minorHAnsi"/>
          <w:color w:val="000000" w:themeColor="text1"/>
          <w:sz w:val="22"/>
          <w:szCs w:val="22"/>
        </w:rPr>
        <w:t>“Deliverable D3.2 Progress Report” and “Deliverable D3.3. Mid-term check meeting at month 13-15”, respectively.</w:t>
      </w:r>
    </w:p>
    <w:p w14:paraId="7044DA24" w14:textId="02C10714" w:rsidR="002D05D9" w:rsidRPr="00792415" w:rsidRDefault="002D05D9" w:rsidP="005B59AB">
      <w:pPr>
        <w:pStyle w:val="Default"/>
        <w:numPr>
          <w:ilvl w:val="0"/>
          <w:numId w:val="8"/>
        </w:numPr>
        <w:spacing w:line="360" w:lineRule="auto"/>
        <w:jc w:val="both"/>
        <w:rPr>
          <w:rFonts w:asciiTheme="minorHAnsi" w:hAnsiTheme="minorHAnsi" w:cstheme="minorHAnsi"/>
          <w:color w:val="000000" w:themeColor="text1"/>
          <w:sz w:val="22"/>
          <w:szCs w:val="22"/>
        </w:rPr>
      </w:pPr>
      <w:r w:rsidRPr="002D05D9">
        <w:rPr>
          <w:rFonts w:asciiTheme="minorHAnsi" w:hAnsiTheme="minorHAnsi" w:cstheme="minorHAnsi"/>
          <w:bCs/>
          <w:color w:val="auto"/>
          <w:sz w:val="22"/>
          <w:szCs w:val="22"/>
        </w:rPr>
        <w:t>The</w:t>
      </w:r>
      <w:r w:rsidRPr="009F41CD">
        <w:rPr>
          <w:rFonts w:asciiTheme="minorHAnsi" w:hAnsiTheme="minorHAnsi" w:cstheme="minorHAnsi"/>
          <w:b/>
          <w:color w:val="auto"/>
          <w:sz w:val="22"/>
          <w:szCs w:val="22"/>
        </w:rPr>
        <w:t xml:space="preserve"> </w:t>
      </w:r>
      <w:r w:rsidRPr="002D05D9">
        <w:rPr>
          <w:rFonts w:asciiTheme="minorHAnsi" w:hAnsiTheme="minorHAnsi" w:cstheme="minorHAnsi"/>
          <w:b/>
          <w:bCs/>
          <w:color w:val="auto"/>
          <w:sz w:val="22"/>
          <w:szCs w:val="22"/>
        </w:rPr>
        <w:t>Data Management Plan</w:t>
      </w:r>
      <w:r w:rsidRPr="009F41CD">
        <w:rPr>
          <w:rFonts w:asciiTheme="minorHAnsi" w:hAnsiTheme="minorHAnsi" w:cstheme="minorHAnsi"/>
          <w:color w:val="auto"/>
          <w:sz w:val="22"/>
          <w:szCs w:val="22"/>
        </w:rPr>
        <w:t xml:space="preserve"> has been submitted to the </w:t>
      </w:r>
      <w:r w:rsidRPr="00792415">
        <w:rPr>
          <w:rFonts w:asciiTheme="minorHAnsi" w:hAnsiTheme="minorHAnsi" w:cstheme="minorHAnsi"/>
          <w:color w:val="000000" w:themeColor="text1"/>
          <w:sz w:val="22"/>
          <w:szCs w:val="22"/>
        </w:rPr>
        <w:t>REA</w:t>
      </w:r>
      <w:r w:rsidRPr="009F41CD">
        <w:rPr>
          <w:rFonts w:asciiTheme="minorHAnsi" w:hAnsiTheme="minorHAnsi" w:cstheme="minorHAnsi"/>
          <w:color w:val="auto"/>
          <w:sz w:val="22"/>
          <w:szCs w:val="22"/>
        </w:rPr>
        <w:t xml:space="preserve">. The plan specifies the type of </w:t>
      </w:r>
      <w:r>
        <w:rPr>
          <w:rFonts w:asciiTheme="minorHAnsi" w:hAnsiTheme="minorHAnsi" w:cstheme="minorHAnsi"/>
          <w:color w:val="auto"/>
          <w:sz w:val="22"/>
          <w:szCs w:val="22"/>
        </w:rPr>
        <w:t xml:space="preserve">data </w:t>
      </w:r>
      <w:r w:rsidRPr="009F41CD">
        <w:rPr>
          <w:rFonts w:asciiTheme="minorHAnsi" w:hAnsiTheme="minorHAnsi" w:cstheme="minorHAnsi"/>
          <w:color w:val="auto"/>
          <w:sz w:val="22"/>
          <w:szCs w:val="22"/>
        </w:rPr>
        <w:t xml:space="preserve">generated </w:t>
      </w:r>
      <w:r>
        <w:rPr>
          <w:rFonts w:asciiTheme="minorHAnsi" w:hAnsiTheme="minorHAnsi" w:cstheme="minorHAnsi"/>
          <w:color w:val="auto"/>
          <w:sz w:val="22"/>
          <w:szCs w:val="22"/>
        </w:rPr>
        <w:t>within the project</w:t>
      </w:r>
      <w:r w:rsidRPr="009F41CD">
        <w:rPr>
          <w:rFonts w:asciiTheme="minorHAnsi" w:hAnsiTheme="minorHAnsi" w:cstheme="minorHAnsi"/>
          <w:color w:val="auto"/>
          <w:sz w:val="22"/>
          <w:szCs w:val="22"/>
        </w:rPr>
        <w:t xml:space="preserve">, and means of exploitation, access &amp; archiving. </w:t>
      </w:r>
      <w:r>
        <w:rPr>
          <w:rFonts w:asciiTheme="minorHAnsi" w:hAnsiTheme="minorHAnsi" w:cstheme="minorHAnsi"/>
          <w:color w:val="auto"/>
          <w:sz w:val="22"/>
          <w:szCs w:val="22"/>
        </w:rPr>
        <w:t>Also, a</w:t>
      </w:r>
      <w:r w:rsidRPr="009F41CD">
        <w:rPr>
          <w:rFonts w:asciiTheme="minorHAnsi" w:hAnsiTheme="minorHAnsi" w:cstheme="minorHAnsi"/>
          <w:color w:val="auto"/>
          <w:sz w:val="22"/>
          <w:szCs w:val="22"/>
        </w:rPr>
        <w:t xml:space="preserve">ll </w:t>
      </w:r>
      <w:r w:rsidRPr="009F41CD">
        <w:rPr>
          <w:rFonts w:asciiTheme="minorHAnsi" w:hAnsiTheme="minorHAnsi" w:cstheme="minorHAnsi"/>
          <w:color w:val="auto"/>
          <w:sz w:val="22"/>
          <w:szCs w:val="22"/>
        </w:rPr>
        <w:lastRenderedPageBreak/>
        <w:t xml:space="preserve">ethical issues </w:t>
      </w:r>
      <w:r w:rsidRPr="00792415">
        <w:rPr>
          <w:rFonts w:asciiTheme="minorHAnsi" w:hAnsiTheme="minorHAnsi" w:cstheme="minorHAnsi"/>
          <w:color w:val="000000" w:themeColor="text1"/>
          <w:sz w:val="22"/>
          <w:szCs w:val="22"/>
        </w:rPr>
        <w:t xml:space="preserve">raised have been addressed. For more information, </w:t>
      </w:r>
      <w:r w:rsidRPr="00792415">
        <w:rPr>
          <w:rFonts w:asciiTheme="minorHAnsi" w:hAnsiTheme="minorHAnsi" w:cstheme="minorHAnsi"/>
          <w:bCs/>
          <w:color w:val="000000" w:themeColor="text1"/>
          <w:sz w:val="22"/>
          <w:szCs w:val="22"/>
        </w:rPr>
        <w:t>we refer the reader to “</w:t>
      </w:r>
      <w:r w:rsidRPr="00792415">
        <w:rPr>
          <w:rFonts w:asciiTheme="minorHAnsi" w:hAnsiTheme="minorHAnsi" w:cstheme="minorHAnsi"/>
          <w:color w:val="000000" w:themeColor="text1"/>
          <w:sz w:val="22"/>
          <w:szCs w:val="22"/>
        </w:rPr>
        <w:t xml:space="preserve">Deliverable D6.2 </w:t>
      </w:r>
      <w:r w:rsidR="00792415" w:rsidRPr="00792415">
        <w:rPr>
          <w:rFonts w:asciiTheme="minorHAnsi" w:hAnsiTheme="minorHAnsi" w:cstheme="minorHAnsi"/>
          <w:color w:val="000000" w:themeColor="text1"/>
          <w:sz w:val="22"/>
          <w:szCs w:val="22"/>
        </w:rPr>
        <w:t>Data Management Plan</w:t>
      </w:r>
      <w:r w:rsidRPr="00792415">
        <w:rPr>
          <w:rFonts w:asciiTheme="minorHAnsi" w:hAnsiTheme="minorHAnsi" w:cstheme="minorHAnsi"/>
          <w:color w:val="000000" w:themeColor="text1"/>
          <w:sz w:val="22"/>
          <w:szCs w:val="22"/>
        </w:rPr>
        <w:t>”.</w:t>
      </w:r>
    </w:p>
    <w:p w14:paraId="1F841F47" w14:textId="77DF336C" w:rsidR="002D05D9" w:rsidRPr="002D05D9" w:rsidRDefault="002D05D9" w:rsidP="005B59AB">
      <w:pPr>
        <w:pStyle w:val="Default"/>
        <w:numPr>
          <w:ilvl w:val="0"/>
          <w:numId w:val="8"/>
        </w:numPr>
        <w:spacing w:line="360" w:lineRule="auto"/>
        <w:jc w:val="both"/>
        <w:rPr>
          <w:rFonts w:asciiTheme="minorHAnsi" w:hAnsiTheme="minorHAnsi" w:cstheme="minorHAnsi"/>
          <w:color w:val="000000" w:themeColor="text1"/>
          <w:sz w:val="22"/>
          <w:szCs w:val="22"/>
        </w:rPr>
      </w:pPr>
      <w:r w:rsidRPr="002D05D9">
        <w:rPr>
          <w:rFonts w:asciiTheme="minorHAnsi" w:hAnsiTheme="minorHAnsi" w:cstheme="minorHAnsi"/>
          <w:color w:val="auto"/>
          <w:sz w:val="22"/>
          <w:szCs w:val="22"/>
        </w:rPr>
        <w:t>We have submitted</w:t>
      </w:r>
      <w:r>
        <w:rPr>
          <w:rFonts w:asciiTheme="minorHAnsi" w:hAnsiTheme="minorHAnsi" w:cstheme="minorHAnsi"/>
          <w:color w:val="auto"/>
          <w:sz w:val="22"/>
          <w:szCs w:val="22"/>
        </w:rPr>
        <w:t xml:space="preserve"> our</w:t>
      </w:r>
      <w:r w:rsidRPr="002D05D9">
        <w:rPr>
          <w:rFonts w:asciiTheme="minorHAnsi" w:hAnsiTheme="minorHAnsi" w:cstheme="minorHAnsi"/>
          <w:color w:val="auto"/>
          <w:sz w:val="22"/>
          <w:szCs w:val="22"/>
        </w:rPr>
        <w:t xml:space="preserve"> </w:t>
      </w:r>
      <w:r w:rsidRPr="002D05D9">
        <w:rPr>
          <w:rFonts w:asciiTheme="minorHAnsi" w:hAnsiTheme="minorHAnsi" w:cstheme="minorHAnsi"/>
          <w:b/>
          <w:color w:val="auto"/>
          <w:sz w:val="22"/>
          <w:szCs w:val="22"/>
        </w:rPr>
        <w:t>Plan for dissemination and exploitation of results, including communication activities</w:t>
      </w:r>
      <w:r w:rsidRPr="002D05D9">
        <w:rPr>
          <w:rFonts w:asciiTheme="minorHAnsi" w:hAnsiTheme="minorHAnsi" w:cstheme="minorHAnsi"/>
          <w:bCs/>
          <w:color w:val="auto"/>
          <w:sz w:val="22"/>
          <w:szCs w:val="22"/>
        </w:rPr>
        <w:t>.</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For more information, </w:t>
      </w:r>
      <w:r>
        <w:rPr>
          <w:rFonts w:asciiTheme="minorHAnsi" w:hAnsiTheme="minorHAnsi" w:cstheme="minorHAnsi"/>
          <w:bCs/>
          <w:color w:val="auto"/>
          <w:sz w:val="22"/>
          <w:szCs w:val="22"/>
        </w:rPr>
        <w:t>we refer the reader to</w:t>
      </w:r>
      <w:r w:rsidRPr="002D05D9">
        <w:rPr>
          <w:rFonts w:asciiTheme="minorHAnsi" w:hAnsiTheme="minorHAnsi" w:cstheme="minorHAnsi"/>
          <w:b/>
          <w:color w:val="auto"/>
          <w:sz w:val="22"/>
          <w:szCs w:val="22"/>
        </w:rPr>
        <w:t xml:space="preserve"> </w:t>
      </w:r>
      <w:r>
        <w:rPr>
          <w:rFonts w:asciiTheme="minorHAnsi" w:hAnsiTheme="minorHAnsi" w:cstheme="minorHAnsi"/>
          <w:color w:val="auto"/>
          <w:sz w:val="22"/>
          <w:szCs w:val="22"/>
        </w:rPr>
        <w:t>“</w:t>
      </w:r>
      <w:r w:rsidRPr="002D05D9">
        <w:rPr>
          <w:rFonts w:asciiTheme="minorHAnsi" w:hAnsiTheme="minorHAnsi" w:cstheme="minorHAnsi"/>
          <w:color w:val="auto"/>
          <w:sz w:val="22"/>
          <w:szCs w:val="22"/>
        </w:rPr>
        <w:t>Deliverable D6.3</w:t>
      </w:r>
      <w:r>
        <w:rPr>
          <w:rFonts w:asciiTheme="minorHAnsi" w:hAnsiTheme="minorHAnsi" w:cstheme="minorHAnsi"/>
          <w:color w:val="auto"/>
          <w:sz w:val="22"/>
          <w:szCs w:val="22"/>
        </w:rPr>
        <w:t xml:space="preserve"> </w:t>
      </w:r>
      <w:r w:rsidR="00792415" w:rsidRPr="00792415">
        <w:rPr>
          <w:rFonts w:asciiTheme="minorHAnsi" w:hAnsiTheme="minorHAnsi" w:cstheme="minorHAnsi"/>
          <w:color w:val="000000" w:themeColor="text1"/>
          <w:sz w:val="22"/>
          <w:szCs w:val="22"/>
        </w:rPr>
        <w:t>Plan for dissemination and exploitation of results, including communication activities</w:t>
      </w:r>
      <w:r>
        <w:rPr>
          <w:rFonts w:asciiTheme="minorHAnsi" w:hAnsiTheme="minorHAnsi" w:cstheme="minorHAnsi"/>
          <w:color w:val="auto"/>
          <w:sz w:val="22"/>
          <w:szCs w:val="22"/>
        </w:rPr>
        <w:t>”.</w:t>
      </w:r>
    </w:p>
    <w:p w14:paraId="02D8523D" w14:textId="2AB09C12" w:rsidR="002D05D9" w:rsidRDefault="002D05D9" w:rsidP="004D7FC0">
      <w:pPr>
        <w:pStyle w:val="Default"/>
        <w:spacing w:line="360" w:lineRule="auto"/>
        <w:ind w:left="720"/>
        <w:jc w:val="both"/>
        <w:rPr>
          <w:rFonts w:asciiTheme="minorHAnsi" w:hAnsiTheme="minorHAnsi" w:cstheme="minorHAnsi"/>
          <w:color w:val="000000" w:themeColor="text1"/>
          <w:sz w:val="22"/>
          <w:szCs w:val="22"/>
        </w:rPr>
      </w:pPr>
    </w:p>
    <w:p w14:paraId="75A6AEA2" w14:textId="08BD4B93" w:rsidR="004D7FC0" w:rsidRDefault="004D7FC0" w:rsidP="005C055F">
      <w:pPr>
        <w:pStyle w:val="Default"/>
        <w:spacing w:line="360"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 the following, we provide more details about our progress within each work package and with respect to the objecti</w:t>
      </w:r>
      <w:r w:rsidR="00A3564C">
        <w:rPr>
          <w:rFonts w:asciiTheme="minorHAnsi" w:hAnsiTheme="minorHAnsi" w:cstheme="minorHAnsi"/>
          <w:color w:val="000000" w:themeColor="text1"/>
          <w:sz w:val="22"/>
          <w:szCs w:val="22"/>
        </w:rPr>
        <w:t xml:space="preserve">ves of the project. </w:t>
      </w:r>
    </w:p>
    <w:p w14:paraId="5D3AC902" w14:textId="0EAE24AE" w:rsidR="005C055F" w:rsidRPr="005C055F" w:rsidRDefault="005C055F" w:rsidP="005B59AB">
      <w:pPr>
        <w:pStyle w:val="Ttulo3"/>
        <w:numPr>
          <w:ilvl w:val="1"/>
          <w:numId w:val="19"/>
        </w:numPr>
      </w:pPr>
      <w:bookmarkStart w:id="7" w:name="_Toc186493935"/>
      <w:r w:rsidRPr="0011441F">
        <w:t>Objectives</w:t>
      </w:r>
      <w:bookmarkEnd w:id="7"/>
    </w:p>
    <w:p w14:paraId="5B32EADD" w14:textId="78F837C2" w:rsidR="005C055F" w:rsidRDefault="005C055F" w:rsidP="00F126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heme="minorHAnsi" w:hAnsiTheme="minorHAnsi" w:cstheme="minorHAnsi"/>
          <w:color w:val="000000"/>
          <w:sz w:val="22"/>
        </w:rPr>
      </w:pPr>
      <w:r w:rsidRPr="005C055F">
        <w:rPr>
          <w:rFonts w:asciiTheme="minorHAnsi" w:hAnsiTheme="minorHAnsi" w:cstheme="minorHAnsi"/>
          <w:color w:val="000000"/>
          <w:sz w:val="22"/>
        </w:rPr>
        <w:t>In the Description of Action (</w:t>
      </w:r>
      <w:proofErr w:type="spellStart"/>
      <w:r w:rsidRPr="005C055F">
        <w:rPr>
          <w:rFonts w:asciiTheme="minorHAnsi" w:hAnsiTheme="minorHAnsi" w:cstheme="minorHAnsi"/>
          <w:color w:val="000000"/>
          <w:sz w:val="22"/>
        </w:rPr>
        <w:t>DoA</w:t>
      </w:r>
      <w:proofErr w:type="spellEnd"/>
      <w:r w:rsidRPr="005C055F">
        <w:rPr>
          <w:rFonts w:asciiTheme="minorHAnsi" w:hAnsiTheme="minorHAnsi" w:cstheme="minorHAnsi"/>
          <w:color w:val="000000"/>
          <w:sz w:val="22"/>
        </w:rPr>
        <w:t>), we have specified several main objectives as well as more specific</w:t>
      </w:r>
      <w:r>
        <w:rPr>
          <w:rFonts w:asciiTheme="minorHAnsi" w:hAnsiTheme="minorHAnsi" w:cstheme="minorHAnsi"/>
          <w:color w:val="000000"/>
          <w:sz w:val="22"/>
        </w:rPr>
        <w:t xml:space="preserve"> </w:t>
      </w:r>
      <w:r w:rsidRPr="005C055F">
        <w:rPr>
          <w:rFonts w:asciiTheme="minorHAnsi" w:hAnsiTheme="minorHAnsi" w:cstheme="minorHAnsi"/>
          <w:color w:val="000000"/>
          <w:sz w:val="22"/>
        </w:rPr>
        <w:t xml:space="preserve">research and training ones. </w:t>
      </w:r>
      <w:r>
        <w:rPr>
          <w:rFonts w:asciiTheme="minorHAnsi" w:hAnsiTheme="minorHAnsi" w:cstheme="minorHAnsi"/>
          <w:color w:val="000000"/>
          <w:sz w:val="22"/>
        </w:rPr>
        <w:t>We have summarised t</w:t>
      </w:r>
      <w:r w:rsidRPr="005C055F">
        <w:rPr>
          <w:rFonts w:asciiTheme="minorHAnsi" w:hAnsiTheme="minorHAnsi" w:cstheme="minorHAnsi"/>
          <w:color w:val="000000"/>
          <w:sz w:val="22"/>
        </w:rPr>
        <w:t xml:space="preserve">hese objectives in </w:t>
      </w:r>
      <w:r>
        <w:rPr>
          <w:rFonts w:asciiTheme="minorHAnsi" w:hAnsiTheme="minorHAnsi" w:cstheme="minorHAnsi"/>
          <w:color w:val="000000"/>
          <w:sz w:val="22"/>
        </w:rPr>
        <w:t xml:space="preserve">the </w:t>
      </w:r>
      <w:r w:rsidRPr="005C055F">
        <w:rPr>
          <w:rFonts w:asciiTheme="minorHAnsi" w:hAnsiTheme="minorHAnsi" w:cstheme="minorHAnsi"/>
          <w:color w:val="000000"/>
          <w:sz w:val="22"/>
        </w:rPr>
        <w:t xml:space="preserve">Tables </w:t>
      </w:r>
      <w:r w:rsidRPr="00085E71">
        <w:rPr>
          <w:rFonts w:asciiTheme="minorHAnsi" w:hAnsiTheme="minorHAnsi" w:cstheme="minorHAnsi"/>
          <w:color w:val="000000" w:themeColor="text1"/>
          <w:sz w:val="22"/>
        </w:rPr>
        <w:t xml:space="preserve">I, II, and II </w:t>
      </w:r>
      <w:r>
        <w:rPr>
          <w:rFonts w:asciiTheme="minorHAnsi" w:hAnsiTheme="minorHAnsi" w:cstheme="minorHAnsi"/>
          <w:color w:val="000000"/>
          <w:sz w:val="22"/>
        </w:rPr>
        <w:t xml:space="preserve">below. </w:t>
      </w:r>
      <w:r w:rsidRPr="005C055F">
        <w:rPr>
          <w:rFonts w:asciiTheme="minorHAnsi" w:hAnsiTheme="minorHAnsi" w:cstheme="minorHAnsi"/>
          <w:color w:val="000000"/>
          <w:sz w:val="22"/>
        </w:rPr>
        <w:t>In the following, we will briefly specify the progress made towards these objectives.</w:t>
      </w:r>
      <w:r>
        <w:rPr>
          <w:rFonts w:asciiTheme="minorHAnsi" w:hAnsiTheme="minorHAnsi" w:cstheme="minorHAnsi"/>
          <w:color w:val="000000"/>
          <w:sz w:val="22"/>
        </w:rPr>
        <w:t xml:space="preserve"> </w:t>
      </w:r>
      <w:r w:rsidRPr="005C055F">
        <w:rPr>
          <w:rFonts w:asciiTheme="minorHAnsi" w:hAnsiTheme="minorHAnsi" w:cstheme="minorHAnsi"/>
          <w:color w:val="000000"/>
          <w:sz w:val="22"/>
        </w:rPr>
        <w:t>More detail can be found in Sec. 1.2.</w:t>
      </w:r>
    </w:p>
    <w:p w14:paraId="7E34AB63" w14:textId="77777777" w:rsidR="005C055F" w:rsidRPr="005C055F" w:rsidRDefault="005C055F" w:rsidP="005C05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Theme="minorHAnsi" w:hAnsiTheme="minorHAnsi" w:cstheme="minorHAnsi"/>
          <w:color w:val="000000"/>
          <w:sz w:val="22"/>
        </w:rPr>
      </w:pPr>
    </w:p>
    <w:p w14:paraId="495AD1BD" w14:textId="79FC842C" w:rsidR="005C055F" w:rsidRPr="00F13EEB" w:rsidRDefault="007573CE" w:rsidP="005C055F">
      <w:pPr>
        <w:rPr>
          <w:b/>
          <w:bCs/>
          <w:color w:val="auto"/>
        </w:rPr>
      </w:pPr>
      <w:r>
        <w:rPr>
          <w:b/>
          <w:bCs/>
          <w:color w:val="auto"/>
        </w:rPr>
        <w:t xml:space="preserve">Table I: </w:t>
      </w:r>
      <w:r w:rsidR="005C055F" w:rsidRPr="00F13EEB">
        <w:rPr>
          <w:b/>
          <w:bCs/>
          <w:color w:val="auto"/>
        </w:rPr>
        <w:t>Main overall objectives of QSI.</w:t>
      </w:r>
    </w:p>
    <w:tbl>
      <w:tblPr>
        <w:tblStyle w:val="Tablaconcuadrcula"/>
        <w:tblW w:w="0" w:type="auto"/>
        <w:shd w:val="clear" w:color="auto" w:fill="F2F2F2" w:themeFill="background1" w:themeFillShade="F2"/>
        <w:tblLook w:val="04A0" w:firstRow="1" w:lastRow="0" w:firstColumn="1" w:lastColumn="0" w:noHBand="0" w:noVBand="1"/>
      </w:tblPr>
      <w:tblGrid>
        <w:gridCol w:w="470"/>
        <w:gridCol w:w="8250"/>
      </w:tblGrid>
      <w:tr w:rsidR="00F13EEB" w:rsidRPr="00634356" w14:paraId="2B267EEE" w14:textId="77777777" w:rsidTr="00C46EE0">
        <w:tc>
          <w:tcPr>
            <w:tcW w:w="465" w:type="dxa"/>
            <w:shd w:val="clear" w:color="auto" w:fill="F2F2F2" w:themeFill="background1" w:themeFillShade="F2"/>
          </w:tcPr>
          <w:p w14:paraId="0701466C" w14:textId="32E57791" w:rsidR="00F13EEB" w:rsidRPr="006D4469" w:rsidRDefault="0037058A" w:rsidP="0037058A">
            <w:pPr>
              <w:spacing w:line="360" w:lineRule="auto"/>
              <w:rPr>
                <w:rFonts w:asciiTheme="minorHAnsi" w:hAnsiTheme="minorHAnsi" w:cstheme="minorHAnsi"/>
                <w:b/>
                <w:bCs/>
                <w:color w:val="000000" w:themeColor="text1"/>
                <w:sz w:val="18"/>
                <w:szCs w:val="18"/>
                <w:lang w:eastAsia="en-GB"/>
              </w:rPr>
            </w:pPr>
            <w:r w:rsidRPr="006D4469">
              <w:rPr>
                <w:rFonts w:asciiTheme="minorHAnsi" w:hAnsiTheme="minorHAnsi" w:cstheme="minorHAnsi"/>
                <w:b/>
                <w:bCs/>
                <w:color w:val="000000" w:themeColor="text1"/>
                <w:sz w:val="18"/>
                <w:szCs w:val="18"/>
                <w:lang w:eastAsia="en-GB"/>
              </w:rPr>
              <w:t>M1</w:t>
            </w:r>
          </w:p>
        </w:tc>
        <w:tc>
          <w:tcPr>
            <w:tcW w:w="8250" w:type="dxa"/>
            <w:shd w:val="clear" w:color="auto" w:fill="F2F2F2" w:themeFill="background1" w:themeFillShade="F2"/>
            <w:vAlign w:val="center"/>
          </w:tcPr>
          <w:p w14:paraId="3C2D2663" w14:textId="66DB52B8" w:rsidR="00F13EEB" w:rsidRPr="00F13EEB" w:rsidRDefault="00F13EEB" w:rsidP="00F13EEB">
            <w:pPr>
              <w:spacing w:line="360" w:lineRule="auto"/>
              <w:rPr>
                <w:rFonts w:asciiTheme="minorHAnsi" w:hAnsiTheme="minorHAnsi" w:cstheme="minorHAnsi"/>
                <w:color w:val="auto"/>
                <w:sz w:val="18"/>
                <w:szCs w:val="18"/>
                <w:lang w:eastAsia="en-GB"/>
              </w:rPr>
            </w:pPr>
            <w:r w:rsidRPr="00F13EEB">
              <w:rPr>
                <w:rFonts w:asciiTheme="minorHAnsi" w:hAnsiTheme="minorHAnsi" w:cstheme="minorHAnsi"/>
                <w:color w:val="auto"/>
                <w:sz w:val="18"/>
                <w:szCs w:val="18"/>
                <w:lang w:eastAsia="en-GB"/>
              </w:rPr>
              <w:t>To bring together experts in engineering, computer science, mathematics, and physics to train the DCs in the state-of-the-art, as well as future directions, of quantum-safe cybersecurity.</w:t>
            </w:r>
          </w:p>
        </w:tc>
      </w:tr>
      <w:tr w:rsidR="00F13EEB" w:rsidRPr="00634356" w14:paraId="7AC09DF9" w14:textId="77777777" w:rsidTr="00C46EE0">
        <w:tc>
          <w:tcPr>
            <w:tcW w:w="465" w:type="dxa"/>
            <w:shd w:val="clear" w:color="auto" w:fill="F2F2F2" w:themeFill="background1" w:themeFillShade="F2"/>
          </w:tcPr>
          <w:p w14:paraId="687B8C50" w14:textId="41126819" w:rsidR="00F13EEB" w:rsidRPr="006D4469" w:rsidRDefault="0037058A" w:rsidP="0037058A">
            <w:pPr>
              <w:spacing w:line="360" w:lineRule="auto"/>
              <w:rPr>
                <w:rFonts w:asciiTheme="minorHAnsi" w:hAnsiTheme="minorHAnsi" w:cstheme="minorHAnsi"/>
                <w:b/>
                <w:bCs/>
                <w:color w:val="000000" w:themeColor="text1"/>
                <w:sz w:val="18"/>
                <w:szCs w:val="18"/>
                <w:lang w:eastAsia="en-GB"/>
              </w:rPr>
            </w:pPr>
            <w:r w:rsidRPr="006D4469">
              <w:rPr>
                <w:rFonts w:asciiTheme="minorHAnsi" w:hAnsiTheme="minorHAnsi" w:cstheme="minorHAnsi"/>
                <w:b/>
                <w:bCs/>
                <w:color w:val="000000" w:themeColor="text1"/>
                <w:sz w:val="18"/>
                <w:szCs w:val="18"/>
                <w:lang w:eastAsia="en-GB"/>
              </w:rPr>
              <w:t>M2</w:t>
            </w:r>
          </w:p>
        </w:tc>
        <w:tc>
          <w:tcPr>
            <w:tcW w:w="8250" w:type="dxa"/>
            <w:shd w:val="clear" w:color="auto" w:fill="F2F2F2" w:themeFill="background1" w:themeFillShade="F2"/>
            <w:vAlign w:val="center"/>
          </w:tcPr>
          <w:p w14:paraId="7EE03790" w14:textId="1ED249DD" w:rsidR="00F13EEB" w:rsidRPr="00F13EEB" w:rsidRDefault="00F13EEB" w:rsidP="00F13EEB">
            <w:pPr>
              <w:spacing w:line="360" w:lineRule="auto"/>
              <w:rPr>
                <w:rFonts w:asciiTheme="minorHAnsi" w:hAnsiTheme="minorHAnsi" w:cstheme="minorHAnsi"/>
                <w:b/>
                <w:color w:val="auto"/>
                <w:sz w:val="18"/>
                <w:szCs w:val="18"/>
                <w:u w:val="single"/>
                <w:lang w:eastAsia="en-GB"/>
              </w:rPr>
            </w:pPr>
            <w:r w:rsidRPr="00F13EEB">
              <w:rPr>
                <w:rFonts w:asciiTheme="minorHAnsi" w:hAnsiTheme="minorHAnsi" w:cstheme="minorHAnsi"/>
                <w:color w:val="auto"/>
                <w:sz w:val="18"/>
                <w:szCs w:val="18"/>
                <w:lang w:eastAsia="en-GB"/>
              </w:rPr>
              <w:t>To enable DCs to combine inputs from different disciplines and apply these to design novel solutions necessary for a quantum-safe Internet and facilitate their widespread exploitation.</w:t>
            </w:r>
          </w:p>
        </w:tc>
      </w:tr>
      <w:tr w:rsidR="00F13EEB" w:rsidRPr="00634356" w14:paraId="2B8B847D" w14:textId="77777777" w:rsidTr="00C46EE0">
        <w:tc>
          <w:tcPr>
            <w:tcW w:w="465" w:type="dxa"/>
            <w:shd w:val="clear" w:color="auto" w:fill="F2F2F2" w:themeFill="background1" w:themeFillShade="F2"/>
          </w:tcPr>
          <w:p w14:paraId="5AA3080F" w14:textId="2E536047" w:rsidR="00F13EEB" w:rsidRPr="006D4469" w:rsidRDefault="0037058A" w:rsidP="0037058A">
            <w:pPr>
              <w:spacing w:line="360" w:lineRule="auto"/>
              <w:rPr>
                <w:rFonts w:asciiTheme="minorHAnsi" w:hAnsiTheme="minorHAnsi" w:cstheme="minorHAnsi"/>
                <w:b/>
                <w:bCs/>
                <w:color w:val="000000" w:themeColor="text1"/>
                <w:sz w:val="18"/>
                <w:szCs w:val="18"/>
                <w:lang w:eastAsia="en-GB"/>
              </w:rPr>
            </w:pPr>
            <w:r w:rsidRPr="006D4469">
              <w:rPr>
                <w:rFonts w:asciiTheme="minorHAnsi" w:hAnsiTheme="minorHAnsi" w:cstheme="minorHAnsi"/>
                <w:b/>
                <w:bCs/>
                <w:color w:val="000000" w:themeColor="text1"/>
                <w:sz w:val="18"/>
                <w:szCs w:val="18"/>
                <w:lang w:eastAsia="en-GB"/>
              </w:rPr>
              <w:t>M3</w:t>
            </w:r>
          </w:p>
        </w:tc>
        <w:tc>
          <w:tcPr>
            <w:tcW w:w="8250" w:type="dxa"/>
            <w:shd w:val="clear" w:color="auto" w:fill="F2F2F2" w:themeFill="background1" w:themeFillShade="F2"/>
            <w:vAlign w:val="center"/>
          </w:tcPr>
          <w:p w14:paraId="4A7953AA" w14:textId="66C2CF99" w:rsidR="00F13EEB" w:rsidRPr="00F13EEB" w:rsidRDefault="00F13EEB" w:rsidP="00F13EEB">
            <w:pPr>
              <w:spacing w:line="360" w:lineRule="auto"/>
              <w:rPr>
                <w:rFonts w:asciiTheme="minorHAnsi" w:hAnsiTheme="minorHAnsi" w:cstheme="minorHAnsi"/>
                <w:color w:val="auto"/>
                <w:sz w:val="18"/>
                <w:szCs w:val="18"/>
                <w:lang w:eastAsia="en-GB"/>
              </w:rPr>
            </w:pPr>
            <w:r w:rsidRPr="00F13EEB">
              <w:rPr>
                <w:rFonts w:asciiTheme="minorHAnsi" w:hAnsiTheme="minorHAnsi" w:cstheme="minorHAnsi"/>
                <w:color w:val="auto"/>
                <w:sz w:val="18"/>
                <w:szCs w:val="18"/>
                <w:lang w:eastAsia="en-GB"/>
              </w:rPr>
              <w:t>To expose DCs to the private R&amp;D sector, via secondments, and prepare them for the challenges of inter sectoral communication, to ensure proper dissemination and exploitation of results.</w:t>
            </w:r>
          </w:p>
        </w:tc>
      </w:tr>
      <w:tr w:rsidR="00F13EEB" w:rsidRPr="00634356" w14:paraId="51505D92" w14:textId="77777777" w:rsidTr="00C46EE0">
        <w:tc>
          <w:tcPr>
            <w:tcW w:w="465" w:type="dxa"/>
            <w:shd w:val="clear" w:color="auto" w:fill="F2F2F2" w:themeFill="background1" w:themeFillShade="F2"/>
          </w:tcPr>
          <w:p w14:paraId="2B502FC6" w14:textId="793F07CD" w:rsidR="00F13EEB" w:rsidRPr="006D4469" w:rsidRDefault="0037058A" w:rsidP="0037058A">
            <w:pPr>
              <w:spacing w:line="360" w:lineRule="auto"/>
              <w:rPr>
                <w:rFonts w:asciiTheme="minorHAnsi" w:hAnsiTheme="minorHAnsi" w:cstheme="minorHAnsi"/>
                <w:b/>
                <w:bCs/>
                <w:color w:val="000000" w:themeColor="text1"/>
                <w:sz w:val="18"/>
                <w:szCs w:val="18"/>
                <w:lang w:eastAsia="en-GB"/>
              </w:rPr>
            </w:pPr>
            <w:r w:rsidRPr="006D4469">
              <w:rPr>
                <w:rFonts w:asciiTheme="minorHAnsi" w:hAnsiTheme="minorHAnsi" w:cstheme="minorHAnsi"/>
                <w:b/>
                <w:bCs/>
                <w:color w:val="000000" w:themeColor="text1"/>
                <w:sz w:val="18"/>
                <w:szCs w:val="18"/>
                <w:lang w:eastAsia="en-GB"/>
              </w:rPr>
              <w:t>M4</w:t>
            </w:r>
          </w:p>
        </w:tc>
        <w:tc>
          <w:tcPr>
            <w:tcW w:w="8250" w:type="dxa"/>
            <w:shd w:val="clear" w:color="auto" w:fill="F2F2F2" w:themeFill="background1" w:themeFillShade="F2"/>
            <w:vAlign w:val="center"/>
          </w:tcPr>
          <w:p w14:paraId="2266802F" w14:textId="5F73F549" w:rsidR="00F13EEB" w:rsidRPr="00F13EEB" w:rsidRDefault="00F13EEB" w:rsidP="00F13EEB">
            <w:pPr>
              <w:spacing w:line="360" w:lineRule="auto"/>
              <w:rPr>
                <w:rFonts w:asciiTheme="minorHAnsi" w:hAnsiTheme="minorHAnsi" w:cstheme="minorHAnsi"/>
                <w:color w:val="auto"/>
                <w:sz w:val="18"/>
                <w:szCs w:val="18"/>
                <w:lang w:eastAsia="en-GB"/>
              </w:rPr>
            </w:pPr>
            <w:r w:rsidRPr="00F13EEB">
              <w:rPr>
                <w:rFonts w:asciiTheme="minorHAnsi" w:hAnsiTheme="minorHAnsi" w:cstheme="minorHAnsi"/>
                <w:color w:val="auto"/>
                <w:sz w:val="18"/>
                <w:szCs w:val="18"/>
                <w:lang w:eastAsia="en-GB"/>
              </w:rPr>
              <w:t>To engage the public with these developing fields, using outreach activities planned for each DC.</w:t>
            </w:r>
          </w:p>
        </w:tc>
      </w:tr>
      <w:tr w:rsidR="00F13EEB" w:rsidRPr="00634356" w14:paraId="2E160151" w14:textId="77777777" w:rsidTr="00C46EE0">
        <w:tc>
          <w:tcPr>
            <w:tcW w:w="465" w:type="dxa"/>
            <w:shd w:val="clear" w:color="auto" w:fill="F2F2F2" w:themeFill="background1" w:themeFillShade="F2"/>
          </w:tcPr>
          <w:p w14:paraId="0BFD5208" w14:textId="69C3E3D1" w:rsidR="00F13EEB" w:rsidRPr="006D4469" w:rsidRDefault="0037058A" w:rsidP="0037058A">
            <w:pPr>
              <w:spacing w:line="360" w:lineRule="auto"/>
              <w:rPr>
                <w:rFonts w:asciiTheme="minorHAnsi" w:hAnsiTheme="minorHAnsi" w:cstheme="minorHAnsi"/>
                <w:b/>
                <w:bCs/>
                <w:color w:val="000000" w:themeColor="text1"/>
                <w:sz w:val="18"/>
                <w:szCs w:val="18"/>
                <w:lang w:eastAsia="en-GB"/>
              </w:rPr>
            </w:pPr>
            <w:r w:rsidRPr="006D4469">
              <w:rPr>
                <w:rFonts w:asciiTheme="minorHAnsi" w:hAnsiTheme="minorHAnsi" w:cstheme="minorHAnsi"/>
                <w:b/>
                <w:bCs/>
                <w:color w:val="000000" w:themeColor="text1"/>
                <w:sz w:val="18"/>
                <w:szCs w:val="18"/>
                <w:lang w:eastAsia="en-GB"/>
              </w:rPr>
              <w:t>M5</w:t>
            </w:r>
          </w:p>
        </w:tc>
        <w:tc>
          <w:tcPr>
            <w:tcW w:w="8250" w:type="dxa"/>
            <w:shd w:val="clear" w:color="auto" w:fill="F2F2F2" w:themeFill="background1" w:themeFillShade="F2"/>
            <w:vAlign w:val="center"/>
          </w:tcPr>
          <w:p w14:paraId="1322835B" w14:textId="3E45849D" w:rsidR="00F13EEB" w:rsidRPr="00F13EEB" w:rsidRDefault="00F13EEB" w:rsidP="00F13EEB">
            <w:pPr>
              <w:spacing w:line="360" w:lineRule="auto"/>
              <w:rPr>
                <w:rFonts w:asciiTheme="minorHAnsi" w:hAnsiTheme="minorHAnsi" w:cstheme="minorHAnsi"/>
                <w:b/>
                <w:color w:val="auto"/>
                <w:sz w:val="18"/>
                <w:szCs w:val="18"/>
                <w:u w:val="single"/>
                <w:lang w:eastAsia="en-GB"/>
              </w:rPr>
            </w:pPr>
            <w:r w:rsidRPr="00F13EEB">
              <w:rPr>
                <w:rFonts w:asciiTheme="minorHAnsi" w:hAnsiTheme="minorHAnsi" w:cstheme="minorHAnsi"/>
                <w:color w:val="auto"/>
                <w:sz w:val="18"/>
                <w:szCs w:val="18"/>
                <w:lang w:eastAsia="en-GB"/>
              </w:rPr>
              <w:t xml:space="preserve">To push the frontiers of quantum-safe cryptography, and to take a new approach to cybersecurity by integrating a wide range of expertise and facilities at our partner institutes.  </w:t>
            </w:r>
          </w:p>
        </w:tc>
      </w:tr>
      <w:tr w:rsidR="00C46EE0" w:rsidRPr="00F13EEB" w14:paraId="1820767A" w14:textId="77777777" w:rsidTr="00C46EE0">
        <w:tc>
          <w:tcPr>
            <w:tcW w:w="470" w:type="dxa"/>
            <w:shd w:val="clear" w:color="auto" w:fill="F2F2F2" w:themeFill="background1" w:themeFillShade="F2"/>
          </w:tcPr>
          <w:p w14:paraId="408A2C64" w14:textId="77777777" w:rsidR="00C46EE0" w:rsidRPr="006D4469" w:rsidRDefault="00C46EE0" w:rsidP="00A656C3">
            <w:pPr>
              <w:spacing w:line="360" w:lineRule="auto"/>
              <w:rPr>
                <w:rFonts w:asciiTheme="minorHAnsi" w:hAnsiTheme="minorHAnsi" w:cstheme="minorHAnsi"/>
                <w:b/>
                <w:bCs/>
                <w:color w:val="000000" w:themeColor="text1"/>
                <w:sz w:val="18"/>
                <w:szCs w:val="18"/>
                <w:lang w:eastAsia="en-GB"/>
              </w:rPr>
            </w:pPr>
            <w:r w:rsidRPr="006D4469">
              <w:rPr>
                <w:rFonts w:asciiTheme="minorHAnsi" w:hAnsiTheme="minorHAnsi" w:cstheme="minorHAnsi"/>
                <w:b/>
                <w:bCs/>
                <w:color w:val="000000" w:themeColor="text1"/>
                <w:sz w:val="18"/>
                <w:szCs w:val="18"/>
                <w:lang w:eastAsia="en-GB"/>
              </w:rPr>
              <w:t>M6</w:t>
            </w:r>
          </w:p>
        </w:tc>
        <w:tc>
          <w:tcPr>
            <w:tcW w:w="8250" w:type="dxa"/>
            <w:shd w:val="clear" w:color="auto" w:fill="F2F2F2" w:themeFill="background1" w:themeFillShade="F2"/>
            <w:vAlign w:val="center"/>
          </w:tcPr>
          <w:p w14:paraId="0FD5CCDA" w14:textId="77777777" w:rsidR="00C46EE0" w:rsidRPr="00F13EEB" w:rsidRDefault="00C46EE0" w:rsidP="00A656C3">
            <w:pPr>
              <w:spacing w:line="360" w:lineRule="auto"/>
              <w:rPr>
                <w:rFonts w:asciiTheme="minorHAnsi" w:hAnsiTheme="minorHAnsi" w:cstheme="minorHAnsi"/>
                <w:color w:val="auto"/>
                <w:sz w:val="18"/>
                <w:szCs w:val="18"/>
                <w:lang w:eastAsia="en-GB"/>
              </w:rPr>
            </w:pPr>
            <w:r w:rsidRPr="00F13EEB">
              <w:rPr>
                <w:rFonts w:asciiTheme="minorHAnsi" w:hAnsiTheme="minorHAnsi" w:cstheme="minorHAnsi"/>
                <w:color w:val="auto"/>
                <w:sz w:val="18"/>
                <w:szCs w:val="18"/>
                <w:lang w:eastAsia="en-GB"/>
              </w:rPr>
              <w:t>To develop structural mechanisms via which lasting collaborations and industrial uptakes are pursued and a structured model for doctoral training, at the EU level, is laid out.</w:t>
            </w:r>
          </w:p>
        </w:tc>
      </w:tr>
      <w:tr w:rsidR="00C46EE0" w:rsidRPr="00634356" w14:paraId="528D05ED" w14:textId="77777777" w:rsidTr="00C46EE0">
        <w:tc>
          <w:tcPr>
            <w:tcW w:w="465" w:type="dxa"/>
            <w:shd w:val="clear" w:color="auto" w:fill="F2F2F2" w:themeFill="background1" w:themeFillShade="F2"/>
          </w:tcPr>
          <w:p w14:paraId="005485B7" w14:textId="04D2B00C" w:rsidR="00C46EE0" w:rsidRPr="006D4469" w:rsidRDefault="00C46EE0" w:rsidP="00A656C3">
            <w:pPr>
              <w:spacing w:line="360" w:lineRule="auto"/>
              <w:rPr>
                <w:rFonts w:asciiTheme="minorHAnsi" w:hAnsiTheme="minorHAnsi" w:cstheme="minorHAnsi"/>
                <w:b/>
                <w:bCs/>
                <w:color w:val="000000" w:themeColor="text1"/>
                <w:sz w:val="18"/>
                <w:szCs w:val="18"/>
                <w:lang w:eastAsia="en-GB"/>
              </w:rPr>
            </w:pPr>
            <w:r w:rsidRPr="006D4469">
              <w:rPr>
                <w:rFonts w:asciiTheme="minorHAnsi" w:hAnsiTheme="minorHAnsi" w:cstheme="minorHAnsi"/>
                <w:b/>
                <w:bCs/>
                <w:color w:val="000000" w:themeColor="text1"/>
                <w:sz w:val="18"/>
                <w:szCs w:val="18"/>
                <w:lang w:eastAsia="en-GB"/>
              </w:rPr>
              <w:t>M</w:t>
            </w:r>
            <w:r>
              <w:rPr>
                <w:rFonts w:asciiTheme="minorHAnsi" w:hAnsiTheme="minorHAnsi" w:cstheme="minorHAnsi"/>
                <w:b/>
                <w:bCs/>
                <w:color w:val="000000" w:themeColor="text1"/>
                <w:sz w:val="18"/>
                <w:szCs w:val="18"/>
                <w:lang w:eastAsia="en-GB"/>
              </w:rPr>
              <w:t>7</w:t>
            </w:r>
          </w:p>
        </w:tc>
        <w:tc>
          <w:tcPr>
            <w:tcW w:w="8250" w:type="dxa"/>
            <w:shd w:val="clear" w:color="auto" w:fill="F2F2F2" w:themeFill="background1" w:themeFillShade="F2"/>
            <w:vAlign w:val="center"/>
          </w:tcPr>
          <w:p w14:paraId="459A7BD2" w14:textId="0DFA1F1C" w:rsidR="00C46EE0" w:rsidRPr="00F13EEB" w:rsidRDefault="00C46EE0" w:rsidP="00A656C3">
            <w:pPr>
              <w:spacing w:line="360" w:lineRule="auto"/>
              <w:rPr>
                <w:rFonts w:asciiTheme="minorHAnsi" w:hAnsiTheme="minorHAnsi" w:cstheme="minorHAnsi"/>
                <w:color w:val="auto"/>
                <w:sz w:val="18"/>
                <w:szCs w:val="18"/>
                <w:lang w:eastAsia="en-GB"/>
              </w:rPr>
            </w:pPr>
            <w:r w:rsidRPr="00634356">
              <w:rPr>
                <w:rFonts w:asciiTheme="minorHAnsi" w:hAnsiTheme="minorHAnsi" w:cstheme="minorHAnsi"/>
                <w:color w:val="auto"/>
                <w:sz w:val="18"/>
                <w:szCs w:val="18"/>
              </w:rPr>
              <w:t>To disseminate the results of the network to scientific and industrial communities; to identify and manage exploitation routes.</w:t>
            </w:r>
          </w:p>
        </w:tc>
      </w:tr>
    </w:tbl>
    <w:p w14:paraId="072926C6" w14:textId="77777777" w:rsidR="00C46EE0" w:rsidRPr="007573CE" w:rsidRDefault="00C46EE0" w:rsidP="00C46EE0">
      <w:pPr>
        <w:spacing w:after="0" w:line="360" w:lineRule="auto"/>
        <w:rPr>
          <w:rFonts w:asciiTheme="minorHAnsi" w:hAnsiTheme="minorHAnsi" w:cstheme="minorHAnsi"/>
          <w:color w:val="auto"/>
          <w:sz w:val="22"/>
          <w:lang w:eastAsia="en-GB"/>
        </w:rPr>
      </w:pPr>
      <w:r w:rsidRPr="009F41CD">
        <w:rPr>
          <w:rFonts w:asciiTheme="minorHAnsi" w:hAnsiTheme="minorHAnsi" w:cstheme="minorHAnsi"/>
          <w:color w:val="auto"/>
          <w:sz w:val="22"/>
          <w:lang w:eastAsia="en-GB"/>
        </w:rPr>
        <w:t xml:space="preserve">  </w:t>
      </w:r>
    </w:p>
    <w:p w14:paraId="37E45FA5" w14:textId="0725083F" w:rsidR="005402AB" w:rsidRPr="007573CE" w:rsidRDefault="007573CE" w:rsidP="005402AB">
      <w:pPr>
        <w:spacing w:after="0" w:line="360" w:lineRule="auto"/>
        <w:rPr>
          <w:b/>
          <w:bCs/>
          <w:color w:val="auto"/>
        </w:rPr>
      </w:pPr>
      <w:r w:rsidRPr="007573CE">
        <w:rPr>
          <w:b/>
          <w:bCs/>
          <w:color w:val="auto"/>
        </w:rPr>
        <w:t xml:space="preserve">Table II: </w:t>
      </w:r>
      <w:r w:rsidR="005402AB" w:rsidRPr="007573CE">
        <w:rPr>
          <w:b/>
          <w:bCs/>
          <w:color w:val="auto"/>
        </w:rPr>
        <w:t>Research objectives of QSI.</w:t>
      </w:r>
    </w:p>
    <w:tbl>
      <w:tblPr>
        <w:tblStyle w:val="Tablaconcuadrcula"/>
        <w:tblW w:w="8720" w:type="dxa"/>
        <w:shd w:val="clear" w:color="auto" w:fill="F2F2F2" w:themeFill="background1" w:themeFillShade="F2"/>
        <w:tblLook w:val="04A0" w:firstRow="1" w:lastRow="0" w:firstColumn="1" w:lastColumn="0" w:noHBand="0" w:noVBand="1"/>
      </w:tblPr>
      <w:tblGrid>
        <w:gridCol w:w="421"/>
        <w:gridCol w:w="8299"/>
      </w:tblGrid>
      <w:tr w:rsidR="007573CE" w:rsidRPr="00634356" w14:paraId="65FE4BE4" w14:textId="77777777" w:rsidTr="000B2888">
        <w:trPr>
          <w:trHeight w:val="656"/>
        </w:trPr>
        <w:tc>
          <w:tcPr>
            <w:tcW w:w="421" w:type="dxa"/>
            <w:shd w:val="clear" w:color="auto" w:fill="F2F2F2" w:themeFill="background1" w:themeFillShade="F2"/>
          </w:tcPr>
          <w:p w14:paraId="3E5E6D9C" w14:textId="07F6A5F5" w:rsidR="007573CE" w:rsidRPr="00AF5ADE" w:rsidRDefault="00AF5ADE" w:rsidP="007573CE">
            <w:pPr>
              <w:spacing w:line="360" w:lineRule="auto"/>
              <w:rPr>
                <w:rFonts w:asciiTheme="minorHAnsi" w:hAnsiTheme="minorHAnsi" w:cstheme="minorHAnsi"/>
                <w:b/>
                <w:bCs/>
                <w:color w:val="auto"/>
                <w:sz w:val="18"/>
                <w:szCs w:val="18"/>
                <w:lang w:eastAsia="en-GB"/>
              </w:rPr>
            </w:pPr>
            <w:r w:rsidRPr="006D4469">
              <w:rPr>
                <w:rFonts w:asciiTheme="minorHAnsi" w:hAnsiTheme="minorHAnsi" w:cstheme="minorHAnsi"/>
                <w:b/>
                <w:bCs/>
                <w:color w:val="000000" w:themeColor="text1"/>
                <w:sz w:val="18"/>
                <w:szCs w:val="18"/>
                <w:lang w:eastAsia="en-GB"/>
              </w:rPr>
              <w:t>R1</w:t>
            </w:r>
          </w:p>
        </w:tc>
        <w:tc>
          <w:tcPr>
            <w:tcW w:w="8299" w:type="dxa"/>
            <w:shd w:val="clear" w:color="auto" w:fill="F2F2F2" w:themeFill="background1" w:themeFillShade="F2"/>
          </w:tcPr>
          <w:p w14:paraId="4F36022D" w14:textId="4B1E2C86" w:rsidR="007573CE" w:rsidRPr="007573CE" w:rsidRDefault="000B2888" w:rsidP="00AF5ADE">
            <w:pPr>
              <w:spacing w:line="360" w:lineRule="auto"/>
              <w:rPr>
                <w:rFonts w:asciiTheme="minorHAnsi" w:hAnsiTheme="minorHAnsi" w:cstheme="minorHAnsi"/>
                <w:b/>
                <w:color w:val="auto"/>
                <w:sz w:val="18"/>
                <w:szCs w:val="18"/>
                <w:u w:val="single"/>
                <w:lang w:eastAsia="en-GB"/>
              </w:rPr>
            </w:pPr>
            <w:r>
              <w:rPr>
                <w:rFonts w:asciiTheme="minorHAnsi" w:hAnsiTheme="minorHAnsi" w:cstheme="minorHAnsi"/>
                <w:color w:val="auto"/>
                <w:sz w:val="18"/>
                <w:szCs w:val="18"/>
                <w:lang w:eastAsia="en-GB"/>
              </w:rPr>
              <w:t>To i</w:t>
            </w:r>
            <w:r w:rsidR="007573CE" w:rsidRPr="007573CE">
              <w:rPr>
                <w:rFonts w:asciiTheme="minorHAnsi" w:hAnsiTheme="minorHAnsi" w:cstheme="minorHAnsi"/>
                <w:color w:val="auto"/>
                <w:sz w:val="18"/>
                <w:szCs w:val="18"/>
              </w:rPr>
              <w:t>ncrease the EU’s innovation capacity, in terms of future researchers, improve the knowledge transfer between disciplines, sectors, and countries, and help the EU remain at the frontier of research on secure communications.</w:t>
            </w:r>
          </w:p>
        </w:tc>
      </w:tr>
      <w:tr w:rsidR="007573CE" w:rsidRPr="00634356" w14:paraId="3FE5C5BF" w14:textId="77777777" w:rsidTr="000B2888">
        <w:trPr>
          <w:trHeight w:val="665"/>
        </w:trPr>
        <w:tc>
          <w:tcPr>
            <w:tcW w:w="421" w:type="dxa"/>
            <w:shd w:val="clear" w:color="auto" w:fill="F2F2F2" w:themeFill="background1" w:themeFillShade="F2"/>
          </w:tcPr>
          <w:p w14:paraId="57F84BFA" w14:textId="34ECB37F" w:rsidR="007573CE" w:rsidRPr="00AF5ADE" w:rsidRDefault="00AF5ADE" w:rsidP="007573CE">
            <w:pPr>
              <w:spacing w:line="360" w:lineRule="auto"/>
              <w:rPr>
                <w:rFonts w:asciiTheme="minorHAnsi" w:hAnsiTheme="minorHAnsi" w:cstheme="minorHAnsi"/>
                <w:b/>
                <w:bCs/>
                <w:color w:val="auto"/>
                <w:sz w:val="18"/>
                <w:szCs w:val="18"/>
              </w:rPr>
            </w:pPr>
            <w:r w:rsidRPr="00AF5ADE">
              <w:rPr>
                <w:rFonts w:asciiTheme="minorHAnsi" w:hAnsiTheme="minorHAnsi" w:cstheme="minorHAnsi"/>
                <w:b/>
                <w:bCs/>
                <w:color w:val="auto"/>
                <w:sz w:val="18"/>
                <w:szCs w:val="18"/>
              </w:rPr>
              <w:t>R2</w:t>
            </w:r>
          </w:p>
        </w:tc>
        <w:tc>
          <w:tcPr>
            <w:tcW w:w="8299" w:type="dxa"/>
            <w:shd w:val="clear" w:color="auto" w:fill="F2F2F2" w:themeFill="background1" w:themeFillShade="F2"/>
          </w:tcPr>
          <w:p w14:paraId="67B257F8" w14:textId="6A68D39B" w:rsidR="007573CE" w:rsidRPr="007573CE" w:rsidRDefault="000B2888" w:rsidP="00AF5ADE">
            <w:pPr>
              <w:spacing w:line="360" w:lineRule="auto"/>
              <w:rPr>
                <w:rFonts w:asciiTheme="minorHAnsi" w:hAnsiTheme="minorHAnsi" w:cstheme="minorHAnsi"/>
                <w:color w:val="auto"/>
                <w:sz w:val="18"/>
                <w:szCs w:val="18"/>
              </w:rPr>
            </w:pPr>
            <w:r>
              <w:rPr>
                <w:rFonts w:asciiTheme="minorHAnsi" w:hAnsiTheme="minorHAnsi" w:cstheme="minorHAnsi"/>
                <w:color w:val="auto"/>
                <w:sz w:val="18"/>
                <w:szCs w:val="18"/>
              </w:rPr>
              <w:t>To e</w:t>
            </w:r>
            <w:r w:rsidR="007573CE" w:rsidRPr="007573CE">
              <w:rPr>
                <w:rFonts w:asciiTheme="minorHAnsi" w:hAnsiTheme="minorHAnsi" w:cstheme="minorHAnsi"/>
                <w:color w:val="auto"/>
                <w:sz w:val="18"/>
                <w:szCs w:val="18"/>
              </w:rPr>
              <w:t>xplore new research directions in which these disciplines can empower each other or result in new hybrid solutions combining various technologies.</w:t>
            </w:r>
          </w:p>
        </w:tc>
      </w:tr>
      <w:tr w:rsidR="007573CE" w:rsidRPr="00634356" w14:paraId="69400CE3" w14:textId="77777777" w:rsidTr="000B2888">
        <w:trPr>
          <w:trHeight w:val="328"/>
        </w:trPr>
        <w:tc>
          <w:tcPr>
            <w:tcW w:w="421" w:type="dxa"/>
            <w:shd w:val="clear" w:color="auto" w:fill="F2F2F2" w:themeFill="background1" w:themeFillShade="F2"/>
          </w:tcPr>
          <w:p w14:paraId="4EACC961" w14:textId="0CA82AEF" w:rsidR="007573CE" w:rsidRPr="00AF5ADE" w:rsidRDefault="00AF5ADE" w:rsidP="007573CE">
            <w:pPr>
              <w:spacing w:line="360" w:lineRule="auto"/>
              <w:rPr>
                <w:rFonts w:asciiTheme="minorHAnsi" w:hAnsiTheme="minorHAnsi" w:cstheme="minorHAnsi"/>
                <w:b/>
                <w:bCs/>
                <w:color w:val="auto"/>
                <w:sz w:val="18"/>
                <w:szCs w:val="18"/>
              </w:rPr>
            </w:pPr>
            <w:r w:rsidRPr="00AF5ADE">
              <w:rPr>
                <w:rFonts w:asciiTheme="minorHAnsi" w:hAnsiTheme="minorHAnsi" w:cstheme="minorHAnsi"/>
                <w:b/>
                <w:bCs/>
                <w:color w:val="auto"/>
                <w:sz w:val="18"/>
                <w:szCs w:val="18"/>
              </w:rPr>
              <w:t>R3</w:t>
            </w:r>
          </w:p>
        </w:tc>
        <w:tc>
          <w:tcPr>
            <w:tcW w:w="8299" w:type="dxa"/>
            <w:shd w:val="clear" w:color="auto" w:fill="F2F2F2" w:themeFill="background1" w:themeFillShade="F2"/>
          </w:tcPr>
          <w:p w14:paraId="6CE00581" w14:textId="6B87AAB5" w:rsidR="007573CE" w:rsidRPr="007573CE" w:rsidRDefault="007573CE" w:rsidP="00AF5ADE">
            <w:pPr>
              <w:spacing w:line="360" w:lineRule="auto"/>
              <w:rPr>
                <w:rFonts w:asciiTheme="minorHAnsi" w:hAnsiTheme="minorHAnsi" w:cstheme="minorHAnsi"/>
                <w:color w:val="auto"/>
                <w:sz w:val="18"/>
                <w:szCs w:val="18"/>
              </w:rPr>
            </w:pPr>
            <w:r w:rsidRPr="007573CE">
              <w:rPr>
                <w:rFonts w:asciiTheme="minorHAnsi" w:hAnsiTheme="minorHAnsi" w:cstheme="minorHAnsi"/>
                <w:color w:val="auto"/>
                <w:sz w:val="18"/>
                <w:szCs w:val="18"/>
              </w:rPr>
              <w:t>To develop novel QS protocols and enhance existing ones; To evaluate their security against quantum adversaries.</w:t>
            </w:r>
          </w:p>
        </w:tc>
      </w:tr>
      <w:tr w:rsidR="007573CE" w:rsidRPr="00634356" w14:paraId="5493E1D4" w14:textId="77777777" w:rsidTr="000B2888">
        <w:trPr>
          <w:trHeight w:val="665"/>
        </w:trPr>
        <w:tc>
          <w:tcPr>
            <w:tcW w:w="421" w:type="dxa"/>
            <w:shd w:val="clear" w:color="auto" w:fill="F2F2F2" w:themeFill="background1" w:themeFillShade="F2"/>
          </w:tcPr>
          <w:p w14:paraId="52FA0AF8" w14:textId="1E7D7113" w:rsidR="007573CE" w:rsidRPr="00AF5ADE" w:rsidRDefault="00AF5ADE" w:rsidP="007573CE">
            <w:pPr>
              <w:spacing w:line="360" w:lineRule="auto"/>
              <w:rPr>
                <w:rFonts w:asciiTheme="minorHAnsi" w:hAnsiTheme="minorHAnsi" w:cstheme="minorHAnsi"/>
                <w:b/>
                <w:bCs/>
                <w:color w:val="auto"/>
                <w:sz w:val="18"/>
                <w:szCs w:val="18"/>
              </w:rPr>
            </w:pPr>
            <w:r w:rsidRPr="00AF5ADE">
              <w:rPr>
                <w:rFonts w:asciiTheme="minorHAnsi" w:hAnsiTheme="minorHAnsi" w:cstheme="minorHAnsi"/>
                <w:b/>
                <w:bCs/>
                <w:color w:val="auto"/>
                <w:sz w:val="18"/>
                <w:szCs w:val="18"/>
              </w:rPr>
              <w:lastRenderedPageBreak/>
              <w:t>R4</w:t>
            </w:r>
          </w:p>
        </w:tc>
        <w:tc>
          <w:tcPr>
            <w:tcW w:w="8299" w:type="dxa"/>
            <w:shd w:val="clear" w:color="auto" w:fill="F2F2F2" w:themeFill="background1" w:themeFillShade="F2"/>
          </w:tcPr>
          <w:p w14:paraId="593B5760" w14:textId="55B6702B" w:rsidR="007573CE" w:rsidRPr="007573CE" w:rsidRDefault="007573CE" w:rsidP="00AF5ADE">
            <w:pPr>
              <w:spacing w:line="360" w:lineRule="auto"/>
              <w:rPr>
                <w:rFonts w:asciiTheme="minorHAnsi" w:hAnsiTheme="minorHAnsi" w:cstheme="minorHAnsi"/>
                <w:color w:val="auto"/>
                <w:sz w:val="18"/>
                <w:szCs w:val="18"/>
                <w:lang w:eastAsia="en-GB"/>
              </w:rPr>
            </w:pPr>
            <w:r w:rsidRPr="007573CE">
              <w:rPr>
                <w:rFonts w:asciiTheme="minorHAnsi" w:hAnsiTheme="minorHAnsi" w:cstheme="minorHAnsi"/>
                <w:color w:val="auto"/>
                <w:sz w:val="18"/>
                <w:szCs w:val="18"/>
              </w:rPr>
              <w:t>To develop techniques to incorporate QS protocols in current network infrastructures; To design and build novel devices, prototypes, systems, and network architectures for QS networks</w:t>
            </w:r>
            <w:r w:rsidRPr="007573CE">
              <w:rPr>
                <w:rFonts w:asciiTheme="minorHAnsi" w:hAnsiTheme="minorHAnsi" w:cstheme="minorHAnsi"/>
                <w:color w:val="auto"/>
                <w:sz w:val="18"/>
                <w:szCs w:val="18"/>
                <w:lang w:eastAsia="en-GB"/>
              </w:rPr>
              <w:t>.</w:t>
            </w:r>
          </w:p>
        </w:tc>
      </w:tr>
    </w:tbl>
    <w:p w14:paraId="484B67B1" w14:textId="77777777" w:rsidR="005402AB" w:rsidRDefault="005402AB" w:rsidP="005402AB">
      <w:pPr>
        <w:spacing w:after="0" w:line="360" w:lineRule="auto"/>
      </w:pPr>
    </w:p>
    <w:p w14:paraId="7AC17176" w14:textId="111AFC29" w:rsidR="000B2888" w:rsidRPr="000B2888" w:rsidRDefault="000B2888" w:rsidP="000B2888">
      <w:pPr>
        <w:spacing w:after="0" w:line="360" w:lineRule="auto"/>
        <w:rPr>
          <w:b/>
          <w:bCs/>
          <w:color w:val="auto"/>
        </w:rPr>
      </w:pPr>
      <w:r w:rsidRPr="000B2888">
        <w:rPr>
          <w:b/>
          <w:bCs/>
          <w:color w:val="auto"/>
        </w:rPr>
        <w:t>Table III</w:t>
      </w:r>
      <w:r w:rsidR="00DC4854">
        <w:rPr>
          <w:b/>
          <w:bCs/>
          <w:color w:val="auto"/>
        </w:rPr>
        <w:t>:</w:t>
      </w:r>
      <w:r w:rsidRPr="000B2888">
        <w:rPr>
          <w:b/>
          <w:bCs/>
          <w:color w:val="auto"/>
        </w:rPr>
        <w:t xml:space="preserve"> Training objectives of QSI.</w:t>
      </w:r>
    </w:p>
    <w:tbl>
      <w:tblPr>
        <w:tblStyle w:val="Tablaconcuadrcula"/>
        <w:tblW w:w="0" w:type="auto"/>
        <w:shd w:val="clear" w:color="auto" w:fill="F2F2F2" w:themeFill="background1" w:themeFillShade="F2"/>
        <w:tblLook w:val="04A0" w:firstRow="1" w:lastRow="0" w:firstColumn="1" w:lastColumn="0" w:noHBand="0" w:noVBand="1"/>
      </w:tblPr>
      <w:tblGrid>
        <w:gridCol w:w="421"/>
        <w:gridCol w:w="8299"/>
      </w:tblGrid>
      <w:tr w:rsidR="000B2888" w:rsidRPr="00634356" w14:paraId="01E2EE4B" w14:textId="77777777" w:rsidTr="000B2888">
        <w:tc>
          <w:tcPr>
            <w:tcW w:w="421" w:type="dxa"/>
            <w:shd w:val="clear" w:color="auto" w:fill="F2F2F2" w:themeFill="background1" w:themeFillShade="F2"/>
          </w:tcPr>
          <w:p w14:paraId="1FE72735" w14:textId="6304F7B9" w:rsidR="000B2888" w:rsidRPr="006D4469" w:rsidRDefault="000B2888" w:rsidP="000B2888">
            <w:pPr>
              <w:spacing w:line="360" w:lineRule="auto"/>
              <w:jc w:val="left"/>
              <w:rPr>
                <w:rFonts w:asciiTheme="minorHAnsi" w:hAnsiTheme="minorHAnsi" w:cstheme="minorHAnsi"/>
                <w:b/>
                <w:bCs/>
                <w:color w:val="000000" w:themeColor="text1"/>
                <w:sz w:val="18"/>
                <w:szCs w:val="18"/>
                <w:lang w:eastAsia="en-GB"/>
              </w:rPr>
            </w:pPr>
            <w:r w:rsidRPr="006D4469">
              <w:rPr>
                <w:rFonts w:asciiTheme="minorHAnsi" w:hAnsiTheme="minorHAnsi" w:cstheme="minorHAnsi"/>
                <w:b/>
                <w:bCs/>
                <w:color w:val="000000" w:themeColor="text1"/>
                <w:sz w:val="18"/>
                <w:szCs w:val="18"/>
                <w:lang w:eastAsia="en-GB"/>
              </w:rPr>
              <w:t>T1</w:t>
            </w:r>
          </w:p>
        </w:tc>
        <w:tc>
          <w:tcPr>
            <w:tcW w:w="8299" w:type="dxa"/>
            <w:shd w:val="clear" w:color="auto" w:fill="F2F2F2" w:themeFill="background1" w:themeFillShade="F2"/>
          </w:tcPr>
          <w:p w14:paraId="6A2AAAAF" w14:textId="694BE6EE" w:rsidR="000B2888" w:rsidRPr="000B2888" w:rsidRDefault="000B2888" w:rsidP="000B2888">
            <w:pPr>
              <w:spacing w:line="360" w:lineRule="auto"/>
              <w:jc w:val="left"/>
              <w:rPr>
                <w:rFonts w:asciiTheme="minorHAnsi" w:hAnsiTheme="minorHAnsi" w:cstheme="minorHAnsi"/>
                <w:color w:val="auto"/>
                <w:sz w:val="18"/>
                <w:szCs w:val="18"/>
                <w:lang w:eastAsia="en-GB"/>
              </w:rPr>
            </w:pPr>
            <w:r w:rsidRPr="000B2888">
              <w:rPr>
                <w:rFonts w:asciiTheme="minorHAnsi" w:hAnsiTheme="minorHAnsi" w:cstheme="minorHAnsi"/>
                <w:color w:val="auto"/>
                <w:sz w:val="18"/>
                <w:szCs w:val="18"/>
                <w:lang w:eastAsia="en-GB"/>
              </w:rPr>
              <w:t>To train DCs in relevant QS technologies (through their project) suited to their specific talents and in a broad range of advanced technologies pertinent to future QS applications.</w:t>
            </w:r>
          </w:p>
        </w:tc>
      </w:tr>
      <w:tr w:rsidR="000B2888" w:rsidRPr="00634356" w14:paraId="17E4B2CE" w14:textId="77777777" w:rsidTr="000B2888">
        <w:tc>
          <w:tcPr>
            <w:tcW w:w="421" w:type="dxa"/>
            <w:shd w:val="clear" w:color="auto" w:fill="F2F2F2" w:themeFill="background1" w:themeFillShade="F2"/>
          </w:tcPr>
          <w:p w14:paraId="51F52BD3" w14:textId="51D32681" w:rsidR="000B2888" w:rsidRPr="006D4469" w:rsidRDefault="000B2888" w:rsidP="000B2888">
            <w:pPr>
              <w:spacing w:line="360" w:lineRule="auto"/>
              <w:jc w:val="left"/>
              <w:rPr>
                <w:rFonts w:asciiTheme="minorHAnsi" w:hAnsiTheme="minorHAnsi" w:cstheme="minorHAnsi"/>
                <w:b/>
                <w:bCs/>
                <w:color w:val="000000" w:themeColor="text1"/>
                <w:sz w:val="18"/>
                <w:szCs w:val="18"/>
                <w:lang w:eastAsia="en-GB"/>
              </w:rPr>
            </w:pPr>
            <w:r w:rsidRPr="006D4469">
              <w:rPr>
                <w:rFonts w:asciiTheme="minorHAnsi" w:hAnsiTheme="minorHAnsi" w:cstheme="minorHAnsi"/>
                <w:b/>
                <w:bCs/>
                <w:color w:val="000000" w:themeColor="text1"/>
                <w:sz w:val="18"/>
                <w:szCs w:val="18"/>
                <w:lang w:eastAsia="en-GB"/>
              </w:rPr>
              <w:t>T2</w:t>
            </w:r>
          </w:p>
        </w:tc>
        <w:tc>
          <w:tcPr>
            <w:tcW w:w="8299" w:type="dxa"/>
            <w:shd w:val="clear" w:color="auto" w:fill="F2F2F2" w:themeFill="background1" w:themeFillShade="F2"/>
          </w:tcPr>
          <w:p w14:paraId="79DC6A3E" w14:textId="01D7E191" w:rsidR="000B2888" w:rsidRPr="000B2888" w:rsidRDefault="000B2888" w:rsidP="000B2888">
            <w:pPr>
              <w:spacing w:line="360" w:lineRule="auto"/>
              <w:jc w:val="left"/>
              <w:rPr>
                <w:rFonts w:asciiTheme="minorHAnsi" w:hAnsiTheme="minorHAnsi" w:cstheme="minorHAnsi"/>
                <w:color w:val="auto"/>
                <w:sz w:val="18"/>
                <w:szCs w:val="18"/>
                <w:lang w:eastAsia="en-GB"/>
              </w:rPr>
            </w:pPr>
            <w:r w:rsidRPr="000B2888">
              <w:rPr>
                <w:rFonts w:asciiTheme="minorHAnsi" w:hAnsiTheme="minorHAnsi" w:cstheme="minorHAnsi"/>
                <w:color w:val="auto"/>
                <w:sz w:val="18"/>
                <w:szCs w:val="18"/>
                <w:lang w:eastAsia="en-GB"/>
              </w:rPr>
              <w:t xml:space="preserve">To provide DCs with an enhanced appreciation for implementing scientific results into new technology within the private sector, and with skills in the management of scientific and industrial projects. </w:t>
            </w:r>
          </w:p>
        </w:tc>
      </w:tr>
      <w:tr w:rsidR="000B2888" w:rsidRPr="00634356" w14:paraId="5CABF70A" w14:textId="77777777" w:rsidTr="000B2888">
        <w:tc>
          <w:tcPr>
            <w:tcW w:w="421" w:type="dxa"/>
            <w:shd w:val="clear" w:color="auto" w:fill="F2F2F2" w:themeFill="background1" w:themeFillShade="F2"/>
          </w:tcPr>
          <w:p w14:paraId="05C20985" w14:textId="642C51B6" w:rsidR="000B2888" w:rsidRPr="006D4469" w:rsidRDefault="000B2888" w:rsidP="000B2888">
            <w:pPr>
              <w:spacing w:line="360" w:lineRule="auto"/>
              <w:jc w:val="left"/>
              <w:rPr>
                <w:rFonts w:asciiTheme="minorHAnsi" w:hAnsiTheme="minorHAnsi" w:cstheme="minorHAnsi"/>
                <w:b/>
                <w:bCs/>
                <w:color w:val="000000" w:themeColor="text1"/>
                <w:sz w:val="18"/>
                <w:szCs w:val="18"/>
                <w:lang w:eastAsia="en-GB"/>
              </w:rPr>
            </w:pPr>
            <w:r w:rsidRPr="006D4469">
              <w:rPr>
                <w:rFonts w:asciiTheme="minorHAnsi" w:hAnsiTheme="minorHAnsi" w:cstheme="minorHAnsi"/>
                <w:b/>
                <w:bCs/>
                <w:color w:val="000000" w:themeColor="text1"/>
                <w:sz w:val="18"/>
                <w:szCs w:val="18"/>
                <w:lang w:eastAsia="en-GB"/>
              </w:rPr>
              <w:t>T3</w:t>
            </w:r>
          </w:p>
        </w:tc>
        <w:tc>
          <w:tcPr>
            <w:tcW w:w="8299" w:type="dxa"/>
            <w:shd w:val="clear" w:color="auto" w:fill="F2F2F2" w:themeFill="background1" w:themeFillShade="F2"/>
          </w:tcPr>
          <w:p w14:paraId="3BAC50FE" w14:textId="459F27AE" w:rsidR="000B2888" w:rsidRPr="000B2888" w:rsidRDefault="000B2888" w:rsidP="000B2888">
            <w:pPr>
              <w:spacing w:line="360" w:lineRule="auto"/>
              <w:jc w:val="left"/>
              <w:rPr>
                <w:rFonts w:asciiTheme="minorHAnsi" w:hAnsiTheme="minorHAnsi" w:cstheme="minorHAnsi"/>
                <w:color w:val="auto"/>
                <w:sz w:val="18"/>
                <w:szCs w:val="18"/>
                <w:lang w:eastAsia="en-GB"/>
              </w:rPr>
            </w:pPr>
            <w:r w:rsidRPr="000B2888">
              <w:rPr>
                <w:rFonts w:asciiTheme="minorHAnsi" w:hAnsiTheme="minorHAnsi" w:cstheme="minorHAnsi"/>
                <w:color w:val="auto"/>
                <w:sz w:val="18"/>
                <w:szCs w:val="18"/>
                <w:lang w:eastAsia="en-GB"/>
              </w:rPr>
              <w:t>To secure the career prospects of DCs by offering them training in transferable skills and a diverse experience in the public and private sectors as well as in academic and industrial environments.</w:t>
            </w:r>
          </w:p>
        </w:tc>
      </w:tr>
      <w:tr w:rsidR="000B2888" w:rsidRPr="00634356" w14:paraId="13DF6121" w14:textId="77777777" w:rsidTr="000B2888">
        <w:tc>
          <w:tcPr>
            <w:tcW w:w="421" w:type="dxa"/>
            <w:shd w:val="clear" w:color="auto" w:fill="F2F2F2" w:themeFill="background1" w:themeFillShade="F2"/>
          </w:tcPr>
          <w:p w14:paraId="4851C94B" w14:textId="62839F0B" w:rsidR="000B2888" w:rsidRPr="006D4469" w:rsidRDefault="000B2888" w:rsidP="000B2888">
            <w:pPr>
              <w:spacing w:line="360" w:lineRule="auto"/>
              <w:jc w:val="left"/>
              <w:rPr>
                <w:rFonts w:asciiTheme="minorHAnsi" w:hAnsiTheme="minorHAnsi" w:cstheme="minorHAnsi"/>
                <w:b/>
                <w:bCs/>
                <w:color w:val="000000" w:themeColor="text1"/>
                <w:sz w:val="18"/>
                <w:szCs w:val="18"/>
                <w:lang w:eastAsia="en-GB"/>
              </w:rPr>
            </w:pPr>
            <w:r w:rsidRPr="006D4469">
              <w:rPr>
                <w:rFonts w:asciiTheme="minorHAnsi" w:hAnsiTheme="minorHAnsi" w:cstheme="minorHAnsi"/>
                <w:b/>
                <w:bCs/>
                <w:color w:val="000000" w:themeColor="text1"/>
                <w:sz w:val="18"/>
                <w:szCs w:val="18"/>
                <w:lang w:eastAsia="en-GB"/>
              </w:rPr>
              <w:t>T4</w:t>
            </w:r>
          </w:p>
        </w:tc>
        <w:tc>
          <w:tcPr>
            <w:tcW w:w="8299" w:type="dxa"/>
            <w:shd w:val="clear" w:color="auto" w:fill="F2F2F2" w:themeFill="background1" w:themeFillShade="F2"/>
          </w:tcPr>
          <w:p w14:paraId="4C312182" w14:textId="7FF3D57B" w:rsidR="000B2888" w:rsidRPr="000B2888" w:rsidRDefault="000B2888" w:rsidP="000B2888">
            <w:pPr>
              <w:spacing w:line="360" w:lineRule="auto"/>
              <w:jc w:val="left"/>
              <w:rPr>
                <w:rFonts w:asciiTheme="minorHAnsi" w:hAnsiTheme="minorHAnsi" w:cstheme="minorHAnsi"/>
                <w:color w:val="auto"/>
                <w:sz w:val="18"/>
                <w:szCs w:val="18"/>
                <w:lang w:eastAsia="en-GB"/>
              </w:rPr>
            </w:pPr>
            <w:r w:rsidRPr="000B2888">
              <w:rPr>
                <w:rFonts w:asciiTheme="minorHAnsi" w:hAnsiTheme="minorHAnsi" w:cstheme="minorHAnsi"/>
                <w:color w:val="auto"/>
                <w:sz w:val="18"/>
                <w:szCs w:val="18"/>
                <w:lang w:eastAsia="en-GB"/>
              </w:rPr>
              <w:t>To enhance the competitiveness of the EU by developing a model for structured doctoral training that will endure beyond the life of the project and address the challenges of future QS technologies.</w:t>
            </w:r>
          </w:p>
        </w:tc>
      </w:tr>
    </w:tbl>
    <w:p w14:paraId="1A62AD79" w14:textId="77777777" w:rsidR="00070A6B" w:rsidRDefault="00070A6B" w:rsidP="00FE7A70">
      <w:pPr>
        <w:spacing w:after="0" w:line="360" w:lineRule="auto"/>
        <w:rPr>
          <w:b/>
          <w:bCs/>
          <w:color w:val="000000" w:themeColor="text1"/>
        </w:rPr>
      </w:pPr>
    </w:p>
    <w:p w14:paraId="0A1599A1" w14:textId="64D00EB9" w:rsidR="00FE7A70" w:rsidRPr="00F126B3" w:rsidRDefault="00FE7A70" w:rsidP="00FE7A70">
      <w:pPr>
        <w:spacing w:after="0" w:line="360" w:lineRule="auto"/>
        <w:rPr>
          <w:rFonts w:asciiTheme="minorHAnsi" w:hAnsiTheme="minorHAnsi" w:cstheme="minorHAnsi"/>
          <w:color w:val="000000" w:themeColor="text1"/>
          <w:sz w:val="22"/>
        </w:rPr>
      </w:pPr>
      <w:r w:rsidRPr="00F126B3">
        <w:rPr>
          <w:rFonts w:asciiTheme="minorHAnsi" w:hAnsiTheme="minorHAnsi" w:cstheme="minorHAnsi"/>
          <w:b/>
          <w:bCs/>
          <w:color w:val="000000" w:themeColor="text1"/>
          <w:sz w:val="22"/>
        </w:rPr>
        <w:t xml:space="preserve">M1, T1: </w:t>
      </w:r>
      <w:r w:rsidRPr="00F126B3">
        <w:rPr>
          <w:rFonts w:asciiTheme="minorHAnsi" w:hAnsiTheme="minorHAnsi" w:cstheme="minorHAnsi"/>
          <w:color w:val="000000" w:themeColor="text1"/>
          <w:sz w:val="22"/>
        </w:rPr>
        <w:t xml:space="preserve">These objectives have been achieved by (1) </w:t>
      </w:r>
      <w:r w:rsidR="00B03740" w:rsidRPr="00F126B3">
        <w:rPr>
          <w:rFonts w:asciiTheme="minorHAnsi" w:hAnsiTheme="minorHAnsi" w:cstheme="minorHAnsi"/>
          <w:color w:val="000000" w:themeColor="text1"/>
          <w:sz w:val="22"/>
        </w:rPr>
        <w:t xml:space="preserve">our strong team of scientific supervisors, formed by engineers, computer scientists, mathematicians, and physicists, all </w:t>
      </w:r>
      <w:r w:rsidR="0026507F" w:rsidRPr="00F126B3">
        <w:rPr>
          <w:rFonts w:asciiTheme="minorHAnsi" w:hAnsiTheme="minorHAnsi" w:cstheme="minorHAnsi"/>
          <w:color w:val="000000" w:themeColor="text1"/>
          <w:sz w:val="22"/>
        </w:rPr>
        <w:t xml:space="preserve">international </w:t>
      </w:r>
      <w:r w:rsidR="00B03740" w:rsidRPr="00F126B3">
        <w:rPr>
          <w:rFonts w:asciiTheme="minorHAnsi" w:hAnsiTheme="minorHAnsi" w:cstheme="minorHAnsi"/>
          <w:color w:val="000000" w:themeColor="text1"/>
          <w:sz w:val="22"/>
        </w:rPr>
        <w:t xml:space="preserve">experts in quantum-safe technologies; </w:t>
      </w:r>
      <w:r w:rsidR="000E0678" w:rsidRPr="00F126B3">
        <w:rPr>
          <w:rFonts w:asciiTheme="minorHAnsi" w:hAnsiTheme="minorHAnsi" w:cstheme="minorHAnsi"/>
          <w:color w:val="000000" w:themeColor="text1"/>
          <w:sz w:val="22"/>
        </w:rPr>
        <w:t xml:space="preserve">(2) our training program </w:t>
      </w:r>
      <w:r w:rsidRPr="00F126B3">
        <w:rPr>
          <w:rFonts w:asciiTheme="minorHAnsi" w:hAnsiTheme="minorHAnsi" w:cstheme="minorHAnsi"/>
          <w:color w:val="000000" w:themeColor="text1"/>
          <w:sz w:val="22"/>
        </w:rPr>
        <w:t>via research (</w:t>
      </w:r>
      <w:r w:rsidR="000E0678" w:rsidRPr="00F126B3">
        <w:rPr>
          <w:rFonts w:asciiTheme="minorHAnsi" w:hAnsiTheme="minorHAnsi" w:cstheme="minorHAnsi"/>
          <w:color w:val="000000" w:themeColor="text1"/>
          <w:sz w:val="22"/>
        </w:rPr>
        <w:t>work packages 1 and 2); (3)</w:t>
      </w:r>
      <w:r w:rsidR="00041072" w:rsidRPr="00F126B3">
        <w:rPr>
          <w:rFonts w:asciiTheme="minorHAnsi" w:hAnsiTheme="minorHAnsi" w:cstheme="minorHAnsi"/>
          <w:color w:val="000000" w:themeColor="text1"/>
          <w:sz w:val="22"/>
        </w:rPr>
        <w:t xml:space="preserve"> by </w:t>
      </w:r>
      <w:r w:rsidRPr="00F126B3">
        <w:rPr>
          <w:rFonts w:asciiTheme="minorHAnsi" w:hAnsiTheme="minorHAnsi" w:cstheme="minorHAnsi"/>
          <w:color w:val="000000" w:themeColor="text1"/>
          <w:sz w:val="22"/>
        </w:rPr>
        <w:t xml:space="preserve">taking/auditing courses in respective universities, or via </w:t>
      </w:r>
      <w:r w:rsidR="00041072" w:rsidRPr="00F126B3">
        <w:rPr>
          <w:rFonts w:asciiTheme="minorHAnsi" w:hAnsiTheme="minorHAnsi" w:cstheme="minorHAnsi"/>
          <w:color w:val="000000" w:themeColor="text1"/>
          <w:sz w:val="22"/>
        </w:rPr>
        <w:t xml:space="preserve">the shared online resources (see work package 4), and (4) the two </w:t>
      </w:r>
      <w:r w:rsidRPr="00F126B3">
        <w:rPr>
          <w:rFonts w:asciiTheme="minorHAnsi" w:hAnsiTheme="minorHAnsi" w:cstheme="minorHAnsi"/>
          <w:color w:val="000000" w:themeColor="text1"/>
          <w:sz w:val="22"/>
        </w:rPr>
        <w:t>scientific schools organised by Q</w:t>
      </w:r>
      <w:r w:rsidR="00041072" w:rsidRPr="00F126B3">
        <w:rPr>
          <w:rFonts w:asciiTheme="minorHAnsi" w:hAnsiTheme="minorHAnsi" w:cstheme="minorHAnsi"/>
          <w:color w:val="000000" w:themeColor="text1"/>
          <w:sz w:val="22"/>
        </w:rPr>
        <w:t>SI</w:t>
      </w:r>
      <w:r w:rsidRPr="00F126B3">
        <w:rPr>
          <w:rFonts w:asciiTheme="minorHAnsi" w:hAnsiTheme="minorHAnsi" w:cstheme="minorHAnsi"/>
          <w:color w:val="000000" w:themeColor="text1"/>
          <w:sz w:val="22"/>
        </w:rPr>
        <w:t xml:space="preserve"> (SQC and S</w:t>
      </w:r>
      <w:r w:rsidR="0061509E" w:rsidRPr="00F126B3">
        <w:rPr>
          <w:rFonts w:asciiTheme="minorHAnsi" w:hAnsiTheme="minorHAnsi" w:cstheme="minorHAnsi"/>
          <w:color w:val="000000" w:themeColor="text1"/>
          <w:sz w:val="22"/>
        </w:rPr>
        <w:t>P</w:t>
      </w:r>
      <w:r w:rsidRPr="00F126B3">
        <w:rPr>
          <w:rFonts w:asciiTheme="minorHAnsi" w:hAnsiTheme="minorHAnsi" w:cstheme="minorHAnsi"/>
          <w:color w:val="000000" w:themeColor="text1"/>
          <w:sz w:val="22"/>
        </w:rPr>
        <w:t>QC). The schools</w:t>
      </w:r>
      <w:r w:rsidR="004A3455" w:rsidRPr="00F126B3">
        <w:rPr>
          <w:rFonts w:asciiTheme="minorHAnsi" w:hAnsiTheme="minorHAnsi" w:cstheme="minorHAnsi"/>
          <w:color w:val="000000" w:themeColor="text1"/>
          <w:sz w:val="22"/>
        </w:rPr>
        <w:t xml:space="preserve"> cover</w:t>
      </w:r>
      <w:r w:rsidRPr="00F126B3">
        <w:rPr>
          <w:rFonts w:asciiTheme="minorHAnsi" w:hAnsiTheme="minorHAnsi" w:cstheme="minorHAnsi"/>
          <w:color w:val="000000" w:themeColor="text1"/>
          <w:sz w:val="22"/>
        </w:rPr>
        <w:t xml:space="preserve"> a wide range of topics in quantum </w:t>
      </w:r>
      <w:r w:rsidR="0061509E" w:rsidRPr="00F126B3">
        <w:rPr>
          <w:rFonts w:asciiTheme="minorHAnsi" w:hAnsiTheme="minorHAnsi" w:cstheme="minorHAnsi"/>
          <w:color w:val="000000" w:themeColor="text1"/>
          <w:sz w:val="22"/>
        </w:rPr>
        <w:t>and post-quantum cryptography</w:t>
      </w:r>
      <w:r w:rsidRPr="00F126B3">
        <w:rPr>
          <w:rFonts w:asciiTheme="minorHAnsi" w:hAnsiTheme="minorHAnsi" w:cstheme="minorHAnsi"/>
          <w:color w:val="000000" w:themeColor="text1"/>
          <w:sz w:val="22"/>
        </w:rPr>
        <w:t xml:space="preserve"> by experts in the field, and provide </w:t>
      </w:r>
      <w:r w:rsidR="0061509E" w:rsidRPr="00F126B3">
        <w:rPr>
          <w:rFonts w:asciiTheme="minorHAnsi" w:hAnsiTheme="minorHAnsi" w:cstheme="minorHAnsi"/>
          <w:color w:val="000000" w:themeColor="text1"/>
          <w:sz w:val="22"/>
        </w:rPr>
        <w:t>DC</w:t>
      </w:r>
      <w:r w:rsidRPr="00F126B3">
        <w:rPr>
          <w:rFonts w:asciiTheme="minorHAnsi" w:hAnsiTheme="minorHAnsi" w:cstheme="minorHAnsi"/>
          <w:color w:val="000000" w:themeColor="text1"/>
          <w:sz w:val="22"/>
        </w:rPr>
        <w:t>s with a common understanding of relevant concepts and technologies in the</w:t>
      </w:r>
      <w:r w:rsidR="0061509E" w:rsidRPr="00F126B3">
        <w:rPr>
          <w:rFonts w:asciiTheme="minorHAnsi" w:hAnsiTheme="minorHAnsi" w:cstheme="minorHAnsi"/>
          <w:color w:val="000000" w:themeColor="text1"/>
          <w:sz w:val="22"/>
        </w:rPr>
        <w:t>se</w:t>
      </w:r>
      <w:r w:rsidRPr="00F126B3">
        <w:rPr>
          <w:rFonts w:asciiTheme="minorHAnsi" w:hAnsiTheme="minorHAnsi" w:cstheme="minorHAnsi"/>
          <w:color w:val="000000" w:themeColor="text1"/>
          <w:sz w:val="22"/>
        </w:rPr>
        <w:t xml:space="preserve"> field</w:t>
      </w:r>
      <w:r w:rsidR="0061509E" w:rsidRPr="00F126B3">
        <w:rPr>
          <w:rFonts w:asciiTheme="minorHAnsi" w:hAnsiTheme="minorHAnsi" w:cstheme="minorHAnsi"/>
          <w:color w:val="000000" w:themeColor="text1"/>
          <w:sz w:val="22"/>
        </w:rPr>
        <w:t>s</w:t>
      </w:r>
      <w:r w:rsidRPr="00F126B3">
        <w:rPr>
          <w:rFonts w:asciiTheme="minorHAnsi" w:hAnsiTheme="minorHAnsi" w:cstheme="minorHAnsi"/>
          <w:color w:val="000000" w:themeColor="text1"/>
          <w:sz w:val="22"/>
        </w:rPr>
        <w:t xml:space="preserve">; </w:t>
      </w:r>
      <w:r w:rsidR="0061509E" w:rsidRPr="00F126B3">
        <w:rPr>
          <w:rFonts w:asciiTheme="minorHAnsi" w:hAnsiTheme="minorHAnsi" w:cstheme="minorHAnsi"/>
          <w:color w:val="000000" w:themeColor="text1"/>
          <w:sz w:val="22"/>
        </w:rPr>
        <w:t xml:space="preserve">we refer the reader to </w:t>
      </w:r>
      <w:r w:rsidRPr="00F126B3">
        <w:rPr>
          <w:rFonts w:asciiTheme="minorHAnsi" w:hAnsiTheme="minorHAnsi" w:cstheme="minorHAnsi"/>
          <w:color w:val="000000" w:themeColor="text1"/>
          <w:sz w:val="22"/>
        </w:rPr>
        <w:t xml:space="preserve">Sec 1.2.5 </w:t>
      </w:r>
      <w:r w:rsidR="0061509E" w:rsidRPr="00F126B3">
        <w:rPr>
          <w:rFonts w:asciiTheme="minorHAnsi" w:hAnsiTheme="minorHAnsi" w:cstheme="minorHAnsi"/>
          <w:color w:val="000000" w:themeColor="text1"/>
          <w:sz w:val="22"/>
        </w:rPr>
        <w:t xml:space="preserve">of this report </w:t>
      </w:r>
      <w:r w:rsidRPr="00F126B3">
        <w:rPr>
          <w:rFonts w:asciiTheme="minorHAnsi" w:hAnsiTheme="minorHAnsi" w:cstheme="minorHAnsi"/>
          <w:color w:val="000000" w:themeColor="text1"/>
          <w:sz w:val="22"/>
        </w:rPr>
        <w:t>for more detail</w:t>
      </w:r>
      <w:r w:rsidR="0061509E" w:rsidRPr="00F126B3">
        <w:rPr>
          <w:rFonts w:asciiTheme="minorHAnsi" w:hAnsiTheme="minorHAnsi" w:cstheme="minorHAnsi"/>
          <w:color w:val="000000" w:themeColor="text1"/>
          <w:sz w:val="22"/>
        </w:rPr>
        <w:t>s</w:t>
      </w:r>
      <w:r w:rsidRPr="00F126B3">
        <w:rPr>
          <w:rFonts w:asciiTheme="minorHAnsi" w:hAnsiTheme="minorHAnsi" w:cstheme="minorHAnsi"/>
          <w:color w:val="000000" w:themeColor="text1"/>
          <w:sz w:val="22"/>
        </w:rPr>
        <w:t>.</w:t>
      </w:r>
    </w:p>
    <w:p w14:paraId="730AFAAF" w14:textId="77777777" w:rsidR="00FE7A70" w:rsidRPr="00F126B3" w:rsidRDefault="00FE7A70" w:rsidP="008E28A0">
      <w:pPr>
        <w:spacing w:after="0" w:line="360" w:lineRule="auto"/>
        <w:rPr>
          <w:rFonts w:asciiTheme="minorHAnsi" w:hAnsiTheme="minorHAnsi" w:cstheme="minorHAnsi"/>
          <w:b/>
          <w:bCs/>
          <w:color w:val="000000" w:themeColor="text1"/>
          <w:sz w:val="22"/>
        </w:rPr>
      </w:pPr>
    </w:p>
    <w:p w14:paraId="54324A2F" w14:textId="40735DFD" w:rsidR="00B97986" w:rsidRPr="00950A28" w:rsidRDefault="00AB27F4" w:rsidP="00DC3341">
      <w:pPr>
        <w:spacing w:after="0" w:line="360" w:lineRule="auto"/>
        <w:rPr>
          <w:rFonts w:asciiTheme="minorHAnsi" w:hAnsiTheme="minorHAnsi" w:cstheme="minorHAnsi"/>
          <w:color w:val="000000" w:themeColor="text1"/>
          <w:sz w:val="22"/>
        </w:rPr>
      </w:pPr>
      <w:r w:rsidRPr="00950A28">
        <w:rPr>
          <w:rFonts w:asciiTheme="minorHAnsi" w:hAnsiTheme="minorHAnsi" w:cstheme="minorHAnsi"/>
          <w:b/>
          <w:bCs/>
          <w:color w:val="000000" w:themeColor="text1"/>
          <w:sz w:val="22"/>
        </w:rPr>
        <w:t xml:space="preserve">M2, M5, </w:t>
      </w:r>
      <w:r w:rsidR="00DC3341" w:rsidRPr="00950A28">
        <w:rPr>
          <w:rFonts w:asciiTheme="minorHAnsi" w:hAnsiTheme="minorHAnsi" w:cstheme="minorHAnsi"/>
          <w:b/>
          <w:bCs/>
          <w:color w:val="000000" w:themeColor="text1"/>
          <w:sz w:val="22"/>
        </w:rPr>
        <w:t xml:space="preserve">R1: </w:t>
      </w:r>
      <w:r w:rsidR="00DC3341" w:rsidRPr="00950A28">
        <w:rPr>
          <w:rFonts w:asciiTheme="minorHAnsi" w:hAnsiTheme="minorHAnsi" w:cstheme="minorHAnsi"/>
          <w:color w:val="000000" w:themeColor="text1"/>
          <w:sz w:val="22"/>
        </w:rPr>
        <w:t xml:space="preserve">Given the intrinsic interdisciplinary nature of QSI, </w:t>
      </w:r>
      <w:r w:rsidR="00B97986" w:rsidRPr="00950A28">
        <w:rPr>
          <w:rFonts w:asciiTheme="minorHAnsi" w:hAnsiTheme="minorHAnsi" w:cstheme="minorHAnsi"/>
          <w:color w:val="000000" w:themeColor="text1"/>
          <w:sz w:val="22"/>
        </w:rPr>
        <w:t xml:space="preserve">which combines quantum and post-quantum cryptographic techniques, together with the interdisciplinary nature of </w:t>
      </w:r>
      <w:r w:rsidR="00DC3341" w:rsidRPr="00950A28">
        <w:rPr>
          <w:rFonts w:asciiTheme="minorHAnsi" w:hAnsiTheme="minorHAnsi" w:cstheme="minorHAnsi"/>
          <w:color w:val="000000" w:themeColor="text1"/>
          <w:sz w:val="22"/>
        </w:rPr>
        <w:t xml:space="preserve">quantum </w:t>
      </w:r>
      <w:r w:rsidR="00DC3341" w:rsidRPr="001B0E90">
        <w:rPr>
          <w:rFonts w:asciiTheme="minorHAnsi" w:hAnsiTheme="minorHAnsi" w:cstheme="minorHAnsi"/>
          <w:color w:val="000000" w:themeColor="text1"/>
          <w:sz w:val="22"/>
        </w:rPr>
        <w:t>technologies</w:t>
      </w:r>
      <w:r w:rsidR="00B97986" w:rsidRPr="001B0E90">
        <w:rPr>
          <w:rFonts w:asciiTheme="minorHAnsi" w:hAnsiTheme="minorHAnsi" w:cstheme="minorHAnsi"/>
          <w:color w:val="000000" w:themeColor="text1"/>
          <w:sz w:val="22"/>
        </w:rPr>
        <w:t xml:space="preserve"> themselves</w:t>
      </w:r>
      <w:r w:rsidR="00DC3341" w:rsidRPr="001B0E90">
        <w:rPr>
          <w:rFonts w:asciiTheme="minorHAnsi" w:hAnsiTheme="minorHAnsi" w:cstheme="minorHAnsi"/>
          <w:color w:val="000000" w:themeColor="text1"/>
          <w:sz w:val="22"/>
        </w:rPr>
        <w:t>, this feature has been</w:t>
      </w:r>
      <w:r w:rsidR="00B97986" w:rsidRPr="001B0E90">
        <w:rPr>
          <w:rFonts w:asciiTheme="minorHAnsi" w:hAnsiTheme="minorHAnsi" w:cstheme="minorHAnsi"/>
          <w:color w:val="000000" w:themeColor="text1"/>
          <w:sz w:val="22"/>
        </w:rPr>
        <w:t xml:space="preserve"> </w:t>
      </w:r>
      <w:r w:rsidR="00DC3341" w:rsidRPr="001B0E90">
        <w:rPr>
          <w:rFonts w:asciiTheme="minorHAnsi" w:hAnsiTheme="minorHAnsi" w:cstheme="minorHAnsi"/>
          <w:color w:val="000000" w:themeColor="text1"/>
          <w:sz w:val="22"/>
        </w:rPr>
        <w:t xml:space="preserve">inherent in every single </w:t>
      </w:r>
      <w:r w:rsidR="00B97986" w:rsidRPr="001B0E90">
        <w:rPr>
          <w:rFonts w:asciiTheme="minorHAnsi" w:hAnsiTheme="minorHAnsi" w:cstheme="minorHAnsi"/>
          <w:color w:val="000000" w:themeColor="text1"/>
          <w:sz w:val="22"/>
        </w:rPr>
        <w:t>DC</w:t>
      </w:r>
      <w:r w:rsidR="00DC3341" w:rsidRPr="001B0E90">
        <w:rPr>
          <w:rFonts w:asciiTheme="minorHAnsi" w:hAnsiTheme="minorHAnsi" w:cstheme="minorHAnsi"/>
          <w:color w:val="000000" w:themeColor="text1"/>
          <w:sz w:val="22"/>
        </w:rPr>
        <w:t xml:space="preserve"> project. For instance, </w:t>
      </w:r>
      <w:r w:rsidR="001B0E90" w:rsidRPr="001B0E90">
        <w:rPr>
          <w:rFonts w:asciiTheme="minorHAnsi" w:hAnsiTheme="minorHAnsi" w:cstheme="minorHAnsi"/>
          <w:color w:val="000000" w:themeColor="text1"/>
          <w:sz w:val="22"/>
        </w:rPr>
        <w:t>DC</w:t>
      </w:r>
      <w:r w:rsidR="00DC3341" w:rsidRPr="001B0E90">
        <w:rPr>
          <w:rFonts w:asciiTheme="minorHAnsi" w:hAnsiTheme="minorHAnsi" w:cstheme="minorHAnsi"/>
          <w:color w:val="000000" w:themeColor="text1"/>
          <w:sz w:val="22"/>
        </w:rPr>
        <w:t xml:space="preserve">1 </w:t>
      </w:r>
      <w:r w:rsidR="001B0E90" w:rsidRPr="001B0E90">
        <w:rPr>
          <w:rFonts w:asciiTheme="minorHAnsi" w:hAnsiTheme="minorHAnsi" w:cstheme="minorHAnsi"/>
          <w:color w:val="000000" w:themeColor="text1"/>
          <w:sz w:val="22"/>
        </w:rPr>
        <w:t xml:space="preserve">has been developing security proof techniques able to tackle typical device imperfections in QKD setups; DC3 has been working on the design of efficient quantum-resistant functionalities by integrating quantum subroutines into </w:t>
      </w:r>
      <w:r w:rsidR="001B0E90" w:rsidRPr="00F15F8D">
        <w:rPr>
          <w:rFonts w:asciiTheme="minorHAnsi" w:hAnsiTheme="minorHAnsi" w:cstheme="minorHAnsi"/>
          <w:color w:val="000000" w:themeColor="text1"/>
          <w:sz w:val="22"/>
        </w:rPr>
        <w:t>PQC schemes</w:t>
      </w:r>
      <w:r w:rsidR="001B0E90">
        <w:rPr>
          <w:rFonts w:asciiTheme="minorHAnsi" w:hAnsiTheme="minorHAnsi" w:cstheme="minorHAnsi"/>
          <w:color w:val="000000" w:themeColor="text1"/>
          <w:sz w:val="22"/>
        </w:rPr>
        <w:t xml:space="preserve">; DC5 has applied his mathematical background to design algorithms to attack </w:t>
      </w:r>
      <w:r w:rsidR="001B0E90" w:rsidRPr="00794102">
        <w:rPr>
          <w:rFonts w:asciiTheme="minorHAnsi" w:hAnsiTheme="minorHAnsi" w:cstheme="minorHAnsi"/>
          <w:color w:val="000000" w:themeColor="text1"/>
          <w:sz w:val="22"/>
        </w:rPr>
        <w:t>Isogeny-based cryptography</w:t>
      </w:r>
      <w:r w:rsidR="001B0E90">
        <w:rPr>
          <w:rFonts w:asciiTheme="minorHAnsi" w:hAnsiTheme="minorHAnsi" w:cstheme="minorHAnsi"/>
          <w:color w:val="000000" w:themeColor="text1"/>
          <w:sz w:val="22"/>
        </w:rPr>
        <w:t xml:space="preserve">; and DC9 has benefited from his engineering background to define novel </w:t>
      </w:r>
      <w:r w:rsidR="001B0E90" w:rsidRPr="008236CE">
        <w:rPr>
          <w:rFonts w:asciiTheme="minorHAnsi" w:hAnsiTheme="minorHAnsi" w:cstheme="minorHAnsi"/>
          <w:color w:val="000000" w:themeColor="text1"/>
          <w:sz w:val="22"/>
        </w:rPr>
        <w:t>quantum repeater protocol</w:t>
      </w:r>
      <w:r w:rsidR="001B0E90">
        <w:rPr>
          <w:rFonts w:asciiTheme="minorHAnsi" w:hAnsiTheme="minorHAnsi" w:cstheme="minorHAnsi"/>
          <w:color w:val="000000" w:themeColor="text1"/>
          <w:sz w:val="22"/>
        </w:rPr>
        <w:t>s</w:t>
      </w:r>
      <w:r w:rsidR="001B0E90" w:rsidRPr="008236CE">
        <w:rPr>
          <w:rFonts w:asciiTheme="minorHAnsi" w:hAnsiTheme="minorHAnsi" w:cstheme="minorHAnsi"/>
          <w:color w:val="000000" w:themeColor="text1"/>
          <w:sz w:val="22"/>
        </w:rPr>
        <w:t xml:space="preserve"> for entanglement distribution</w:t>
      </w:r>
      <w:r w:rsidR="001B0E90">
        <w:rPr>
          <w:rFonts w:asciiTheme="minorHAnsi" w:hAnsiTheme="minorHAnsi" w:cstheme="minorHAnsi"/>
          <w:color w:val="000000" w:themeColor="text1"/>
          <w:sz w:val="22"/>
        </w:rPr>
        <w:t xml:space="preserve">. </w:t>
      </w:r>
      <w:r w:rsidR="00DC3341" w:rsidRPr="00950A28">
        <w:rPr>
          <w:rFonts w:asciiTheme="minorHAnsi" w:hAnsiTheme="minorHAnsi" w:cstheme="minorHAnsi"/>
          <w:color w:val="000000" w:themeColor="text1"/>
          <w:sz w:val="22"/>
        </w:rPr>
        <w:t>A full summary of research projects carried out,</w:t>
      </w:r>
      <w:r w:rsidR="00B97986" w:rsidRPr="00950A28">
        <w:rPr>
          <w:rFonts w:asciiTheme="minorHAnsi" w:hAnsiTheme="minorHAnsi" w:cstheme="minorHAnsi"/>
          <w:color w:val="000000" w:themeColor="text1"/>
          <w:sz w:val="22"/>
        </w:rPr>
        <w:t xml:space="preserve"> </w:t>
      </w:r>
      <w:r w:rsidR="00DC3341" w:rsidRPr="00950A28">
        <w:rPr>
          <w:rFonts w:asciiTheme="minorHAnsi" w:hAnsiTheme="minorHAnsi" w:cstheme="minorHAnsi"/>
          <w:color w:val="000000" w:themeColor="text1"/>
          <w:sz w:val="22"/>
        </w:rPr>
        <w:t>and how they address the key challenges in quantum</w:t>
      </w:r>
      <w:r w:rsidR="00B97986" w:rsidRPr="00950A28">
        <w:rPr>
          <w:rFonts w:asciiTheme="minorHAnsi" w:hAnsiTheme="minorHAnsi" w:cstheme="minorHAnsi"/>
          <w:color w:val="000000" w:themeColor="text1"/>
          <w:sz w:val="22"/>
        </w:rPr>
        <w:t>-safe Internet</w:t>
      </w:r>
      <w:r w:rsidR="00DC3341" w:rsidRPr="00950A28">
        <w:rPr>
          <w:rFonts w:asciiTheme="minorHAnsi" w:hAnsiTheme="minorHAnsi" w:cstheme="minorHAnsi"/>
          <w:color w:val="000000" w:themeColor="text1"/>
          <w:sz w:val="22"/>
        </w:rPr>
        <w:t>, can be found in Secs. 1.2.1-1.2.</w:t>
      </w:r>
      <w:r w:rsidR="00B97986" w:rsidRPr="00950A28">
        <w:rPr>
          <w:rFonts w:asciiTheme="minorHAnsi" w:hAnsiTheme="minorHAnsi" w:cstheme="minorHAnsi"/>
          <w:color w:val="000000" w:themeColor="text1"/>
          <w:sz w:val="22"/>
        </w:rPr>
        <w:t>2</w:t>
      </w:r>
      <w:r w:rsidR="00DC3341" w:rsidRPr="00950A28">
        <w:rPr>
          <w:rFonts w:asciiTheme="minorHAnsi" w:hAnsiTheme="minorHAnsi" w:cstheme="minorHAnsi"/>
          <w:color w:val="000000" w:themeColor="text1"/>
          <w:sz w:val="22"/>
        </w:rPr>
        <w:t xml:space="preserve"> under the progress for </w:t>
      </w:r>
      <w:r w:rsidR="00B97986" w:rsidRPr="00950A28">
        <w:rPr>
          <w:rFonts w:asciiTheme="minorHAnsi" w:hAnsiTheme="minorHAnsi" w:cstheme="minorHAnsi"/>
          <w:color w:val="000000" w:themeColor="text1"/>
          <w:sz w:val="22"/>
        </w:rPr>
        <w:t xml:space="preserve">work packages 1 and 2. </w:t>
      </w:r>
    </w:p>
    <w:p w14:paraId="6D2C55BD" w14:textId="77777777" w:rsidR="00AB27F4" w:rsidRPr="00F126B3" w:rsidRDefault="00AB27F4" w:rsidP="008E28A0">
      <w:pPr>
        <w:spacing w:after="0" w:line="360" w:lineRule="auto"/>
        <w:rPr>
          <w:rFonts w:asciiTheme="minorHAnsi" w:hAnsiTheme="minorHAnsi" w:cstheme="minorHAnsi"/>
          <w:b/>
          <w:bCs/>
          <w:color w:val="000000" w:themeColor="text1"/>
          <w:sz w:val="22"/>
        </w:rPr>
      </w:pPr>
    </w:p>
    <w:p w14:paraId="23DD7BCA" w14:textId="443106F2" w:rsidR="00C46EE0" w:rsidRPr="00F126B3" w:rsidRDefault="00C46EE0" w:rsidP="008E28A0">
      <w:pPr>
        <w:spacing w:after="0" w:line="360" w:lineRule="auto"/>
        <w:rPr>
          <w:rFonts w:asciiTheme="minorHAnsi" w:hAnsiTheme="minorHAnsi" w:cstheme="minorHAnsi"/>
          <w:color w:val="000000" w:themeColor="text1"/>
          <w:sz w:val="22"/>
        </w:rPr>
      </w:pPr>
      <w:r w:rsidRPr="00F126B3">
        <w:rPr>
          <w:rFonts w:asciiTheme="minorHAnsi" w:hAnsiTheme="minorHAnsi" w:cstheme="minorHAnsi"/>
          <w:b/>
          <w:bCs/>
          <w:color w:val="000000" w:themeColor="text1"/>
          <w:sz w:val="22"/>
        </w:rPr>
        <w:t xml:space="preserve">M3, T2: </w:t>
      </w:r>
      <w:r w:rsidRPr="00F126B3">
        <w:rPr>
          <w:rFonts w:asciiTheme="minorHAnsi" w:hAnsiTheme="minorHAnsi" w:cstheme="minorHAnsi"/>
          <w:color w:val="000000" w:themeColor="text1"/>
          <w:sz w:val="22"/>
        </w:rPr>
        <w:t xml:space="preserve">In the design of QSI, we have envisaged two main routes to achieve these objectives. The first one </w:t>
      </w:r>
      <w:r w:rsidR="00091636" w:rsidRPr="00F126B3">
        <w:rPr>
          <w:rFonts w:asciiTheme="minorHAnsi" w:hAnsiTheme="minorHAnsi" w:cstheme="minorHAnsi"/>
          <w:color w:val="000000" w:themeColor="text1"/>
          <w:sz w:val="22"/>
        </w:rPr>
        <w:t>is</w:t>
      </w:r>
      <w:r w:rsidRPr="00F126B3">
        <w:rPr>
          <w:rFonts w:asciiTheme="minorHAnsi" w:hAnsiTheme="minorHAnsi" w:cstheme="minorHAnsi"/>
          <w:b/>
          <w:bCs/>
          <w:color w:val="000000" w:themeColor="text1"/>
          <w:sz w:val="22"/>
        </w:rPr>
        <w:t xml:space="preserve"> </w:t>
      </w:r>
      <w:r w:rsidRPr="00F126B3">
        <w:rPr>
          <w:rFonts w:asciiTheme="minorHAnsi" w:hAnsiTheme="minorHAnsi" w:cstheme="minorHAnsi"/>
          <w:color w:val="000000" w:themeColor="text1"/>
          <w:sz w:val="22"/>
        </w:rPr>
        <w:t>secondment at industry partners, and the second one is business and management training. The latter will be</w:t>
      </w:r>
      <w:r w:rsidRPr="00F126B3">
        <w:rPr>
          <w:rFonts w:asciiTheme="minorHAnsi" w:hAnsiTheme="minorHAnsi" w:cstheme="minorHAnsi"/>
          <w:b/>
          <w:bCs/>
          <w:color w:val="000000" w:themeColor="text1"/>
          <w:sz w:val="22"/>
        </w:rPr>
        <w:t xml:space="preserve"> </w:t>
      </w:r>
      <w:r w:rsidRPr="00F126B3">
        <w:rPr>
          <w:rFonts w:asciiTheme="minorHAnsi" w:hAnsiTheme="minorHAnsi" w:cstheme="minorHAnsi"/>
          <w:color w:val="000000" w:themeColor="text1"/>
          <w:sz w:val="22"/>
        </w:rPr>
        <w:t xml:space="preserve">offered to the DCs via the third complementary skills workshop to be </w:t>
      </w:r>
      <w:r w:rsidRPr="00F126B3">
        <w:rPr>
          <w:rFonts w:asciiTheme="minorHAnsi" w:hAnsiTheme="minorHAnsi" w:cstheme="minorHAnsi"/>
          <w:color w:val="000000" w:themeColor="text1"/>
          <w:sz w:val="22"/>
        </w:rPr>
        <w:lastRenderedPageBreak/>
        <w:t>organised in May 2025 by the Technical University of Denmark. As for the former, some DCs have</w:t>
      </w:r>
      <w:r w:rsidRPr="00F126B3">
        <w:rPr>
          <w:rFonts w:asciiTheme="minorHAnsi" w:hAnsiTheme="minorHAnsi" w:cstheme="minorHAnsi"/>
          <w:b/>
          <w:bCs/>
          <w:color w:val="000000" w:themeColor="text1"/>
          <w:sz w:val="22"/>
        </w:rPr>
        <w:t xml:space="preserve"> </w:t>
      </w:r>
      <w:r w:rsidRPr="00F126B3">
        <w:rPr>
          <w:rFonts w:asciiTheme="minorHAnsi" w:hAnsiTheme="minorHAnsi" w:cstheme="minorHAnsi"/>
          <w:color w:val="000000" w:themeColor="text1"/>
          <w:sz w:val="22"/>
        </w:rPr>
        <w:t>already had the chance to work or visit industry partners</w:t>
      </w:r>
      <w:r w:rsidR="000048E0">
        <w:rPr>
          <w:rFonts w:asciiTheme="minorHAnsi" w:hAnsiTheme="minorHAnsi" w:cstheme="minorHAnsi"/>
          <w:color w:val="000000" w:themeColor="text1"/>
          <w:sz w:val="22"/>
        </w:rPr>
        <w:t>.</w:t>
      </w:r>
      <w:r w:rsidRPr="00F126B3">
        <w:rPr>
          <w:rFonts w:asciiTheme="minorHAnsi" w:hAnsiTheme="minorHAnsi" w:cstheme="minorHAnsi"/>
          <w:color w:val="000000" w:themeColor="text1"/>
          <w:sz w:val="22"/>
        </w:rPr>
        <w:t xml:space="preserve"> </w:t>
      </w:r>
      <w:r w:rsidRPr="000617EF">
        <w:rPr>
          <w:rFonts w:asciiTheme="minorHAnsi" w:hAnsiTheme="minorHAnsi" w:cstheme="minorHAnsi"/>
          <w:color w:val="000000" w:themeColor="text1"/>
          <w:sz w:val="22"/>
        </w:rPr>
        <w:t>Th</w:t>
      </w:r>
      <w:r w:rsidR="000048E0" w:rsidRPr="000617EF">
        <w:rPr>
          <w:rFonts w:asciiTheme="minorHAnsi" w:hAnsiTheme="minorHAnsi" w:cstheme="minorHAnsi"/>
          <w:color w:val="000000" w:themeColor="text1"/>
          <w:sz w:val="22"/>
        </w:rPr>
        <w:t>is</w:t>
      </w:r>
      <w:r w:rsidRPr="000617EF">
        <w:rPr>
          <w:rFonts w:asciiTheme="minorHAnsi" w:hAnsiTheme="minorHAnsi" w:cstheme="minorHAnsi"/>
          <w:color w:val="000000" w:themeColor="text1"/>
          <w:sz w:val="22"/>
        </w:rPr>
        <w:t xml:space="preserve"> includes</w:t>
      </w:r>
      <w:r w:rsidR="000048E0" w:rsidRPr="000617EF">
        <w:rPr>
          <w:rFonts w:asciiTheme="minorHAnsi" w:hAnsiTheme="minorHAnsi" w:cstheme="minorHAnsi"/>
          <w:color w:val="000000" w:themeColor="text1"/>
          <w:sz w:val="22"/>
        </w:rPr>
        <w:t>, for instance,</w:t>
      </w:r>
      <w:r w:rsidRPr="000617EF">
        <w:rPr>
          <w:rFonts w:asciiTheme="minorHAnsi" w:hAnsiTheme="minorHAnsi" w:cstheme="minorHAnsi"/>
          <w:color w:val="000000" w:themeColor="text1"/>
          <w:sz w:val="22"/>
        </w:rPr>
        <w:t xml:space="preserve"> DC</w:t>
      </w:r>
      <w:r w:rsidR="00C7431F" w:rsidRPr="000617EF">
        <w:rPr>
          <w:rFonts w:asciiTheme="minorHAnsi" w:hAnsiTheme="minorHAnsi" w:cstheme="minorHAnsi"/>
          <w:color w:val="000000" w:themeColor="text1"/>
          <w:sz w:val="22"/>
        </w:rPr>
        <w:t xml:space="preserve">6 </w:t>
      </w:r>
      <w:r w:rsidR="000048E0" w:rsidRPr="000617EF">
        <w:rPr>
          <w:rFonts w:asciiTheme="minorHAnsi" w:hAnsiTheme="minorHAnsi" w:cstheme="minorHAnsi"/>
          <w:color w:val="000000" w:themeColor="text1"/>
          <w:sz w:val="22"/>
        </w:rPr>
        <w:t>who is working</w:t>
      </w:r>
      <w:r w:rsidR="00C7431F" w:rsidRPr="000617EF">
        <w:rPr>
          <w:rFonts w:asciiTheme="minorHAnsi" w:hAnsiTheme="minorHAnsi" w:cstheme="minorHAnsi"/>
          <w:color w:val="000000" w:themeColor="text1"/>
          <w:sz w:val="22"/>
        </w:rPr>
        <w:t xml:space="preserve"> </w:t>
      </w:r>
      <w:r w:rsidR="000048E0" w:rsidRPr="000617EF">
        <w:rPr>
          <w:rFonts w:asciiTheme="minorHAnsi" w:hAnsiTheme="minorHAnsi" w:cstheme="minorHAnsi"/>
          <w:color w:val="000000" w:themeColor="text1"/>
          <w:sz w:val="22"/>
        </w:rPr>
        <w:t xml:space="preserve">in </w:t>
      </w:r>
      <w:r w:rsidR="00C7431F" w:rsidRPr="000617EF">
        <w:rPr>
          <w:rFonts w:asciiTheme="minorHAnsi" w:hAnsiTheme="minorHAnsi" w:cstheme="minorHAnsi"/>
          <w:color w:val="000000" w:themeColor="text1"/>
          <w:sz w:val="22"/>
        </w:rPr>
        <w:t>Toshiba</w:t>
      </w:r>
      <w:r w:rsidR="000048E0" w:rsidRPr="000617EF">
        <w:rPr>
          <w:rFonts w:asciiTheme="minorHAnsi" w:hAnsiTheme="minorHAnsi" w:cstheme="minorHAnsi"/>
          <w:color w:val="000000" w:themeColor="text1"/>
          <w:sz w:val="22"/>
        </w:rPr>
        <w:t xml:space="preserve">, </w:t>
      </w:r>
      <w:r w:rsidR="00C7431F" w:rsidRPr="000617EF">
        <w:rPr>
          <w:rFonts w:asciiTheme="minorHAnsi" w:hAnsiTheme="minorHAnsi" w:cstheme="minorHAnsi"/>
          <w:color w:val="000000" w:themeColor="text1"/>
          <w:sz w:val="22"/>
        </w:rPr>
        <w:t xml:space="preserve">DC10 </w:t>
      </w:r>
      <w:r w:rsidR="000048E0" w:rsidRPr="000617EF">
        <w:rPr>
          <w:rFonts w:asciiTheme="minorHAnsi" w:hAnsiTheme="minorHAnsi" w:cstheme="minorHAnsi"/>
          <w:color w:val="000000" w:themeColor="text1"/>
          <w:sz w:val="22"/>
        </w:rPr>
        <w:t>who is working in</w:t>
      </w:r>
      <w:r w:rsidR="00C7431F" w:rsidRPr="000617EF">
        <w:rPr>
          <w:rFonts w:asciiTheme="minorHAnsi" w:hAnsiTheme="minorHAnsi" w:cstheme="minorHAnsi"/>
          <w:color w:val="000000" w:themeColor="text1"/>
          <w:sz w:val="22"/>
        </w:rPr>
        <w:t xml:space="preserve"> ID</w:t>
      </w:r>
      <w:r w:rsidR="006D248E">
        <w:rPr>
          <w:rFonts w:asciiTheme="minorHAnsi" w:hAnsiTheme="minorHAnsi" w:cstheme="minorHAnsi"/>
          <w:color w:val="000000" w:themeColor="text1"/>
          <w:sz w:val="22"/>
        </w:rPr>
        <w:t xml:space="preserve"> </w:t>
      </w:r>
      <w:r w:rsidR="00C7431F" w:rsidRPr="000617EF">
        <w:rPr>
          <w:rFonts w:asciiTheme="minorHAnsi" w:hAnsiTheme="minorHAnsi" w:cstheme="minorHAnsi"/>
          <w:color w:val="000000" w:themeColor="text1"/>
          <w:sz w:val="22"/>
        </w:rPr>
        <w:t xml:space="preserve">Quantique, </w:t>
      </w:r>
      <w:r w:rsidR="000048E0" w:rsidRPr="000617EF">
        <w:rPr>
          <w:rFonts w:asciiTheme="minorHAnsi" w:hAnsiTheme="minorHAnsi" w:cstheme="minorHAnsi"/>
          <w:color w:val="000000" w:themeColor="text1"/>
          <w:sz w:val="22"/>
        </w:rPr>
        <w:t>or</w:t>
      </w:r>
      <w:r w:rsidR="00C7431F" w:rsidRPr="000617EF">
        <w:rPr>
          <w:rFonts w:asciiTheme="minorHAnsi" w:hAnsiTheme="minorHAnsi" w:cstheme="minorHAnsi"/>
          <w:color w:val="000000" w:themeColor="text1"/>
          <w:sz w:val="22"/>
        </w:rPr>
        <w:t xml:space="preserve"> DC9 </w:t>
      </w:r>
      <w:r w:rsidR="000048E0" w:rsidRPr="000617EF">
        <w:rPr>
          <w:rFonts w:asciiTheme="minorHAnsi" w:hAnsiTheme="minorHAnsi" w:cstheme="minorHAnsi"/>
          <w:color w:val="000000" w:themeColor="text1"/>
          <w:sz w:val="22"/>
        </w:rPr>
        <w:t xml:space="preserve">who has recently made a secondment </w:t>
      </w:r>
      <w:r w:rsidR="00C7431F" w:rsidRPr="000617EF">
        <w:rPr>
          <w:rFonts w:asciiTheme="minorHAnsi" w:hAnsiTheme="minorHAnsi" w:cstheme="minorHAnsi"/>
          <w:color w:val="000000" w:themeColor="text1"/>
          <w:sz w:val="22"/>
        </w:rPr>
        <w:t xml:space="preserve">at NTT in Japan. </w:t>
      </w:r>
      <w:r w:rsidRPr="00F126B3">
        <w:rPr>
          <w:rFonts w:asciiTheme="minorHAnsi" w:hAnsiTheme="minorHAnsi" w:cstheme="minorHAnsi"/>
          <w:color w:val="000000" w:themeColor="text1"/>
          <w:sz w:val="22"/>
        </w:rPr>
        <w:t>The other DCs will be seconded to industry partners in the second half of their projects. In</w:t>
      </w:r>
      <w:r w:rsidRPr="00F126B3">
        <w:rPr>
          <w:rFonts w:asciiTheme="minorHAnsi" w:hAnsiTheme="minorHAnsi" w:cstheme="minorHAnsi"/>
          <w:b/>
          <w:bCs/>
          <w:color w:val="000000" w:themeColor="text1"/>
          <w:sz w:val="22"/>
        </w:rPr>
        <w:t xml:space="preserve"> </w:t>
      </w:r>
      <w:r w:rsidRPr="00F126B3">
        <w:rPr>
          <w:rFonts w:asciiTheme="minorHAnsi" w:hAnsiTheme="minorHAnsi" w:cstheme="minorHAnsi"/>
          <w:color w:val="000000" w:themeColor="text1"/>
          <w:sz w:val="22"/>
        </w:rPr>
        <w:t>addition, DCs are involved with the management operation of the network via the DC forum and</w:t>
      </w:r>
      <w:r w:rsidRPr="00F126B3">
        <w:rPr>
          <w:rFonts w:asciiTheme="minorHAnsi" w:hAnsiTheme="minorHAnsi" w:cstheme="minorHAnsi"/>
          <w:b/>
          <w:bCs/>
          <w:color w:val="000000" w:themeColor="text1"/>
          <w:sz w:val="22"/>
        </w:rPr>
        <w:t xml:space="preserve"> </w:t>
      </w:r>
      <w:r w:rsidRPr="00F126B3">
        <w:rPr>
          <w:rFonts w:asciiTheme="minorHAnsi" w:hAnsiTheme="minorHAnsi" w:cstheme="minorHAnsi"/>
          <w:color w:val="000000" w:themeColor="text1"/>
          <w:sz w:val="22"/>
        </w:rPr>
        <w:t>their representatives at supervisory board and have helped (and will continue helping) to organise network events.</w:t>
      </w:r>
    </w:p>
    <w:p w14:paraId="7EE76183" w14:textId="77777777" w:rsidR="00C46EE0" w:rsidRPr="00F126B3" w:rsidRDefault="00C46EE0" w:rsidP="008E28A0">
      <w:pPr>
        <w:spacing w:after="0" w:line="360" w:lineRule="auto"/>
        <w:rPr>
          <w:rFonts w:asciiTheme="minorHAnsi" w:hAnsiTheme="minorHAnsi" w:cstheme="minorHAnsi"/>
          <w:b/>
          <w:bCs/>
          <w:color w:val="000000" w:themeColor="text1"/>
          <w:sz w:val="22"/>
        </w:rPr>
      </w:pPr>
    </w:p>
    <w:p w14:paraId="57FCE82C" w14:textId="2BD6B61D" w:rsidR="008E28A0" w:rsidRPr="00F126B3" w:rsidRDefault="008E28A0" w:rsidP="008E28A0">
      <w:pPr>
        <w:spacing w:after="0" w:line="360" w:lineRule="auto"/>
        <w:rPr>
          <w:rFonts w:asciiTheme="minorHAnsi" w:hAnsiTheme="minorHAnsi" w:cstheme="minorHAnsi"/>
          <w:color w:val="000000" w:themeColor="text1"/>
          <w:sz w:val="22"/>
        </w:rPr>
      </w:pPr>
      <w:r w:rsidRPr="00F126B3">
        <w:rPr>
          <w:rFonts w:asciiTheme="minorHAnsi" w:hAnsiTheme="minorHAnsi" w:cstheme="minorHAnsi"/>
          <w:b/>
          <w:bCs/>
          <w:color w:val="000000" w:themeColor="text1"/>
          <w:sz w:val="22"/>
        </w:rPr>
        <w:t xml:space="preserve">M4: </w:t>
      </w:r>
      <w:r w:rsidRPr="00F126B3">
        <w:rPr>
          <w:rFonts w:asciiTheme="minorHAnsi" w:hAnsiTheme="minorHAnsi" w:cstheme="minorHAnsi"/>
          <w:color w:val="000000" w:themeColor="text1"/>
          <w:sz w:val="22"/>
        </w:rPr>
        <w:t>At Q</w:t>
      </w:r>
      <w:r w:rsidR="006C107F" w:rsidRPr="00F126B3">
        <w:rPr>
          <w:rFonts w:asciiTheme="minorHAnsi" w:hAnsiTheme="minorHAnsi" w:cstheme="minorHAnsi"/>
          <w:color w:val="000000" w:themeColor="text1"/>
          <w:sz w:val="22"/>
        </w:rPr>
        <w:t>SI</w:t>
      </w:r>
      <w:r w:rsidRPr="00F126B3">
        <w:rPr>
          <w:rFonts w:asciiTheme="minorHAnsi" w:hAnsiTheme="minorHAnsi" w:cstheme="minorHAnsi"/>
          <w:color w:val="000000" w:themeColor="text1"/>
          <w:sz w:val="22"/>
        </w:rPr>
        <w:t xml:space="preserve">, we have planned to have at least one outreach activity per </w:t>
      </w:r>
      <w:r w:rsidR="006C107F" w:rsidRPr="00F126B3">
        <w:rPr>
          <w:rFonts w:asciiTheme="minorHAnsi" w:hAnsiTheme="minorHAnsi" w:cstheme="minorHAnsi"/>
          <w:color w:val="000000" w:themeColor="text1"/>
          <w:sz w:val="22"/>
        </w:rPr>
        <w:t>DC</w:t>
      </w:r>
      <w:r w:rsidRPr="00F126B3">
        <w:rPr>
          <w:rFonts w:asciiTheme="minorHAnsi" w:hAnsiTheme="minorHAnsi" w:cstheme="minorHAnsi"/>
          <w:color w:val="000000" w:themeColor="text1"/>
          <w:sz w:val="22"/>
        </w:rPr>
        <w:t xml:space="preserve"> every year. Our </w:t>
      </w:r>
      <w:r w:rsidR="006C107F" w:rsidRPr="00F126B3">
        <w:rPr>
          <w:rFonts w:asciiTheme="minorHAnsi" w:hAnsiTheme="minorHAnsi" w:cstheme="minorHAnsi"/>
          <w:color w:val="000000" w:themeColor="text1"/>
          <w:sz w:val="22"/>
        </w:rPr>
        <w:t>DC</w:t>
      </w:r>
      <w:r w:rsidRPr="00F126B3">
        <w:rPr>
          <w:rFonts w:asciiTheme="minorHAnsi" w:hAnsiTheme="minorHAnsi" w:cstheme="minorHAnsi"/>
          <w:color w:val="000000" w:themeColor="text1"/>
          <w:sz w:val="22"/>
        </w:rPr>
        <w:t>s already meet this objective in their first year of studies</w:t>
      </w:r>
      <w:r w:rsidR="006C107F" w:rsidRPr="00F126B3">
        <w:rPr>
          <w:rFonts w:asciiTheme="minorHAnsi" w:hAnsiTheme="minorHAnsi" w:cstheme="minorHAnsi"/>
          <w:color w:val="000000" w:themeColor="text1"/>
          <w:sz w:val="22"/>
        </w:rPr>
        <w:t xml:space="preserve"> (</w:t>
      </w:r>
      <w:r w:rsidR="000617EF" w:rsidRPr="00F126B3">
        <w:rPr>
          <w:rFonts w:asciiTheme="minorHAnsi" w:hAnsiTheme="minorHAnsi" w:cstheme="minorHAnsi"/>
          <w:color w:val="000000" w:themeColor="text1"/>
          <w:sz w:val="22"/>
        </w:rPr>
        <w:t>except for</w:t>
      </w:r>
      <w:r w:rsidR="006C107F" w:rsidRPr="00F126B3">
        <w:rPr>
          <w:rFonts w:asciiTheme="minorHAnsi" w:hAnsiTheme="minorHAnsi" w:cstheme="minorHAnsi"/>
          <w:color w:val="000000" w:themeColor="text1"/>
          <w:sz w:val="22"/>
        </w:rPr>
        <w:t xml:space="preserve"> a DC from an associated partner who started in August 2024)</w:t>
      </w:r>
      <w:r w:rsidRPr="00F126B3">
        <w:rPr>
          <w:rFonts w:asciiTheme="minorHAnsi" w:hAnsiTheme="minorHAnsi" w:cstheme="minorHAnsi"/>
          <w:color w:val="000000" w:themeColor="text1"/>
          <w:sz w:val="22"/>
        </w:rPr>
        <w:t xml:space="preserve">. Details are provided in Sec. 1.2.7 under progress for </w:t>
      </w:r>
      <w:r w:rsidR="006C107F" w:rsidRPr="00F126B3">
        <w:rPr>
          <w:rFonts w:asciiTheme="minorHAnsi" w:hAnsiTheme="minorHAnsi" w:cstheme="minorHAnsi"/>
          <w:color w:val="000000" w:themeColor="text1"/>
          <w:sz w:val="22"/>
        </w:rPr>
        <w:t xml:space="preserve">work package </w:t>
      </w:r>
      <w:r w:rsidRPr="00F126B3">
        <w:rPr>
          <w:rFonts w:asciiTheme="minorHAnsi" w:hAnsiTheme="minorHAnsi" w:cstheme="minorHAnsi"/>
          <w:color w:val="000000" w:themeColor="text1"/>
          <w:sz w:val="22"/>
        </w:rPr>
        <w:t>7.</w:t>
      </w:r>
    </w:p>
    <w:p w14:paraId="3BDF02AA" w14:textId="77777777" w:rsidR="008E28A0" w:rsidRPr="00F126B3" w:rsidRDefault="008E28A0" w:rsidP="00032915">
      <w:pPr>
        <w:spacing w:after="0" w:line="360" w:lineRule="auto"/>
        <w:rPr>
          <w:rFonts w:asciiTheme="minorHAnsi" w:hAnsiTheme="minorHAnsi" w:cstheme="minorHAnsi"/>
          <w:b/>
          <w:bCs/>
          <w:color w:val="000000" w:themeColor="text1"/>
          <w:sz w:val="22"/>
        </w:rPr>
      </w:pPr>
    </w:p>
    <w:p w14:paraId="36E17605" w14:textId="3D1F6EAD" w:rsidR="00C46EE0" w:rsidRPr="00F126B3" w:rsidRDefault="00C46EE0" w:rsidP="00C46EE0">
      <w:pPr>
        <w:spacing w:after="0" w:line="360" w:lineRule="auto"/>
        <w:rPr>
          <w:rFonts w:asciiTheme="minorHAnsi" w:hAnsiTheme="minorHAnsi" w:cstheme="minorHAnsi"/>
          <w:color w:val="auto"/>
          <w:sz w:val="22"/>
        </w:rPr>
      </w:pPr>
      <w:r w:rsidRPr="00F126B3">
        <w:rPr>
          <w:rFonts w:asciiTheme="minorHAnsi" w:hAnsiTheme="minorHAnsi" w:cstheme="minorHAnsi"/>
          <w:b/>
          <w:bCs/>
          <w:color w:val="000000" w:themeColor="text1"/>
          <w:sz w:val="22"/>
        </w:rPr>
        <w:t>M6, T4:</w:t>
      </w:r>
      <w:r w:rsidRPr="00F126B3">
        <w:rPr>
          <w:rFonts w:asciiTheme="minorHAnsi" w:hAnsiTheme="minorHAnsi" w:cstheme="minorHAnsi"/>
          <w:color w:val="000000" w:themeColor="text1"/>
          <w:sz w:val="22"/>
        </w:rPr>
        <w:t xml:space="preserve"> We have enriched and expanded our collaborations via our regular network meetings and the secondments that the DCs have taken or will take during their term. The collaborations that have evolved throughout the project are expected to last much longer than the lifetime of the project. Also, due to the great interest shown by the scientific community in the Scientific Schools organised by QSI, we are seriously looking into the possibility of running them on a regular basis. See Sec. 1.2.4 on our training program, as well as the Deliverables </w:t>
      </w:r>
      <w:r w:rsidRPr="00F126B3">
        <w:rPr>
          <w:rFonts w:asciiTheme="minorHAnsi" w:hAnsiTheme="minorHAnsi" w:cstheme="minorHAnsi"/>
          <w:color w:val="auto"/>
          <w:sz w:val="22"/>
        </w:rPr>
        <w:t xml:space="preserve">“Deliverable D4.1. Training Del. 2, School on Quantum Cryptography” and “Deliverable D4.3. Training Del. 3. School on Post-Quantum Cryptography” for more details. </w:t>
      </w:r>
    </w:p>
    <w:p w14:paraId="02796CF2" w14:textId="77777777" w:rsidR="00C46EE0" w:rsidRDefault="00C46EE0" w:rsidP="00C46EE0">
      <w:pPr>
        <w:spacing w:after="0" w:line="360" w:lineRule="auto"/>
        <w:rPr>
          <w:rFonts w:asciiTheme="minorHAnsi" w:hAnsiTheme="minorHAnsi" w:cstheme="minorHAnsi"/>
          <w:color w:val="auto"/>
          <w:sz w:val="22"/>
        </w:rPr>
      </w:pPr>
    </w:p>
    <w:p w14:paraId="08828B6B" w14:textId="655188BC" w:rsidR="00C77B41" w:rsidRPr="0084696D" w:rsidRDefault="00C46EE0" w:rsidP="00C77B41">
      <w:pPr>
        <w:spacing w:after="0" w:line="360" w:lineRule="auto"/>
        <w:rPr>
          <w:rFonts w:asciiTheme="minorHAnsi" w:hAnsiTheme="minorHAnsi" w:cstheme="minorHAnsi"/>
          <w:color w:val="000000" w:themeColor="text1"/>
          <w:sz w:val="22"/>
        </w:rPr>
      </w:pPr>
      <w:r w:rsidRPr="00C46EE0">
        <w:rPr>
          <w:rFonts w:asciiTheme="minorHAnsi" w:hAnsiTheme="minorHAnsi" w:cstheme="minorHAnsi"/>
          <w:b/>
          <w:bCs/>
          <w:color w:val="auto"/>
          <w:sz w:val="22"/>
        </w:rPr>
        <w:t>M7:</w:t>
      </w:r>
      <w:r>
        <w:rPr>
          <w:rFonts w:asciiTheme="minorHAnsi" w:hAnsiTheme="minorHAnsi" w:cstheme="minorHAnsi"/>
          <w:color w:val="auto"/>
          <w:sz w:val="22"/>
        </w:rPr>
        <w:t xml:space="preserve"> </w:t>
      </w:r>
      <w:r w:rsidR="00D14873" w:rsidRPr="00212303">
        <w:rPr>
          <w:rFonts w:asciiTheme="minorHAnsi" w:hAnsiTheme="minorHAnsi" w:cstheme="minorHAnsi"/>
          <w:color w:val="000000" w:themeColor="text1"/>
          <w:sz w:val="22"/>
        </w:rPr>
        <w:t xml:space="preserve">In this short span of time, </w:t>
      </w:r>
      <w:r w:rsidR="008F2C46" w:rsidRPr="00323F97">
        <w:rPr>
          <w:rFonts w:asciiTheme="minorHAnsi" w:hAnsiTheme="minorHAnsi" w:cstheme="minorHAnsi"/>
          <w:color w:val="000000" w:themeColor="text1"/>
          <w:sz w:val="22"/>
          <w:highlight w:val="yellow"/>
        </w:rPr>
        <w:t>our cohort has published nearly 14 journal papers (2 co-authored by DCs), some of which will appear in highly cited journals. Over 12 journal papers are also under review (7 co-authored by DCs). And has performed 24 conference presentations (23 of them by DCs)</w:t>
      </w:r>
      <w:r w:rsidR="008F2C46" w:rsidRPr="00323F97">
        <w:rPr>
          <w:rFonts w:asciiTheme="minorHAnsi" w:hAnsiTheme="minorHAnsi" w:cstheme="minorHAnsi"/>
          <w:color w:val="000000" w:themeColor="text1"/>
          <w:sz w:val="22"/>
        </w:rPr>
        <w:t>.</w:t>
      </w:r>
      <w:r w:rsidR="00D14873" w:rsidRPr="00323F97">
        <w:rPr>
          <w:rFonts w:asciiTheme="minorHAnsi" w:hAnsiTheme="minorHAnsi" w:cstheme="minorHAnsi"/>
          <w:color w:val="000000" w:themeColor="text1"/>
          <w:sz w:val="22"/>
        </w:rPr>
        <w:t xml:space="preserve"> For more details, we refer the reader </w:t>
      </w:r>
      <w:r w:rsidR="00D14873">
        <w:rPr>
          <w:rFonts w:asciiTheme="minorHAnsi" w:hAnsiTheme="minorHAnsi" w:cstheme="minorHAnsi"/>
          <w:color w:val="000000" w:themeColor="text1"/>
          <w:sz w:val="22"/>
        </w:rPr>
        <w:t xml:space="preserve">to Annex I of this report, as well as the </w:t>
      </w:r>
      <w:r w:rsidR="00D14873" w:rsidRPr="008C0D77">
        <w:rPr>
          <w:rFonts w:asciiTheme="minorHAnsi" w:hAnsiTheme="minorHAnsi" w:cstheme="minorHAnsi"/>
          <w:bCs/>
          <w:color w:val="000000" w:themeColor="text1"/>
          <w:sz w:val="22"/>
        </w:rPr>
        <w:t xml:space="preserve">Scientific Deliverable D1.1 on “Quantum Protocols Projects State of Play” and the Scientific Deliverable D2.1 on </w:t>
      </w:r>
      <w:r w:rsidR="00D14873" w:rsidRPr="00C77B41">
        <w:rPr>
          <w:rFonts w:asciiTheme="minorHAnsi" w:hAnsiTheme="minorHAnsi" w:cstheme="minorHAnsi"/>
          <w:bCs/>
          <w:color w:val="000000" w:themeColor="text1"/>
          <w:sz w:val="22"/>
        </w:rPr>
        <w:t>“Communication Networks Projects State of Play”.</w:t>
      </w:r>
      <w:r w:rsidR="00C77B41" w:rsidRPr="00C77B41">
        <w:rPr>
          <w:rFonts w:asciiTheme="minorHAnsi" w:hAnsiTheme="minorHAnsi" w:cstheme="minorHAnsi"/>
          <w:bCs/>
          <w:color w:val="000000" w:themeColor="text1"/>
          <w:sz w:val="22"/>
        </w:rPr>
        <w:t xml:space="preserve"> Also, we have prepared a </w:t>
      </w:r>
      <w:r w:rsidR="00C77B41" w:rsidRPr="00C77B41">
        <w:rPr>
          <w:rFonts w:asciiTheme="minorHAnsi" w:eastAsia="Times New Roman" w:hAnsiTheme="minorHAnsi" w:cstheme="minorHAnsi"/>
          <w:color w:val="auto"/>
          <w:sz w:val="22"/>
          <w:lang w:eastAsia="en-GB"/>
        </w:rPr>
        <w:t>“</w:t>
      </w:r>
      <w:r w:rsidR="00C77B41" w:rsidRPr="00C77B41">
        <w:rPr>
          <w:rFonts w:asciiTheme="minorHAnsi" w:hAnsiTheme="minorHAnsi" w:cstheme="minorHAnsi"/>
          <w:color w:val="auto"/>
          <w:sz w:val="22"/>
        </w:rPr>
        <w:t>Plan for dissemination and exploitation of results, including communication activities” that describes our strategy</w:t>
      </w:r>
      <w:r w:rsidR="00C77B41" w:rsidRPr="00C77B41">
        <w:rPr>
          <w:rFonts w:asciiTheme="minorHAnsi" w:hAnsiTheme="minorHAnsi" w:cstheme="minorHAnsi"/>
          <w:b/>
          <w:color w:val="auto"/>
          <w:sz w:val="22"/>
        </w:rPr>
        <w:t xml:space="preserve"> </w:t>
      </w:r>
      <w:r w:rsidR="00C77B41" w:rsidRPr="00C77B41">
        <w:rPr>
          <w:rFonts w:asciiTheme="minorHAnsi" w:hAnsiTheme="minorHAnsi" w:cstheme="minorHAnsi"/>
          <w:color w:val="auto"/>
          <w:sz w:val="22"/>
        </w:rPr>
        <w:t>to disseminate the results of the network to scientific and industrial communities, as well as to identify and manage exploitation routes</w:t>
      </w:r>
      <w:r w:rsidR="00C77B41" w:rsidRPr="00C77B41">
        <w:rPr>
          <w:rFonts w:asciiTheme="minorHAnsi" w:hAnsiTheme="minorHAnsi" w:cstheme="minorHAnsi"/>
          <w:bCs/>
          <w:color w:val="auto"/>
          <w:sz w:val="22"/>
        </w:rPr>
        <w:t>.</w:t>
      </w:r>
      <w:r w:rsidR="00C77B41" w:rsidRPr="00C77B41">
        <w:rPr>
          <w:rFonts w:asciiTheme="minorHAnsi" w:hAnsiTheme="minorHAnsi" w:cstheme="minorHAnsi"/>
          <w:b/>
          <w:color w:val="auto"/>
          <w:sz w:val="22"/>
        </w:rPr>
        <w:t xml:space="preserve"> </w:t>
      </w:r>
      <w:r w:rsidR="00C77B41" w:rsidRPr="00C77B41">
        <w:rPr>
          <w:rFonts w:asciiTheme="minorHAnsi" w:hAnsiTheme="minorHAnsi" w:cstheme="minorHAnsi"/>
          <w:color w:val="auto"/>
          <w:sz w:val="22"/>
        </w:rPr>
        <w:t xml:space="preserve">For more information, </w:t>
      </w:r>
      <w:r w:rsidR="00C77B41" w:rsidRPr="00C77B41">
        <w:rPr>
          <w:rFonts w:asciiTheme="minorHAnsi" w:hAnsiTheme="minorHAnsi" w:cstheme="minorHAnsi"/>
          <w:bCs/>
          <w:color w:val="auto"/>
          <w:sz w:val="22"/>
        </w:rPr>
        <w:t>we refer the reader to</w:t>
      </w:r>
      <w:r w:rsidR="00C77B41" w:rsidRPr="00C77B41">
        <w:rPr>
          <w:rFonts w:asciiTheme="minorHAnsi" w:hAnsiTheme="minorHAnsi" w:cstheme="minorHAnsi"/>
          <w:b/>
          <w:color w:val="auto"/>
          <w:sz w:val="22"/>
        </w:rPr>
        <w:t xml:space="preserve"> </w:t>
      </w:r>
      <w:r w:rsidR="00C77B41" w:rsidRPr="00C77B41">
        <w:rPr>
          <w:rFonts w:asciiTheme="minorHAnsi" w:hAnsiTheme="minorHAnsi" w:cstheme="minorHAnsi"/>
          <w:color w:val="auto"/>
          <w:sz w:val="22"/>
        </w:rPr>
        <w:t>“Deliverable D6.3</w:t>
      </w:r>
      <w:r w:rsidR="00C77B41">
        <w:rPr>
          <w:rFonts w:asciiTheme="minorHAnsi" w:hAnsiTheme="minorHAnsi" w:cstheme="minorHAnsi"/>
          <w:color w:val="auto"/>
          <w:sz w:val="22"/>
        </w:rPr>
        <w:t xml:space="preserve"> </w:t>
      </w:r>
      <w:r w:rsidR="0084696D" w:rsidRPr="0084696D">
        <w:rPr>
          <w:rFonts w:asciiTheme="minorHAnsi" w:hAnsiTheme="minorHAnsi" w:cstheme="minorHAnsi"/>
          <w:color w:val="000000" w:themeColor="text1"/>
          <w:sz w:val="22"/>
        </w:rPr>
        <w:t>Plan for dissemination and exploitation of results, including communication activities</w:t>
      </w:r>
      <w:r w:rsidR="00C77B41" w:rsidRPr="0084696D">
        <w:rPr>
          <w:rFonts w:asciiTheme="minorHAnsi" w:hAnsiTheme="minorHAnsi" w:cstheme="minorHAnsi"/>
          <w:color w:val="000000" w:themeColor="text1"/>
          <w:sz w:val="22"/>
        </w:rPr>
        <w:t>”.</w:t>
      </w:r>
    </w:p>
    <w:p w14:paraId="4FC4037D" w14:textId="77777777" w:rsidR="00C46EE0" w:rsidRDefault="00C46EE0" w:rsidP="00C46EE0">
      <w:pPr>
        <w:spacing w:after="0" w:line="360" w:lineRule="auto"/>
        <w:rPr>
          <w:rFonts w:asciiTheme="minorHAnsi" w:hAnsiTheme="minorHAnsi" w:cstheme="minorHAnsi"/>
          <w:color w:val="auto"/>
          <w:sz w:val="22"/>
        </w:rPr>
      </w:pPr>
    </w:p>
    <w:p w14:paraId="5D3D655F" w14:textId="2DC6C0C8" w:rsidR="00C46EE0" w:rsidRPr="00C46EE0" w:rsidRDefault="00C46EE0" w:rsidP="00032915">
      <w:pPr>
        <w:spacing w:after="0" w:line="360" w:lineRule="auto"/>
        <w:rPr>
          <w:rFonts w:asciiTheme="minorHAnsi" w:hAnsiTheme="minorHAnsi" w:cstheme="minorHAnsi"/>
          <w:color w:val="auto"/>
          <w:sz w:val="22"/>
        </w:rPr>
      </w:pPr>
      <w:r w:rsidRPr="006D4469">
        <w:rPr>
          <w:rFonts w:asciiTheme="minorHAnsi" w:hAnsiTheme="minorHAnsi" w:cstheme="minorHAnsi"/>
          <w:b/>
          <w:bCs/>
          <w:color w:val="auto"/>
          <w:sz w:val="22"/>
        </w:rPr>
        <w:t>R2-R4:</w:t>
      </w:r>
      <w:r>
        <w:rPr>
          <w:rFonts w:asciiTheme="minorHAnsi" w:hAnsiTheme="minorHAnsi" w:cstheme="minorHAnsi"/>
          <w:color w:val="auto"/>
          <w:sz w:val="22"/>
        </w:rPr>
        <w:t xml:space="preserve"> </w:t>
      </w:r>
      <w:r w:rsidRPr="006D4469">
        <w:rPr>
          <w:rFonts w:asciiTheme="minorHAnsi" w:hAnsiTheme="minorHAnsi" w:cstheme="minorHAnsi"/>
          <w:color w:val="auto"/>
          <w:sz w:val="22"/>
        </w:rPr>
        <w:t xml:space="preserve">These objectives are in line with our </w:t>
      </w:r>
      <w:r>
        <w:rPr>
          <w:rFonts w:asciiTheme="minorHAnsi" w:hAnsiTheme="minorHAnsi" w:cstheme="minorHAnsi"/>
          <w:color w:val="auto"/>
          <w:sz w:val="22"/>
        </w:rPr>
        <w:t xml:space="preserve">Science and Technology </w:t>
      </w:r>
      <w:r w:rsidRPr="006D4469">
        <w:rPr>
          <w:rFonts w:asciiTheme="minorHAnsi" w:hAnsiTheme="minorHAnsi" w:cstheme="minorHAnsi"/>
          <w:color w:val="auto"/>
          <w:sz w:val="22"/>
        </w:rPr>
        <w:t>work packages WP1</w:t>
      </w:r>
      <w:r>
        <w:rPr>
          <w:rFonts w:asciiTheme="minorHAnsi" w:hAnsiTheme="minorHAnsi" w:cstheme="minorHAnsi"/>
          <w:color w:val="auto"/>
          <w:sz w:val="22"/>
        </w:rPr>
        <w:t xml:space="preserve"> and </w:t>
      </w:r>
      <w:r w:rsidRPr="006D4469">
        <w:rPr>
          <w:rFonts w:asciiTheme="minorHAnsi" w:hAnsiTheme="minorHAnsi" w:cstheme="minorHAnsi"/>
          <w:color w:val="auto"/>
          <w:sz w:val="22"/>
        </w:rPr>
        <w:t>WP</w:t>
      </w:r>
      <w:r>
        <w:rPr>
          <w:rFonts w:asciiTheme="minorHAnsi" w:hAnsiTheme="minorHAnsi" w:cstheme="minorHAnsi"/>
          <w:color w:val="auto"/>
          <w:sz w:val="22"/>
        </w:rPr>
        <w:t>2</w:t>
      </w:r>
      <w:r w:rsidRPr="006D4469">
        <w:rPr>
          <w:rFonts w:asciiTheme="minorHAnsi" w:hAnsiTheme="minorHAnsi" w:cstheme="minorHAnsi"/>
          <w:color w:val="auto"/>
          <w:sz w:val="22"/>
        </w:rPr>
        <w:t>.</w:t>
      </w:r>
      <w:r>
        <w:rPr>
          <w:rFonts w:asciiTheme="minorHAnsi" w:hAnsiTheme="minorHAnsi" w:cstheme="minorHAnsi"/>
          <w:color w:val="auto"/>
          <w:sz w:val="22"/>
        </w:rPr>
        <w:t xml:space="preserve"> We refer the reader to </w:t>
      </w:r>
      <w:r w:rsidRPr="006D4469">
        <w:rPr>
          <w:rFonts w:asciiTheme="minorHAnsi" w:hAnsiTheme="minorHAnsi" w:cstheme="minorHAnsi"/>
          <w:color w:val="auto"/>
          <w:sz w:val="22"/>
        </w:rPr>
        <w:t>Secs. 1.2.1</w:t>
      </w:r>
      <w:r>
        <w:rPr>
          <w:rFonts w:asciiTheme="minorHAnsi" w:hAnsiTheme="minorHAnsi" w:cstheme="minorHAnsi"/>
          <w:color w:val="auto"/>
          <w:sz w:val="22"/>
        </w:rPr>
        <w:t xml:space="preserve"> and </w:t>
      </w:r>
      <w:r w:rsidRPr="006D4469">
        <w:rPr>
          <w:rFonts w:asciiTheme="minorHAnsi" w:hAnsiTheme="minorHAnsi" w:cstheme="minorHAnsi"/>
          <w:color w:val="auto"/>
          <w:sz w:val="22"/>
        </w:rPr>
        <w:t>1.2.</w:t>
      </w:r>
      <w:r>
        <w:rPr>
          <w:rFonts w:asciiTheme="minorHAnsi" w:hAnsiTheme="minorHAnsi" w:cstheme="minorHAnsi"/>
          <w:color w:val="auto"/>
          <w:sz w:val="22"/>
        </w:rPr>
        <w:t>2</w:t>
      </w:r>
      <w:r w:rsidRPr="006D4469">
        <w:rPr>
          <w:rFonts w:asciiTheme="minorHAnsi" w:hAnsiTheme="minorHAnsi" w:cstheme="minorHAnsi"/>
          <w:color w:val="auto"/>
          <w:sz w:val="22"/>
        </w:rPr>
        <w:t xml:space="preserve"> to find more detail about the progress made.</w:t>
      </w:r>
    </w:p>
    <w:p w14:paraId="59E4ACDF" w14:textId="77777777" w:rsidR="00032915" w:rsidRDefault="00032915" w:rsidP="00C05059">
      <w:pPr>
        <w:spacing w:after="0" w:line="360" w:lineRule="auto"/>
        <w:rPr>
          <w:b/>
          <w:bCs/>
          <w:color w:val="000000" w:themeColor="text1"/>
        </w:rPr>
      </w:pPr>
    </w:p>
    <w:p w14:paraId="1CE0C496" w14:textId="2BE00EBA" w:rsidR="00CC152E" w:rsidRPr="00F37100" w:rsidRDefault="00AB1056" w:rsidP="00AB1056">
      <w:pPr>
        <w:spacing w:after="0" w:line="360" w:lineRule="auto"/>
        <w:rPr>
          <w:rFonts w:asciiTheme="minorHAnsi" w:hAnsiTheme="minorHAnsi" w:cstheme="minorHAnsi"/>
          <w:color w:val="000000" w:themeColor="text1"/>
          <w:sz w:val="22"/>
        </w:rPr>
      </w:pPr>
      <w:r w:rsidRPr="00F37100">
        <w:rPr>
          <w:rFonts w:asciiTheme="minorHAnsi" w:hAnsiTheme="minorHAnsi" w:cstheme="minorHAnsi"/>
          <w:b/>
          <w:bCs/>
          <w:color w:val="000000" w:themeColor="text1"/>
          <w:sz w:val="22"/>
        </w:rPr>
        <w:t xml:space="preserve">T3: </w:t>
      </w:r>
      <w:r w:rsidRPr="00F37100">
        <w:rPr>
          <w:rFonts w:asciiTheme="minorHAnsi" w:hAnsiTheme="minorHAnsi" w:cstheme="minorHAnsi"/>
          <w:color w:val="000000" w:themeColor="text1"/>
          <w:sz w:val="22"/>
        </w:rPr>
        <w:t>As will be explained in Sec 1.2.</w:t>
      </w:r>
      <w:r w:rsidR="00B948B8" w:rsidRPr="00F37100">
        <w:rPr>
          <w:rFonts w:asciiTheme="minorHAnsi" w:hAnsiTheme="minorHAnsi" w:cstheme="minorHAnsi"/>
          <w:color w:val="000000" w:themeColor="text1"/>
          <w:sz w:val="22"/>
        </w:rPr>
        <w:t>5</w:t>
      </w:r>
      <w:r w:rsidRPr="00F37100">
        <w:rPr>
          <w:rFonts w:asciiTheme="minorHAnsi" w:hAnsiTheme="minorHAnsi" w:cstheme="minorHAnsi"/>
          <w:color w:val="000000" w:themeColor="text1"/>
          <w:sz w:val="22"/>
        </w:rPr>
        <w:t xml:space="preserve"> under progress in </w:t>
      </w:r>
      <w:r w:rsidR="00B948B8" w:rsidRPr="00F37100">
        <w:rPr>
          <w:rFonts w:asciiTheme="minorHAnsi" w:hAnsiTheme="minorHAnsi" w:cstheme="minorHAnsi"/>
          <w:color w:val="000000" w:themeColor="text1"/>
          <w:sz w:val="22"/>
        </w:rPr>
        <w:t xml:space="preserve">work package 5, </w:t>
      </w:r>
      <w:r w:rsidRPr="00F37100">
        <w:rPr>
          <w:rFonts w:asciiTheme="minorHAnsi" w:hAnsiTheme="minorHAnsi" w:cstheme="minorHAnsi"/>
          <w:color w:val="000000" w:themeColor="text1"/>
          <w:sz w:val="22"/>
        </w:rPr>
        <w:t>this has been achieved by organising</w:t>
      </w:r>
      <w:r w:rsidR="00CC152E" w:rsidRPr="00F37100">
        <w:rPr>
          <w:rFonts w:asciiTheme="minorHAnsi" w:hAnsiTheme="minorHAnsi" w:cstheme="minorHAnsi"/>
          <w:color w:val="000000" w:themeColor="text1"/>
          <w:sz w:val="22"/>
        </w:rPr>
        <w:t xml:space="preserve"> complementary skills</w:t>
      </w:r>
      <w:r w:rsidRPr="00F37100">
        <w:rPr>
          <w:rFonts w:asciiTheme="minorHAnsi" w:hAnsiTheme="minorHAnsi" w:cstheme="minorHAnsi"/>
          <w:color w:val="000000" w:themeColor="text1"/>
          <w:sz w:val="22"/>
        </w:rPr>
        <w:t xml:space="preserve"> workshops, as well as </w:t>
      </w:r>
      <w:r w:rsidR="00CC152E" w:rsidRPr="00F37100">
        <w:rPr>
          <w:rFonts w:asciiTheme="minorHAnsi" w:hAnsiTheme="minorHAnsi" w:cstheme="minorHAnsi"/>
          <w:color w:val="000000" w:themeColor="text1"/>
          <w:sz w:val="22"/>
        </w:rPr>
        <w:t xml:space="preserve">by the </w:t>
      </w:r>
      <w:r w:rsidRPr="00F37100">
        <w:rPr>
          <w:rFonts w:asciiTheme="minorHAnsi" w:hAnsiTheme="minorHAnsi" w:cstheme="minorHAnsi"/>
          <w:color w:val="000000" w:themeColor="text1"/>
          <w:sz w:val="22"/>
        </w:rPr>
        <w:t xml:space="preserve">ample opportunities that </w:t>
      </w:r>
      <w:r w:rsidR="00CC152E" w:rsidRPr="00F37100">
        <w:rPr>
          <w:rFonts w:asciiTheme="minorHAnsi" w:hAnsiTheme="minorHAnsi" w:cstheme="minorHAnsi"/>
          <w:color w:val="000000" w:themeColor="text1"/>
          <w:sz w:val="22"/>
        </w:rPr>
        <w:t>DC</w:t>
      </w:r>
      <w:r w:rsidRPr="00F37100">
        <w:rPr>
          <w:rFonts w:asciiTheme="minorHAnsi" w:hAnsiTheme="minorHAnsi" w:cstheme="minorHAnsi"/>
          <w:color w:val="000000" w:themeColor="text1"/>
          <w:sz w:val="22"/>
        </w:rPr>
        <w:t xml:space="preserve">s are </w:t>
      </w:r>
      <w:r w:rsidR="00CC152E" w:rsidRPr="00F37100">
        <w:rPr>
          <w:rFonts w:asciiTheme="minorHAnsi" w:hAnsiTheme="minorHAnsi" w:cstheme="minorHAnsi"/>
          <w:color w:val="000000" w:themeColor="text1"/>
          <w:sz w:val="22"/>
        </w:rPr>
        <w:t xml:space="preserve">provided with poster presentations at schools organised by QSI, the conferences that the network will organise, as well as other scientific conferences that the DC attend. The first </w:t>
      </w:r>
      <w:r w:rsidR="00CC152E" w:rsidRPr="00F37100">
        <w:rPr>
          <w:rFonts w:asciiTheme="minorHAnsi" w:hAnsiTheme="minorHAnsi" w:cstheme="minorHAnsi"/>
          <w:bCs/>
          <w:color w:val="auto"/>
          <w:sz w:val="22"/>
        </w:rPr>
        <w:t xml:space="preserve">complimentary skill workshop on how to </w:t>
      </w:r>
      <w:r w:rsidR="00CC152E" w:rsidRPr="00F37100">
        <w:rPr>
          <w:rFonts w:asciiTheme="minorHAnsi" w:hAnsiTheme="minorHAnsi" w:cstheme="minorHAnsi"/>
          <w:color w:val="auto"/>
          <w:sz w:val="22"/>
        </w:rPr>
        <w:t xml:space="preserve">become a good researcher was offered in June 2023 in Amsterdam, Netherlands, while the second </w:t>
      </w:r>
      <w:r w:rsidR="00CC152E" w:rsidRPr="00F37100">
        <w:rPr>
          <w:rFonts w:asciiTheme="minorHAnsi" w:hAnsiTheme="minorHAnsi" w:cstheme="minorHAnsi"/>
          <w:bCs/>
          <w:color w:val="auto"/>
          <w:sz w:val="22"/>
        </w:rPr>
        <w:t xml:space="preserve">complimentary skill workshop on communication skills, </w:t>
      </w:r>
      <w:r w:rsidR="00CC152E" w:rsidRPr="00F37100">
        <w:rPr>
          <w:rFonts w:asciiTheme="minorHAnsi" w:hAnsiTheme="minorHAnsi" w:cstheme="minorHAnsi"/>
          <w:color w:val="000000" w:themeColor="text1"/>
          <w:sz w:val="22"/>
        </w:rPr>
        <w:t>with a focus on public audience, was delivered in March 2024 in Porto, Portugal. Also, experience in the public and private sectors as well as in academic and industrial environments, is provided to the DCs via secondments.</w:t>
      </w:r>
    </w:p>
    <w:p w14:paraId="2E37EF79" w14:textId="77777777" w:rsidR="00C05059" w:rsidRPr="00F37100" w:rsidRDefault="00C05059" w:rsidP="00085E71">
      <w:pPr>
        <w:spacing w:after="0" w:line="360" w:lineRule="auto"/>
        <w:rPr>
          <w:rFonts w:asciiTheme="minorHAnsi" w:hAnsiTheme="minorHAnsi" w:cstheme="minorHAnsi"/>
          <w:sz w:val="22"/>
        </w:rPr>
      </w:pPr>
    </w:p>
    <w:p w14:paraId="1751845A" w14:textId="77777777" w:rsidR="00386DA3" w:rsidRPr="00F37100" w:rsidRDefault="00386DA3" w:rsidP="00386DA3">
      <w:pPr>
        <w:spacing w:after="0" w:line="360" w:lineRule="auto"/>
        <w:rPr>
          <w:rFonts w:asciiTheme="minorHAnsi" w:hAnsiTheme="minorHAnsi" w:cstheme="minorHAnsi"/>
          <w:color w:val="000000" w:themeColor="text1"/>
          <w:sz w:val="22"/>
        </w:rPr>
      </w:pPr>
      <w:r w:rsidRPr="00F37100">
        <w:rPr>
          <w:rFonts w:asciiTheme="minorHAnsi" w:hAnsiTheme="minorHAnsi" w:cstheme="minorHAnsi"/>
          <w:color w:val="000000" w:themeColor="text1"/>
          <w:sz w:val="22"/>
        </w:rPr>
        <w:t>Overall, in terms of deliverables, we have completed every single one of them due the end of the</w:t>
      </w:r>
    </w:p>
    <w:p w14:paraId="5AEA8409" w14:textId="0AFA70A9" w:rsidR="00C05059" w:rsidRPr="00F37100" w:rsidRDefault="00386DA3" w:rsidP="00386DA3">
      <w:pPr>
        <w:spacing w:after="0" w:line="360" w:lineRule="auto"/>
        <w:rPr>
          <w:rFonts w:asciiTheme="minorHAnsi" w:hAnsiTheme="minorHAnsi" w:cstheme="minorHAnsi"/>
          <w:color w:val="000000" w:themeColor="text1"/>
          <w:sz w:val="22"/>
        </w:rPr>
      </w:pPr>
      <w:r w:rsidRPr="00F37100">
        <w:rPr>
          <w:rFonts w:asciiTheme="minorHAnsi" w:hAnsiTheme="minorHAnsi" w:cstheme="minorHAnsi"/>
          <w:color w:val="000000" w:themeColor="text1"/>
          <w:sz w:val="22"/>
        </w:rPr>
        <w:t xml:space="preserve">reporting period, i.e., 30 </w:t>
      </w:r>
      <w:r w:rsidR="002C6FE9" w:rsidRPr="00F37100">
        <w:rPr>
          <w:rFonts w:asciiTheme="minorHAnsi" w:hAnsiTheme="minorHAnsi" w:cstheme="minorHAnsi"/>
          <w:color w:val="000000" w:themeColor="text1"/>
          <w:sz w:val="22"/>
        </w:rPr>
        <w:t>Sept</w:t>
      </w:r>
      <w:r w:rsidRPr="00F37100">
        <w:rPr>
          <w:rFonts w:asciiTheme="minorHAnsi" w:hAnsiTheme="minorHAnsi" w:cstheme="minorHAnsi"/>
          <w:color w:val="000000" w:themeColor="text1"/>
          <w:sz w:val="22"/>
        </w:rPr>
        <w:t xml:space="preserve"> 20</w:t>
      </w:r>
      <w:r w:rsidR="002C6FE9" w:rsidRPr="00F37100">
        <w:rPr>
          <w:rFonts w:asciiTheme="minorHAnsi" w:hAnsiTheme="minorHAnsi" w:cstheme="minorHAnsi"/>
          <w:color w:val="000000" w:themeColor="text1"/>
          <w:sz w:val="22"/>
        </w:rPr>
        <w:t>24</w:t>
      </w:r>
      <w:r w:rsidRPr="00F37100">
        <w:rPr>
          <w:rFonts w:asciiTheme="minorHAnsi" w:hAnsiTheme="minorHAnsi" w:cstheme="minorHAnsi"/>
          <w:color w:val="000000" w:themeColor="text1"/>
          <w:sz w:val="22"/>
        </w:rPr>
        <w:t xml:space="preserve">. Table IV has a summary </w:t>
      </w:r>
      <w:r w:rsidR="002C6FE9" w:rsidRPr="00F37100">
        <w:rPr>
          <w:rFonts w:asciiTheme="minorHAnsi" w:hAnsiTheme="minorHAnsi" w:cstheme="minorHAnsi"/>
          <w:color w:val="000000" w:themeColor="text1"/>
          <w:sz w:val="22"/>
        </w:rPr>
        <w:t>about the</w:t>
      </w:r>
      <w:r w:rsidRPr="00F37100">
        <w:rPr>
          <w:rFonts w:asciiTheme="minorHAnsi" w:hAnsiTheme="minorHAnsi" w:cstheme="minorHAnsi"/>
          <w:color w:val="000000" w:themeColor="text1"/>
          <w:sz w:val="22"/>
        </w:rPr>
        <w:t xml:space="preserve"> status of these deliverables. </w:t>
      </w:r>
    </w:p>
    <w:p w14:paraId="3FA1A930" w14:textId="77777777" w:rsidR="005402AB" w:rsidRDefault="005402AB" w:rsidP="005C055F">
      <w:pPr>
        <w:pStyle w:val="Default"/>
        <w:spacing w:line="360" w:lineRule="auto"/>
        <w:jc w:val="both"/>
        <w:rPr>
          <w:rFonts w:asciiTheme="minorHAnsi" w:hAnsiTheme="minorHAnsi" w:cstheme="minorHAnsi"/>
          <w:color w:val="000000" w:themeColor="text1"/>
          <w:sz w:val="22"/>
          <w:szCs w:val="22"/>
        </w:rPr>
      </w:pPr>
    </w:p>
    <w:p w14:paraId="59B4AF4F" w14:textId="7340A082" w:rsidR="00DC4854" w:rsidRDefault="00DC4854" w:rsidP="00DC4854">
      <w:pPr>
        <w:spacing w:after="0" w:line="360" w:lineRule="auto"/>
        <w:rPr>
          <w:b/>
          <w:bCs/>
          <w:color w:val="auto"/>
        </w:rPr>
      </w:pPr>
      <w:r w:rsidRPr="000B2888">
        <w:rPr>
          <w:b/>
          <w:bCs/>
          <w:color w:val="auto"/>
        </w:rPr>
        <w:t>Table I</w:t>
      </w:r>
      <w:r>
        <w:rPr>
          <w:b/>
          <w:bCs/>
          <w:color w:val="auto"/>
        </w:rPr>
        <w:t>V:</w:t>
      </w:r>
      <w:r w:rsidRPr="000B2888">
        <w:rPr>
          <w:b/>
          <w:bCs/>
          <w:color w:val="auto"/>
        </w:rPr>
        <w:t xml:space="preserve"> </w:t>
      </w:r>
      <w:r>
        <w:rPr>
          <w:b/>
          <w:bCs/>
          <w:color w:val="auto"/>
        </w:rPr>
        <w:t>List of deliverables until the end of year 2</w:t>
      </w:r>
      <w:r w:rsidRPr="000B2888">
        <w:rPr>
          <w:b/>
          <w:bCs/>
          <w:color w:val="aut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659"/>
        <w:gridCol w:w="3227"/>
        <w:gridCol w:w="1418"/>
        <w:gridCol w:w="1701"/>
        <w:gridCol w:w="1070"/>
      </w:tblGrid>
      <w:tr w:rsidR="00CF63CD" w:rsidRPr="00CF63CD" w14:paraId="70110382" w14:textId="77777777" w:rsidTr="006C2123">
        <w:tc>
          <w:tcPr>
            <w:tcW w:w="645" w:type="dxa"/>
            <w:shd w:val="clear" w:color="auto" w:fill="D9D9D9" w:themeFill="background1" w:themeFillShade="D9"/>
            <w:vAlign w:val="center"/>
          </w:tcPr>
          <w:p w14:paraId="3857E404"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WP</w:t>
            </w:r>
          </w:p>
        </w:tc>
        <w:tc>
          <w:tcPr>
            <w:tcW w:w="659" w:type="dxa"/>
            <w:shd w:val="clear" w:color="auto" w:fill="D9D9D9" w:themeFill="background1" w:themeFillShade="D9"/>
            <w:vAlign w:val="center"/>
          </w:tcPr>
          <w:p w14:paraId="1ED34A71"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DEL</w:t>
            </w:r>
          </w:p>
        </w:tc>
        <w:tc>
          <w:tcPr>
            <w:tcW w:w="3227" w:type="dxa"/>
            <w:shd w:val="clear" w:color="auto" w:fill="D9D9D9" w:themeFill="background1" w:themeFillShade="D9"/>
            <w:vAlign w:val="center"/>
          </w:tcPr>
          <w:p w14:paraId="2ADB947D"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NAME</w:t>
            </w:r>
          </w:p>
        </w:tc>
        <w:tc>
          <w:tcPr>
            <w:tcW w:w="1418" w:type="dxa"/>
            <w:shd w:val="clear" w:color="auto" w:fill="D9D9D9" w:themeFill="background1" w:themeFillShade="D9"/>
            <w:vAlign w:val="center"/>
          </w:tcPr>
          <w:p w14:paraId="44DC452B"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DUE DATE</w:t>
            </w:r>
          </w:p>
        </w:tc>
        <w:tc>
          <w:tcPr>
            <w:tcW w:w="1701" w:type="dxa"/>
            <w:shd w:val="clear" w:color="auto" w:fill="D9D9D9" w:themeFill="background1" w:themeFillShade="D9"/>
            <w:vAlign w:val="center"/>
          </w:tcPr>
          <w:p w14:paraId="51566095"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DELIVERY DATE</w:t>
            </w:r>
          </w:p>
        </w:tc>
        <w:tc>
          <w:tcPr>
            <w:tcW w:w="1070" w:type="dxa"/>
            <w:shd w:val="clear" w:color="auto" w:fill="D9D9D9" w:themeFill="background1" w:themeFillShade="D9"/>
            <w:vAlign w:val="center"/>
          </w:tcPr>
          <w:p w14:paraId="79C4056C"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STATUS</w:t>
            </w:r>
          </w:p>
        </w:tc>
      </w:tr>
      <w:tr w:rsidR="00CF63CD" w:rsidRPr="00CF63CD" w14:paraId="2EA7253D" w14:textId="77777777" w:rsidTr="006C2123">
        <w:tc>
          <w:tcPr>
            <w:tcW w:w="645" w:type="dxa"/>
          </w:tcPr>
          <w:p w14:paraId="57C0750E"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WP6</w:t>
            </w:r>
          </w:p>
        </w:tc>
        <w:tc>
          <w:tcPr>
            <w:tcW w:w="659" w:type="dxa"/>
          </w:tcPr>
          <w:p w14:paraId="0D578A68"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D6.1</w:t>
            </w:r>
          </w:p>
        </w:tc>
        <w:tc>
          <w:tcPr>
            <w:tcW w:w="3227" w:type="dxa"/>
          </w:tcPr>
          <w:p w14:paraId="726575F8"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 xml:space="preserve">Website Completion.  </w:t>
            </w:r>
          </w:p>
        </w:tc>
        <w:tc>
          <w:tcPr>
            <w:tcW w:w="1418" w:type="dxa"/>
            <w:vAlign w:val="center"/>
          </w:tcPr>
          <w:p w14:paraId="396BA228"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30/11/2022</w:t>
            </w:r>
          </w:p>
        </w:tc>
        <w:tc>
          <w:tcPr>
            <w:tcW w:w="1701" w:type="dxa"/>
            <w:vAlign w:val="center"/>
          </w:tcPr>
          <w:p w14:paraId="7138A422"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30/08/2023</w:t>
            </w:r>
          </w:p>
        </w:tc>
        <w:tc>
          <w:tcPr>
            <w:tcW w:w="1070" w:type="dxa"/>
            <w:vAlign w:val="center"/>
          </w:tcPr>
          <w:p w14:paraId="24FD90C2"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Approved</w:t>
            </w:r>
          </w:p>
        </w:tc>
      </w:tr>
      <w:tr w:rsidR="00CF63CD" w:rsidRPr="00CF63CD" w14:paraId="0A2F7CA1" w14:textId="77777777" w:rsidTr="006C2123">
        <w:tc>
          <w:tcPr>
            <w:tcW w:w="645" w:type="dxa"/>
          </w:tcPr>
          <w:p w14:paraId="5D4C68EE"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WP5</w:t>
            </w:r>
          </w:p>
        </w:tc>
        <w:tc>
          <w:tcPr>
            <w:tcW w:w="659" w:type="dxa"/>
          </w:tcPr>
          <w:p w14:paraId="57624F25"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D5.1</w:t>
            </w:r>
          </w:p>
        </w:tc>
        <w:tc>
          <w:tcPr>
            <w:tcW w:w="3227" w:type="dxa"/>
          </w:tcPr>
          <w:p w14:paraId="718332BA"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 xml:space="preserve">Training Deliverable 1. </w:t>
            </w:r>
          </w:p>
        </w:tc>
        <w:tc>
          <w:tcPr>
            <w:tcW w:w="1418" w:type="dxa"/>
            <w:vAlign w:val="center"/>
          </w:tcPr>
          <w:p w14:paraId="513E062D"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30/06/2023</w:t>
            </w:r>
          </w:p>
        </w:tc>
        <w:tc>
          <w:tcPr>
            <w:tcW w:w="1701" w:type="dxa"/>
            <w:vAlign w:val="center"/>
          </w:tcPr>
          <w:p w14:paraId="537FC8E2"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26/07/2023</w:t>
            </w:r>
          </w:p>
        </w:tc>
        <w:tc>
          <w:tcPr>
            <w:tcW w:w="1070" w:type="dxa"/>
            <w:vAlign w:val="center"/>
          </w:tcPr>
          <w:p w14:paraId="684A6C74"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Submitted</w:t>
            </w:r>
          </w:p>
        </w:tc>
      </w:tr>
      <w:tr w:rsidR="00CF63CD" w:rsidRPr="00CF63CD" w14:paraId="535FD968" w14:textId="77777777" w:rsidTr="006C2123">
        <w:tc>
          <w:tcPr>
            <w:tcW w:w="645" w:type="dxa"/>
          </w:tcPr>
          <w:p w14:paraId="5ACCE1D6"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WP4</w:t>
            </w:r>
          </w:p>
        </w:tc>
        <w:tc>
          <w:tcPr>
            <w:tcW w:w="659" w:type="dxa"/>
          </w:tcPr>
          <w:p w14:paraId="0100B52C"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D4.2</w:t>
            </w:r>
          </w:p>
        </w:tc>
        <w:tc>
          <w:tcPr>
            <w:tcW w:w="3227" w:type="dxa"/>
          </w:tcPr>
          <w:p w14:paraId="13331814"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bCs/>
                <w:color w:val="000000" w:themeColor="text1"/>
                <w:sz w:val="18"/>
                <w:szCs w:val="18"/>
                <w:lang w:eastAsia="en-GB"/>
              </w:rPr>
              <w:t>Career Development Plan.</w:t>
            </w:r>
          </w:p>
        </w:tc>
        <w:tc>
          <w:tcPr>
            <w:tcW w:w="1418" w:type="dxa"/>
            <w:vAlign w:val="center"/>
          </w:tcPr>
          <w:p w14:paraId="2A2F687F"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bCs/>
                <w:color w:val="000000" w:themeColor="text1"/>
                <w:sz w:val="18"/>
                <w:szCs w:val="18"/>
                <w:lang w:eastAsia="en-GB"/>
              </w:rPr>
              <w:t>31/10/2023</w:t>
            </w:r>
          </w:p>
        </w:tc>
        <w:tc>
          <w:tcPr>
            <w:tcW w:w="1701" w:type="dxa"/>
            <w:vAlign w:val="center"/>
          </w:tcPr>
          <w:p w14:paraId="77C89C13"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bCs/>
                <w:color w:val="000000" w:themeColor="text1"/>
                <w:sz w:val="18"/>
                <w:szCs w:val="18"/>
                <w:lang w:eastAsia="en-GB"/>
              </w:rPr>
            </w:pPr>
            <w:r w:rsidRPr="00CF63CD">
              <w:rPr>
                <w:rFonts w:asciiTheme="minorHAnsi" w:eastAsia="Times New Roman" w:hAnsiTheme="minorHAnsi" w:cstheme="minorHAnsi"/>
                <w:bCs/>
                <w:color w:val="000000" w:themeColor="text1"/>
                <w:sz w:val="18"/>
                <w:szCs w:val="18"/>
                <w:lang w:eastAsia="en-GB"/>
              </w:rPr>
              <w:t>31/10/2023</w:t>
            </w:r>
          </w:p>
        </w:tc>
        <w:tc>
          <w:tcPr>
            <w:tcW w:w="1070" w:type="dxa"/>
            <w:vAlign w:val="center"/>
          </w:tcPr>
          <w:p w14:paraId="6618757B"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bCs/>
                <w:color w:val="000000" w:themeColor="text1"/>
                <w:sz w:val="18"/>
                <w:szCs w:val="18"/>
                <w:lang w:eastAsia="en-GB"/>
              </w:rPr>
            </w:pPr>
            <w:r w:rsidRPr="00CF63CD">
              <w:rPr>
                <w:rFonts w:asciiTheme="minorHAnsi" w:eastAsia="Times New Roman" w:hAnsiTheme="minorHAnsi" w:cstheme="minorHAnsi"/>
                <w:bCs/>
                <w:color w:val="000000" w:themeColor="text1"/>
                <w:sz w:val="18"/>
                <w:szCs w:val="18"/>
                <w:lang w:eastAsia="en-GB"/>
              </w:rPr>
              <w:t>Submitted</w:t>
            </w:r>
          </w:p>
        </w:tc>
      </w:tr>
      <w:tr w:rsidR="00CF63CD" w:rsidRPr="00CF63CD" w14:paraId="21F74319" w14:textId="77777777" w:rsidTr="006C2123">
        <w:tc>
          <w:tcPr>
            <w:tcW w:w="645" w:type="dxa"/>
          </w:tcPr>
          <w:p w14:paraId="1F244FF0"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WP6</w:t>
            </w:r>
          </w:p>
        </w:tc>
        <w:tc>
          <w:tcPr>
            <w:tcW w:w="659" w:type="dxa"/>
          </w:tcPr>
          <w:p w14:paraId="4F1B65E8"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D6.2</w:t>
            </w:r>
          </w:p>
        </w:tc>
        <w:tc>
          <w:tcPr>
            <w:tcW w:w="3227" w:type="dxa"/>
          </w:tcPr>
          <w:p w14:paraId="69214634"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 xml:space="preserve">Data Management Plan. </w:t>
            </w:r>
          </w:p>
        </w:tc>
        <w:tc>
          <w:tcPr>
            <w:tcW w:w="1418" w:type="dxa"/>
            <w:vAlign w:val="center"/>
          </w:tcPr>
          <w:p w14:paraId="3C8F1953"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31/10/2023</w:t>
            </w:r>
          </w:p>
        </w:tc>
        <w:tc>
          <w:tcPr>
            <w:tcW w:w="1701" w:type="dxa"/>
            <w:vAlign w:val="center"/>
          </w:tcPr>
          <w:p w14:paraId="58CB5639"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24/10/2023</w:t>
            </w:r>
          </w:p>
        </w:tc>
        <w:tc>
          <w:tcPr>
            <w:tcW w:w="1070" w:type="dxa"/>
            <w:vAlign w:val="center"/>
          </w:tcPr>
          <w:p w14:paraId="0BB7B714"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Submitted</w:t>
            </w:r>
          </w:p>
        </w:tc>
      </w:tr>
      <w:tr w:rsidR="00CF63CD" w:rsidRPr="00CF63CD" w14:paraId="47C81313" w14:textId="77777777" w:rsidTr="006C2123">
        <w:tc>
          <w:tcPr>
            <w:tcW w:w="645" w:type="dxa"/>
          </w:tcPr>
          <w:p w14:paraId="25D5DED7"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WP6</w:t>
            </w:r>
          </w:p>
        </w:tc>
        <w:tc>
          <w:tcPr>
            <w:tcW w:w="659" w:type="dxa"/>
          </w:tcPr>
          <w:p w14:paraId="18D29FE5"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D6.3</w:t>
            </w:r>
          </w:p>
        </w:tc>
        <w:tc>
          <w:tcPr>
            <w:tcW w:w="3227" w:type="dxa"/>
          </w:tcPr>
          <w:p w14:paraId="634CDA19"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 xml:space="preserve">Plan for Dissemination &amp; Exploitation </w:t>
            </w:r>
          </w:p>
        </w:tc>
        <w:tc>
          <w:tcPr>
            <w:tcW w:w="1418" w:type="dxa"/>
            <w:vAlign w:val="center"/>
          </w:tcPr>
          <w:p w14:paraId="1657DCFB"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31/10/2023</w:t>
            </w:r>
          </w:p>
        </w:tc>
        <w:tc>
          <w:tcPr>
            <w:tcW w:w="1701" w:type="dxa"/>
            <w:vAlign w:val="center"/>
          </w:tcPr>
          <w:p w14:paraId="43C5523D"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31/10/2023</w:t>
            </w:r>
          </w:p>
        </w:tc>
        <w:tc>
          <w:tcPr>
            <w:tcW w:w="1070" w:type="dxa"/>
            <w:vAlign w:val="center"/>
          </w:tcPr>
          <w:p w14:paraId="03F0CBD3"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Submitted</w:t>
            </w:r>
          </w:p>
        </w:tc>
      </w:tr>
      <w:tr w:rsidR="00CF63CD" w:rsidRPr="00CF63CD" w14:paraId="73BA541C" w14:textId="77777777" w:rsidTr="006C2123">
        <w:tc>
          <w:tcPr>
            <w:tcW w:w="645" w:type="dxa"/>
          </w:tcPr>
          <w:p w14:paraId="6190AD4C"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WP3</w:t>
            </w:r>
          </w:p>
        </w:tc>
        <w:tc>
          <w:tcPr>
            <w:tcW w:w="659" w:type="dxa"/>
          </w:tcPr>
          <w:p w14:paraId="06551DF2"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D3.1</w:t>
            </w:r>
          </w:p>
        </w:tc>
        <w:tc>
          <w:tcPr>
            <w:tcW w:w="3227" w:type="dxa"/>
          </w:tcPr>
          <w:p w14:paraId="0A6A7E85"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Supervisory Board of the Network.</w:t>
            </w:r>
          </w:p>
        </w:tc>
        <w:tc>
          <w:tcPr>
            <w:tcW w:w="1418" w:type="dxa"/>
            <w:vAlign w:val="center"/>
          </w:tcPr>
          <w:p w14:paraId="3284713C"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30/11/2022</w:t>
            </w:r>
          </w:p>
        </w:tc>
        <w:tc>
          <w:tcPr>
            <w:tcW w:w="1701" w:type="dxa"/>
            <w:vAlign w:val="center"/>
          </w:tcPr>
          <w:p w14:paraId="1DF8D820"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16/07/2023</w:t>
            </w:r>
          </w:p>
        </w:tc>
        <w:tc>
          <w:tcPr>
            <w:tcW w:w="1070" w:type="dxa"/>
            <w:vAlign w:val="center"/>
          </w:tcPr>
          <w:p w14:paraId="6E88087B"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Approved</w:t>
            </w:r>
          </w:p>
        </w:tc>
      </w:tr>
      <w:tr w:rsidR="00CF63CD" w:rsidRPr="00CF63CD" w14:paraId="02F209AC" w14:textId="77777777" w:rsidTr="006C2123">
        <w:tc>
          <w:tcPr>
            <w:tcW w:w="645" w:type="dxa"/>
          </w:tcPr>
          <w:p w14:paraId="4E39B8EC"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WP3</w:t>
            </w:r>
          </w:p>
        </w:tc>
        <w:tc>
          <w:tcPr>
            <w:tcW w:w="659" w:type="dxa"/>
          </w:tcPr>
          <w:p w14:paraId="17780E3A"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D3.2</w:t>
            </w:r>
          </w:p>
        </w:tc>
        <w:tc>
          <w:tcPr>
            <w:tcW w:w="3227" w:type="dxa"/>
          </w:tcPr>
          <w:p w14:paraId="73C68E66"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Progress Report covering the first year implementation of the project.</w:t>
            </w:r>
          </w:p>
        </w:tc>
        <w:tc>
          <w:tcPr>
            <w:tcW w:w="1418" w:type="dxa"/>
            <w:vAlign w:val="center"/>
          </w:tcPr>
          <w:p w14:paraId="2351DC43"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31/10/2023</w:t>
            </w:r>
          </w:p>
        </w:tc>
        <w:tc>
          <w:tcPr>
            <w:tcW w:w="1701" w:type="dxa"/>
            <w:vAlign w:val="center"/>
          </w:tcPr>
          <w:p w14:paraId="167BBDE6"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27/02/2024</w:t>
            </w:r>
          </w:p>
        </w:tc>
        <w:tc>
          <w:tcPr>
            <w:tcW w:w="1070" w:type="dxa"/>
            <w:vAlign w:val="center"/>
          </w:tcPr>
          <w:p w14:paraId="2430E5F1"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Submitted</w:t>
            </w:r>
          </w:p>
        </w:tc>
      </w:tr>
      <w:tr w:rsidR="00CF63CD" w:rsidRPr="00CF63CD" w14:paraId="440E8D4A" w14:textId="77777777" w:rsidTr="006C2123">
        <w:tc>
          <w:tcPr>
            <w:tcW w:w="645" w:type="dxa"/>
          </w:tcPr>
          <w:p w14:paraId="1A69CB07"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WP3</w:t>
            </w:r>
          </w:p>
        </w:tc>
        <w:tc>
          <w:tcPr>
            <w:tcW w:w="659" w:type="dxa"/>
          </w:tcPr>
          <w:p w14:paraId="679E8038"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D3.3</w:t>
            </w:r>
          </w:p>
        </w:tc>
        <w:tc>
          <w:tcPr>
            <w:tcW w:w="3227" w:type="dxa"/>
          </w:tcPr>
          <w:p w14:paraId="46A9C96C"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 xml:space="preserve">Mid-term check </w:t>
            </w:r>
            <w:r w:rsidRPr="00CF63CD">
              <w:rPr>
                <w:rFonts w:asciiTheme="minorHAnsi" w:eastAsia="Times New Roman" w:hAnsiTheme="minorHAnsi" w:cstheme="minorHAnsi"/>
                <w:color w:val="000000" w:themeColor="text1"/>
                <w:sz w:val="18"/>
                <w:szCs w:val="18"/>
                <w:lang w:eastAsia="en-GB"/>
              </w:rPr>
              <w:t>(meeting between REA and consortium).</w:t>
            </w:r>
          </w:p>
        </w:tc>
        <w:tc>
          <w:tcPr>
            <w:tcW w:w="1418" w:type="dxa"/>
            <w:vAlign w:val="center"/>
          </w:tcPr>
          <w:p w14:paraId="7AA10F58"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31/12/2023</w:t>
            </w:r>
          </w:p>
        </w:tc>
        <w:tc>
          <w:tcPr>
            <w:tcW w:w="1701" w:type="dxa"/>
            <w:vAlign w:val="center"/>
          </w:tcPr>
          <w:p w14:paraId="0FD69E61"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27/02/2024</w:t>
            </w:r>
          </w:p>
        </w:tc>
        <w:tc>
          <w:tcPr>
            <w:tcW w:w="1070" w:type="dxa"/>
            <w:vAlign w:val="center"/>
          </w:tcPr>
          <w:p w14:paraId="3786A902"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Submitted</w:t>
            </w:r>
          </w:p>
        </w:tc>
      </w:tr>
      <w:tr w:rsidR="00CF63CD" w:rsidRPr="00CF63CD" w14:paraId="2C1EC867" w14:textId="77777777" w:rsidTr="006C2123">
        <w:tc>
          <w:tcPr>
            <w:tcW w:w="645" w:type="dxa"/>
          </w:tcPr>
          <w:p w14:paraId="7D4F285F"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WP1</w:t>
            </w:r>
          </w:p>
        </w:tc>
        <w:tc>
          <w:tcPr>
            <w:tcW w:w="659" w:type="dxa"/>
          </w:tcPr>
          <w:p w14:paraId="60CCB234"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D1.1</w:t>
            </w:r>
          </w:p>
        </w:tc>
        <w:tc>
          <w:tcPr>
            <w:tcW w:w="3227" w:type="dxa"/>
          </w:tcPr>
          <w:p w14:paraId="27DD7219"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Scientific Deliverable 1</w:t>
            </w:r>
          </w:p>
        </w:tc>
        <w:tc>
          <w:tcPr>
            <w:tcW w:w="1418" w:type="dxa"/>
            <w:vAlign w:val="center"/>
          </w:tcPr>
          <w:p w14:paraId="756EF090"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31/01/2024</w:t>
            </w:r>
          </w:p>
        </w:tc>
        <w:tc>
          <w:tcPr>
            <w:tcW w:w="1701" w:type="dxa"/>
            <w:vAlign w:val="center"/>
          </w:tcPr>
          <w:p w14:paraId="3C0FA917"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13/02/2024</w:t>
            </w:r>
          </w:p>
        </w:tc>
        <w:tc>
          <w:tcPr>
            <w:tcW w:w="1070" w:type="dxa"/>
            <w:vAlign w:val="center"/>
          </w:tcPr>
          <w:p w14:paraId="3FD6BD09"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Submitted</w:t>
            </w:r>
          </w:p>
        </w:tc>
      </w:tr>
      <w:tr w:rsidR="00CF63CD" w:rsidRPr="00CF63CD" w14:paraId="6B4D18CB" w14:textId="77777777" w:rsidTr="006C2123">
        <w:tc>
          <w:tcPr>
            <w:tcW w:w="645" w:type="dxa"/>
          </w:tcPr>
          <w:p w14:paraId="33FAF1DC"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WP2</w:t>
            </w:r>
          </w:p>
        </w:tc>
        <w:tc>
          <w:tcPr>
            <w:tcW w:w="659" w:type="dxa"/>
          </w:tcPr>
          <w:p w14:paraId="3D1D419D"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D2.1</w:t>
            </w:r>
          </w:p>
        </w:tc>
        <w:tc>
          <w:tcPr>
            <w:tcW w:w="3227" w:type="dxa"/>
          </w:tcPr>
          <w:p w14:paraId="266B02D2"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Scientific Deliverable 2</w:t>
            </w:r>
          </w:p>
        </w:tc>
        <w:tc>
          <w:tcPr>
            <w:tcW w:w="1418" w:type="dxa"/>
            <w:vAlign w:val="center"/>
          </w:tcPr>
          <w:p w14:paraId="72580382"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31/01/2024</w:t>
            </w:r>
          </w:p>
        </w:tc>
        <w:tc>
          <w:tcPr>
            <w:tcW w:w="1701" w:type="dxa"/>
            <w:vAlign w:val="center"/>
          </w:tcPr>
          <w:p w14:paraId="358B8E89"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13/02/2024</w:t>
            </w:r>
          </w:p>
        </w:tc>
        <w:tc>
          <w:tcPr>
            <w:tcW w:w="1070" w:type="dxa"/>
            <w:vAlign w:val="center"/>
          </w:tcPr>
          <w:p w14:paraId="45E7DE6F"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Submitted</w:t>
            </w:r>
          </w:p>
        </w:tc>
      </w:tr>
      <w:tr w:rsidR="00CF63CD" w:rsidRPr="00CF63CD" w14:paraId="658DC45E" w14:textId="77777777" w:rsidTr="006C2123">
        <w:tc>
          <w:tcPr>
            <w:tcW w:w="645" w:type="dxa"/>
          </w:tcPr>
          <w:p w14:paraId="07BD2719"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WP4</w:t>
            </w:r>
          </w:p>
        </w:tc>
        <w:tc>
          <w:tcPr>
            <w:tcW w:w="659" w:type="dxa"/>
          </w:tcPr>
          <w:p w14:paraId="7E91AD97"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D4.1</w:t>
            </w:r>
          </w:p>
        </w:tc>
        <w:tc>
          <w:tcPr>
            <w:tcW w:w="3227" w:type="dxa"/>
          </w:tcPr>
          <w:p w14:paraId="35BD6CF2" w14:textId="674C7C20" w:rsidR="00CF63CD" w:rsidRPr="00CF63CD" w:rsidRDefault="00957608" w:rsidP="00957608">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Pr>
                <w:rFonts w:asciiTheme="minorHAnsi" w:eastAsia="Times New Roman" w:hAnsiTheme="minorHAnsi" w:cstheme="minorHAnsi"/>
                <w:b/>
                <w:color w:val="000000" w:themeColor="text1"/>
                <w:sz w:val="18"/>
                <w:szCs w:val="18"/>
                <w:lang w:eastAsia="en-GB"/>
              </w:rPr>
              <w:t>Training. Del.2</w:t>
            </w:r>
          </w:p>
        </w:tc>
        <w:tc>
          <w:tcPr>
            <w:tcW w:w="1418" w:type="dxa"/>
            <w:vAlign w:val="center"/>
          </w:tcPr>
          <w:p w14:paraId="3F0959C1"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31/12/2023</w:t>
            </w:r>
          </w:p>
        </w:tc>
        <w:tc>
          <w:tcPr>
            <w:tcW w:w="1701" w:type="dxa"/>
            <w:vAlign w:val="center"/>
          </w:tcPr>
          <w:p w14:paraId="64C512C8"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16/02/2024</w:t>
            </w:r>
          </w:p>
        </w:tc>
        <w:tc>
          <w:tcPr>
            <w:tcW w:w="1070" w:type="dxa"/>
            <w:vAlign w:val="center"/>
          </w:tcPr>
          <w:p w14:paraId="776E8268"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Submitted</w:t>
            </w:r>
          </w:p>
        </w:tc>
      </w:tr>
      <w:tr w:rsidR="00CF63CD" w:rsidRPr="00CF63CD" w14:paraId="59434DFF" w14:textId="77777777" w:rsidTr="006C2123">
        <w:tc>
          <w:tcPr>
            <w:tcW w:w="645" w:type="dxa"/>
          </w:tcPr>
          <w:p w14:paraId="0AB33C45"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WP4</w:t>
            </w:r>
          </w:p>
        </w:tc>
        <w:tc>
          <w:tcPr>
            <w:tcW w:w="659" w:type="dxa"/>
          </w:tcPr>
          <w:p w14:paraId="191BC8AF"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D4.3</w:t>
            </w:r>
          </w:p>
        </w:tc>
        <w:tc>
          <w:tcPr>
            <w:tcW w:w="3227" w:type="dxa"/>
          </w:tcPr>
          <w:p w14:paraId="59EE9C18"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Training. Del.3</w:t>
            </w:r>
          </w:p>
        </w:tc>
        <w:tc>
          <w:tcPr>
            <w:tcW w:w="1418" w:type="dxa"/>
          </w:tcPr>
          <w:p w14:paraId="31E7193D"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31/03/2024</w:t>
            </w:r>
          </w:p>
        </w:tc>
        <w:tc>
          <w:tcPr>
            <w:tcW w:w="1701" w:type="dxa"/>
          </w:tcPr>
          <w:p w14:paraId="09C00ECF"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03/04/2024</w:t>
            </w:r>
          </w:p>
        </w:tc>
        <w:tc>
          <w:tcPr>
            <w:tcW w:w="1070" w:type="dxa"/>
          </w:tcPr>
          <w:p w14:paraId="2804BFEA"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Submitted</w:t>
            </w:r>
          </w:p>
        </w:tc>
      </w:tr>
      <w:tr w:rsidR="00CF63CD" w:rsidRPr="00CF63CD" w14:paraId="351AE10E" w14:textId="77777777" w:rsidTr="006C2123">
        <w:tc>
          <w:tcPr>
            <w:tcW w:w="645" w:type="dxa"/>
          </w:tcPr>
          <w:p w14:paraId="06140F40"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WP4</w:t>
            </w:r>
          </w:p>
        </w:tc>
        <w:tc>
          <w:tcPr>
            <w:tcW w:w="659" w:type="dxa"/>
          </w:tcPr>
          <w:p w14:paraId="4A99B509"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D4.4</w:t>
            </w:r>
          </w:p>
        </w:tc>
        <w:tc>
          <w:tcPr>
            <w:tcW w:w="3227" w:type="dxa"/>
          </w:tcPr>
          <w:p w14:paraId="05C2E93F"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Training. Del 5</w:t>
            </w:r>
          </w:p>
        </w:tc>
        <w:tc>
          <w:tcPr>
            <w:tcW w:w="1418" w:type="dxa"/>
          </w:tcPr>
          <w:p w14:paraId="217ADA99"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30/09/2024</w:t>
            </w:r>
          </w:p>
        </w:tc>
        <w:tc>
          <w:tcPr>
            <w:tcW w:w="1701" w:type="dxa"/>
          </w:tcPr>
          <w:p w14:paraId="0120E8B7"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19/09/2024</w:t>
            </w:r>
          </w:p>
        </w:tc>
        <w:tc>
          <w:tcPr>
            <w:tcW w:w="1070" w:type="dxa"/>
          </w:tcPr>
          <w:p w14:paraId="668C72BE"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Submitted</w:t>
            </w:r>
          </w:p>
        </w:tc>
      </w:tr>
      <w:tr w:rsidR="00CF63CD" w:rsidRPr="00CF63CD" w14:paraId="76E3F806" w14:textId="77777777" w:rsidTr="006C2123">
        <w:tc>
          <w:tcPr>
            <w:tcW w:w="645" w:type="dxa"/>
          </w:tcPr>
          <w:p w14:paraId="6338A8F4"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WP5</w:t>
            </w:r>
          </w:p>
        </w:tc>
        <w:tc>
          <w:tcPr>
            <w:tcW w:w="659" w:type="dxa"/>
          </w:tcPr>
          <w:p w14:paraId="0FB694CD"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D5.2</w:t>
            </w:r>
          </w:p>
        </w:tc>
        <w:tc>
          <w:tcPr>
            <w:tcW w:w="3227" w:type="dxa"/>
          </w:tcPr>
          <w:p w14:paraId="6A772F1F"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Training. Del 4</w:t>
            </w:r>
          </w:p>
        </w:tc>
        <w:tc>
          <w:tcPr>
            <w:tcW w:w="1418" w:type="dxa"/>
          </w:tcPr>
          <w:p w14:paraId="7957B05E"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31/03/2024</w:t>
            </w:r>
          </w:p>
        </w:tc>
        <w:tc>
          <w:tcPr>
            <w:tcW w:w="1701" w:type="dxa"/>
          </w:tcPr>
          <w:p w14:paraId="34160CDF"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03/04/2024</w:t>
            </w:r>
          </w:p>
        </w:tc>
        <w:tc>
          <w:tcPr>
            <w:tcW w:w="1070" w:type="dxa"/>
          </w:tcPr>
          <w:p w14:paraId="4CF8911E"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Submitted</w:t>
            </w:r>
          </w:p>
        </w:tc>
      </w:tr>
      <w:tr w:rsidR="00CF63CD" w:rsidRPr="00CF63CD" w14:paraId="3C1B9EE4" w14:textId="77777777" w:rsidTr="006C2123">
        <w:tc>
          <w:tcPr>
            <w:tcW w:w="645" w:type="dxa"/>
          </w:tcPr>
          <w:p w14:paraId="22AEED00"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WP7</w:t>
            </w:r>
          </w:p>
        </w:tc>
        <w:tc>
          <w:tcPr>
            <w:tcW w:w="659" w:type="dxa"/>
          </w:tcPr>
          <w:p w14:paraId="2BC6E55A"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D7.1</w:t>
            </w:r>
          </w:p>
        </w:tc>
        <w:tc>
          <w:tcPr>
            <w:tcW w:w="3227" w:type="dxa"/>
          </w:tcPr>
          <w:p w14:paraId="08598B0F" w14:textId="77777777" w:rsidR="00CF63CD" w:rsidRPr="00CF63CD" w:rsidRDefault="00CF63CD" w:rsidP="006C2123">
            <w:pPr>
              <w:autoSpaceDE w:val="0"/>
              <w:autoSpaceDN w:val="0"/>
              <w:adjustRightInd w:val="0"/>
              <w:spacing w:after="0" w:line="360" w:lineRule="auto"/>
              <w:jc w:val="left"/>
              <w:rPr>
                <w:rFonts w:asciiTheme="minorHAnsi" w:eastAsia="Times New Roman" w:hAnsiTheme="minorHAnsi" w:cstheme="minorHAnsi"/>
                <w:b/>
                <w:color w:val="000000" w:themeColor="text1"/>
                <w:sz w:val="18"/>
                <w:szCs w:val="18"/>
                <w:lang w:eastAsia="en-GB"/>
              </w:rPr>
            </w:pPr>
            <w:r w:rsidRPr="00CF63CD">
              <w:rPr>
                <w:rFonts w:asciiTheme="minorHAnsi" w:eastAsia="Times New Roman" w:hAnsiTheme="minorHAnsi" w:cstheme="minorHAnsi"/>
                <w:b/>
                <w:color w:val="000000" w:themeColor="text1"/>
                <w:sz w:val="18"/>
                <w:szCs w:val="18"/>
                <w:lang w:eastAsia="en-GB"/>
              </w:rPr>
              <w:t>Outreach Del. 1</w:t>
            </w:r>
          </w:p>
        </w:tc>
        <w:tc>
          <w:tcPr>
            <w:tcW w:w="1418" w:type="dxa"/>
          </w:tcPr>
          <w:p w14:paraId="6E387E5C"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30/09/2024</w:t>
            </w:r>
          </w:p>
        </w:tc>
        <w:tc>
          <w:tcPr>
            <w:tcW w:w="1701" w:type="dxa"/>
          </w:tcPr>
          <w:p w14:paraId="08548D4E"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30/09/2024</w:t>
            </w:r>
          </w:p>
        </w:tc>
        <w:tc>
          <w:tcPr>
            <w:tcW w:w="1070" w:type="dxa"/>
          </w:tcPr>
          <w:p w14:paraId="2EBDA2CF" w14:textId="77777777" w:rsidR="00CF63CD" w:rsidRPr="00CF63CD" w:rsidRDefault="00CF63CD" w:rsidP="006C2123">
            <w:pPr>
              <w:autoSpaceDE w:val="0"/>
              <w:autoSpaceDN w:val="0"/>
              <w:adjustRightInd w:val="0"/>
              <w:spacing w:after="0" w:line="360" w:lineRule="auto"/>
              <w:jc w:val="center"/>
              <w:rPr>
                <w:rFonts w:asciiTheme="minorHAnsi" w:eastAsia="Times New Roman" w:hAnsiTheme="minorHAnsi" w:cstheme="minorHAnsi"/>
                <w:color w:val="000000" w:themeColor="text1"/>
                <w:sz w:val="18"/>
                <w:szCs w:val="18"/>
                <w:lang w:eastAsia="en-GB"/>
              </w:rPr>
            </w:pPr>
            <w:r w:rsidRPr="00CF63CD">
              <w:rPr>
                <w:rFonts w:asciiTheme="minorHAnsi" w:eastAsia="Times New Roman" w:hAnsiTheme="minorHAnsi" w:cstheme="minorHAnsi"/>
                <w:color w:val="000000" w:themeColor="text1"/>
                <w:sz w:val="18"/>
                <w:szCs w:val="18"/>
                <w:lang w:eastAsia="en-GB"/>
              </w:rPr>
              <w:t>Submitted</w:t>
            </w:r>
          </w:p>
        </w:tc>
      </w:tr>
    </w:tbl>
    <w:p w14:paraId="7412008B" w14:textId="77777777" w:rsidR="00C463ED" w:rsidRDefault="00C463ED" w:rsidP="005C055F">
      <w:pPr>
        <w:pStyle w:val="Default"/>
        <w:spacing w:line="360" w:lineRule="auto"/>
        <w:jc w:val="both"/>
        <w:rPr>
          <w:rFonts w:asciiTheme="minorHAnsi" w:hAnsiTheme="minorHAnsi" w:cstheme="minorHAnsi"/>
          <w:color w:val="000000" w:themeColor="text1"/>
          <w:sz w:val="22"/>
          <w:szCs w:val="22"/>
          <w:lang w:val="es-ES"/>
        </w:rPr>
      </w:pPr>
    </w:p>
    <w:p w14:paraId="5EFC5A18" w14:textId="77777777" w:rsidR="00841BFA" w:rsidRPr="00957608" w:rsidRDefault="00841BFA" w:rsidP="005C055F">
      <w:pPr>
        <w:pStyle w:val="Default"/>
        <w:spacing w:line="360" w:lineRule="auto"/>
        <w:jc w:val="both"/>
        <w:rPr>
          <w:rFonts w:asciiTheme="minorHAnsi" w:hAnsiTheme="minorHAnsi" w:cstheme="minorHAnsi"/>
          <w:color w:val="000000" w:themeColor="text1"/>
          <w:sz w:val="22"/>
          <w:szCs w:val="22"/>
          <w:lang w:val="es-ES"/>
        </w:rPr>
      </w:pPr>
    </w:p>
    <w:p w14:paraId="3B09BAFA" w14:textId="46366B97" w:rsidR="002E1312" w:rsidRPr="00A84B9F" w:rsidRDefault="00DB64AA" w:rsidP="002E1312">
      <w:pPr>
        <w:pStyle w:val="Default"/>
        <w:spacing w:line="360" w:lineRule="auto"/>
        <w:rPr>
          <w:rFonts w:asciiTheme="minorHAnsi" w:hAnsiTheme="minorHAnsi" w:cstheme="minorHAnsi"/>
          <w:b/>
          <w:color w:val="000000" w:themeColor="text1"/>
          <w:sz w:val="22"/>
          <w:szCs w:val="22"/>
        </w:rPr>
      </w:pPr>
      <w:r w:rsidRPr="00A84B9F">
        <w:rPr>
          <w:rFonts w:asciiTheme="minorHAnsi" w:hAnsiTheme="minorHAnsi" w:cstheme="minorHAnsi"/>
          <w:b/>
          <w:color w:val="000000" w:themeColor="text1"/>
          <w:sz w:val="22"/>
          <w:szCs w:val="22"/>
        </w:rPr>
        <w:t xml:space="preserve">Milestones: </w:t>
      </w:r>
    </w:p>
    <w:p w14:paraId="78EC6629" w14:textId="3E238642" w:rsidR="00B94289" w:rsidRPr="004D14ED" w:rsidRDefault="00B94289" w:rsidP="004D14ED">
      <w:pPr>
        <w:pStyle w:val="Default"/>
        <w:spacing w:line="360" w:lineRule="auto"/>
        <w:jc w:val="both"/>
        <w:rPr>
          <w:rFonts w:asciiTheme="minorHAnsi" w:hAnsiTheme="minorHAnsi" w:cstheme="minorHAnsi"/>
          <w:color w:val="000000" w:themeColor="text1"/>
          <w:sz w:val="22"/>
        </w:rPr>
      </w:pPr>
      <w:r w:rsidRPr="004D14ED">
        <w:rPr>
          <w:rFonts w:asciiTheme="minorHAnsi" w:hAnsiTheme="minorHAnsi" w:cstheme="minorHAnsi"/>
          <w:color w:val="000000" w:themeColor="text1"/>
          <w:sz w:val="22"/>
          <w:szCs w:val="22"/>
        </w:rPr>
        <w:t>In terms of milestones, all milestones due 30 Sep</w:t>
      </w:r>
      <w:r w:rsidR="004D14ED" w:rsidRPr="004D14ED">
        <w:rPr>
          <w:rFonts w:asciiTheme="minorHAnsi" w:hAnsiTheme="minorHAnsi" w:cstheme="minorHAnsi"/>
          <w:color w:val="000000" w:themeColor="text1"/>
          <w:sz w:val="22"/>
          <w:szCs w:val="22"/>
        </w:rPr>
        <w:t>tember</w:t>
      </w:r>
      <w:r w:rsidRPr="004D14ED">
        <w:rPr>
          <w:rFonts w:asciiTheme="minorHAnsi" w:hAnsiTheme="minorHAnsi" w:cstheme="minorHAnsi"/>
          <w:color w:val="000000" w:themeColor="text1"/>
          <w:sz w:val="22"/>
          <w:szCs w:val="22"/>
        </w:rPr>
        <w:t xml:space="preserve"> 2024, have been achieved</w:t>
      </w:r>
      <w:r w:rsidR="00253994">
        <w:rPr>
          <w:rFonts w:asciiTheme="minorHAnsi" w:hAnsiTheme="minorHAnsi" w:cstheme="minorHAnsi"/>
          <w:color w:val="000000" w:themeColor="text1"/>
          <w:sz w:val="22"/>
          <w:szCs w:val="22"/>
        </w:rPr>
        <w:t xml:space="preserve"> </w:t>
      </w:r>
      <w:r w:rsidR="00253994" w:rsidRPr="00253994">
        <w:rPr>
          <w:rFonts w:asciiTheme="minorHAnsi" w:hAnsiTheme="minorHAnsi" w:cstheme="minorHAnsi"/>
          <w:color w:val="000000" w:themeColor="text1"/>
          <w:sz w:val="22"/>
        </w:rPr>
        <w:t>(see Table V below)</w:t>
      </w:r>
      <w:r w:rsidRPr="004D14ED">
        <w:rPr>
          <w:rFonts w:asciiTheme="minorHAnsi" w:hAnsiTheme="minorHAnsi" w:cstheme="minorHAnsi"/>
          <w:color w:val="000000" w:themeColor="text1"/>
          <w:sz w:val="22"/>
          <w:szCs w:val="22"/>
        </w:rPr>
        <w:t xml:space="preserve">. In particular, the milestones for developing the webpage and recruitment have been met. </w:t>
      </w:r>
      <w:r w:rsidRPr="004D14ED">
        <w:rPr>
          <w:rFonts w:asciiTheme="minorHAnsi" w:hAnsiTheme="minorHAnsi" w:cstheme="minorHAnsi"/>
          <w:color w:val="000000" w:themeColor="text1"/>
          <w:sz w:val="22"/>
          <w:szCs w:val="22"/>
        </w:rPr>
        <w:lastRenderedPageBreak/>
        <w:t xml:space="preserve">Doctoral Candidates have regularly submitted their progress reports (each 6 months), and the two scientific schools (SQC and SPQC) and two Complementary Skills Workshops (CS1 and CS2) have also all </w:t>
      </w:r>
      <w:r w:rsidR="004D14ED" w:rsidRPr="004D14ED">
        <w:rPr>
          <w:rFonts w:asciiTheme="minorHAnsi" w:hAnsiTheme="minorHAnsi" w:cstheme="minorHAnsi"/>
          <w:color w:val="000000" w:themeColor="text1"/>
          <w:sz w:val="22"/>
          <w:szCs w:val="22"/>
        </w:rPr>
        <w:t xml:space="preserve">been </w:t>
      </w:r>
      <w:r w:rsidRPr="004D14ED">
        <w:rPr>
          <w:rFonts w:asciiTheme="minorHAnsi" w:hAnsiTheme="minorHAnsi" w:cstheme="minorHAnsi"/>
          <w:color w:val="000000" w:themeColor="text1"/>
          <w:sz w:val="22"/>
          <w:szCs w:val="22"/>
        </w:rPr>
        <w:t xml:space="preserve">successfully delivered. </w:t>
      </w:r>
      <w:r w:rsidR="004D14ED" w:rsidRPr="00C70C12">
        <w:rPr>
          <w:rFonts w:asciiTheme="minorHAnsi" w:hAnsiTheme="minorHAnsi" w:cstheme="minorHAnsi"/>
          <w:color w:val="000000" w:themeColor="text1"/>
          <w:sz w:val="22"/>
        </w:rPr>
        <w:t xml:space="preserve">All other milestones are due after periodic report 1, </w:t>
      </w:r>
      <w:r w:rsidR="004D14ED" w:rsidRPr="004D14ED">
        <w:rPr>
          <w:rFonts w:asciiTheme="minorHAnsi" w:hAnsiTheme="minorHAnsi" w:cstheme="minorHAnsi"/>
          <w:color w:val="000000" w:themeColor="text1"/>
          <w:sz w:val="22"/>
        </w:rPr>
        <w:t xml:space="preserve">but we have already made tremendous progress toward the scientific </w:t>
      </w:r>
      <w:r w:rsidR="004D14ED" w:rsidRPr="004D14ED">
        <w:rPr>
          <w:rFonts w:asciiTheme="minorHAnsi" w:hAnsiTheme="minorHAnsi" w:cstheme="minorHAnsi"/>
          <w:color w:val="000000" w:themeColor="text1"/>
          <w:sz w:val="22"/>
          <w:szCs w:val="22"/>
        </w:rPr>
        <w:t>milestones, as will be described in Secs. 1.2.1 and 1.2.3 under WP1 and WP2 progress, respectively.</w:t>
      </w:r>
    </w:p>
    <w:p w14:paraId="25EED57D" w14:textId="77777777" w:rsidR="00B94289" w:rsidRPr="004D14ED" w:rsidRDefault="00B94289" w:rsidP="00B94289">
      <w:pPr>
        <w:pStyle w:val="Default"/>
        <w:spacing w:line="360" w:lineRule="auto"/>
        <w:jc w:val="both"/>
        <w:rPr>
          <w:rFonts w:asciiTheme="minorHAnsi" w:hAnsiTheme="minorHAnsi" w:cstheme="minorHAnsi"/>
          <w:color w:val="000000" w:themeColor="text1"/>
          <w:sz w:val="22"/>
          <w:szCs w:val="22"/>
        </w:rPr>
      </w:pPr>
    </w:p>
    <w:p w14:paraId="52D706FC" w14:textId="1217AA0F" w:rsidR="00253994" w:rsidRPr="00C46CF7" w:rsidRDefault="00253994" w:rsidP="00A726EF">
      <w:pPr>
        <w:pStyle w:val="Default"/>
        <w:spacing w:line="360" w:lineRule="auto"/>
        <w:jc w:val="both"/>
        <w:rPr>
          <w:rFonts w:asciiTheme="minorHAnsi" w:hAnsiTheme="minorHAnsi" w:cstheme="minorHAnsi"/>
          <w:b/>
          <w:bCs/>
          <w:color w:val="1F497D" w:themeColor="text2"/>
          <w:sz w:val="22"/>
          <w:szCs w:val="22"/>
        </w:rPr>
      </w:pPr>
      <w:r w:rsidRPr="00253994">
        <w:rPr>
          <w:rFonts w:asciiTheme="minorHAnsi" w:hAnsiTheme="minorHAnsi" w:cstheme="minorHAnsi"/>
          <w:b/>
          <w:bCs/>
          <w:color w:val="000000" w:themeColor="text1"/>
          <w:sz w:val="22"/>
          <w:szCs w:val="22"/>
        </w:rPr>
        <w:t xml:space="preserve">Table V: </w:t>
      </w:r>
      <w:r w:rsidRPr="00A726EF">
        <w:rPr>
          <w:rFonts w:asciiTheme="minorHAnsi" w:hAnsiTheme="minorHAnsi" w:cstheme="minorHAnsi"/>
          <w:b/>
          <w:bCs/>
          <w:color w:val="000000" w:themeColor="text1"/>
          <w:sz w:val="22"/>
          <w:szCs w:val="22"/>
        </w:rPr>
        <w:t>List of all</w:t>
      </w:r>
      <w:r w:rsidR="00B94289" w:rsidRPr="00A726EF">
        <w:rPr>
          <w:rFonts w:asciiTheme="minorHAnsi" w:hAnsiTheme="minorHAnsi" w:cstheme="minorHAnsi"/>
          <w:b/>
          <w:bCs/>
          <w:color w:val="000000" w:themeColor="text1"/>
          <w:sz w:val="22"/>
          <w:szCs w:val="22"/>
        </w:rPr>
        <w:t xml:space="preserve"> milestones achieved </w:t>
      </w:r>
      <w:r w:rsidRPr="00A726EF">
        <w:rPr>
          <w:rFonts w:asciiTheme="minorHAnsi" w:hAnsiTheme="minorHAnsi" w:cstheme="minorHAnsi"/>
          <w:b/>
          <w:bCs/>
          <w:color w:val="000000" w:themeColor="text1"/>
          <w:sz w:val="22"/>
          <w:szCs w:val="22"/>
        </w:rPr>
        <w:t>during the first</w:t>
      </w:r>
      <w:r w:rsidR="00B94289" w:rsidRPr="00A726EF">
        <w:rPr>
          <w:rFonts w:asciiTheme="minorHAnsi" w:hAnsiTheme="minorHAnsi" w:cstheme="minorHAnsi"/>
          <w:b/>
          <w:bCs/>
          <w:color w:val="000000" w:themeColor="text1"/>
          <w:sz w:val="22"/>
          <w:szCs w:val="22"/>
        </w:rPr>
        <w:t xml:space="preserve"> two years</w:t>
      </w:r>
      <w:r w:rsidRPr="00A726EF">
        <w:rPr>
          <w:rFonts w:asciiTheme="minorHAnsi" w:hAnsiTheme="minorHAnsi" w:cstheme="minorHAnsi"/>
          <w:b/>
          <w:bCs/>
          <w:color w:val="000000" w:themeColor="text1"/>
          <w:sz w:val="22"/>
          <w:szCs w:val="22"/>
        </w:rPr>
        <w:t xml:space="preserve"> of the project</w:t>
      </w:r>
      <w:r w:rsidR="00A726EF" w:rsidRPr="00A726EF">
        <w:rPr>
          <w:rFonts w:asciiTheme="minorHAnsi" w:hAnsiTheme="minorHAnsi" w:cstheme="minorHAnsi"/>
          <w:b/>
          <w:bCs/>
          <w:color w:val="000000" w:themeColor="text1"/>
          <w:sz w:val="22"/>
          <w:szCs w:val="22"/>
        </w:rPr>
        <w:t xml:space="preserve"> (</w:t>
      </w:r>
      <w:r w:rsidR="00C46CF7" w:rsidRPr="00A726EF">
        <w:rPr>
          <w:rFonts w:asciiTheme="minorHAnsi" w:hAnsiTheme="minorHAnsi" w:cstheme="minorHAnsi"/>
          <w:b/>
          <w:bCs/>
          <w:color w:val="000000" w:themeColor="text1"/>
          <w:sz w:val="22"/>
          <w:szCs w:val="22"/>
        </w:rPr>
        <w:t>from</w:t>
      </w:r>
      <w:r w:rsidR="00A726EF" w:rsidRPr="00A726EF">
        <w:rPr>
          <w:rFonts w:asciiTheme="minorHAnsi" w:hAnsiTheme="minorHAnsi" w:cstheme="minorHAnsi"/>
          <w:b/>
          <w:bCs/>
          <w:color w:val="000000" w:themeColor="text1"/>
          <w:sz w:val="22"/>
          <w:szCs w:val="22"/>
        </w:rPr>
        <w:t xml:space="preserve"> </w:t>
      </w:r>
      <w:r w:rsidR="00C46CF7" w:rsidRPr="00A726EF">
        <w:rPr>
          <w:rFonts w:asciiTheme="minorHAnsi" w:hAnsiTheme="minorHAnsi" w:cstheme="minorHAnsi"/>
          <w:b/>
          <w:bCs/>
          <w:color w:val="000000" w:themeColor="text1"/>
          <w:sz w:val="22"/>
          <w:szCs w:val="22"/>
        </w:rPr>
        <w:t>31/10/2022 to 31/03/2024</w:t>
      </w:r>
      <w:r w:rsidR="00A726EF" w:rsidRPr="00A726EF">
        <w:rPr>
          <w:rFonts w:asciiTheme="minorHAnsi" w:hAnsiTheme="minorHAnsi" w:cstheme="minorHAnsi"/>
          <w:b/>
          <w:bCs/>
          <w:color w:val="000000" w:themeColor="text1"/>
          <w:sz w:val="22"/>
          <w:szCs w:val="22"/>
        </w:rPr>
        <w:t>).</w:t>
      </w:r>
      <w:r w:rsidR="00B94289" w:rsidRPr="00A726EF">
        <w:rPr>
          <w:rFonts w:asciiTheme="minorHAnsi" w:hAnsiTheme="minorHAnsi" w:cstheme="minorHAnsi"/>
          <w:b/>
          <w:bCs/>
          <w:color w:val="000000" w:themeColor="text1"/>
          <w:sz w:val="22"/>
          <w:szCs w:val="22"/>
        </w:rPr>
        <w:t xml:space="preserve"> </w:t>
      </w:r>
    </w:p>
    <w:tbl>
      <w:tblPr>
        <w:tblStyle w:val="Tablaconcuadrcula"/>
        <w:tblW w:w="8672" w:type="dxa"/>
        <w:tblInd w:w="112" w:type="dxa"/>
        <w:shd w:val="clear" w:color="auto" w:fill="F2F2F2" w:themeFill="background1" w:themeFillShade="F2"/>
        <w:tblLook w:val="04A0" w:firstRow="1" w:lastRow="0" w:firstColumn="1" w:lastColumn="0" w:noHBand="0" w:noVBand="1"/>
      </w:tblPr>
      <w:tblGrid>
        <w:gridCol w:w="1280"/>
        <w:gridCol w:w="2512"/>
        <w:gridCol w:w="1261"/>
        <w:gridCol w:w="3619"/>
      </w:tblGrid>
      <w:tr w:rsidR="007C0F14" w:rsidRPr="00634356" w14:paraId="05522F87" w14:textId="77777777" w:rsidTr="005A5319">
        <w:tc>
          <w:tcPr>
            <w:tcW w:w="1275" w:type="dxa"/>
            <w:shd w:val="clear" w:color="auto" w:fill="F2F2F2" w:themeFill="background1" w:themeFillShade="F2"/>
          </w:tcPr>
          <w:p w14:paraId="736B4590" w14:textId="1CDEAC4F" w:rsidR="007C0F14" w:rsidRDefault="007C0F14" w:rsidP="00A656C3">
            <w:pPr>
              <w:spacing w:line="360" w:lineRule="auto"/>
              <w:jc w:val="left"/>
              <w:rPr>
                <w:rFonts w:asciiTheme="minorHAnsi" w:hAnsiTheme="minorHAnsi" w:cstheme="minorHAnsi"/>
                <w:b/>
                <w:bCs/>
                <w:color w:val="000000" w:themeColor="text1"/>
                <w:sz w:val="18"/>
                <w:szCs w:val="18"/>
                <w:lang w:eastAsia="en-GB"/>
              </w:rPr>
            </w:pPr>
            <w:r>
              <w:rPr>
                <w:rFonts w:asciiTheme="minorHAnsi" w:hAnsiTheme="minorHAnsi" w:cstheme="minorHAnsi"/>
                <w:b/>
                <w:bCs/>
                <w:color w:val="000000" w:themeColor="text1"/>
                <w:sz w:val="18"/>
                <w:szCs w:val="18"/>
                <w:lang w:eastAsia="en-GB"/>
              </w:rPr>
              <w:t>Milestone Nº</w:t>
            </w:r>
          </w:p>
        </w:tc>
        <w:tc>
          <w:tcPr>
            <w:tcW w:w="2512" w:type="dxa"/>
            <w:shd w:val="clear" w:color="auto" w:fill="F2F2F2" w:themeFill="background1" w:themeFillShade="F2"/>
          </w:tcPr>
          <w:p w14:paraId="75588DAF" w14:textId="5EFD8594" w:rsidR="007C0F14" w:rsidRDefault="007C0F14" w:rsidP="00A656C3">
            <w:pPr>
              <w:spacing w:line="360" w:lineRule="auto"/>
              <w:jc w:val="left"/>
              <w:rPr>
                <w:rFonts w:asciiTheme="minorHAnsi" w:hAnsiTheme="minorHAnsi" w:cstheme="minorHAnsi"/>
                <w:b/>
                <w:bCs/>
                <w:color w:val="000000" w:themeColor="text1"/>
                <w:sz w:val="18"/>
                <w:szCs w:val="18"/>
                <w:lang w:eastAsia="en-GB"/>
              </w:rPr>
            </w:pPr>
            <w:r>
              <w:rPr>
                <w:rFonts w:asciiTheme="minorHAnsi" w:hAnsiTheme="minorHAnsi" w:cstheme="minorHAnsi"/>
                <w:b/>
                <w:bCs/>
                <w:color w:val="000000" w:themeColor="text1"/>
                <w:sz w:val="18"/>
                <w:szCs w:val="18"/>
                <w:lang w:eastAsia="en-GB"/>
              </w:rPr>
              <w:t>Name</w:t>
            </w:r>
          </w:p>
        </w:tc>
        <w:tc>
          <w:tcPr>
            <w:tcW w:w="1261" w:type="dxa"/>
            <w:shd w:val="clear" w:color="auto" w:fill="F2F2F2" w:themeFill="background1" w:themeFillShade="F2"/>
          </w:tcPr>
          <w:p w14:paraId="614073D3" w14:textId="09F863BA" w:rsidR="007C0F14" w:rsidRDefault="00AD05A5" w:rsidP="00A656C3">
            <w:pPr>
              <w:spacing w:line="360" w:lineRule="auto"/>
              <w:jc w:val="left"/>
              <w:rPr>
                <w:rFonts w:asciiTheme="minorHAnsi" w:hAnsiTheme="minorHAnsi" w:cstheme="minorHAnsi"/>
                <w:b/>
                <w:bCs/>
                <w:color w:val="000000" w:themeColor="text1"/>
                <w:sz w:val="18"/>
                <w:szCs w:val="18"/>
                <w:lang w:eastAsia="en-GB"/>
              </w:rPr>
            </w:pPr>
            <w:r>
              <w:rPr>
                <w:rFonts w:asciiTheme="minorHAnsi" w:hAnsiTheme="minorHAnsi" w:cstheme="minorHAnsi"/>
                <w:b/>
                <w:bCs/>
                <w:color w:val="000000" w:themeColor="text1"/>
                <w:sz w:val="18"/>
                <w:szCs w:val="18"/>
                <w:lang w:eastAsia="en-GB"/>
              </w:rPr>
              <w:t>WP, Led</w:t>
            </w:r>
            <w:r w:rsidR="007C0F14">
              <w:rPr>
                <w:rFonts w:asciiTheme="minorHAnsi" w:hAnsiTheme="minorHAnsi" w:cstheme="minorHAnsi"/>
                <w:b/>
                <w:bCs/>
                <w:color w:val="000000" w:themeColor="text1"/>
                <w:sz w:val="18"/>
                <w:szCs w:val="18"/>
                <w:lang w:eastAsia="en-GB"/>
              </w:rPr>
              <w:t xml:space="preserve"> by</w:t>
            </w:r>
          </w:p>
        </w:tc>
        <w:tc>
          <w:tcPr>
            <w:tcW w:w="3619" w:type="dxa"/>
            <w:shd w:val="clear" w:color="auto" w:fill="F2F2F2" w:themeFill="background1" w:themeFillShade="F2"/>
          </w:tcPr>
          <w:p w14:paraId="064EFB5C" w14:textId="35098C19" w:rsidR="007C0F14" w:rsidRPr="006D4469" w:rsidRDefault="007C0F14" w:rsidP="00A656C3">
            <w:pPr>
              <w:spacing w:line="360" w:lineRule="auto"/>
              <w:jc w:val="left"/>
              <w:rPr>
                <w:rFonts w:asciiTheme="minorHAnsi" w:hAnsiTheme="minorHAnsi" w:cstheme="minorHAnsi"/>
                <w:b/>
                <w:bCs/>
                <w:color w:val="000000" w:themeColor="text1"/>
                <w:sz w:val="18"/>
                <w:szCs w:val="18"/>
                <w:lang w:eastAsia="en-GB"/>
              </w:rPr>
            </w:pPr>
            <w:r>
              <w:rPr>
                <w:rFonts w:asciiTheme="minorHAnsi" w:hAnsiTheme="minorHAnsi" w:cstheme="minorHAnsi"/>
                <w:b/>
                <w:bCs/>
                <w:color w:val="000000" w:themeColor="text1"/>
                <w:sz w:val="18"/>
                <w:szCs w:val="18"/>
                <w:lang w:eastAsia="en-GB"/>
              </w:rPr>
              <w:t>Reported</w:t>
            </w:r>
          </w:p>
        </w:tc>
      </w:tr>
      <w:tr w:rsidR="007C0F14" w:rsidRPr="005A5319" w14:paraId="5C736987" w14:textId="77777777" w:rsidTr="005A5319">
        <w:tc>
          <w:tcPr>
            <w:tcW w:w="1275" w:type="dxa"/>
            <w:shd w:val="clear" w:color="auto" w:fill="F2F2F2" w:themeFill="background1" w:themeFillShade="F2"/>
          </w:tcPr>
          <w:p w14:paraId="53814076" w14:textId="2D12ABAE" w:rsidR="007C0F14" w:rsidRPr="005A5319" w:rsidRDefault="005A5319" w:rsidP="00A656C3">
            <w:pPr>
              <w:spacing w:line="360" w:lineRule="auto"/>
              <w:jc w:val="left"/>
              <w:rPr>
                <w:rFonts w:asciiTheme="minorHAnsi" w:hAnsiTheme="minorHAnsi" w:cstheme="minorHAnsi"/>
                <w:color w:val="000000" w:themeColor="text1"/>
                <w:sz w:val="18"/>
                <w:szCs w:val="18"/>
                <w:lang w:eastAsia="en-GB"/>
              </w:rPr>
            </w:pPr>
            <w:r w:rsidRPr="005A5319">
              <w:rPr>
                <w:rFonts w:asciiTheme="minorHAnsi" w:hAnsiTheme="minorHAnsi" w:cstheme="minorHAnsi"/>
                <w:color w:val="000000" w:themeColor="text1"/>
                <w:sz w:val="18"/>
                <w:szCs w:val="18"/>
                <w:lang w:eastAsia="en-GB"/>
              </w:rPr>
              <w:t>21</w:t>
            </w:r>
          </w:p>
        </w:tc>
        <w:tc>
          <w:tcPr>
            <w:tcW w:w="2512" w:type="dxa"/>
            <w:shd w:val="clear" w:color="auto" w:fill="F2F2F2" w:themeFill="background1" w:themeFillShade="F2"/>
          </w:tcPr>
          <w:p w14:paraId="2092BE38" w14:textId="1D91BAED" w:rsidR="007C0F14" w:rsidRPr="005A5319" w:rsidRDefault="005A5319" w:rsidP="00A656C3">
            <w:pPr>
              <w:spacing w:line="360" w:lineRule="auto"/>
              <w:jc w:val="left"/>
              <w:rPr>
                <w:rFonts w:asciiTheme="minorHAnsi" w:hAnsiTheme="minorHAnsi" w:cstheme="minorHAnsi"/>
                <w:color w:val="000000" w:themeColor="text1"/>
                <w:sz w:val="18"/>
                <w:szCs w:val="18"/>
                <w:lang w:eastAsia="en-GB"/>
              </w:rPr>
            </w:pPr>
            <w:r w:rsidRPr="005A5319">
              <w:rPr>
                <w:rFonts w:asciiTheme="minorHAnsi" w:hAnsiTheme="minorHAnsi" w:cstheme="minorHAnsi"/>
                <w:color w:val="000000" w:themeColor="text1"/>
                <w:sz w:val="18"/>
                <w:szCs w:val="18"/>
                <w:lang w:eastAsia="en-GB"/>
              </w:rPr>
              <w:t>All recruited fellows enrolled in PhD</w:t>
            </w:r>
            <w:r>
              <w:rPr>
                <w:rFonts w:asciiTheme="minorHAnsi" w:hAnsiTheme="minorHAnsi" w:cstheme="minorHAnsi"/>
                <w:color w:val="000000" w:themeColor="text1"/>
                <w:sz w:val="18"/>
                <w:szCs w:val="18"/>
                <w:lang w:eastAsia="en-GB"/>
              </w:rPr>
              <w:t>.</w:t>
            </w:r>
          </w:p>
        </w:tc>
        <w:tc>
          <w:tcPr>
            <w:tcW w:w="1261" w:type="dxa"/>
            <w:shd w:val="clear" w:color="auto" w:fill="F2F2F2" w:themeFill="background1" w:themeFillShade="F2"/>
          </w:tcPr>
          <w:p w14:paraId="389836FF" w14:textId="13DCAA2A" w:rsidR="007C0F14" w:rsidRPr="005A5319" w:rsidRDefault="005A5319" w:rsidP="00A656C3">
            <w:pPr>
              <w:spacing w:line="360" w:lineRule="auto"/>
              <w:jc w:val="left"/>
              <w:rPr>
                <w:rFonts w:asciiTheme="minorHAnsi" w:hAnsiTheme="minorHAnsi" w:cstheme="minorHAnsi"/>
                <w:color w:val="000000" w:themeColor="text1"/>
                <w:sz w:val="18"/>
                <w:szCs w:val="18"/>
                <w:lang w:eastAsia="en-GB"/>
              </w:rPr>
            </w:pPr>
            <w:r w:rsidRPr="005A5319">
              <w:rPr>
                <w:rFonts w:asciiTheme="minorHAnsi" w:hAnsiTheme="minorHAnsi" w:cstheme="minorHAnsi"/>
                <w:color w:val="000000" w:themeColor="text1"/>
                <w:sz w:val="18"/>
                <w:szCs w:val="18"/>
                <w:lang w:eastAsia="en-GB"/>
              </w:rPr>
              <w:t>WP3, UVIGO,</w:t>
            </w:r>
          </w:p>
        </w:tc>
        <w:tc>
          <w:tcPr>
            <w:tcW w:w="3619" w:type="dxa"/>
            <w:shd w:val="clear" w:color="auto" w:fill="F2F2F2" w:themeFill="background1" w:themeFillShade="F2"/>
          </w:tcPr>
          <w:p w14:paraId="3A00EF0A" w14:textId="77777777" w:rsidR="00162271" w:rsidRDefault="005A5319" w:rsidP="00A656C3">
            <w:pPr>
              <w:spacing w:line="360" w:lineRule="auto"/>
              <w:jc w:val="left"/>
              <w:rPr>
                <w:rFonts w:asciiTheme="minorHAnsi" w:hAnsiTheme="minorHAnsi" w:cstheme="minorHAnsi"/>
                <w:color w:val="000000" w:themeColor="text1"/>
                <w:sz w:val="18"/>
                <w:szCs w:val="18"/>
                <w:lang w:eastAsia="en-GB"/>
              </w:rPr>
            </w:pPr>
            <w:r>
              <w:rPr>
                <w:rFonts w:asciiTheme="minorHAnsi" w:hAnsiTheme="minorHAnsi" w:cstheme="minorHAnsi"/>
                <w:color w:val="000000" w:themeColor="text1"/>
                <w:sz w:val="18"/>
                <w:szCs w:val="18"/>
                <w:lang w:eastAsia="en-GB"/>
              </w:rPr>
              <w:t xml:space="preserve">Completed </w:t>
            </w:r>
            <w:r w:rsidR="00FA3758">
              <w:rPr>
                <w:rFonts w:asciiTheme="minorHAnsi" w:hAnsiTheme="minorHAnsi" w:cstheme="minorHAnsi"/>
                <w:color w:val="000000" w:themeColor="text1"/>
                <w:sz w:val="18"/>
                <w:szCs w:val="18"/>
                <w:lang w:eastAsia="en-GB"/>
              </w:rPr>
              <w:t>i</w:t>
            </w:r>
            <w:r>
              <w:rPr>
                <w:rFonts w:asciiTheme="minorHAnsi" w:hAnsiTheme="minorHAnsi" w:cstheme="minorHAnsi"/>
                <w:color w:val="000000" w:themeColor="text1"/>
                <w:sz w:val="18"/>
                <w:szCs w:val="18"/>
                <w:lang w:eastAsia="en-GB"/>
              </w:rPr>
              <w:t xml:space="preserve">n </w:t>
            </w:r>
            <w:r w:rsidR="00162271" w:rsidRPr="00162271">
              <w:rPr>
                <w:rFonts w:asciiTheme="minorHAnsi" w:hAnsiTheme="minorHAnsi" w:cstheme="minorHAnsi"/>
                <w:color w:val="000000" w:themeColor="text1"/>
                <w:sz w:val="18"/>
                <w:szCs w:val="18"/>
                <w:lang w:eastAsia="en-GB"/>
              </w:rPr>
              <w:t>November 2023</w:t>
            </w:r>
            <w:r w:rsidRPr="00162271">
              <w:rPr>
                <w:rFonts w:asciiTheme="minorHAnsi" w:hAnsiTheme="minorHAnsi" w:cstheme="minorHAnsi"/>
                <w:color w:val="000000" w:themeColor="text1"/>
                <w:sz w:val="18"/>
                <w:szCs w:val="18"/>
                <w:lang w:eastAsia="en-GB"/>
              </w:rPr>
              <w:t xml:space="preserve"> (</w:t>
            </w:r>
            <w:r w:rsidR="00162271" w:rsidRPr="00162271">
              <w:rPr>
                <w:rFonts w:asciiTheme="minorHAnsi" w:hAnsiTheme="minorHAnsi" w:cstheme="minorHAnsi"/>
                <w:color w:val="000000" w:themeColor="text1"/>
                <w:sz w:val="18"/>
                <w:szCs w:val="18"/>
                <w:lang w:eastAsia="en-GB"/>
              </w:rPr>
              <w:t>All DCs from beneficiary partners enrolled in a PhD program between Oct 2022 and Nov 2023</w:t>
            </w:r>
            <w:r w:rsidRPr="00162271">
              <w:rPr>
                <w:rFonts w:asciiTheme="minorHAnsi" w:hAnsiTheme="minorHAnsi" w:cstheme="minorHAnsi"/>
                <w:color w:val="000000" w:themeColor="text1"/>
                <w:sz w:val="18"/>
                <w:szCs w:val="18"/>
                <w:lang w:eastAsia="en-GB"/>
              </w:rPr>
              <w:t>).</w:t>
            </w:r>
          </w:p>
          <w:p w14:paraId="516A1CFB" w14:textId="0350E978" w:rsidR="007C0F14" w:rsidRPr="005A5319" w:rsidRDefault="00162271" w:rsidP="00A656C3">
            <w:pPr>
              <w:spacing w:line="360" w:lineRule="auto"/>
              <w:jc w:val="left"/>
              <w:rPr>
                <w:rFonts w:asciiTheme="minorHAnsi" w:hAnsiTheme="minorHAnsi" w:cstheme="minorHAnsi"/>
                <w:color w:val="000000" w:themeColor="text1"/>
                <w:sz w:val="18"/>
                <w:szCs w:val="18"/>
                <w:lang w:eastAsia="en-GB"/>
              </w:rPr>
            </w:pPr>
            <w:r w:rsidRPr="00772731">
              <w:rPr>
                <w:rFonts w:asciiTheme="minorHAnsi" w:hAnsiTheme="minorHAnsi" w:cstheme="minorHAnsi"/>
                <w:color w:val="FF0000"/>
                <w:sz w:val="18"/>
                <w:szCs w:val="18"/>
                <w:highlight w:val="yellow"/>
                <w:lang w:eastAsia="en-GB"/>
              </w:rPr>
              <w:t>Missing information from associated partners</w:t>
            </w:r>
            <w:r w:rsidR="005A5319" w:rsidRPr="00162271">
              <w:rPr>
                <w:rFonts w:asciiTheme="minorHAnsi" w:hAnsiTheme="minorHAnsi" w:cstheme="minorHAnsi"/>
                <w:color w:val="FF0000"/>
                <w:sz w:val="18"/>
                <w:szCs w:val="18"/>
                <w:lang w:eastAsia="en-GB"/>
              </w:rPr>
              <w:t xml:space="preserve"> </w:t>
            </w:r>
          </w:p>
        </w:tc>
      </w:tr>
      <w:tr w:rsidR="007C0F14" w:rsidRPr="005A5319" w14:paraId="71B8AF70" w14:textId="77777777" w:rsidTr="005A5319">
        <w:tc>
          <w:tcPr>
            <w:tcW w:w="1275" w:type="dxa"/>
            <w:shd w:val="clear" w:color="auto" w:fill="F2F2F2" w:themeFill="background1" w:themeFillShade="F2"/>
          </w:tcPr>
          <w:p w14:paraId="2960FC05" w14:textId="2D066384" w:rsidR="007C0F14" w:rsidRPr="005A5319" w:rsidRDefault="005A5319" w:rsidP="00A656C3">
            <w:pPr>
              <w:spacing w:line="360" w:lineRule="auto"/>
              <w:jc w:val="left"/>
              <w:rPr>
                <w:rFonts w:asciiTheme="minorHAnsi" w:hAnsiTheme="minorHAnsi" w:cstheme="minorHAnsi"/>
                <w:color w:val="000000" w:themeColor="text1"/>
                <w:sz w:val="18"/>
                <w:szCs w:val="18"/>
                <w:lang w:eastAsia="en-GB"/>
              </w:rPr>
            </w:pPr>
            <w:r>
              <w:rPr>
                <w:rFonts w:asciiTheme="minorHAnsi" w:hAnsiTheme="minorHAnsi" w:cstheme="minorHAnsi"/>
                <w:color w:val="000000" w:themeColor="text1"/>
                <w:sz w:val="18"/>
                <w:szCs w:val="18"/>
                <w:lang w:eastAsia="en-GB"/>
              </w:rPr>
              <w:t>22</w:t>
            </w:r>
          </w:p>
        </w:tc>
        <w:tc>
          <w:tcPr>
            <w:tcW w:w="2512" w:type="dxa"/>
            <w:shd w:val="clear" w:color="auto" w:fill="F2F2F2" w:themeFill="background1" w:themeFillShade="F2"/>
          </w:tcPr>
          <w:p w14:paraId="08B124D6" w14:textId="3E5DEF1C" w:rsidR="007C0F14" w:rsidRPr="005A5319" w:rsidRDefault="005A5319" w:rsidP="00A656C3">
            <w:pPr>
              <w:spacing w:line="360" w:lineRule="auto"/>
              <w:jc w:val="left"/>
              <w:rPr>
                <w:rFonts w:asciiTheme="minorHAnsi" w:hAnsiTheme="minorHAnsi" w:cstheme="minorHAnsi"/>
                <w:color w:val="000000" w:themeColor="text1"/>
                <w:sz w:val="18"/>
                <w:szCs w:val="18"/>
                <w:lang w:eastAsia="en-GB"/>
              </w:rPr>
            </w:pPr>
            <w:r w:rsidRPr="005A5319">
              <w:rPr>
                <w:rFonts w:asciiTheme="minorHAnsi" w:hAnsiTheme="minorHAnsi" w:cstheme="minorHAnsi"/>
                <w:color w:val="000000" w:themeColor="text1"/>
                <w:sz w:val="18"/>
                <w:szCs w:val="18"/>
                <w:lang w:eastAsia="en-GB"/>
              </w:rPr>
              <w:t xml:space="preserve">Developing </w:t>
            </w:r>
            <w:r w:rsidR="00ED1A87">
              <w:rPr>
                <w:rFonts w:asciiTheme="minorHAnsi" w:hAnsiTheme="minorHAnsi" w:cstheme="minorHAnsi"/>
                <w:color w:val="000000" w:themeColor="text1"/>
                <w:sz w:val="18"/>
                <w:szCs w:val="18"/>
                <w:lang w:eastAsia="en-GB"/>
              </w:rPr>
              <w:t>web</w:t>
            </w:r>
            <w:r w:rsidRPr="005A5319">
              <w:rPr>
                <w:rFonts w:asciiTheme="minorHAnsi" w:hAnsiTheme="minorHAnsi" w:cstheme="minorHAnsi"/>
                <w:color w:val="000000" w:themeColor="text1"/>
                <w:sz w:val="18"/>
                <w:szCs w:val="18"/>
                <w:lang w:eastAsia="en-GB"/>
              </w:rPr>
              <w:t>page</w:t>
            </w:r>
          </w:p>
        </w:tc>
        <w:tc>
          <w:tcPr>
            <w:tcW w:w="1261" w:type="dxa"/>
            <w:shd w:val="clear" w:color="auto" w:fill="F2F2F2" w:themeFill="background1" w:themeFillShade="F2"/>
          </w:tcPr>
          <w:p w14:paraId="0EDED121" w14:textId="2690251A" w:rsidR="005A5319" w:rsidRPr="005A5319" w:rsidRDefault="005A5319" w:rsidP="00A656C3">
            <w:pPr>
              <w:spacing w:line="360" w:lineRule="auto"/>
              <w:jc w:val="left"/>
              <w:rPr>
                <w:rFonts w:asciiTheme="minorHAnsi" w:hAnsiTheme="minorHAnsi" w:cstheme="minorHAnsi"/>
                <w:color w:val="000000" w:themeColor="text1"/>
                <w:sz w:val="18"/>
                <w:szCs w:val="18"/>
                <w:lang w:eastAsia="en-GB"/>
              </w:rPr>
            </w:pPr>
            <w:r w:rsidRPr="005A5319">
              <w:rPr>
                <w:rFonts w:asciiTheme="minorHAnsi" w:hAnsiTheme="minorHAnsi" w:cstheme="minorHAnsi"/>
                <w:color w:val="000000" w:themeColor="text1"/>
                <w:sz w:val="18"/>
                <w:szCs w:val="18"/>
                <w:lang w:eastAsia="en-GB"/>
              </w:rPr>
              <w:t>WP3, WP6</w:t>
            </w:r>
            <w:r w:rsidR="00B77DD9">
              <w:rPr>
                <w:rFonts w:asciiTheme="minorHAnsi" w:hAnsiTheme="minorHAnsi" w:cstheme="minorHAnsi"/>
                <w:color w:val="000000" w:themeColor="text1"/>
                <w:sz w:val="18"/>
                <w:szCs w:val="18"/>
                <w:lang w:eastAsia="en-GB"/>
              </w:rPr>
              <w:t>,</w:t>
            </w:r>
            <w:r w:rsidRPr="005A5319">
              <w:rPr>
                <w:rFonts w:asciiTheme="minorHAnsi" w:hAnsiTheme="minorHAnsi" w:cstheme="minorHAnsi"/>
                <w:color w:val="000000" w:themeColor="text1"/>
                <w:sz w:val="18"/>
                <w:szCs w:val="18"/>
                <w:lang w:eastAsia="en-GB"/>
              </w:rPr>
              <w:t xml:space="preserve"> SU</w:t>
            </w:r>
          </w:p>
        </w:tc>
        <w:tc>
          <w:tcPr>
            <w:tcW w:w="3619" w:type="dxa"/>
            <w:shd w:val="clear" w:color="auto" w:fill="F2F2F2" w:themeFill="background1" w:themeFillShade="F2"/>
          </w:tcPr>
          <w:p w14:paraId="214B2A49" w14:textId="6EAF979C" w:rsidR="007C0F14" w:rsidRPr="005A5319" w:rsidRDefault="00B77DD9" w:rsidP="00A656C3">
            <w:pPr>
              <w:spacing w:line="360" w:lineRule="auto"/>
              <w:jc w:val="left"/>
              <w:rPr>
                <w:rFonts w:asciiTheme="minorHAnsi" w:hAnsiTheme="minorHAnsi" w:cstheme="minorHAnsi"/>
                <w:color w:val="000000" w:themeColor="text1"/>
                <w:sz w:val="18"/>
                <w:szCs w:val="18"/>
                <w:lang w:eastAsia="en-GB"/>
              </w:rPr>
            </w:pPr>
            <w:r w:rsidRPr="00B77DD9">
              <w:rPr>
                <w:rFonts w:asciiTheme="minorHAnsi" w:hAnsiTheme="minorHAnsi" w:cstheme="minorHAnsi"/>
                <w:color w:val="000000" w:themeColor="text1"/>
                <w:sz w:val="18"/>
                <w:szCs w:val="18"/>
                <w:lang w:eastAsia="en-GB"/>
              </w:rPr>
              <w:t xml:space="preserve">Completed </w:t>
            </w:r>
            <w:r w:rsidR="00FA3758" w:rsidRPr="00B77DD9">
              <w:rPr>
                <w:rFonts w:asciiTheme="minorHAnsi" w:hAnsiTheme="minorHAnsi" w:cstheme="minorHAnsi"/>
                <w:color w:val="000000" w:themeColor="text1"/>
                <w:sz w:val="18"/>
                <w:szCs w:val="18"/>
                <w:lang w:eastAsia="en-GB"/>
              </w:rPr>
              <w:t>in</w:t>
            </w:r>
            <w:r w:rsidRPr="00B77DD9">
              <w:rPr>
                <w:rFonts w:asciiTheme="minorHAnsi" w:hAnsiTheme="minorHAnsi" w:cstheme="minorHAnsi"/>
                <w:color w:val="000000" w:themeColor="text1"/>
                <w:sz w:val="18"/>
                <w:szCs w:val="18"/>
                <w:lang w:eastAsia="en-GB"/>
              </w:rPr>
              <w:t xml:space="preserve"> August 2023. See deliverable “D6.1 Website Completion”</w:t>
            </w:r>
          </w:p>
        </w:tc>
      </w:tr>
      <w:tr w:rsidR="005A5319" w:rsidRPr="00542CEA" w14:paraId="3021E813" w14:textId="77777777" w:rsidTr="005A5319">
        <w:tc>
          <w:tcPr>
            <w:tcW w:w="1275" w:type="dxa"/>
            <w:shd w:val="clear" w:color="auto" w:fill="F2F2F2" w:themeFill="background1" w:themeFillShade="F2"/>
          </w:tcPr>
          <w:p w14:paraId="545F83DE" w14:textId="77777777" w:rsidR="005A5319" w:rsidRPr="005A5319" w:rsidRDefault="005A5319" w:rsidP="00A656C3">
            <w:pPr>
              <w:spacing w:line="360" w:lineRule="auto"/>
              <w:jc w:val="left"/>
              <w:rPr>
                <w:rFonts w:asciiTheme="minorHAnsi" w:hAnsiTheme="minorHAnsi" w:cstheme="minorHAnsi"/>
                <w:color w:val="000000" w:themeColor="text1"/>
                <w:sz w:val="18"/>
                <w:szCs w:val="18"/>
                <w:lang w:eastAsia="en-GB"/>
              </w:rPr>
            </w:pPr>
            <w:r>
              <w:rPr>
                <w:rFonts w:asciiTheme="minorHAnsi" w:hAnsiTheme="minorHAnsi" w:cstheme="minorHAnsi"/>
                <w:color w:val="000000" w:themeColor="text1"/>
                <w:sz w:val="18"/>
                <w:szCs w:val="18"/>
                <w:lang w:eastAsia="en-GB"/>
              </w:rPr>
              <w:t>24</w:t>
            </w:r>
          </w:p>
        </w:tc>
        <w:tc>
          <w:tcPr>
            <w:tcW w:w="2512" w:type="dxa"/>
            <w:shd w:val="clear" w:color="auto" w:fill="F2F2F2" w:themeFill="background1" w:themeFillShade="F2"/>
          </w:tcPr>
          <w:p w14:paraId="6F52C4B2" w14:textId="77777777" w:rsidR="005A5319" w:rsidRPr="005A5319" w:rsidRDefault="005A5319" w:rsidP="00A656C3">
            <w:pPr>
              <w:spacing w:line="360" w:lineRule="auto"/>
              <w:jc w:val="left"/>
              <w:rPr>
                <w:rFonts w:asciiTheme="minorHAnsi" w:hAnsiTheme="minorHAnsi" w:cstheme="minorHAnsi"/>
                <w:color w:val="000000" w:themeColor="text1"/>
                <w:sz w:val="18"/>
                <w:szCs w:val="18"/>
                <w:lang w:eastAsia="en-GB"/>
              </w:rPr>
            </w:pPr>
            <w:r w:rsidRPr="005A5319">
              <w:rPr>
                <w:rFonts w:asciiTheme="minorHAnsi" w:hAnsiTheme="minorHAnsi" w:cstheme="minorHAnsi"/>
                <w:color w:val="000000" w:themeColor="text1"/>
                <w:sz w:val="18"/>
                <w:szCs w:val="18"/>
                <w:lang w:eastAsia="en-GB"/>
              </w:rPr>
              <w:t>Organising Schools</w:t>
            </w:r>
          </w:p>
        </w:tc>
        <w:tc>
          <w:tcPr>
            <w:tcW w:w="1261" w:type="dxa"/>
            <w:shd w:val="clear" w:color="auto" w:fill="F2F2F2" w:themeFill="background1" w:themeFillShade="F2"/>
          </w:tcPr>
          <w:p w14:paraId="5550D3D4" w14:textId="77777777" w:rsidR="005A5319" w:rsidRPr="005A5319" w:rsidRDefault="005A5319" w:rsidP="00A656C3">
            <w:pPr>
              <w:spacing w:line="360" w:lineRule="auto"/>
              <w:jc w:val="left"/>
              <w:rPr>
                <w:rFonts w:asciiTheme="minorHAnsi" w:hAnsiTheme="minorHAnsi" w:cstheme="minorHAnsi"/>
                <w:color w:val="000000" w:themeColor="text1"/>
                <w:sz w:val="18"/>
                <w:szCs w:val="18"/>
                <w:lang w:eastAsia="en-GB"/>
              </w:rPr>
            </w:pPr>
            <w:r w:rsidRPr="005A5319">
              <w:rPr>
                <w:rFonts w:asciiTheme="minorHAnsi" w:hAnsiTheme="minorHAnsi" w:cstheme="minorHAnsi"/>
                <w:color w:val="000000" w:themeColor="text1"/>
                <w:sz w:val="18"/>
                <w:szCs w:val="18"/>
                <w:lang w:eastAsia="en-GB"/>
              </w:rPr>
              <w:t>WP4, UNIPD</w:t>
            </w:r>
          </w:p>
        </w:tc>
        <w:tc>
          <w:tcPr>
            <w:tcW w:w="3619" w:type="dxa"/>
            <w:shd w:val="clear" w:color="auto" w:fill="F2F2F2" w:themeFill="background1" w:themeFillShade="F2"/>
          </w:tcPr>
          <w:p w14:paraId="05951CEA" w14:textId="77777777" w:rsidR="00B77DD9" w:rsidRPr="00B77DD9" w:rsidRDefault="00B77DD9" w:rsidP="00B77DD9">
            <w:pPr>
              <w:spacing w:line="360" w:lineRule="auto"/>
              <w:jc w:val="left"/>
              <w:rPr>
                <w:rFonts w:asciiTheme="minorHAnsi" w:hAnsiTheme="minorHAnsi" w:cstheme="minorHAnsi"/>
                <w:color w:val="000000" w:themeColor="text1"/>
                <w:sz w:val="18"/>
                <w:szCs w:val="18"/>
                <w:lang w:eastAsia="en-GB"/>
              </w:rPr>
            </w:pPr>
            <w:r w:rsidRPr="00B77DD9">
              <w:rPr>
                <w:rFonts w:asciiTheme="minorHAnsi" w:hAnsiTheme="minorHAnsi" w:cstheme="minorHAnsi"/>
                <w:color w:val="000000" w:themeColor="text1"/>
                <w:sz w:val="18"/>
                <w:szCs w:val="18"/>
                <w:lang w:eastAsia="en-GB"/>
              </w:rPr>
              <w:t xml:space="preserve">Completed on March 2024. See deliverables: </w:t>
            </w:r>
          </w:p>
          <w:p w14:paraId="4482E04D" w14:textId="3A90F12D" w:rsidR="00B77DD9" w:rsidRPr="006F42A8" w:rsidRDefault="006F42A8" w:rsidP="00B77DD9">
            <w:pPr>
              <w:spacing w:line="360" w:lineRule="auto"/>
              <w:jc w:val="left"/>
              <w:rPr>
                <w:rFonts w:asciiTheme="minorHAnsi" w:hAnsiTheme="minorHAnsi" w:cstheme="minorHAnsi"/>
                <w:color w:val="000000" w:themeColor="text1"/>
                <w:sz w:val="18"/>
                <w:szCs w:val="18"/>
                <w:lang w:eastAsia="en-GB"/>
              </w:rPr>
            </w:pPr>
            <w:r w:rsidRPr="006F42A8">
              <w:rPr>
                <w:rFonts w:asciiTheme="minorHAnsi" w:hAnsiTheme="minorHAnsi" w:cstheme="minorHAnsi"/>
                <w:color w:val="000000" w:themeColor="text1"/>
                <w:sz w:val="18"/>
                <w:szCs w:val="18"/>
                <w:lang w:eastAsia="en-GB"/>
              </w:rPr>
              <w:t xml:space="preserve">- </w:t>
            </w:r>
            <w:r w:rsidR="009173C3" w:rsidRPr="006F42A8">
              <w:rPr>
                <w:rFonts w:asciiTheme="minorHAnsi" w:hAnsiTheme="minorHAnsi" w:cstheme="minorHAnsi"/>
                <w:color w:val="000000" w:themeColor="text1"/>
                <w:sz w:val="18"/>
                <w:szCs w:val="18"/>
                <w:lang w:eastAsia="en-GB"/>
              </w:rPr>
              <w:t>Del D4.1</w:t>
            </w:r>
            <w:r w:rsidR="00542CEA" w:rsidRPr="006F42A8">
              <w:rPr>
                <w:rFonts w:asciiTheme="minorHAnsi" w:hAnsiTheme="minorHAnsi" w:cstheme="minorHAnsi"/>
                <w:color w:val="000000" w:themeColor="text1"/>
                <w:sz w:val="18"/>
                <w:szCs w:val="18"/>
                <w:lang w:eastAsia="en-GB"/>
              </w:rPr>
              <w:t xml:space="preserve">, Training Del.2: School on Quantum Cryptography. </w:t>
            </w:r>
          </w:p>
          <w:p w14:paraId="18DB4CE7" w14:textId="1DC62CCA" w:rsidR="005A5319" w:rsidRPr="00271BEF" w:rsidRDefault="006F42A8" w:rsidP="00B77DD9">
            <w:pPr>
              <w:spacing w:line="360" w:lineRule="auto"/>
              <w:jc w:val="left"/>
              <w:rPr>
                <w:rFonts w:asciiTheme="minorHAnsi" w:hAnsiTheme="minorHAnsi" w:cstheme="minorHAnsi"/>
                <w:color w:val="1F497D" w:themeColor="text2"/>
                <w:sz w:val="18"/>
                <w:szCs w:val="18"/>
                <w:lang w:eastAsia="en-GB"/>
              </w:rPr>
            </w:pPr>
            <w:r w:rsidRPr="006F42A8">
              <w:rPr>
                <w:rFonts w:asciiTheme="minorHAnsi" w:hAnsiTheme="minorHAnsi" w:cstheme="minorHAnsi"/>
                <w:color w:val="000000" w:themeColor="text1"/>
                <w:sz w:val="18"/>
                <w:szCs w:val="18"/>
                <w:lang w:eastAsia="en-GB"/>
              </w:rPr>
              <w:t xml:space="preserve">- </w:t>
            </w:r>
            <w:r w:rsidR="00271BEF" w:rsidRPr="006F42A8">
              <w:rPr>
                <w:rFonts w:asciiTheme="minorHAnsi" w:hAnsiTheme="minorHAnsi" w:cstheme="minorHAnsi"/>
                <w:color w:val="000000" w:themeColor="text1"/>
                <w:sz w:val="18"/>
                <w:szCs w:val="18"/>
                <w:lang w:eastAsia="en-GB"/>
              </w:rPr>
              <w:t>Del D4.3, Training Del.3: School on Post-Quantum Cryptography.</w:t>
            </w:r>
          </w:p>
        </w:tc>
      </w:tr>
      <w:tr w:rsidR="005A5319" w:rsidRPr="005A5319" w14:paraId="4ECFB7C4" w14:textId="77777777" w:rsidTr="005A5319">
        <w:tc>
          <w:tcPr>
            <w:tcW w:w="1275" w:type="dxa"/>
            <w:shd w:val="clear" w:color="auto" w:fill="F2F2F2" w:themeFill="background1" w:themeFillShade="F2"/>
          </w:tcPr>
          <w:p w14:paraId="0BE7E338" w14:textId="7CB0178A" w:rsidR="005A5319" w:rsidRPr="005A5319" w:rsidRDefault="005A5319" w:rsidP="00A656C3">
            <w:pPr>
              <w:spacing w:line="360" w:lineRule="auto"/>
              <w:jc w:val="left"/>
              <w:rPr>
                <w:rFonts w:asciiTheme="minorHAnsi" w:hAnsiTheme="minorHAnsi" w:cstheme="minorHAnsi"/>
                <w:color w:val="000000" w:themeColor="text1"/>
                <w:sz w:val="18"/>
                <w:szCs w:val="18"/>
                <w:lang w:eastAsia="en-GB"/>
              </w:rPr>
            </w:pPr>
            <w:r>
              <w:rPr>
                <w:rFonts w:asciiTheme="minorHAnsi" w:hAnsiTheme="minorHAnsi" w:cstheme="minorHAnsi"/>
                <w:color w:val="000000" w:themeColor="text1"/>
                <w:sz w:val="18"/>
                <w:szCs w:val="18"/>
                <w:lang w:eastAsia="en-GB"/>
              </w:rPr>
              <w:t>29</w:t>
            </w:r>
          </w:p>
        </w:tc>
        <w:tc>
          <w:tcPr>
            <w:tcW w:w="2512" w:type="dxa"/>
            <w:shd w:val="clear" w:color="auto" w:fill="F2F2F2" w:themeFill="background1" w:themeFillShade="F2"/>
          </w:tcPr>
          <w:p w14:paraId="5A0483BB" w14:textId="249F0D6A" w:rsidR="005A5319" w:rsidRPr="005A5319" w:rsidRDefault="005A5319" w:rsidP="00A656C3">
            <w:pPr>
              <w:spacing w:line="360" w:lineRule="auto"/>
              <w:jc w:val="left"/>
              <w:rPr>
                <w:rFonts w:asciiTheme="minorHAnsi" w:hAnsiTheme="minorHAnsi" w:cstheme="minorHAnsi"/>
                <w:color w:val="000000" w:themeColor="text1"/>
                <w:sz w:val="18"/>
                <w:szCs w:val="18"/>
                <w:lang w:eastAsia="en-GB"/>
              </w:rPr>
            </w:pPr>
            <w:r w:rsidRPr="005A5319">
              <w:rPr>
                <w:rFonts w:asciiTheme="minorHAnsi" w:hAnsiTheme="minorHAnsi" w:cstheme="minorHAnsi"/>
                <w:color w:val="000000" w:themeColor="text1"/>
                <w:sz w:val="18"/>
                <w:szCs w:val="18"/>
                <w:lang w:eastAsia="en-GB"/>
              </w:rPr>
              <w:t>Consortium Agreement</w:t>
            </w:r>
          </w:p>
        </w:tc>
        <w:tc>
          <w:tcPr>
            <w:tcW w:w="1261" w:type="dxa"/>
            <w:shd w:val="clear" w:color="auto" w:fill="F2F2F2" w:themeFill="background1" w:themeFillShade="F2"/>
          </w:tcPr>
          <w:p w14:paraId="7A3E7319" w14:textId="7011391B" w:rsidR="005A5319" w:rsidRPr="005A5319" w:rsidRDefault="005A5319" w:rsidP="00A656C3">
            <w:pPr>
              <w:spacing w:line="360" w:lineRule="auto"/>
              <w:jc w:val="left"/>
              <w:rPr>
                <w:rFonts w:asciiTheme="minorHAnsi" w:hAnsiTheme="minorHAnsi" w:cstheme="minorHAnsi"/>
                <w:color w:val="000000" w:themeColor="text1"/>
                <w:sz w:val="18"/>
                <w:szCs w:val="18"/>
                <w:lang w:eastAsia="en-GB"/>
              </w:rPr>
            </w:pPr>
            <w:r w:rsidRPr="005A5319">
              <w:rPr>
                <w:rFonts w:asciiTheme="minorHAnsi" w:hAnsiTheme="minorHAnsi" w:cstheme="minorHAnsi"/>
                <w:color w:val="000000" w:themeColor="text1"/>
                <w:sz w:val="18"/>
                <w:szCs w:val="18"/>
                <w:lang w:eastAsia="en-GB"/>
              </w:rPr>
              <w:t>WP3, UVIGO</w:t>
            </w:r>
          </w:p>
        </w:tc>
        <w:tc>
          <w:tcPr>
            <w:tcW w:w="3619" w:type="dxa"/>
            <w:shd w:val="clear" w:color="auto" w:fill="F2F2F2" w:themeFill="background1" w:themeFillShade="F2"/>
          </w:tcPr>
          <w:p w14:paraId="48D281F0" w14:textId="187B7B02" w:rsidR="005A5319" w:rsidRPr="005A5319" w:rsidRDefault="005A5319" w:rsidP="00C4520C">
            <w:pPr>
              <w:spacing w:line="360" w:lineRule="auto"/>
              <w:jc w:val="left"/>
              <w:rPr>
                <w:rFonts w:asciiTheme="minorHAnsi" w:hAnsiTheme="minorHAnsi" w:cstheme="minorHAnsi"/>
                <w:color w:val="000000" w:themeColor="text1"/>
                <w:sz w:val="18"/>
                <w:szCs w:val="18"/>
                <w:lang w:eastAsia="en-GB"/>
              </w:rPr>
            </w:pPr>
            <w:r>
              <w:rPr>
                <w:rFonts w:asciiTheme="minorHAnsi" w:hAnsiTheme="minorHAnsi" w:cstheme="minorHAnsi"/>
                <w:color w:val="000000" w:themeColor="text1"/>
                <w:sz w:val="18"/>
                <w:szCs w:val="18"/>
                <w:lang w:eastAsia="en-GB"/>
              </w:rPr>
              <w:t xml:space="preserve">Completed </w:t>
            </w:r>
            <w:r w:rsidR="00FA3758">
              <w:rPr>
                <w:rFonts w:asciiTheme="minorHAnsi" w:hAnsiTheme="minorHAnsi" w:cstheme="minorHAnsi"/>
                <w:color w:val="000000" w:themeColor="text1"/>
                <w:sz w:val="18"/>
                <w:szCs w:val="18"/>
                <w:lang w:eastAsia="en-GB"/>
              </w:rPr>
              <w:t>in</w:t>
            </w:r>
            <w:r w:rsidR="00C4520C">
              <w:rPr>
                <w:rFonts w:asciiTheme="minorHAnsi" w:hAnsiTheme="minorHAnsi" w:cstheme="minorHAnsi"/>
                <w:color w:val="000000" w:themeColor="text1"/>
                <w:sz w:val="18"/>
                <w:szCs w:val="18"/>
                <w:lang w:eastAsia="en-GB"/>
              </w:rPr>
              <w:t xml:space="preserve"> June 2023. </w:t>
            </w:r>
            <w:r>
              <w:rPr>
                <w:rFonts w:asciiTheme="minorHAnsi" w:hAnsiTheme="minorHAnsi" w:cstheme="minorHAnsi"/>
                <w:color w:val="000000" w:themeColor="text1"/>
                <w:sz w:val="18"/>
                <w:szCs w:val="18"/>
                <w:lang w:eastAsia="en-GB"/>
              </w:rPr>
              <w:t xml:space="preserve"> </w:t>
            </w:r>
          </w:p>
        </w:tc>
      </w:tr>
      <w:tr w:rsidR="005A5319" w:rsidRPr="005A5319" w14:paraId="6548E803" w14:textId="77777777" w:rsidTr="005A5319">
        <w:tc>
          <w:tcPr>
            <w:tcW w:w="1280" w:type="dxa"/>
            <w:shd w:val="clear" w:color="auto" w:fill="F2F2F2" w:themeFill="background1" w:themeFillShade="F2"/>
          </w:tcPr>
          <w:p w14:paraId="64AB1E48" w14:textId="5CE11CF4" w:rsidR="005A5319" w:rsidRPr="005A5319" w:rsidRDefault="005A5319" w:rsidP="00A656C3">
            <w:pPr>
              <w:spacing w:line="360" w:lineRule="auto"/>
              <w:jc w:val="left"/>
              <w:rPr>
                <w:rFonts w:asciiTheme="minorHAnsi" w:hAnsiTheme="minorHAnsi" w:cstheme="minorHAnsi"/>
                <w:color w:val="000000" w:themeColor="text1"/>
                <w:sz w:val="18"/>
                <w:szCs w:val="18"/>
                <w:lang w:eastAsia="en-GB"/>
              </w:rPr>
            </w:pPr>
            <w:r>
              <w:rPr>
                <w:rFonts w:asciiTheme="minorHAnsi" w:hAnsiTheme="minorHAnsi" w:cstheme="minorHAnsi"/>
                <w:color w:val="000000" w:themeColor="text1"/>
                <w:sz w:val="18"/>
                <w:szCs w:val="18"/>
                <w:lang w:eastAsia="en-GB"/>
              </w:rPr>
              <w:t>30</w:t>
            </w:r>
          </w:p>
        </w:tc>
        <w:tc>
          <w:tcPr>
            <w:tcW w:w="2512" w:type="dxa"/>
            <w:shd w:val="clear" w:color="auto" w:fill="F2F2F2" w:themeFill="background1" w:themeFillShade="F2"/>
          </w:tcPr>
          <w:p w14:paraId="13B58AE6" w14:textId="68F3F695" w:rsidR="005A5319" w:rsidRPr="005A5319" w:rsidRDefault="005A5319" w:rsidP="00A656C3">
            <w:pPr>
              <w:spacing w:line="360" w:lineRule="auto"/>
              <w:jc w:val="left"/>
              <w:rPr>
                <w:rFonts w:asciiTheme="minorHAnsi" w:hAnsiTheme="minorHAnsi" w:cstheme="minorHAnsi"/>
                <w:color w:val="000000" w:themeColor="text1"/>
                <w:sz w:val="18"/>
                <w:szCs w:val="18"/>
                <w:lang w:eastAsia="en-GB"/>
              </w:rPr>
            </w:pPr>
            <w:r w:rsidRPr="005A5319">
              <w:rPr>
                <w:rFonts w:asciiTheme="minorHAnsi" w:hAnsiTheme="minorHAnsi" w:cstheme="minorHAnsi"/>
                <w:color w:val="000000" w:themeColor="text1"/>
                <w:sz w:val="18"/>
                <w:szCs w:val="18"/>
                <w:lang w:eastAsia="en-GB"/>
              </w:rPr>
              <w:t>Planned recruitments completed</w:t>
            </w:r>
          </w:p>
        </w:tc>
        <w:tc>
          <w:tcPr>
            <w:tcW w:w="1261" w:type="dxa"/>
            <w:shd w:val="clear" w:color="auto" w:fill="F2F2F2" w:themeFill="background1" w:themeFillShade="F2"/>
          </w:tcPr>
          <w:p w14:paraId="369E4BC2" w14:textId="0D955A3F" w:rsidR="005A5319" w:rsidRPr="005A5319" w:rsidRDefault="005A5319" w:rsidP="00A656C3">
            <w:pPr>
              <w:spacing w:line="360" w:lineRule="auto"/>
              <w:jc w:val="left"/>
              <w:rPr>
                <w:rFonts w:asciiTheme="minorHAnsi" w:hAnsiTheme="minorHAnsi" w:cstheme="minorHAnsi"/>
                <w:color w:val="000000" w:themeColor="text1"/>
                <w:sz w:val="18"/>
                <w:szCs w:val="18"/>
                <w:lang w:eastAsia="en-GB"/>
              </w:rPr>
            </w:pPr>
            <w:r w:rsidRPr="005A5319">
              <w:rPr>
                <w:rFonts w:asciiTheme="minorHAnsi" w:hAnsiTheme="minorHAnsi" w:cstheme="minorHAnsi"/>
                <w:color w:val="000000" w:themeColor="text1"/>
                <w:sz w:val="18"/>
                <w:szCs w:val="18"/>
                <w:lang w:eastAsia="en-GB"/>
              </w:rPr>
              <w:t>WP3, UVIGO</w:t>
            </w:r>
          </w:p>
        </w:tc>
        <w:tc>
          <w:tcPr>
            <w:tcW w:w="3619" w:type="dxa"/>
            <w:shd w:val="clear" w:color="auto" w:fill="F2F2F2" w:themeFill="background1" w:themeFillShade="F2"/>
          </w:tcPr>
          <w:p w14:paraId="71CD1FC6" w14:textId="7DD9B90A" w:rsidR="005A5319" w:rsidRPr="005A5319" w:rsidRDefault="005A5319" w:rsidP="00A656C3">
            <w:pPr>
              <w:spacing w:line="360" w:lineRule="auto"/>
              <w:jc w:val="left"/>
              <w:rPr>
                <w:rFonts w:asciiTheme="minorHAnsi" w:hAnsiTheme="minorHAnsi" w:cstheme="minorHAnsi"/>
                <w:color w:val="000000" w:themeColor="text1"/>
                <w:sz w:val="18"/>
                <w:szCs w:val="18"/>
                <w:lang w:eastAsia="en-GB"/>
              </w:rPr>
            </w:pPr>
            <w:r>
              <w:rPr>
                <w:rFonts w:asciiTheme="minorHAnsi" w:hAnsiTheme="minorHAnsi" w:cstheme="minorHAnsi"/>
                <w:color w:val="000000" w:themeColor="text1"/>
                <w:sz w:val="18"/>
                <w:szCs w:val="18"/>
                <w:lang w:eastAsia="en-GB"/>
              </w:rPr>
              <w:t xml:space="preserve">Completed </w:t>
            </w:r>
            <w:r w:rsidR="00162271">
              <w:rPr>
                <w:rFonts w:asciiTheme="minorHAnsi" w:hAnsiTheme="minorHAnsi" w:cstheme="minorHAnsi"/>
                <w:color w:val="000000" w:themeColor="text1"/>
                <w:sz w:val="18"/>
                <w:szCs w:val="18"/>
                <w:lang w:eastAsia="en-GB"/>
              </w:rPr>
              <w:t>i</w:t>
            </w:r>
            <w:r>
              <w:rPr>
                <w:rFonts w:asciiTheme="minorHAnsi" w:hAnsiTheme="minorHAnsi" w:cstheme="minorHAnsi"/>
                <w:color w:val="000000" w:themeColor="text1"/>
                <w:sz w:val="18"/>
                <w:szCs w:val="18"/>
                <w:lang w:eastAsia="en-GB"/>
              </w:rPr>
              <w:t xml:space="preserve">n </w:t>
            </w:r>
            <w:r w:rsidR="00162271">
              <w:rPr>
                <w:rFonts w:asciiTheme="minorHAnsi" w:hAnsiTheme="minorHAnsi" w:cstheme="minorHAnsi"/>
                <w:color w:val="000000" w:themeColor="text1"/>
                <w:sz w:val="18"/>
                <w:szCs w:val="18"/>
                <w:lang w:eastAsia="en-GB"/>
              </w:rPr>
              <w:t xml:space="preserve">Oct 2023 (All DCs from beneficiary partners have been recruited). Associated partners: the recruitment was completed in August 2024, when DC7 was recruited.  </w:t>
            </w:r>
          </w:p>
        </w:tc>
      </w:tr>
      <w:tr w:rsidR="005A5319" w:rsidRPr="005A5319" w14:paraId="2DA4140F" w14:textId="77777777" w:rsidTr="005A5319">
        <w:tc>
          <w:tcPr>
            <w:tcW w:w="1275" w:type="dxa"/>
            <w:shd w:val="clear" w:color="auto" w:fill="F2F2F2" w:themeFill="background1" w:themeFillShade="F2"/>
          </w:tcPr>
          <w:p w14:paraId="254653AF" w14:textId="50322A4A" w:rsidR="005A5319" w:rsidRPr="005A5319" w:rsidRDefault="005A5319" w:rsidP="00A656C3">
            <w:pPr>
              <w:spacing w:line="360" w:lineRule="auto"/>
              <w:jc w:val="left"/>
              <w:rPr>
                <w:rFonts w:asciiTheme="minorHAnsi" w:hAnsiTheme="minorHAnsi" w:cstheme="minorHAnsi"/>
                <w:color w:val="000000" w:themeColor="text1"/>
                <w:sz w:val="18"/>
                <w:szCs w:val="18"/>
                <w:lang w:eastAsia="en-GB"/>
              </w:rPr>
            </w:pPr>
            <w:r>
              <w:rPr>
                <w:rFonts w:asciiTheme="minorHAnsi" w:hAnsiTheme="minorHAnsi" w:cstheme="minorHAnsi"/>
                <w:color w:val="000000" w:themeColor="text1"/>
                <w:sz w:val="18"/>
                <w:szCs w:val="18"/>
                <w:lang w:eastAsia="en-GB"/>
              </w:rPr>
              <w:t>31</w:t>
            </w:r>
          </w:p>
        </w:tc>
        <w:tc>
          <w:tcPr>
            <w:tcW w:w="2512" w:type="dxa"/>
            <w:shd w:val="clear" w:color="auto" w:fill="F2F2F2" w:themeFill="background1" w:themeFillShade="F2"/>
          </w:tcPr>
          <w:p w14:paraId="16052463" w14:textId="2F0F912C" w:rsidR="005A5319" w:rsidRPr="005A5319" w:rsidRDefault="005A5319" w:rsidP="00A656C3">
            <w:pPr>
              <w:spacing w:line="360" w:lineRule="auto"/>
              <w:jc w:val="left"/>
              <w:rPr>
                <w:rFonts w:asciiTheme="minorHAnsi" w:hAnsiTheme="minorHAnsi" w:cstheme="minorHAnsi"/>
                <w:color w:val="000000" w:themeColor="text1"/>
                <w:sz w:val="18"/>
                <w:szCs w:val="18"/>
                <w:lang w:eastAsia="en-GB"/>
              </w:rPr>
            </w:pPr>
            <w:r w:rsidRPr="005A5319">
              <w:rPr>
                <w:rFonts w:asciiTheme="minorHAnsi" w:hAnsiTheme="minorHAnsi" w:cstheme="minorHAnsi"/>
                <w:color w:val="000000" w:themeColor="text1"/>
                <w:sz w:val="18"/>
                <w:szCs w:val="18"/>
                <w:lang w:eastAsia="en-GB"/>
              </w:rPr>
              <w:t>Project mid-term check</w:t>
            </w:r>
          </w:p>
        </w:tc>
        <w:tc>
          <w:tcPr>
            <w:tcW w:w="1261" w:type="dxa"/>
            <w:shd w:val="clear" w:color="auto" w:fill="F2F2F2" w:themeFill="background1" w:themeFillShade="F2"/>
          </w:tcPr>
          <w:p w14:paraId="5E51AC33" w14:textId="67DB0B4C" w:rsidR="005A5319" w:rsidRPr="005A5319" w:rsidRDefault="005A5319" w:rsidP="00A656C3">
            <w:pPr>
              <w:spacing w:line="360" w:lineRule="auto"/>
              <w:jc w:val="left"/>
              <w:rPr>
                <w:rFonts w:asciiTheme="minorHAnsi" w:hAnsiTheme="minorHAnsi" w:cstheme="minorHAnsi"/>
                <w:color w:val="000000" w:themeColor="text1"/>
                <w:sz w:val="18"/>
                <w:szCs w:val="18"/>
                <w:lang w:eastAsia="en-GB"/>
              </w:rPr>
            </w:pPr>
            <w:r w:rsidRPr="005A5319">
              <w:rPr>
                <w:rFonts w:asciiTheme="minorHAnsi" w:hAnsiTheme="minorHAnsi" w:cstheme="minorHAnsi"/>
                <w:color w:val="000000" w:themeColor="text1"/>
                <w:sz w:val="18"/>
                <w:szCs w:val="18"/>
                <w:lang w:eastAsia="en-GB"/>
              </w:rPr>
              <w:t>WP3, UVIGO</w:t>
            </w:r>
          </w:p>
        </w:tc>
        <w:tc>
          <w:tcPr>
            <w:tcW w:w="3619" w:type="dxa"/>
            <w:shd w:val="clear" w:color="auto" w:fill="F2F2F2" w:themeFill="background1" w:themeFillShade="F2"/>
          </w:tcPr>
          <w:p w14:paraId="6AEE475E" w14:textId="04E0ABF2" w:rsidR="00C4520C" w:rsidRDefault="00B77DD9" w:rsidP="00C4520C">
            <w:pPr>
              <w:spacing w:line="360" w:lineRule="auto"/>
              <w:jc w:val="left"/>
              <w:rPr>
                <w:rFonts w:asciiTheme="minorHAnsi" w:hAnsiTheme="minorHAnsi" w:cstheme="minorHAnsi"/>
                <w:color w:val="000000" w:themeColor="text1"/>
                <w:sz w:val="18"/>
                <w:szCs w:val="18"/>
                <w:lang w:eastAsia="en-GB"/>
              </w:rPr>
            </w:pPr>
            <w:r w:rsidRPr="00B77DD9">
              <w:rPr>
                <w:rFonts w:asciiTheme="minorHAnsi" w:hAnsiTheme="minorHAnsi" w:cstheme="minorHAnsi"/>
                <w:color w:val="000000" w:themeColor="text1"/>
                <w:sz w:val="18"/>
                <w:szCs w:val="18"/>
                <w:lang w:eastAsia="en-GB"/>
              </w:rPr>
              <w:t xml:space="preserve">Completed </w:t>
            </w:r>
            <w:r w:rsidR="00FA3758" w:rsidRPr="00B77DD9">
              <w:rPr>
                <w:rFonts w:asciiTheme="minorHAnsi" w:hAnsiTheme="minorHAnsi" w:cstheme="minorHAnsi"/>
                <w:color w:val="000000" w:themeColor="text1"/>
                <w:sz w:val="18"/>
                <w:szCs w:val="18"/>
                <w:lang w:eastAsia="en-GB"/>
              </w:rPr>
              <w:t>in</w:t>
            </w:r>
            <w:r w:rsidRPr="00B77DD9">
              <w:rPr>
                <w:rFonts w:asciiTheme="minorHAnsi" w:hAnsiTheme="minorHAnsi" w:cstheme="minorHAnsi"/>
                <w:color w:val="000000" w:themeColor="text1"/>
                <w:sz w:val="18"/>
                <w:szCs w:val="18"/>
                <w:lang w:eastAsia="en-GB"/>
              </w:rPr>
              <w:t xml:space="preserve"> December 2023. </w:t>
            </w:r>
          </w:p>
          <w:p w14:paraId="7E48103E" w14:textId="4EE60F85" w:rsidR="005A5319" w:rsidRPr="005A5319" w:rsidRDefault="00B77DD9" w:rsidP="00C4520C">
            <w:pPr>
              <w:spacing w:line="360" w:lineRule="auto"/>
              <w:jc w:val="left"/>
              <w:rPr>
                <w:rFonts w:asciiTheme="minorHAnsi" w:hAnsiTheme="minorHAnsi" w:cstheme="minorHAnsi"/>
                <w:color w:val="000000" w:themeColor="text1"/>
                <w:sz w:val="18"/>
                <w:szCs w:val="18"/>
                <w:lang w:eastAsia="en-GB"/>
              </w:rPr>
            </w:pPr>
            <w:r w:rsidRPr="00B77DD9">
              <w:rPr>
                <w:rFonts w:asciiTheme="minorHAnsi" w:hAnsiTheme="minorHAnsi" w:cstheme="minorHAnsi"/>
                <w:color w:val="000000" w:themeColor="text1"/>
                <w:sz w:val="18"/>
                <w:szCs w:val="18"/>
                <w:lang w:eastAsia="en-GB"/>
              </w:rPr>
              <w:t xml:space="preserve">See </w:t>
            </w:r>
            <w:r w:rsidR="00C4520C">
              <w:rPr>
                <w:rFonts w:asciiTheme="minorHAnsi" w:hAnsiTheme="minorHAnsi" w:cstheme="minorHAnsi"/>
                <w:color w:val="000000" w:themeColor="text1"/>
                <w:sz w:val="18"/>
                <w:szCs w:val="18"/>
                <w:lang w:eastAsia="en-GB"/>
              </w:rPr>
              <w:t>D</w:t>
            </w:r>
            <w:r w:rsidRPr="00B77DD9">
              <w:rPr>
                <w:rFonts w:asciiTheme="minorHAnsi" w:hAnsiTheme="minorHAnsi" w:cstheme="minorHAnsi"/>
                <w:color w:val="000000" w:themeColor="text1"/>
                <w:sz w:val="18"/>
                <w:szCs w:val="18"/>
                <w:lang w:eastAsia="en-GB"/>
              </w:rPr>
              <w:t>eliverable “D3.3 Mid-term check”.</w:t>
            </w:r>
          </w:p>
        </w:tc>
      </w:tr>
      <w:tr w:rsidR="007C0F14" w:rsidRPr="005A5319" w14:paraId="5EDF8C8E" w14:textId="77777777" w:rsidTr="005A5319">
        <w:tc>
          <w:tcPr>
            <w:tcW w:w="1275" w:type="dxa"/>
            <w:shd w:val="clear" w:color="auto" w:fill="F2F2F2" w:themeFill="background1" w:themeFillShade="F2"/>
          </w:tcPr>
          <w:p w14:paraId="2C3EC5A7" w14:textId="2EAA7D66" w:rsidR="007C0F14" w:rsidRPr="005A5319" w:rsidRDefault="005A5319" w:rsidP="00A656C3">
            <w:pPr>
              <w:spacing w:line="360" w:lineRule="auto"/>
              <w:jc w:val="left"/>
              <w:rPr>
                <w:rFonts w:asciiTheme="minorHAnsi" w:hAnsiTheme="minorHAnsi" w:cstheme="minorHAnsi"/>
                <w:color w:val="000000" w:themeColor="text1"/>
                <w:sz w:val="18"/>
                <w:szCs w:val="18"/>
                <w:lang w:eastAsia="en-GB"/>
              </w:rPr>
            </w:pPr>
            <w:r>
              <w:rPr>
                <w:rFonts w:asciiTheme="minorHAnsi" w:hAnsiTheme="minorHAnsi" w:cstheme="minorHAnsi"/>
                <w:color w:val="000000" w:themeColor="text1"/>
                <w:sz w:val="18"/>
                <w:szCs w:val="18"/>
                <w:lang w:eastAsia="en-GB"/>
              </w:rPr>
              <w:t>32</w:t>
            </w:r>
          </w:p>
        </w:tc>
        <w:tc>
          <w:tcPr>
            <w:tcW w:w="2512" w:type="dxa"/>
            <w:shd w:val="clear" w:color="auto" w:fill="F2F2F2" w:themeFill="background1" w:themeFillShade="F2"/>
          </w:tcPr>
          <w:p w14:paraId="7F3163CB" w14:textId="2DCD55B7" w:rsidR="007C0F14" w:rsidRPr="005A5319" w:rsidRDefault="005A5319" w:rsidP="00A656C3">
            <w:pPr>
              <w:spacing w:line="360" w:lineRule="auto"/>
              <w:jc w:val="left"/>
              <w:rPr>
                <w:rFonts w:asciiTheme="minorHAnsi" w:hAnsiTheme="minorHAnsi" w:cstheme="minorHAnsi"/>
                <w:color w:val="000000" w:themeColor="text1"/>
                <w:sz w:val="18"/>
                <w:szCs w:val="18"/>
                <w:lang w:eastAsia="en-GB"/>
              </w:rPr>
            </w:pPr>
            <w:r w:rsidRPr="005A5319">
              <w:rPr>
                <w:rFonts w:asciiTheme="minorHAnsi" w:hAnsiTheme="minorHAnsi" w:cstheme="minorHAnsi"/>
                <w:color w:val="000000" w:themeColor="text1"/>
                <w:sz w:val="18"/>
                <w:szCs w:val="18"/>
                <w:lang w:eastAsia="en-GB"/>
              </w:rPr>
              <w:t>Kick-off meeting</w:t>
            </w:r>
          </w:p>
        </w:tc>
        <w:tc>
          <w:tcPr>
            <w:tcW w:w="1261" w:type="dxa"/>
            <w:shd w:val="clear" w:color="auto" w:fill="F2F2F2" w:themeFill="background1" w:themeFillShade="F2"/>
          </w:tcPr>
          <w:p w14:paraId="24CE5191" w14:textId="2350B4F3" w:rsidR="007C0F14" w:rsidRPr="005A5319" w:rsidRDefault="005A5319" w:rsidP="00A656C3">
            <w:pPr>
              <w:spacing w:line="360" w:lineRule="auto"/>
              <w:jc w:val="left"/>
              <w:rPr>
                <w:rFonts w:asciiTheme="minorHAnsi" w:hAnsiTheme="minorHAnsi" w:cstheme="minorHAnsi"/>
                <w:color w:val="000000" w:themeColor="text1"/>
                <w:sz w:val="18"/>
                <w:szCs w:val="18"/>
                <w:lang w:eastAsia="en-GB"/>
              </w:rPr>
            </w:pPr>
            <w:r w:rsidRPr="005A5319">
              <w:rPr>
                <w:rFonts w:asciiTheme="minorHAnsi" w:hAnsiTheme="minorHAnsi" w:cstheme="minorHAnsi"/>
                <w:color w:val="000000" w:themeColor="text1"/>
                <w:sz w:val="18"/>
                <w:szCs w:val="18"/>
                <w:lang w:eastAsia="en-GB"/>
              </w:rPr>
              <w:t>WP3, UVIGO</w:t>
            </w:r>
          </w:p>
        </w:tc>
        <w:tc>
          <w:tcPr>
            <w:tcW w:w="3619" w:type="dxa"/>
            <w:shd w:val="clear" w:color="auto" w:fill="F2F2F2" w:themeFill="background1" w:themeFillShade="F2"/>
          </w:tcPr>
          <w:p w14:paraId="15E99742" w14:textId="08180D4C" w:rsidR="00C4520C" w:rsidRDefault="00B77DD9" w:rsidP="00A656C3">
            <w:pPr>
              <w:spacing w:line="360" w:lineRule="auto"/>
              <w:jc w:val="left"/>
              <w:rPr>
                <w:rFonts w:asciiTheme="minorHAnsi" w:hAnsiTheme="minorHAnsi" w:cstheme="minorHAnsi"/>
                <w:color w:val="000000" w:themeColor="text1"/>
                <w:sz w:val="18"/>
                <w:szCs w:val="18"/>
                <w:lang w:eastAsia="en-GB"/>
              </w:rPr>
            </w:pPr>
            <w:r w:rsidRPr="00B77DD9">
              <w:rPr>
                <w:rFonts w:asciiTheme="minorHAnsi" w:hAnsiTheme="minorHAnsi" w:cstheme="minorHAnsi"/>
                <w:color w:val="000000" w:themeColor="text1"/>
                <w:sz w:val="18"/>
                <w:szCs w:val="18"/>
                <w:lang w:eastAsia="en-GB"/>
              </w:rPr>
              <w:t xml:space="preserve">Completed </w:t>
            </w:r>
            <w:r w:rsidR="00FA3758" w:rsidRPr="00B77DD9">
              <w:rPr>
                <w:rFonts w:asciiTheme="minorHAnsi" w:hAnsiTheme="minorHAnsi" w:cstheme="minorHAnsi"/>
                <w:color w:val="000000" w:themeColor="text1"/>
                <w:sz w:val="18"/>
                <w:szCs w:val="18"/>
                <w:lang w:eastAsia="en-GB"/>
              </w:rPr>
              <w:t>in</w:t>
            </w:r>
            <w:r w:rsidRPr="00B77DD9">
              <w:rPr>
                <w:rFonts w:asciiTheme="minorHAnsi" w:hAnsiTheme="minorHAnsi" w:cstheme="minorHAnsi"/>
                <w:color w:val="000000" w:themeColor="text1"/>
                <w:sz w:val="18"/>
                <w:szCs w:val="18"/>
                <w:lang w:eastAsia="en-GB"/>
              </w:rPr>
              <w:t xml:space="preserve"> June 2023. </w:t>
            </w:r>
          </w:p>
          <w:p w14:paraId="042F55ED" w14:textId="512F129B" w:rsidR="007C0F14" w:rsidRPr="005A5319" w:rsidRDefault="00B77DD9" w:rsidP="00A656C3">
            <w:pPr>
              <w:spacing w:line="360" w:lineRule="auto"/>
              <w:jc w:val="left"/>
              <w:rPr>
                <w:rFonts w:asciiTheme="minorHAnsi" w:hAnsiTheme="minorHAnsi" w:cstheme="minorHAnsi"/>
                <w:color w:val="000000" w:themeColor="text1"/>
                <w:sz w:val="18"/>
                <w:szCs w:val="18"/>
                <w:lang w:eastAsia="en-GB"/>
              </w:rPr>
            </w:pPr>
            <w:r w:rsidRPr="00B77DD9">
              <w:rPr>
                <w:rFonts w:asciiTheme="minorHAnsi" w:hAnsiTheme="minorHAnsi" w:cstheme="minorHAnsi"/>
                <w:color w:val="000000" w:themeColor="text1"/>
                <w:sz w:val="18"/>
                <w:szCs w:val="18"/>
                <w:lang w:eastAsia="en-GB"/>
              </w:rPr>
              <w:t>See deliverable “D5.1 Training Del 1”.</w:t>
            </w:r>
          </w:p>
        </w:tc>
      </w:tr>
    </w:tbl>
    <w:p w14:paraId="49E062EE" w14:textId="5DD157FB" w:rsidR="002E1312" w:rsidRPr="004D7FC0" w:rsidRDefault="002E1312" w:rsidP="002E1312">
      <w:pPr>
        <w:pStyle w:val="Default"/>
        <w:spacing w:line="360" w:lineRule="auto"/>
        <w:rPr>
          <w:rFonts w:asciiTheme="minorHAnsi" w:hAnsiTheme="minorHAnsi" w:cstheme="minorHAnsi"/>
          <w:color w:val="1F497D" w:themeColor="text2"/>
          <w:sz w:val="22"/>
          <w:szCs w:val="22"/>
        </w:rPr>
      </w:pPr>
    </w:p>
    <w:p w14:paraId="510D8155" w14:textId="139B36D2" w:rsidR="009971F2" w:rsidRPr="00EC6C89" w:rsidRDefault="00D47C30" w:rsidP="00EC6C89">
      <w:pPr>
        <w:pStyle w:val="Default"/>
        <w:spacing w:line="360" w:lineRule="auto"/>
        <w:rPr>
          <w:rFonts w:asciiTheme="minorHAnsi" w:hAnsiTheme="minorHAnsi" w:cstheme="minorHAnsi"/>
          <w:color w:val="000000" w:themeColor="text1"/>
          <w:sz w:val="22"/>
          <w:szCs w:val="22"/>
        </w:rPr>
      </w:pPr>
      <w:r w:rsidRPr="00792A8F">
        <w:rPr>
          <w:rFonts w:asciiTheme="minorHAnsi" w:hAnsiTheme="minorHAnsi" w:cstheme="minorHAnsi"/>
          <w:color w:val="000000" w:themeColor="text1"/>
          <w:sz w:val="22"/>
          <w:szCs w:val="22"/>
        </w:rPr>
        <w:t>In the following</w:t>
      </w:r>
      <w:r w:rsidR="00792A8F" w:rsidRPr="00792A8F">
        <w:rPr>
          <w:rFonts w:asciiTheme="minorHAnsi" w:hAnsiTheme="minorHAnsi" w:cstheme="minorHAnsi"/>
          <w:color w:val="000000" w:themeColor="text1"/>
          <w:sz w:val="22"/>
          <w:szCs w:val="22"/>
        </w:rPr>
        <w:t xml:space="preserve"> section</w:t>
      </w:r>
      <w:r w:rsidRPr="00792A8F">
        <w:rPr>
          <w:rFonts w:asciiTheme="minorHAnsi" w:hAnsiTheme="minorHAnsi" w:cstheme="minorHAnsi"/>
          <w:color w:val="000000" w:themeColor="text1"/>
          <w:sz w:val="22"/>
          <w:szCs w:val="22"/>
        </w:rPr>
        <w:t xml:space="preserve">, we provide more detail </w:t>
      </w:r>
      <w:r w:rsidR="00792A8F" w:rsidRPr="00792A8F">
        <w:rPr>
          <w:rFonts w:asciiTheme="minorHAnsi" w:hAnsiTheme="minorHAnsi" w:cstheme="minorHAnsi"/>
          <w:color w:val="000000" w:themeColor="text1"/>
          <w:sz w:val="22"/>
          <w:szCs w:val="22"/>
        </w:rPr>
        <w:t>information about</w:t>
      </w:r>
      <w:r w:rsidRPr="00792A8F">
        <w:rPr>
          <w:rFonts w:asciiTheme="minorHAnsi" w:hAnsiTheme="minorHAnsi" w:cstheme="minorHAnsi"/>
          <w:color w:val="000000" w:themeColor="text1"/>
          <w:sz w:val="22"/>
          <w:szCs w:val="22"/>
        </w:rPr>
        <w:t xml:space="preserve"> our progress wi</w:t>
      </w:r>
      <w:r w:rsidR="009971F2" w:rsidRPr="00792A8F">
        <w:rPr>
          <w:rFonts w:asciiTheme="minorHAnsi" w:hAnsiTheme="minorHAnsi" w:cstheme="minorHAnsi"/>
          <w:color w:val="000000" w:themeColor="text1"/>
          <w:sz w:val="22"/>
          <w:szCs w:val="22"/>
        </w:rPr>
        <w:t xml:space="preserve">thin each work package and with </w:t>
      </w:r>
      <w:r w:rsidRPr="00792A8F">
        <w:rPr>
          <w:rFonts w:asciiTheme="minorHAnsi" w:hAnsiTheme="minorHAnsi" w:cstheme="minorHAnsi"/>
          <w:color w:val="000000" w:themeColor="text1"/>
          <w:sz w:val="22"/>
          <w:szCs w:val="22"/>
        </w:rPr>
        <w:t>respect to the objectives of the project</w:t>
      </w:r>
      <w:r w:rsidR="00792A8F" w:rsidRPr="00792A8F">
        <w:rPr>
          <w:rFonts w:asciiTheme="minorHAnsi" w:hAnsiTheme="minorHAnsi" w:cstheme="minorHAnsi"/>
          <w:color w:val="000000" w:themeColor="text1"/>
          <w:sz w:val="22"/>
          <w:szCs w:val="22"/>
        </w:rPr>
        <w:t>.</w:t>
      </w:r>
      <w:r w:rsidRPr="00792A8F">
        <w:rPr>
          <w:rFonts w:asciiTheme="minorHAnsi" w:hAnsiTheme="minorHAnsi" w:cstheme="minorHAnsi"/>
          <w:color w:val="000000" w:themeColor="text1"/>
          <w:sz w:val="22"/>
          <w:szCs w:val="22"/>
        </w:rPr>
        <w:t xml:space="preserve"> </w:t>
      </w:r>
    </w:p>
    <w:p w14:paraId="755B5BDF" w14:textId="4C6090B3" w:rsidR="00C319D4" w:rsidRDefault="37C855A2" w:rsidP="005B59AB">
      <w:pPr>
        <w:pStyle w:val="Ttulo3"/>
        <w:numPr>
          <w:ilvl w:val="1"/>
          <w:numId w:val="19"/>
        </w:numPr>
      </w:pPr>
      <w:bookmarkStart w:id="8" w:name="_Toc186493936"/>
      <w:r w:rsidRPr="00F23F15">
        <w:t>Explanation of the work carried</w:t>
      </w:r>
      <w:r w:rsidR="004623EE" w:rsidRPr="00F23F15">
        <w:t xml:space="preserve"> out</w:t>
      </w:r>
      <w:r w:rsidRPr="00F23F15">
        <w:t xml:space="preserve"> per W</w:t>
      </w:r>
      <w:r w:rsidR="002C2E9C" w:rsidRPr="00F23F15">
        <w:t>ork Package.</w:t>
      </w:r>
      <w:bookmarkEnd w:id="8"/>
    </w:p>
    <w:p w14:paraId="33BB66BD" w14:textId="694BC266" w:rsidR="00A656C3" w:rsidRDefault="00BF38AA" w:rsidP="00A656C3">
      <w:pPr>
        <w:spacing w:after="0" w:line="360" w:lineRule="auto"/>
        <w:rPr>
          <w:lang w:eastAsia="en-GB"/>
        </w:rPr>
      </w:pPr>
      <w:r w:rsidRPr="00792A8F">
        <w:rPr>
          <w:rFonts w:asciiTheme="minorHAnsi" w:hAnsiTheme="minorHAnsi" w:cstheme="minorHAnsi"/>
          <w:color w:val="000000" w:themeColor="text1"/>
          <w:sz w:val="22"/>
        </w:rPr>
        <w:t>In</w:t>
      </w:r>
      <w:r>
        <w:rPr>
          <w:rFonts w:asciiTheme="minorHAnsi" w:hAnsiTheme="minorHAnsi" w:cstheme="minorHAnsi"/>
          <w:color w:val="000000" w:themeColor="text1"/>
          <w:sz w:val="22"/>
        </w:rPr>
        <w:t xml:space="preserve"> this section, we explain for the reported period the progress made in each of the work packages within the project. For clarity, these work packages are illustrated in Figure 1.  </w:t>
      </w:r>
      <w:r>
        <w:rPr>
          <w:lang w:eastAsia="en-GB"/>
        </w:rPr>
        <w:t xml:space="preserve"> </w:t>
      </w:r>
    </w:p>
    <w:p w14:paraId="08E494B9" w14:textId="46409E94" w:rsidR="00A656C3" w:rsidRDefault="00A656C3" w:rsidP="00A656C3">
      <w:pPr>
        <w:spacing w:after="0" w:line="360" w:lineRule="auto"/>
        <w:rPr>
          <w:lang w:eastAsia="en-GB"/>
        </w:rPr>
      </w:pPr>
    </w:p>
    <w:p w14:paraId="4A4C8409" w14:textId="2309B70C" w:rsidR="00BF38AA" w:rsidRPr="00BF38AA" w:rsidRDefault="00BF38AA" w:rsidP="00BF38AA">
      <w:pPr>
        <w:pStyle w:val="Default"/>
        <w:spacing w:line="360" w:lineRule="auto"/>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Figure</w:t>
      </w:r>
      <w:r w:rsidRPr="00253994">
        <w:rPr>
          <w:rFonts w:asciiTheme="minorHAnsi" w:hAnsiTheme="minorHAnsi" w:cstheme="minorHAnsi"/>
          <w:b/>
          <w:bCs/>
          <w:color w:val="000000" w:themeColor="text1"/>
          <w:sz w:val="22"/>
          <w:szCs w:val="22"/>
        </w:rPr>
        <w:t xml:space="preserve"> </w:t>
      </w:r>
      <w:r>
        <w:rPr>
          <w:rFonts w:asciiTheme="minorHAnsi" w:hAnsiTheme="minorHAnsi" w:cstheme="minorHAnsi"/>
          <w:b/>
          <w:bCs/>
          <w:color w:val="000000" w:themeColor="text1"/>
          <w:sz w:val="22"/>
          <w:szCs w:val="22"/>
        </w:rPr>
        <w:t>I</w:t>
      </w:r>
      <w:r w:rsidRPr="00253994">
        <w:rPr>
          <w:rFonts w:asciiTheme="minorHAnsi" w:hAnsiTheme="minorHAnsi" w:cstheme="minorHAnsi"/>
          <w:b/>
          <w:bCs/>
          <w:color w:val="000000" w:themeColor="text1"/>
          <w:sz w:val="22"/>
          <w:szCs w:val="22"/>
        </w:rPr>
        <w:t xml:space="preserve">: List of </w:t>
      </w:r>
      <w:r>
        <w:rPr>
          <w:rFonts w:asciiTheme="minorHAnsi" w:hAnsiTheme="minorHAnsi" w:cstheme="minorHAnsi"/>
          <w:b/>
          <w:bCs/>
          <w:color w:val="000000" w:themeColor="text1"/>
          <w:sz w:val="22"/>
          <w:szCs w:val="22"/>
        </w:rPr>
        <w:t>work packages included in the project</w:t>
      </w:r>
      <w:r w:rsidRPr="00253994">
        <w:rPr>
          <w:rFonts w:asciiTheme="minorHAnsi" w:hAnsiTheme="minorHAnsi" w:cstheme="minorHAnsi"/>
          <w:b/>
          <w:bCs/>
          <w:color w:val="000000" w:themeColor="text1"/>
          <w:sz w:val="22"/>
          <w:szCs w:val="22"/>
        </w:rPr>
        <w:t xml:space="preserve">.  </w:t>
      </w:r>
    </w:p>
    <w:p w14:paraId="3BE03A19" w14:textId="1C716766" w:rsidR="00C319D4" w:rsidRDefault="00C319D4" w:rsidP="00AB4E8C">
      <w:pPr>
        <w:pStyle w:val="Prrafodelista"/>
        <w:ind w:left="360"/>
        <w:jc w:val="center"/>
        <w:rPr>
          <w:lang w:eastAsia="en-GB"/>
        </w:rPr>
      </w:pPr>
      <w:r>
        <w:rPr>
          <w:noProof/>
          <w:lang w:val="es-ES" w:eastAsia="es-ES"/>
        </w:rPr>
        <w:lastRenderedPageBreak/>
        <w:drawing>
          <wp:inline distT="0" distB="0" distL="0" distR="0" wp14:anchorId="459862E3" wp14:editId="6C724A2B">
            <wp:extent cx="4919071" cy="2205332"/>
            <wp:effectExtent l="0" t="0" r="0" b="508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52C88EC" w14:textId="1082F30E" w:rsidR="00535A40" w:rsidRDefault="00535A40" w:rsidP="00BF38AA">
      <w:pPr>
        <w:rPr>
          <w:lang w:eastAsia="en-GB"/>
        </w:rPr>
      </w:pPr>
    </w:p>
    <w:p w14:paraId="75034B20" w14:textId="153B63EF" w:rsidR="00EA2A45" w:rsidRPr="007B6F42" w:rsidRDefault="37C855A2" w:rsidP="00362772">
      <w:pPr>
        <w:pStyle w:val="Ttulo3"/>
      </w:pPr>
      <w:bookmarkStart w:id="9" w:name="_Toc495592686"/>
      <w:bookmarkStart w:id="10" w:name="_Toc75633160"/>
      <w:r w:rsidRPr="00097021">
        <w:t xml:space="preserve"> </w:t>
      </w:r>
      <w:bookmarkStart w:id="11" w:name="_Toc186493937"/>
      <w:r w:rsidR="00477E95">
        <w:t xml:space="preserve">1.2.1 </w:t>
      </w:r>
      <w:r w:rsidRPr="00097021">
        <w:t>Work Package 1</w:t>
      </w:r>
      <w:bookmarkEnd w:id="9"/>
      <w:bookmarkEnd w:id="10"/>
      <w:r w:rsidR="004D2639">
        <w:t xml:space="preserve">: </w:t>
      </w:r>
      <w:r w:rsidR="00AB2F69" w:rsidRPr="00097021">
        <w:t>Quan</w:t>
      </w:r>
      <w:r w:rsidR="009538B2">
        <w:t>tum-Safe Cryptography Protocols.</w:t>
      </w:r>
      <w:bookmarkEnd w:id="11"/>
      <w:r w:rsidR="009538B2">
        <w:t xml:space="preserve"> </w:t>
      </w:r>
    </w:p>
    <w:p w14:paraId="31FC2D95" w14:textId="0E30022F" w:rsidR="00CF32C9" w:rsidRPr="005255B7" w:rsidRDefault="00CF32C9" w:rsidP="00CF32C9">
      <w:pPr>
        <w:spacing w:after="0" w:line="360" w:lineRule="auto"/>
        <w:rPr>
          <w:rFonts w:asciiTheme="minorHAnsi" w:hAnsiTheme="minorHAnsi" w:cstheme="minorHAnsi"/>
          <w:sz w:val="22"/>
        </w:rPr>
      </w:pPr>
      <w:r>
        <w:rPr>
          <w:rFonts w:asciiTheme="minorHAnsi" w:hAnsiTheme="minorHAnsi" w:cstheme="minorHAnsi"/>
          <w:color w:val="auto"/>
          <w:sz w:val="22"/>
        </w:rPr>
        <w:t xml:space="preserve">The </w:t>
      </w:r>
      <w:r w:rsidR="00DA65D6">
        <w:rPr>
          <w:rFonts w:asciiTheme="minorHAnsi" w:hAnsiTheme="minorHAnsi" w:cstheme="minorHAnsi"/>
          <w:color w:val="auto"/>
          <w:sz w:val="22"/>
        </w:rPr>
        <w:t>goal</w:t>
      </w:r>
      <w:r>
        <w:rPr>
          <w:rFonts w:asciiTheme="minorHAnsi" w:hAnsiTheme="minorHAnsi" w:cstheme="minorHAnsi"/>
          <w:color w:val="auto"/>
          <w:sz w:val="22"/>
        </w:rPr>
        <w:t xml:space="preserve"> of this work package</w:t>
      </w:r>
      <w:r w:rsidR="00DA65D6">
        <w:rPr>
          <w:rFonts w:asciiTheme="minorHAnsi" w:hAnsiTheme="minorHAnsi" w:cstheme="minorHAnsi"/>
          <w:color w:val="auto"/>
          <w:sz w:val="22"/>
        </w:rPr>
        <w:t>,</w:t>
      </w:r>
      <w:r>
        <w:rPr>
          <w:rFonts w:asciiTheme="minorHAnsi" w:hAnsiTheme="minorHAnsi" w:cstheme="minorHAnsi"/>
          <w:color w:val="auto"/>
          <w:sz w:val="22"/>
        </w:rPr>
        <w:t xml:space="preserve"> led by Ruhr University of Bochum</w:t>
      </w:r>
      <w:r w:rsidR="00DA65D6">
        <w:rPr>
          <w:rFonts w:asciiTheme="minorHAnsi" w:hAnsiTheme="minorHAnsi" w:cstheme="minorHAnsi"/>
          <w:color w:val="auto"/>
          <w:sz w:val="22"/>
        </w:rPr>
        <w:t>,</w:t>
      </w:r>
      <w:r>
        <w:rPr>
          <w:rFonts w:asciiTheme="minorHAnsi" w:hAnsiTheme="minorHAnsi" w:cstheme="minorHAnsi"/>
          <w:color w:val="auto"/>
          <w:sz w:val="22"/>
        </w:rPr>
        <w:t xml:space="preserve"> </w:t>
      </w:r>
      <w:r w:rsidRPr="00554B64">
        <w:rPr>
          <w:rFonts w:asciiTheme="minorHAnsi" w:hAnsiTheme="minorHAnsi" w:cstheme="minorHAnsi"/>
          <w:color w:val="auto"/>
          <w:sz w:val="22"/>
        </w:rPr>
        <w:t xml:space="preserve">is to </w:t>
      </w:r>
      <w:r w:rsidR="001E1BCE" w:rsidRPr="001E1BCE">
        <w:rPr>
          <w:rFonts w:asciiTheme="minorHAnsi" w:hAnsiTheme="minorHAnsi" w:cstheme="minorHAnsi"/>
          <w:color w:val="auto"/>
          <w:sz w:val="22"/>
        </w:rPr>
        <w:t>devise a suite of protocols that exploit quantum, post-quantum and hybrid techniques towards the final goal of achieving a quantum-safe Internet</w:t>
      </w:r>
      <w:r w:rsidR="001E1BCE">
        <w:rPr>
          <w:rFonts w:asciiTheme="minorHAnsi" w:hAnsiTheme="minorHAnsi" w:cstheme="minorHAnsi"/>
          <w:color w:val="auto"/>
          <w:sz w:val="22"/>
        </w:rPr>
        <w:t>. We plan to</w:t>
      </w:r>
      <w:r w:rsidR="001E1BCE" w:rsidRPr="001E1BCE">
        <w:rPr>
          <w:rFonts w:asciiTheme="minorHAnsi" w:hAnsiTheme="minorHAnsi" w:cstheme="minorHAnsi"/>
          <w:color w:val="auto"/>
          <w:sz w:val="22"/>
        </w:rPr>
        <w:t xml:space="preserve"> study their security and performance </w:t>
      </w:r>
      <w:r w:rsidR="001E1BCE" w:rsidRPr="00554B64">
        <w:rPr>
          <w:rFonts w:asciiTheme="minorHAnsi" w:hAnsiTheme="minorHAnsi" w:cstheme="minorHAnsi"/>
          <w:color w:val="auto"/>
          <w:sz w:val="22"/>
        </w:rPr>
        <w:t>against a</w:t>
      </w:r>
      <w:r w:rsidR="001E1BCE">
        <w:rPr>
          <w:rFonts w:asciiTheme="minorHAnsi" w:hAnsiTheme="minorHAnsi" w:cstheme="minorHAnsi"/>
          <w:color w:val="auto"/>
          <w:sz w:val="22"/>
        </w:rPr>
        <w:t xml:space="preserve"> quantum</w:t>
      </w:r>
      <w:r w:rsidR="001E1BCE" w:rsidRPr="00554B64">
        <w:rPr>
          <w:rFonts w:asciiTheme="minorHAnsi" w:hAnsiTheme="minorHAnsi" w:cstheme="minorHAnsi"/>
          <w:color w:val="auto"/>
          <w:sz w:val="22"/>
        </w:rPr>
        <w:t xml:space="preserve"> adversary</w:t>
      </w:r>
      <w:r w:rsidR="001E1BCE">
        <w:rPr>
          <w:rFonts w:asciiTheme="minorHAnsi" w:hAnsiTheme="minorHAnsi" w:cstheme="minorHAnsi"/>
          <w:color w:val="auto"/>
          <w:sz w:val="22"/>
        </w:rPr>
        <w:t>, i.e. an adversary</w:t>
      </w:r>
      <w:r w:rsidR="001E1BCE" w:rsidRPr="00554B64">
        <w:rPr>
          <w:rFonts w:asciiTheme="minorHAnsi" w:hAnsiTheme="minorHAnsi" w:cstheme="minorHAnsi"/>
          <w:color w:val="auto"/>
          <w:sz w:val="22"/>
        </w:rPr>
        <w:t xml:space="preserve"> with quantum computing capabilities</w:t>
      </w:r>
      <w:r w:rsidR="001E1BCE">
        <w:rPr>
          <w:rFonts w:asciiTheme="minorHAnsi" w:hAnsiTheme="minorHAnsi" w:cstheme="minorHAnsi"/>
          <w:color w:val="auto"/>
          <w:sz w:val="22"/>
        </w:rPr>
        <w:t>,</w:t>
      </w:r>
      <w:r w:rsidR="001E1BCE" w:rsidRPr="001E1BCE">
        <w:rPr>
          <w:rFonts w:asciiTheme="minorHAnsi" w:hAnsiTheme="minorHAnsi" w:cstheme="minorHAnsi"/>
          <w:color w:val="auto"/>
          <w:sz w:val="22"/>
        </w:rPr>
        <w:t xml:space="preserve"> by combining our expertise in quantum and modern cryptography, quantum algorithms, computer science, and mathematics. </w:t>
      </w:r>
      <w:r w:rsidR="00DA65D6">
        <w:rPr>
          <w:rFonts w:asciiTheme="minorHAnsi" w:hAnsiTheme="minorHAnsi" w:cstheme="minorHAnsi"/>
          <w:color w:val="auto"/>
          <w:sz w:val="22"/>
        </w:rPr>
        <w:t xml:space="preserve">The research in WP1 is organised in 6 projects </w:t>
      </w:r>
      <w:r w:rsidRPr="00554B64">
        <w:rPr>
          <w:rFonts w:asciiTheme="minorHAnsi" w:hAnsiTheme="minorHAnsi" w:cstheme="minorHAnsi"/>
          <w:color w:val="auto"/>
          <w:sz w:val="22"/>
        </w:rPr>
        <w:t>done in collaboration with</w:t>
      </w:r>
      <w:r>
        <w:rPr>
          <w:rFonts w:asciiTheme="minorHAnsi" w:hAnsiTheme="minorHAnsi" w:cstheme="minorHAnsi"/>
          <w:color w:val="auto"/>
          <w:sz w:val="22"/>
        </w:rPr>
        <w:t xml:space="preserve"> </w:t>
      </w:r>
      <w:r w:rsidR="00DA65D6">
        <w:rPr>
          <w:rFonts w:asciiTheme="minorHAnsi" w:hAnsiTheme="minorHAnsi" w:cstheme="minorHAnsi"/>
          <w:color w:val="auto"/>
          <w:sz w:val="22"/>
        </w:rPr>
        <w:t xml:space="preserve">some of our associated partners </w:t>
      </w:r>
      <w:r>
        <w:rPr>
          <w:rFonts w:asciiTheme="minorHAnsi" w:hAnsiTheme="minorHAnsi" w:cstheme="minorHAnsi"/>
          <w:color w:val="auto"/>
          <w:sz w:val="22"/>
        </w:rPr>
        <w:t>who provide, via</w:t>
      </w:r>
      <w:r w:rsidRPr="0004257E">
        <w:rPr>
          <w:rFonts w:asciiTheme="minorHAnsi" w:hAnsiTheme="minorHAnsi" w:cstheme="minorHAnsi"/>
          <w:color w:val="auto"/>
          <w:sz w:val="22"/>
        </w:rPr>
        <w:t xml:space="preserve"> secondments, additional theoretical and experimental support. </w:t>
      </w:r>
      <w:r w:rsidR="00DA65D6">
        <w:rPr>
          <w:rFonts w:asciiTheme="minorHAnsi" w:hAnsiTheme="minorHAnsi" w:cstheme="minorHAnsi"/>
          <w:color w:val="auto"/>
          <w:sz w:val="22"/>
        </w:rPr>
        <w:t>In particular, the associated partners that contribute to this work package</w:t>
      </w:r>
      <w:r>
        <w:rPr>
          <w:rFonts w:asciiTheme="minorHAnsi" w:hAnsiTheme="minorHAnsi" w:cstheme="minorHAnsi"/>
          <w:color w:val="auto"/>
          <w:sz w:val="22"/>
        </w:rPr>
        <w:t xml:space="preserve"> </w:t>
      </w:r>
      <w:r w:rsidR="00F40D0A">
        <w:rPr>
          <w:rFonts w:asciiTheme="minorHAnsi" w:hAnsiTheme="minorHAnsi" w:cstheme="minorHAnsi"/>
          <w:color w:val="auto"/>
          <w:sz w:val="22"/>
        </w:rPr>
        <w:t>are</w:t>
      </w:r>
      <w:r w:rsidRPr="00554B64">
        <w:rPr>
          <w:rFonts w:asciiTheme="minorHAnsi" w:hAnsiTheme="minorHAnsi" w:cstheme="minorHAnsi"/>
          <w:color w:val="auto"/>
          <w:sz w:val="22"/>
        </w:rPr>
        <w:t xml:space="preserve"> U</w:t>
      </w:r>
      <w:r>
        <w:rPr>
          <w:rFonts w:asciiTheme="minorHAnsi" w:hAnsiTheme="minorHAnsi" w:cstheme="minorHAnsi"/>
          <w:color w:val="auto"/>
          <w:sz w:val="22"/>
        </w:rPr>
        <w:t xml:space="preserve">niversity of Toyama, </w:t>
      </w:r>
      <w:proofErr w:type="spellStart"/>
      <w:r w:rsidRPr="00554B64">
        <w:rPr>
          <w:rFonts w:asciiTheme="minorHAnsi" w:hAnsiTheme="minorHAnsi" w:cstheme="minorHAnsi"/>
          <w:color w:val="auto"/>
          <w:sz w:val="22"/>
        </w:rPr>
        <w:t>G</w:t>
      </w:r>
      <w:r>
        <w:rPr>
          <w:rFonts w:asciiTheme="minorHAnsi" w:hAnsiTheme="minorHAnsi" w:cstheme="minorHAnsi"/>
          <w:color w:val="auto"/>
          <w:sz w:val="22"/>
        </w:rPr>
        <w:t>enua</w:t>
      </w:r>
      <w:proofErr w:type="spellEnd"/>
      <w:r w:rsidR="00DA65D6">
        <w:rPr>
          <w:rFonts w:asciiTheme="minorHAnsi" w:hAnsiTheme="minorHAnsi" w:cstheme="minorHAnsi"/>
          <w:color w:val="auto"/>
          <w:sz w:val="22"/>
        </w:rPr>
        <w:t xml:space="preserve"> GmbH</w:t>
      </w:r>
      <w:r w:rsidRPr="00554B64">
        <w:rPr>
          <w:rFonts w:asciiTheme="minorHAnsi" w:hAnsiTheme="minorHAnsi" w:cstheme="minorHAnsi"/>
          <w:color w:val="auto"/>
          <w:sz w:val="22"/>
        </w:rPr>
        <w:t>, T</w:t>
      </w:r>
      <w:r>
        <w:rPr>
          <w:rFonts w:asciiTheme="minorHAnsi" w:hAnsiTheme="minorHAnsi" w:cstheme="minorHAnsi"/>
          <w:color w:val="auto"/>
          <w:sz w:val="22"/>
        </w:rPr>
        <w:t>oshiba</w:t>
      </w:r>
      <w:r w:rsidR="005255B7">
        <w:rPr>
          <w:rFonts w:asciiTheme="minorHAnsi" w:hAnsiTheme="minorHAnsi" w:cstheme="minorHAnsi"/>
          <w:color w:val="auto"/>
          <w:sz w:val="22"/>
        </w:rPr>
        <w:t xml:space="preserve"> </w:t>
      </w:r>
      <w:r w:rsidR="005255B7" w:rsidRPr="005255B7">
        <w:rPr>
          <w:rFonts w:asciiTheme="minorHAnsi" w:hAnsiTheme="minorHAnsi" w:cstheme="minorHAnsi"/>
          <w:color w:val="000000" w:themeColor="text1"/>
          <w:sz w:val="22"/>
        </w:rPr>
        <w:t>(TOSHEU</w:t>
      </w:r>
      <w:r w:rsidR="005255B7">
        <w:rPr>
          <w:rFonts w:asciiTheme="minorHAnsi" w:hAnsiTheme="minorHAnsi" w:cstheme="minorHAnsi"/>
          <w:color w:val="auto"/>
          <w:sz w:val="22"/>
        </w:rPr>
        <w:t>)</w:t>
      </w:r>
      <w:r w:rsidRPr="00554B64">
        <w:rPr>
          <w:rFonts w:asciiTheme="minorHAnsi" w:hAnsiTheme="minorHAnsi" w:cstheme="minorHAnsi"/>
          <w:color w:val="auto"/>
          <w:sz w:val="22"/>
        </w:rPr>
        <w:t xml:space="preserve">, </w:t>
      </w:r>
      <w:r w:rsidR="00DA65D6" w:rsidRPr="00DA65D6">
        <w:rPr>
          <w:rFonts w:asciiTheme="minorHAnsi" w:hAnsiTheme="minorHAnsi" w:cstheme="minorHAnsi"/>
          <w:color w:val="auto"/>
          <w:sz w:val="22"/>
        </w:rPr>
        <w:t xml:space="preserve">Nippon Telegraph and Telephone Corporation </w:t>
      </w:r>
      <w:r w:rsidR="00DA65D6">
        <w:rPr>
          <w:rFonts w:asciiTheme="minorHAnsi" w:hAnsiTheme="minorHAnsi" w:cstheme="minorHAnsi"/>
          <w:color w:val="auto"/>
          <w:sz w:val="22"/>
        </w:rPr>
        <w:t>(</w:t>
      </w:r>
      <w:r w:rsidRPr="00554B64">
        <w:rPr>
          <w:rFonts w:asciiTheme="minorHAnsi" w:hAnsiTheme="minorHAnsi" w:cstheme="minorHAnsi"/>
          <w:color w:val="auto"/>
          <w:sz w:val="22"/>
        </w:rPr>
        <w:t>NTT</w:t>
      </w:r>
      <w:r w:rsidR="00DA65D6">
        <w:rPr>
          <w:rFonts w:asciiTheme="minorHAnsi" w:hAnsiTheme="minorHAnsi" w:cstheme="minorHAnsi"/>
          <w:color w:val="auto"/>
          <w:sz w:val="22"/>
        </w:rPr>
        <w:t>)</w:t>
      </w:r>
      <w:r w:rsidRPr="00554B64">
        <w:rPr>
          <w:rFonts w:asciiTheme="minorHAnsi" w:hAnsiTheme="minorHAnsi" w:cstheme="minorHAnsi"/>
          <w:color w:val="auto"/>
          <w:sz w:val="22"/>
        </w:rPr>
        <w:t>, U</w:t>
      </w:r>
      <w:r>
        <w:rPr>
          <w:rFonts w:asciiTheme="minorHAnsi" w:hAnsiTheme="minorHAnsi" w:cstheme="minorHAnsi"/>
          <w:color w:val="auto"/>
          <w:sz w:val="22"/>
        </w:rPr>
        <w:t xml:space="preserve">niversity of </w:t>
      </w:r>
      <w:r w:rsidRPr="00554B64">
        <w:rPr>
          <w:rFonts w:asciiTheme="minorHAnsi" w:hAnsiTheme="minorHAnsi" w:cstheme="minorHAnsi"/>
          <w:color w:val="auto"/>
          <w:sz w:val="22"/>
        </w:rPr>
        <w:t>O</w:t>
      </w:r>
      <w:r>
        <w:rPr>
          <w:rFonts w:asciiTheme="minorHAnsi" w:hAnsiTheme="minorHAnsi" w:cstheme="minorHAnsi"/>
          <w:color w:val="auto"/>
          <w:sz w:val="22"/>
        </w:rPr>
        <w:t>ttawa</w:t>
      </w:r>
      <w:r w:rsidRPr="00554B64">
        <w:rPr>
          <w:rFonts w:asciiTheme="minorHAnsi" w:hAnsiTheme="minorHAnsi" w:cstheme="minorHAnsi"/>
          <w:color w:val="auto"/>
          <w:sz w:val="22"/>
        </w:rPr>
        <w:t xml:space="preserve">, </w:t>
      </w:r>
      <w:proofErr w:type="spellStart"/>
      <w:r w:rsidR="00DA65D6" w:rsidRPr="00DA65D6">
        <w:rPr>
          <w:rFonts w:asciiTheme="minorHAnsi" w:hAnsiTheme="minorHAnsi" w:cstheme="minorHAnsi"/>
          <w:color w:val="auto"/>
          <w:sz w:val="22"/>
        </w:rPr>
        <w:t>S</w:t>
      </w:r>
      <w:r w:rsidR="00DA65D6">
        <w:rPr>
          <w:rFonts w:asciiTheme="minorHAnsi" w:hAnsiTheme="minorHAnsi" w:cstheme="minorHAnsi"/>
          <w:color w:val="auto"/>
          <w:sz w:val="22"/>
        </w:rPr>
        <w:t>tichting</w:t>
      </w:r>
      <w:proofErr w:type="spellEnd"/>
      <w:r w:rsidR="00DA65D6" w:rsidRPr="00DA65D6">
        <w:rPr>
          <w:rFonts w:asciiTheme="minorHAnsi" w:hAnsiTheme="minorHAnsi" w:cstheme="minorHAnsi"/>
          <w:color w:val="auto"/>
          <w:sz w:val="22"/>
        </w:rPr>
        <w:t xml:space="preserve"> </w:t>
      </w:r>
      <w:proofErr w:type="spellStart"/>
      <w:r w:rsidR="00DA65D6" w:rsidRPr="00DA65D6">
        <w:rPr>
          <w:rFonts w:asciiTheme="minorHAnsi" w:hAnsiTheme="minorHAnsi" w:cstheme="minorHAnsi"/>
          <w:color w:val="auto"/>
          <w:sz w:val="22"/>
        </w:rPr>
        <w:t>N</w:t>
      </w:r>
      <w:r w:rsidR="00DA65D6">
        <w:rPr>
          <w:rFonts w:asciiTheme="minorHAnsi" w:hAnsiTheme="minorHAnsi" w:cstheme="minorHAnsi"/>
          <w:color w:val="auto"/>
          <w:sz w:val="22"/>
        </w:rPr>
        <w:t>ederlands</w:t>
      </w:r>
      <w:proofErr w:type="spellEnd"/>
      <w:r w:rsidR="00DA65D6">
        <w:rPr>
          <w:rFonts w:asciiTheme="minorHAnsi" w:hAnsiTheme="minorHAnsi" w:cstheme="minorHAnsi"/>
          <w:color w:val="auto"/>
          <w:sz w:val="22"/>
        </w:rPr>
        <w:t xml:space="preserve"> e</w:t>
      </w:r>
      <w:r w:rsidR="00DA65D6" w:rsidRPr="00DA65D6">
        <w:rPr>
          <w:rFonts w:asciiTheme="minorHAnsi" w:hAnsiTheme="minorHAnsi" w:cstheme="minorHAnsi"/>
          <w:color w:val="auto"/>
          <w:sz w:val="22"/>
        </w:rPr>
        <w:t xml:space="preserve"> </w:t>
      </w:r>
      <w:proofErr w:type="spellStart"/>
      <w:r w:rsidR="00DA65D6" w:rsidRPr="00DA65D6">
        <w:rPr>
          <w:rFonts w:asciiTheme="minorHAnsi" w:hAnsiTheme="minorHAnsi" w:cstheme="minorHAnsi"/>
          <w:color w:val="auto"/>
          <w:sz w:val="22"/>
        </w:rPr>
        <w:t>W</w:t>
      </w:r>
      <w:r w:rsidR="00DA65D6">
        <w:rPr>
          <w:rFonts w:asciiTheme="minorHAnsi" w:hAnsiTheme="minorHAnsi" w:cstheme="minorHAnsi"/>
          <w:color w:val="auto"/>
          <w:sz w:val="22"/>
        </w:rPr>
        <w:t>etenscha</w:t>
      </w:r>
      <w:proofErr w:type="spellEnd"/>
      <w:r w:rsidR="00DA65D6">
        <w:rPr>
          <w:rFonts w:asciiTheme="minorHAnsi" w:hAnsiTheme="minorHAnsi" w:cstheme="minorHAnsi"/>
          <w:color w:val="auto"/>
          <w:sz w:val="22"/>
        </w:rPr>
        <w:t xml:space="preserve"> </w:t>
      </w:r>
      <w:proofErr w:type="spellStart"/>
      <w:r w:rsidR="00DA65D6" w:rsidRPr="00DA65D6">
        <w:rPr>
          <w:rFonts w:asciiTheme="minorHAnsi" w:hAnsiTheme="minorHAnsi" w:cstheme="minorHAnsi"/>
          <w:color w:val="auto"/>
          <w:sz w:val="22"/>
        </w:rPr>
        <w:t>P</w:t>
      </w:r>
      <w:r w:rsidR="00DA65D6">
        <w:rPr>
          <w:rFonts w:asciiTheme="minorHAnsi" w:hAnsiTheme="minorHAnsi" w:cstheme="minorHAnsi"/>
          <w:color w:val="auto"/>
          <w:sz w:val="22"/>
        </w:rPr>
        <w:t>pelijk</w:t>
      </w:r>
      <w:proofErr w:type="spellEnd"/>
      <w:r w:rsidR="00DA65D6" w:rsidRPr="00DA65D6">
        <w:rPr>
          <w:rFonts w:asciiTheme="minorHAnsi" w:hAnsiTheme="minorHAnsi" w:cstheme="minorHAnsi"/>
          <w:color w:val="auto"/>
          <w:sz w:val="22"/>
        </w:rPr>
        <w:t xml:space="preserve"> </w:t>
      </w:r>
      <w:proofErr w:type="spellStart"/>
      <w:r w:rsidR="00DA65D6" w:rsidRPr="00DA65D6">
        <w:rPr>
          <w:rFonts w:asciiTheme="minorHAnsi" w:hAnsiTheme="minorHAnsi" w:cstheme="minorHAnsi"/>
          <w:color w:val="auto"/>
          <w:sz w:val="22"/>
        </w:rPr>
        <w:t>O</w:t>
      </w:r>
      <w:r w:rsidR="00DA65D6">
        <w:rPr>
          <w:rFonts w:asciiTheme="minorHAnsi" w:hAnsiTheme="minorHAnsi" w:cstheme="minorHAnsi"/>
          <w:color w:val="auto"/>
          <w:sz w:val="22"/>
        </w:rPr>
        <w:t>nderzoek</w:t>
      </w:r>
      <w:proofErr w:type="spellEnd"/>
      <w:r w:rsidR="00DA65D6">
        <w:rPr>
          <w:rFonts w:asciiTheme="minorHAnsi" w:hAnsiTheme="minorHAnsi" w:cstheme="minorHAnsi"/>
          <w:color w:val="auto"/>
          <w:sz w:val="22"/>
        </w:rPr>
        <w:t xml:space="preserve"> </w:t>
      </w:r>
      <w:proofErr w:type="spellStart"/>
      <w:r w:rsidR="00DA65D6" w:rsidRPr="00DA65D6">
        <w:rPr>
          <w:rFonts w:asciiTheme="minorHAnsi" w:hAnsiTheme="minorHAnsi" w:cstheme="minorHAnsi"/>
          <w:color w:val="auto"/>
          <w:sz w:val="22"/>
        </w:rPr>
        <w:t>I</w:t>
      </w:r>
      <w:r w:rsidR="00DA65D6">
        <w:rPr>
          <w:rFonts w:asciiTheme="minorHAnsi" w:hAnsiTheme="minorHAnsi" w:cstheme="minorHAnsi"/>
          <w:color w:val="auto"/>
          <w:sz w:val="22"/>
        </w:rPr>
        <w:t>nstituten</w:t>
      </w:r>
      <w:proofErr w:type="spellEnd"/>
      <w:r w:rsidR="00DA65D6">
        <w:rPr>
          <w:rFonts w:asciiTheme="minorHAnsi" w:hAnsiTheme="minorHAnsi" w:cstheme="minorHAnsi"/>
          <w:color w:val="auto"/>
          <w:sz w:val="22"/>
        </w:rPr>
        <w:t xml:space="preserve"> (</w:t>
      </w:r>
      <w:r w:rsidRPr="00554B64">
        <w:rPr>
          <w:rFonts w:asciiTheme="minorHAnsi" w:hAnsiTheme="minorHAnsi" w:cstheme="minorHAnsi"/>
          <w:color w:val="auto"/>
          <w:sz w:val="22"/>
        </w:rPr>
        <w:t>CWI</w:t>
      </w:r>
      <w:r w:rsidR="00DA65D6">
        <w:rPr>
          <w:rFonts w:asciiTheme="minorHAnsi" w:hAnsiTheme="minorHAnsi" w:cstheme="minorHAnsi"/>
          <w:color w:val="auto"/>
          <w:sz w:val="22"/>
        </w:rPr>
        <w:t>)</w:t>
      </w:r>
      <w:r w:rsidRPr="00554B64">
        <w:rPr>
          <w:rFonts w:asciiTheme="minorHAnsi" w:hAnsiTheme="minorHAnsi" w:cstheme="minorHAnsi"/>
          <w:color w:val="auto"/>
          <w:sz w:val="22"/>
        </w:rPr>
        <w:t xml:space="preserve">, </w:t>
      </w:r>
      <w:proofErr w:type="spellStart"/>
      <w:r w:rsidRPr="00554B64">
        <w:rPr>
          <w:rFonts w:asciiTheme="minorHAnsi" w:hAnsiTheme="minorHAnsi" w:cstheme="minorHAnsi"/>
          <w:color w:val="auto"/>
          <w:sz w:val="22"/>
        </w:rPr>
        <w:t>V</w:t>
      </w:r>
      <w:r>
        <w:rPr>
          <w:rFonts w:asciiTheme="minorHAnsi" w:hAnsiTheme="minorHAnsi" w:cstheme="minorHAnsi"/>
          <w:color w:val="auto"/>
          <w:sz w:val="22"/>
        </w:rPr>
        <w:t>eriqloud</w:t>
      </w:r>
      <w:proofErr w:type="spellEnd"/>
      <w:r w:rsidRPr="00554B64">
        <w:rPr>
          <w:rFonts w:asciiTheme="minorHAnsi" w:hAnsiTheme="minorHAnsi" w:cstheme="minorHAnsi"/>
          <w:color w:val="auto"/>
          <w:sz w:val="22"/>
        </w:rPr>
        <w:t>, ID</w:t>
      </w:r>
      <w:r>
        <w:rPr>
          <w:rFonts w:asciiTheme="minorHAnsi" w:hAnsiTheme="minorHAnsi" w:cstheme="minorHAnsi"/>
          <w:color w:val="auto"/>
          <w:sz w:val="22"/>
        </w:rPr>
        <w:t xml:space="preserve"> </w:t>
      </w:r>
      <w:proofErr w:type="spellStart"/>
      <w:r w:rsidRPr="00554B64">
        <w:rPr>
          <w:rFonts w:asciiTheme="minorHAnsi" w:hAnsiTheme="minorHAnsi" w:cstheme="minorHAnsi"/>
          <w:color w:val="auto"/>
          <w:sz w:val="22"/>
        </w:rPr>
        <w:t>Q</w:t>
      </w:r>
      <w:r>
        <w:rPr>
          <w:rFonts w:asciiTheme="minorHAnsi" w:hAnsiTheme="minorHAnsi" w:cstheme="minorHAnsi"/>
          <w:color w:val="auto"/>
          <w:sz w:val="22"/>
        </w:rPr>
        <w:t>uantique</w:t>
      </w:r>
      <w:proofErr w:type="spellEnd"/>
      <w:r w:rsidR="00DA65D6">
        <w:rPr>
          <w:rFonts w:asciiTheme="minorHAnsi" w:hAnsiTheme="minorHAnsi" w:cstheme="minorHAnsi"/>
          <w:color w:val="auto"/>
          <w:sz w:val="22"/>
        </w:rPr>
        <w:t xml:space="preserve"> SA</w:t>
      </w:r>
      <w:r w:rsidRPr="00554B64">
        <w:rPr>
          <w:rFonts w:asciiTheme="minorHAnsi" w:hAnsiTheme="minorHAnsi" w:cstheme="minorHAnsi"/>
          <w:color w:val="auto"/>
          <w:sz w:val="22"/>
        </w:rPr>
        <w:t>, NXP</w:t>
      </w:r>
      <w:r>
        <w:rPr>
          <w:rFonts w:asciiTheme="minorHAnsi" w:hAnsiTheme="minorHAnsi" w:cstheme="minorHAnsi"/>
          <w:color w:val="auto"/>
          <w:sz w:val="22"/>
        </w:rPr>
        <w:t xml:space="preserve"> </w:t>
      </w:r>
      <w:r w:rsidR="00DA65D6">
        <w:rPr>
          <w:rFonts w:asciiTheme="minorHAnsi" w:hAnsiTheme="minorHAnsi" w:cstheme="minorHAnsi"/>
          <w:color w:val="auto"/>
          <w:sz w:val="22"/>
        </w:rPr>
        <w:t>Semiconductors Netherlands BV</w:t>
      </w:r>
      <w:r w:rsidR="00AC6809">
        <w:rPr>
          <w:rFonts w:asciiTheme="minorHAnsi" w:hAnsiTheme="minorHAnsi" w:cstheme="minorHAnsi"/>
          <w:color w:val="auto"/>
          <w:sz w:val="22"/>
        </w:rPr>
        <w:t>,</w:t>
      </w:r>
      <w:r w:rsidR="003B103C">
        <w:rPr>
          <w:rFonts w:asciiTheme="minorHAnsi" w:hAnsiTheme="minorHAnsi" w:cstheme="minorHAnsi"/>
          <w:color w:val="auto"/>
          <w:sz w:val="22"/>
        </w:rPr>
        <w:t xml:space="preserve"> and Univer</w:t>
      </w:r>
      <w:r w:rsidR="005255B7">
        <w:rPr>
          <w:rFonts w:asciiTheme="minorHAnsi" w:hAnsiTheme="minorHAnsi" w:cstheme="minorHAnsi"/>
          <w:color w:val="auto"/>
          <w:sz w:val="22"/>
        </w:rPr>
        <w:t>s</w:t>
      </w:r>
      <w:r w:rsidR="003B103C">
        <w:rPr>
          <w:rFonts w:asciiTheme="minorHAnsi" w:hAnsiTheme="minorHAnsi" w:cstheme="minorHAnsi"/>
          <w:color w:val="auto"/>
          <w:sz w:val="22"/>
        </w:rPr>
        <w:t>i</w:t>
      </w:r>
      <w:r w:rsidR="005255B7">
        <w:rPr>
          <w:rFonts w:asciiTheme="minorHAnsi" w:hAnsiTheme="minorHAnsi" w:cstheme="minorHAnsi"/>
          <w:color w:val="auto"/>
          <w:sz w:val="22"/>
        </w:rPr>
        <w:t>ty of Geneva (UNIGE)</w:t>
      </w:r>
      <w:r>
        <w:rPr>
          <w:rFonts w:asciiTheme="minorHAnsi" w:hAnsiTheme="minorHAnsi" w:cstheme="minorHAnsi"/>
          <w:color w:val="auto"/>
          <w:sz w:val="22"/>
        </w:rPr>
        <w:t>.</w:t>
      </w:r>
      <w:r w:rsidR="00DA65D6">
        <w:rPr>
          <w:rFonts w:asciiTheme="minorHAnsi" w:hAnsiTheme="minorHAnsi" w:cstheme="minorHAnsi"/>
          <w:color w:val="auto"/>
          <w:sz w:val="22"/>
        </w:rPr>
        <w:t xml:space="preserve">  </w:t>
      </w:r>
    </w:p>
    <w:p w14:paraId="389B9CB3" w14:textId="77777777" w:rsidR="005255B7" w:rsidRDefault="005255B7" w:rsidP="00C23CE6">
      <w:pPr>
        <w:spacing w:after="0" w:line="360" w:lineRule="auto"/>
        <w:rPr>
          <w:rFonts w:asciiTheme="minorHAnsi" w:hAnsiTheme="minorHAnsi" w:cstheme="minorHAnsi"/>
          <w:color w:val="auto"/>
          <w:sz w:val="22"/>
        </w:rPr>
      </w:pPr>
    </w:p>
    <w:p w14:paraId="59CE36A1" w14:textId="3ABDFAD5" w:rsidR="00C23CE6" w:rsidRPr="00323F97" w:rsidRDefault="00C23CE6" w:rsidP="00C23CE6">
      <w:pPr>
        <w:spacing w:after="0" w:line="360" w:lineRule="auto"/>
        <w:rPr>
          <w:rFonts w:asciiTheme="minorHAnsi" w:hAnsiTheme="minorHAnsi" w:cstheme="minorHAnsi"/>
          <w:color w:val="000000" w:themeColor="text1"/>
          <w:sz w:val="22"/>
        </w:rPr>
      </w:pPr>
      <w:r>
        <w:rPr>
          <w:rFonts w:asciiTheme="minorHAnsi" w:hAnsiTheme="minorHAnsi" w:cstheme="minorHAnsi"/>
          <w:color w:val="auto"/>
          <w:sz w:val="22"/>
        </w:rPr>
        <w:t>Within this WP</w:t>
      </w:r>
      <w:r w:rsidRPr="00323F97">
        <w:rPr>
          <w:rFonts w:asciiTheme="minorHAnsi" w:hAnsiTheme="minorHAnsi" w:cstheme="minorHAnsi"/>
          <w:color w:val="000000" w:themeColor="text1"/>
          <w:sz w:val="22"/>
        </w:rPr>
        <w:t xml:space="preserve">, </w:t>
      </w:r>
      <w:r w:rsidR="00323F97" w:rsidRPr="00323F97">
        <w:rPr>
          <w:rFonts w:asciiTheme="minorHAnsi" w:hAnsiTheme="minorHAnsi" w:cstheme="minorHAnsi"/>
          <w:color w:val="000000" w:themeColor="text1"/>
          <w:sz w:val="22"/>
          <w:highlight w:val="yellow"/>
        </w:rPr>
        <w:t>the QSI researchers have already published 12 journal papers, with 10 under review, in addition to 12 conference presentations.</w:t>
      </w:r>
    </w:p>
    <w:p w14:paraId="326D6AF2" w14:textId="77777777" w:rsidR="00CF32C9" w:rsidRDefault="00CF32C9" w:rsidP="00CF32C9">
      <w:pPr>
        <w:spacing w:after="0" w:line="360" w:lineRule="auto"/>
        <w:rPr>
          <w:rFonts w:asciiTheme="minorHAnsi" w:hAnsiTheme="minorHAnsi" w:cstheme="minorHAnsi"/>
          <w:color w:val="auto"/>
          <w:sz w:val="22"/>
        </w:rPr>
      </w:pPr>
    </w:p>
    <w:p w14:paraId="27037603" w14:textId="77777777" w:rsidR="003E487E" w:rsidRDefault="00C23CE6" w:rsidP="00C23CE6">
      <w:pPr>
        <w:spacing w:after="0" w:line="360" w:lineRule="auto"/>
        <w:rPr>
          <w:rFonts w:asciiTheme="minorHAnsi" w:hAnsiTheme="minorHAnsi" w:cstheme="minorHAnsi"/>
          <w:color w:val="auto"/>
          <w:sz w:val="22"/>
        </w:rPr>
      </w:pPr>
      <w:r>
        <w:rPr>
          <w:rFonts w:asciiTheme="minorHAnsi" w:hAnsiTheme="minorHAnsi" w:cstheme="minorHAnsi"/>
          <w:color w:val="auto"/>
          <w:sz w:val="22"/>
        </w:rPr>
        <w:t>Next, we report</w:t>
      </w:r>
      <w:r w:rsidR="00CF32C9">
        <w:rPr>
          <w:rFonts w:asciiTheme="minorHAnsi" w:hAnsiTheme="minorHAnsi" w:cstheme="minorHAnsi"/>
          <w:color w:val="auto"/>
          <w:sz w:val="22"/>
        </w:rPr>
        <w:t xml:space="preserve"> the progress </w:t>
      </w:r>
      <w:r>
        <w:rPr>
          <w:rFonts w:asciiTheme="minorHAnsi" w:hAnsiTheme="minorHAnsi" w:cstheme="minorHAnsi"/>
          <w:color w:val="auto"/>
          <w:sz w:val="22"/>
        </w:rPr>
        <w:t>made in each of the 6 projects together with the Doctoral Candidate that works in each of them.</w:t>
      </w:r>
    </w:p>
    <w:p w14:paraId="7B67168B" w14:textId="10259D32" w:rsidR="00362555" w:rsidRDefault="00CF32C9" w:rsidP="00C23CE6">
      <w:pPr>
        <w:spacing w:after="0" w:line="360" w:lineRule="auto"/>
        <w:rPr>
          <w:rFonts w:asciiTheme="minorHAnsi" w:hAnsiTheme="minorHAnsi" w:cstheme="minorHAnsi"/>
          <w:color w:val="auto"/>
          <w:sz w:val="22"/>
        </w:rPr>
      </w:pPr>
      <w:r w:rsidRPr="00554B64">
        <w:rPr>
          <w:rFonts w:asciiTheme="minorHAnsi" w:hAnsiTheme="minorHAnsi" w:cstheme="minorHAnsi"/>
          <w:color w:val="auto"/>
          <w:sz w:val="22"/>
        </w:rPr>
        <w:t xml:space="preserve"> </w:t>
      </w:r>
    </w:p>
    <w:p w14:paraId="3AA1EA7C" w14:textId="77777777" w:rsidR="00CF32C9" w:rsidRPr="008979AA" w:rsidRDefault="00CF32C9" w:rsidP="005B59AB">
      <w:pPr>
        <w:pStyle w:val="Prrafodelista"/>
        <w:numPr>
          <w:ilvl w:val="0"/>
          <w:numId w:val="11"/>
        </w:numPr>
        <w:spacing w:after="0" w:line="360" w:lineRule="auto"/>
        <w:rPr>
          <w:rFonts w:asciiTheme="minorHAnsi" w:hAnsiTheme="minorHAnsi" w:cstheme="minorHAnsi"/>
          <w:b/>
          <w:color w:val="auto"/>
          <w:sz w:val="22"/>
        </w:rPr>
      </w:pPr>
      <w:r w:rsidRPr="008979AA">
        <w:rPr>
          <w:rFonts w:asciiTheme="minorHAnsi" w:hAnsiTheme="minorHAnsi" w:cstheme="minorHAnsi"/>
          <w:b/>
          <w:color w:val="auto"/>
          <w:sz w:val="22"/>
        </w:rPr>
        <w:t xml:space="preserve">DC1, Alessandro </w:t>
      </w:r>
      <w:proofErr w:type="spellStart"/>
      <w:r w:rsidRPr="008979AA">
        <w:rPr>
          <w:rFonts w:asciiTheme="minorHAnsi" w:hAnsiTheme="minorHAnsi" w:cstheme="minorHAnsi"/>
          <w:b/>
          <w:color w:val="auto"/>
          <w:sz w:val="22"/>
        </w:rPr>
        <w:t>Marcomini</w:t>
      </w:r>
      <w:proofErr w:type="spellEnd"/>
      <w:r w:rsidRPr="008979AA">
        <w:rPr>
          <w:rFonts w:asciiTheme="minorHAnsi" w:hAnsiTheme="minorHAnsi" w:cstheme="minorHAnsi"/>
          <w:b/>
          <w:color w:val="auto"/>
          <w:sz w:val="22"/>
        </w:rPr>
        <w:t xml:space="preserve">. </w:t>
      </w:r>
    </w:p>
    <w:p w14:paraId="70AD729B" w14:textId="573AA207" w:rsidR="00CF32C9" w:rsidRDefault="00BE702A" w:rsidP="00CF32C9">
      <w:pPr>
        <w:spacing w:after="0" w:line="360" w:lineRule="auto"/>
        <w:ind w:left="720"/>
        <w:rPr>
          <w:rFonts w:asciiTheme="minorHAnsi" w:hAnsiTheme="minorHAnsi" w:cstheme="minorHAnsi"/>
          <w:color w:val="auto"/>
          <w:sz w:val="22"/>
        </w:rPr>
      </w:pPr>
      <w:r>
        <w:rPr>
          <w:rFonts w:asciiTheme="minorHAnsi" w:hAnsiTheme="minorHAnsi" w:cstheme="minorHAnsi"/>
          <w:color w:val="auto"/>
          <w:sz w:val="22"/>
        </w:rPr>
        <w:t xml:space="preserve">DC1, at UVIGO, works on </w:t>
      </w:r>
      <w:r w:rsidR="00CF32C9" w:rsidRPr="00742FD2">
        <w:rPr>
          <w:rFonts w:asciiTheme="minorHAnsi" w:hAnsiTheme="minorHAnsi" w:cstheme="minorHAnsi"/>
          <w:color w:val="auto"/>
          <w:sz w:val="22"/>
        </w:rPr>
        <w:t>develop</w:t>
      </w:r>
      <w:r>
        <w:rPr>
          <w:rFonts w:asciiTheme="minorHAnsi" w:hAnsiTheme="minorHAnsi" w:cstheme="minorHAnsi"/>
          <w:color w:val="auto"/>
          <w:sz w:val="22"/>
        </w:rPr>
        <w:t>ing</w:t>
      </w:r>
      <w:r w:rsidR="00CF32C9" w:rsidRPr="00742FD2">
        <w:rPr>
          <w:rFonts w:asciiTheme="minorHAnsi" w:hAnsiTheme="minorHAnsi" w:cstheme="minorHAnsi"/>
          <w:color w:val="auto"/>
          <w:sz w:val="22"/>
        </w:rPr>
        <w:t xml:space="preserve"> security proof techniques able to tackle typical device imperfections in QKD setups, and </w:t>
      </w:r>
      <w:r>
        <w:rPr>
          <w:rFonts w:asciiTheme="minorHAnsi" w:hAnsiTheme="minorHAnsi" w:cstheme="minorHAnsi"/>
          <w:color w:val="auto"/>
          <w:sz w:val="22"/>
        </w:rPr>
        <w:t xml:space="preserve">to </w:t>
      </w:r>
      <w:r w:rsidR="00CF32C9" w:rsidRPr="00742FD2">
        <w:rPr>
          <w:rFonts w:asciiTheme="minorHAnsi" w:hAnsiTheme="minorHAnsi" w:cstheme="minorHAnsi"/>
          <w:color w:val="auto"/>
          <w:sz w:val="22"/>
        </w:rPr>
        <w:t xml:space="preserve">design novel schemes with enhanced performance and practicality. </w:t>
      </w:r>
      <w:r>
        <w:rPr>
          <w:rFonts w:asciiTheme="minorHAnsi" w:hAnsiTheme="minorHAnsi" w:cstheme="minorHAnsi"/>
          <w:color w:val="auto"/>
          <w:sz w:val="22"/>
        </w:rPr>
        <w:t xml:space="preserve">This is so because, in practice, </w:t>
      </w:r>
      <w:r w:rsidRPr="00BE702A">
        <w:rPr>
          <w:rFonts w:asciiTheme="minorHAnsi" w:hAnsiTheme="minorHAnsi" w:cstheme="minorHAnsi"/>
          <w:color w:val="auto"/>
          <w:sz w:val="22"/>
        </w:rPr>
        <w:t xml:space="preserve">device imperfections of real QKD implementations could open security loopholes, or so-called side-channels, that might </w:t>
      </w:r>
      <w:r w:rsidRPr="00BE702A">
        <w:rPr>
          <w:rFonts w:asciiTheme="minorHAnsi" w:hAnsiTheme="minorHAnsi" w:cstheme="minorHAnsi"/>
          <w:color w:val="auto"/>
          <w:sz w:val="22"/>
        </w:rPr>
        <w:lastRenderedPageBreak/>
        <w:t>compromise the security of the key.</w:t>
      </w:r>
      <w:r>
        <w:rPr>
          <w:rFonts w:asciiTheme="minorHAnsi" w:hAnsiTheme="minorHAnsi" w:cstheme="minorHAnsi"/>
          <w:color w:val="auto"/>
          <w:sz w:val="22"/>
        </w:rPr>
        <w:t xml:space="preserve"> It is therefore of paramount importance to close the existing big gap between theoretical security and practical implementation in QKD by designing security proof techniques able to guarantee the actual security of the implementations.  </w:t>
      </w:r>
    </w:p>
    <w:p w14:paraId="356A3E4D" w14:textId="77777777" w:rsidR="003E487E" w:rsidRDefault="003E487E" w:rsidP="004D36E1">
      <w:pPr>
        <w:pStyle w:val="Prrafodelista"/>
        <w:spacing w:after="0" w:line="360" w:lineRule="auto"/>
        <w:rPr>
          <w:rFonts w:asciiTheme="minorHAnsi" w:hAnsiTheme="minorHAnsi" w:cstheme="minorHAnsi"/>
          <w:color w:val="000000" w:themeColor="text1"/>
          <w:sz w:val="22"/>
        </w:rPr>
      </w:pPr>
    </w:p>
    <w:p w14:paraId="5DA8B8FD" w14:textId="2D01EC2B" w:rsidR="00346FA4" w:rsidRPr="004D36E1" w:rsidRDefault="00BE702A" w:rsidP="004D36E1">
      <w:pPr>
        <w:pStyle w:val="Prrafodelista"/>
        <w:spacing w:after="0" w:line="360" w:lineRule="auto"/>
        <w:rPr>
          <w:rFonts w:asciiTheme="minorHAnsi" w:hAnsiTheme="minorHAnsi" w:cstheme="minorHAnsi"/>
          <w:color w:val="000000" w:themeColor="text1"/>
          <w:sz w:val="22"/>
        </w:rPr>
      </w:pPr>
      <w:r w:rsidRPr="00BE702A">
        <w:rPr>
          <w:rFonts w:asciiTheme="minorHAnsi" w:hAnsiTheme="minorHAnsi" w:cstheme="minorHAnsi"/>
          <w:color w:val="000000" w:themeColor="text1"/>
          <w:sz w:val="22"/>
        </w:rPr>
        <w:t>At UVIGO, DC1 has got around this problem by</w:t>
      </w:r>
      <w:r w:rsidR="00CF32C9" w:rsidRPr="00BE702A">
        <w:rPr>
          <w:rFonts w:asciiTheme="minorHAnsi" w:hAnsiTheme="minorHAnsi" w:cstheme="minorHAnsi"/>
          <w:color w:val="000000" w:themeColor="text1"/>
          <w:sz w:val="22"/>
        </w:rPr>
        <w:t xml:space="preserve"> identifying the most impactful transmitter</w:t>
      </w:r>
      <w:r w:rsidRPr="00BE702A">
        <w:rPr>
          <w:rFonts w:asciiTheme="minorHAnsi" w:hAnsiTheme="minorHAnsi" w:cstheme="minorHAnsi"/>
          <w:color w:val="000000" w:themeColor="text1"/>
          <w:sz w:val="22"/>
        </w:rPr>
        <w:t xml:space="preserve"> and receiver</w:t>
      </w:r>
      <w:r w:rsidR="00CF32C9" w:rsidRPr="00BE702A">
        <w:rPr>
          <w:rFonts w:asciiTheme="minorHAnsi" w:hAnsiTheme="minorHAnsi" w:cstheme="minorHAnsi"/>
          <w:color w:val="000000" w:themeColor="text1"/>
          <w:sz w:val="22"/>
        </w:rPr>
        <w:t xml:space="preserve"> flaws </w:t>
      </w:r>
      <w:r w:rsidRPr="00BE702A">
        <w:rPr>
          <w:rFonts w:asciiTheme="minorHAnsi" w:hAnsiTheme="minorHAnsi" w:cstheme="minorHAnsi"/>
          <w:color w:val="000000" w:themeColor="text1"/>
          <w:sz w:val="22"/>
        </w:rPr>
        <w:t xml:space="preserve">in QKD systems, </w:t>
      </w:r>
      <w:r w:rsidR="00CF32C9" w:rsidRPr="00BE702A">
        <w:rPr>
          <w:rFonts w:asciiTheme="minorHAnsi" w:hAnsiTheme="minorHAnsi" w:cstheme="minorHAnsi"/>
          <w:color w:val="000000" w:themeColor="text1"/>
          <w:sz w:val="22"/>
        </w:rPr>
        <w:t>and develop</w:t>
      </w:r>
      <w:r w:rsidRPr="00BE702A">
        <w:rPr>
          <w:rFonts w:asciiTheme="minorHAnsi" w:hAnsiTheme="minorHAnsi" w:cstheme="minorHAnsi"/>
          <w:color w:val="000000" w:themeColor="text1"/>
          <w:sz w:val="22"/>
        </w:rPr>
        <w:t>ing</w:t>
      </w:r>
      <w:r w:rsidR="00CF32C9" w:rsidRPr="00BE702A">
        <w:rPr>
          <w:rFonts w:asciiTheme="minorHAnsi" w:hAnsiTheme="minorHAnsi" w:cstheme="minorHAnsi"/>
          <w:color w:val="000000" w:themeColor="text1"/>
          <w:sz w:val="22"/>
        </w:rPr>
        <w:t xml:space="preserve"> security analyses that could account for them, effectively enabling QKD with a larger variety of flawed devices.</w:t>
      </w:r>
      <w:r w:rsidRPr="00BE702A">
        <w:rPr>
          <w:rFonts w:asciiTheme="minorHAnsi" w:hAnsiTheme="minorHAnsi" w:cstheme="minorHAnsi"/>
          <w:color w:val="000000" w:themeColor="text1"/>
          <w:sz w:val="22"/>
        </w:rPr>
        <w:t xml:space="preserve"> Precisely, he has been working </w:t>
      </w:r>
      <w:r w:rsidR="00CF32C9" w:rsidRPr="00346FA4">
        <w:rPr>
          <w:rFonts w:asciiTheme="minorHAnsi" w:hAnsiTheme="minorHAnsi" w:cstheme="minorHAnsi"/>
          <w:color w:val="000000" w:themeColor="text1"/>
          <w:sz w:val="22"/>
        </w:rPr>
        <w:t>on proving the security of QKD with laser sources at high repetition rates</w:t>
      </w:r>
      <w:r w:rsidR="00346FA4" w:rsidRPr="00346FA4">
        <w:rPr>
          <w:rFonts w:asciiTheme="minorHAnsi" w:hAnsiTheme="minorHAnsi" w:cstheme="minorHAnsi"/>
          <w:color w:val="000000" w:themeColor="text1"/>
          <w:sz w:val="22"/>
        </w:rPr>
        <w:t>, which is the trend in current setups</w:t>
      </w:r>
      <w:r w:rsidR="00CF32C9" w:rsidRPr="00346FA4">
        <w:rPr>
          <w:rFonts w:asciiTheme="minorHAnsi" w:hAnsiTheme="minorHAnsi" w:cstheme="minorHAnsi"/>
          <w:color w:val="000000" w:themeColor="text1"/>
          <w:sz w:val="22"/>
        </w:rPr>
        <w:t xml:space="preserve">. Nevertheless, when driven at high speed, such sources display phase correlations among pulses, which ultimately invalidate a crucial assumption in most security proofs. </w:t>
      </w:r>
      <w:r w:rsidR="00346FA4" w:rsidRPr="00346FA4">
        <w:rPr>
          <w:rFonts w:asciiTheme="minorHAnsi" w:hAnsiTheme="minorHAnsi" w:cstheme="minorHAnsi"/>
          <w:color w:val="000000" w:themeColor="text1"/>
          <w:sz w:val="22"/>
        </w:rPr>
        <w:t>In doing so</w:t>
      </w:r>
      <w:r w:rsidR="00CF32C9" w:rsidRPr="00346FA4">
        <w:rPr>
          <w:rFonts w:asciiTheme="minorHAnsi" w:hAnsiTheme="minorHAnsi" w:cstheme="minorHAnsi"/>
          <w:color w:val="000000" w:themeColor="text1"/>
          <w:sz w:val="22"/>
        </w:rPr>
        <w:t xml:space="preserve">, DC1 managed to develop a way to apply </w:t>
      </w:r>
      <w:r w:rsidR="00346FA4" w:rsidRPr="00346FA4">
        <w:rPr>
          <w:rFonts w:asciiTheme="minorHAnsi" w:hAnsiTheme="minorHAnsi" w:cstheme="minorHAnsi"/>
          <w:color w:val="000000" w:themeColor="text1"/>
          <w:sz w:val="22"/>
        </w:rPr>
        <w:t xml:space="preserve">the </w:t>
      </w:r>
      <w:r w:rsidR="00CF32C9" w:rsidRPr="00346FA4">
        <w:rPr>
          <w:rFonts w:asciiTheme="minorHAnsi" w:hAnsiTheme="minorHAnsi" w:cstheme="minorHAnsi"/>
          <w:color w:val="000000" w:themeColor="text1"/>
          <w:sz w:val="22"/>
        </w:rPr>
        <w:t xml:space="preserve">security proof </w:t>
      </w:r>
      <w:r w:rsidR="00346FA4" w:rsidRPr="00346FA4">
        <w:rPr>
          <w:rFonts w:asciiTheme="minorHAnsi" w:hAnsiTheme="minorHAnsi" w:cstheme="minorHAnsi"/>
          <w:color w:val="000000" w:themeColor="text1"/>
          <w:sz w:val="22"/>
        </w:rPr>
        <w:t xml:space="preserve">recently </w:t>
      </w:r>
      <w:r w:rsidR="00CF32C9" w:rsidRPr="00346FA4">
        <w:rPr>
          <w:rFonts w:asciiTheme="minorHAnsi" w:hAnsiTheme="minorHAnsi" w:cstheme="minorHAnsi"/>
          <w:color w:val="000000" w:themeColor="text1"/>
          <w:sz w:val="22"/>
        </w:rPr>
        <w:t>introduced in Ref. [</w:t>
      </w:r>
      <w:r w:rsidR="00346FA4" w:rsidRPr="00346FA4">
        <w:rPr>
          <w:rFonts w:asciiTheme="minorHAnsi" w:hAnsiTheme="minorHAnsi" w:cstheme="minorHAnsi"/>
          <w:color w:val="000000" w:themeColor="text1"/>
          <w:sz w:val="22"/>
        </w:rPr>
        <w:t xml:space="preserve">G. </w:t>
      </w:r>
      <w:proofErr w:type="spellStart"/>
      <w:r w:rsidR="00346FA4" w:rsidRPr="00346FA4">
        <w:rPr>
          <w:rFonts w:asciiTheme="minorHAnsi" w:hAnsiTheme="minorHAnsi" w:cstheme="minorHAnsi"/>
          <w:color w:val="000000" w:themeColor="text1"/>
          <w:sz w:val="22"/>
        </w:rPr>
        <w:t>Currás</w:t>
      </w:r>
      <w:proofErr w:type="spellEnd"/>
      <w:r w:rsidR="00346FA4" w:rsidRPr="00346FA4">
        <w:rPr>
          <w:rFonts w:asciiTheme="minorHAnsi" w:hAnsiTheme="minorHAnsi" w:cstheme="minorHAnsi"/>
          <w:color w:val="000000" w:themeColor="text1"/>
          <w:sz w:val="22"/>
        </w:rPr>
        <w:t xml:space="preserve">-Lorenzo, S. </w:t>
      </w:r>
      <w:proofErr w:type="spellStart"/>
      <w:r w:rsidR="00346FA4" w:rsidRPr="00346FA4">
        <w:rPr>
          <w:rFonts w:asciiTheme="minorHAnsi" w:hAnsiTheme="minorHAnsi" w:cstheme="minorHAnsi"/>
          <w:color w:val="000000" w:themeColor="text1"/>
          <w:sz w:val="22"/>
        </w:rPr>
        <w:t>Nahar</w:t>
      </w:r>
      <w:proofErr w:type="spellEnd"/>
      <w:r w:rsidR="00346FA4" w:rsidRPr="00346FA4">
        <w:rPr>
          <w:rFonts w:asciiTheme="minorHAnsi" w:hAnsiTheme="minorHAnsi" w:cstheme="minorHAnsi"/>
          <w:color w:val="000000" w:themeColor="text1"/>
          <w:sz w:val="22"/>
        </w:rPr>
        <w:t xml:space="preserve">, </w:t>
      </w:r>
      <w:proofErr w:type="spellStart"/>
      <w:proofErr w:type="gramStart"/>
      <w:r w:rsidR="00346FA4" w:rsidRPr="00346FA4">
        <w:rPr>
          <w:rFonts w:asciiTheme="minorHAnsi" w:hAnsiTheme="minorHAnsi" w:cstheme="minorHAnsi"/>
          <w:color w:val="000000" w:themeColor="text1"/>
          <w:sz w:val="22"/>
        </w:rPr>
        <w:t>N.Lütkenhaus</w:t>
      </w:r>
      <w:proofErr w:type="spellEnd"/>
      <w:proofErr w:type="gramEnd"/>
      <w:r w:rsidR="00346FA4" w:rsidRPr="00346FA4">
        <w:rPr>
          <w:rFonts w:asciiTheme="minorHAnsi" w:hAnsiTheme="minorHAnsi" w:cstheme="minorHAnsi"/>
          <w:color w:val="000000" w:themeColor="text1"/>
          <w:sz w:val="22"/>
        </w:rPr>
        <w:t xml:space="preserve">, K. Tamaki, and M. </w:t>
      </w:r>
      <w:proofErr w:type="spellStart"/>
      <w:r w:rsidR="00346FA4" w:rsidRPr="00346FA4">
        <w:rPr>
          <w:rFonts w:asciiTheme="minorHAnsi" w:hAnsiTheme="minorHAnsi" w:cstheme="minorHAnsi"/>
          <w:color w:val="000000" w:themeColor="text1"/>
          <w:sz w:val="22"/>
        </w:rPr>
        <w:t>Curty</w:t>
      </w:r>
      <w:proofErr w:type="spellEnd"/>
      <w:r w:rsidR="00346FA4" w:rsidRPr="00346FA4">
        <w:rPr>
          <w:rFonts w:asciiTheme="minorHAnsi" w:hAnsiTheme="minorHAnsi" w:cstheme="minorHAnsi"/>
          <w:color w:val="000000" w:themeColor="text1"/>
          <w:sz w:val="22"/>
        </w:rPr>
        <w:t>, Quantum Science and Technology 9, 015025 (2024)</w:t>
      </w:r>
      <w:r w:rsidR="00CF32C9" w:rsidRPr="00346FA4">
        <w:rPr>
          <w:rFonts w:asciiTheme="minorHAnsi" w:hAnsiTheme="minorHAnsi" w:cstheme="minorHAnsi"/>
          <w:color w:val="000000" w:themeColor="text1"/>
          <w:sz w:val="22"/>
        </w:rPr>
        <w:t xml:space="preserve">] to any setup, in case of arbitrarily strong phase correlations. This includes the introduction of new experimental schemes which ultimately allow for a generalisation of the way phase correlations are currently characterised. </w:t>
      </w:r>
      <w:r w:rsidR="00346FA4" w:rsidRPr="00346FA4">
        <w:rPr>
          <w:rFonts w:asciiTheme="minorHAnsi" w:hAnsiTheme="minorHAnsi" w:cstheme="minorHAnsi"/>
          <w:color w:val="000000" w:themeColor="text1"/>
          <w:sz w:val="22"/>
        </w:rPr>
        <w:t xml:space="preserve">This process required </w:t>
      </w:r>
      <w:r w:rsidR="00CF32C9" w:rsidRPr="00346FA4">
        <w:rPr>
          <w:rFonts w:asciiTheme="minorHAnsi" w:hAnsiTheme="minorHAnsi" w:cstheme="minorHAnsi"/>
          <w:color w:val="000000" w:themeColor="text1"/>
          <w:sz w:val="22"/>
        </w:rPr>
        <w:t>four main steps</w:t>
      </w:r>
      <w:r w:rsidR="00346FA4" w:rsidRPr="00346FA4">
        <w:rPr>
          <w:rFonts w:asciiTheme="minorHAnsi" w:hAnsiTheme="minorHAnsi" w:cstheme="minorHAnsi"/>
          <w:color w:val="000000" w:themeColor="text1"/>
          <w:sz w:val="22"/>
        </w:rPr>
        <w:t xml:space="preserve">: (1) </w:t>
      </w:r>
      <w:r w:rsidR="00CF32C9" w:rsidRPr="00346FA4">
        <w:rPr>
          <w:rFonts w:asciiTheme="minorHAnsi" w:hAnsiTheme="minorHAnsi" w:cstheme="minorHAnsi"/>
          <w:color w:val="000000" w:themeColor="text1"/>
          <w:sz w:val="22"/>
        </w:rPr>
        <w:t xml:space="preserve">First, it </w:t>
      </w:r>
      <w:r w:rsidR="00346FA4" w:rsidRPr="00346FA4">
        <w:rPr>
          <w:rFonts w:asciiTheme="minorHAnsi" w:hAnsiTheme="minorHAnsi" w:cstheme="minorHAnsi"/>
          <w:color w:val="000000" w:themeColor="text1"/>
          <w:sz w:val="22"/>
        </w:rPr>
        <w:t>demanded</w:t>
      </w:r>
      <w:r w:rsidR="00CF32C9" w:rsidRPr="00346FA4">
        <w:rPr>
          <w:rFonts w:asciiTheme="minorHAnsi" w:hAnsiTheme="minorHAnsi" w:cstheme="minorHAnsi"/>
          <w:color w:val="000000" w:themeColor="text1"/>
          <w:sz w:val="22"/>
        </w:rPr>
        <w:t xml:space="preserve"> a full study of fundamentals of laser physics, to come up with reasonable ansatzes for the way residual photons in the laser cavity combine at each round and, thus, what is the physical </w:t>
      </w:r>
      <w:r w:rsidR="00346FA4" w:rsidRPr="00346FA4">
        <w:rPr>
          <w:rFonts w:asciiTheme="minorHAnsi" w:hAnsiTheme="minorHAnsi" w:cstheme="minorHAnsi"/>
          <w:color w:val="000000" w:themeColor="text1"/>
          <w:sz w:val="22"/>
        </w:rPr>
        <w:t>procedure</w:t>
      </w:r>
      <w:r w:rsidR="00CF32C9" w:rsidRPr="00346FA4">
        <w:rPr>
          <w:rFonts w:asciiTheme="minorHAnsi" w:hAnsiTheme="minorHAnsi" w:cstheme="minorHAnsi"/>
          <w:color w:val="000000" w:themeColor="text1"/>
          <w:sz w:val="22"/>
        </w:rPr>
        <w:t xml:space="preserve"> in which the phase of previous photons conditions the next rounds. From here, </w:t>
      </w:r>
      <w:r w:rsidR="00346FA4" w:rsidRPr="00346FA4">
        <w:rPr>
          <w:rFonts w:asciiTheme="minorHAnsi" w:hAnsiTheme="minorHAnsi" w:cstheme="minorHAnsi"/>
          <w:color w:val="000000" w:themeColor="text1"/>
          <w:sz w:val="22"/>
        </w:rPr>
        <w:t xml:space="preserve">(2) </w:t>
      </w:r>
      <w:r w:rsidR="00CF32C9" w:rsidRPr="00346FA4">
        <w:rPr>
          <w:rFonts w:asciiTheme="minorHAnsi" w:hAnsiTheme="minorHAnsi" w:cstheme="minorHAnsi"/>
          <w:color w:val="000000" w:themeColor="text1"/>
          <w:sz w:val="22"/>
        </w:rPr>
        <w:t xml:space="preserve">DC1 focused on developing the necessary mathematics and statistics to formally state the problem and identify the key parameters that an experimental team should be able to estimate </w:t>
      </w:r>
      <w:r w:rsidR="00F40D0A" w:rsidRPr="00346FA4">
        <w:rPr>
          <w:rFonts w:asciiTheme="minorHAnsi" w:hAnsiTheme="minorHAnsi" w:cstheme="minorHAnsi"/>
          <w:color w:val="000000" w:themeColor="text1"/>
          <w:sz w:val="22"/>
        </w:rPr>
        <w:t>to</w:t>
      </w:r>
      <w:r w:rsidR="00CF32C9" w:rsidRPr="00346FA4">
        <w:rPr>
          <w:rFonts w:asciiTheme="minorHAnsi" w:hAnsiTheme="minorHAnsi" w:cstheme="minorHAnsi"/>
          <w:color w:val="000000" w:themeColor="text1"/>
          <w:sz w:val="22"/>
        </w:rPr>
        <w:t xml:space="preserve"> apply the</w:t>
      </w:r>
      <w:r w:rsidR="00346FA4" w:rsidRPr="00346FA4">
        <w:rPr>
          <w:rFonts w:asciiTheme="minorHAnsi" w:hAnsiTheme="minorHAnsi" w:cstheme="minorHAnsi"/>
          <w:color w:val="000000" w:themeColor="text1"/>
          <w:sz w:val="22"/>
        </w:rPr>
        <w:t xml:space="preserve"> above</w:t>
      </w:r>
      <w:r w:rsidR="00CF32C9" w:rsidRPr="00346FA4">
        <w:rPr>
          <w:rFonts w:asciiTheme="minorHAnsi" w:hAnsiTheme="minorHAnsi" w:cstheme="minorHAnsi"/>
          <w:color w:val="000000" w:themeColor="text1"/>
          <w:sz w:val="22"/>
        </w:rPr>
        <w:t xml:space="preserve"> security analysis. </w:t>
      </w:r>
      <w:r w:rsidR="00346FA4" w:rsidRPr="00346FA4">
        <w:rPr>
          <w:rFonts w:asciiTheme="minorHAnsi" w:hAnsiTheme="minorHAnsi" w:cstheme="minorHAnsi"/>
          <w:color w:val="000000" w:themeColor="text1"/>
          <w:sz w:val="22"/>
        </w:rPr>
        <w:t xml:space="preserve">Moreover, (3) </w:t>
      </w:r>
      <w:r w:rsidR="00CF32C9" w:rsidRPr="00346FA4">
        <w:rPr>
          <w:rFonts w:asciiTheme="minorHAnsi" w:hAnsiTheme="minorHAnsi" w:cstheme="minorHAnsi"/>
          <w:color w:val="000000" w:themeColor="text1"/>
          <w:sz w:val="22"/>
        </w:rPr>
        <w:t xml:space="preserve">he carried our extensive discussions with partner experimental groups to figure out a convenient and practical way to access the aforementioned parameters with standard equipment, so to eventually design a scheme which might be general yet easy to implement. </w:t>
      </w:r>
      <w:r w:rsidR="00346FA4" w:rsidRPr="00346FA4">
        <w:rPr>
          <w:rFonts w:asciiTheme="minorHAnsi" w:hAnsiTheme="minorHAnsi" w:cstheme="minorHAnsi"/>
          <w:color w:val="000000" w:themeColor="text1"/>
          <w:sz w:val="22"/>
        </w:rPr>
        <w:t xml:space="preserve">And (4) he </w:t>
      </w:r>
      <w:r w:rsidR="00CF32C9" w:rsidRPr="00346FA4">
        <w:rPr>
          <w:rFonts w:asciiTheme="minorHAnsi" w:hAnsiTheme="minorHAnsi" w:cstheme="minorHAnsi"/>
          <w:color w:val="000000" w:themeColor="text1"/>
          <w:sz w:val="22"/>
        </w:rPr>
        <w:t>carried ou</w:t>
      </w:r>
      <w:r w:rsidR="00346FA4" w:rsidRPr="00346FA4">
        <w:rPr>
          <w:rFonts w:asciiTheme="minorHAnsi" w:hAnsiTheme="minorHAnsi" w:cstheme="minorHAnsi"/>
          <w:color w:val="000000" w:themeColor="text1"/>
          <w:sz w:val="22"/>
        </w:rPr>
        <w:t>t</w:t>
      </w:r>
      <w:r w:rsidR="00CF32C9" w:rsidRPr="00346FA4">
        <w:rPr>
          <w:rFonts w:asciiTheme="minorHAnsi" w:hAnsiTheme="minorHAnsi" w:cstheme="minorHAnsi"/>
          <w:color w:val="000000" w:themeColor="text1"/>
          <w:sz w:val="22"/>
        </w:rPr>
        <w:t xml:space="preserve"> numerical simulations of the signal</w:t>
      </w:r>
      <w:r w:rsidR="00346FA4" w:rsidRPr="00346FA4">
        <w:rPr>
          <w:rFonts w:asciiTheme="minorHAnsi" w:hAnsiTheme="minorHAnsi" w:cstheme="minorHAnsi"/>
          <w:color w:val="000000" w:themeColor="text1"/>
          <w:sz w:val="22"/>
        </w:rPr>
        <w:t>s</w:t>
      </w:r>
      <w:r w:rsidR="00CF32C9" w:rsidRPr="00346FA4">
        <w:rPr>
          <w:rFonts w:asciiTheme="minorHAnsi" w:hAnsiTheme="minorHAnsi" w:cstheme="minorHAnsi"/>
          <w:color w:val="000000" w:themeColor="text1"/>
          <w:sz w:val="22"/>
        </w:rPr>
        <w:t xml:space="preserve"> generated by a standard laser source and to show which results an experiment should yield implementing the </w:t>
      </w:r>
      <w:r w:rsidR="00346FA4" w:rsidRPr="00346FA4">
        <w:rPr>
          <w:rFonts w:asciiTheme="minorHAnsi" w:hAnsiTheme="minorHAnsi" w:cstheme="minorHAnsi"/>
          <w:color w:val="000000" w:themeColor="text1"/>
          <w:sz w:val="22"/>
        </w:rPr>
        <w:t xml:space="preserve">proposed </w:t>
      </w:r>
      <w:r w:rsidR="00CF32C9" w:rsidRPr="00346FA4">
        <w:rPr>
          <w:rFonts w:asciiTheme="minorHAnsi" w:hAnsiTheme="minorHAnsi" w:cstheme="minorHAnsi"/>
          <w:color w:val="000000" w:themeColor="text1"/>
          <w:sz w:val="22"/>
        </w:rPr>
        <w:t>analysis</w:t>
      </w:r>
      <w:r w:rsidR="00346FA4" w:rsidRPr="00346FA4">
        <w:rPr>
          <w:rFonts w:asciiTheme="minorHAnsi" w:hAnsiTheme="minorHAnsi" w:cstheme="minorHAnsi"/>
          <w:color w:val="000000" w:themeColor="text1"/>
          <w:sz w:val="22"/>
        </w:rPr>
        <w:t>. This work has been recently submitted to a scientific journal for publication and is available in the arXiv.org preprint server (we refer the reader to Annex I of this report</w:t>
      </w:r>
      <w:r w:rsidR="00E32D11">
        <w:rPr>
          <w:rFonts w:asciiTheme="minorHAnsi" w:hAnsiTheme="minorHAnsi" w:cstheme="minorHAnsi"/>
          <w:color w:val="000000" w:themeColor="text1"/>
          <w:sz w:val="22"/>
        </w:rPr>
        <w:t xml:space="preserve"> for more information</w:t>
      </w:r>
      <w:r w:rsidR="00346FA4" w:rsidRPr="00346FA4">
        <w:rPr>
          <w:rFonts w:asciiTheme="minorHAnsi" w:hAnsiTheme="minorHAnsi" w:cstheme="minorHAnsi"/>
          <w:color w:val="000000" w:themeColor="text1"/>
          <w:sz w:val="22"/>
        </w:rPr>
        <w:t xml:space="preserve">).  </w:t>
      </w:r>
      <w:r w:rsidR="004D36E1" w:rsidRPr="004D36E1">
        <w:rPr>
          <w:rFonts w:asciiTheme="minorHAnsi" w:hAnsiTheme="minorHAnsi" w:cstheme="minorHAnsi"/>
          <w:color w:val="000000" w:themeColor="text1"/>
          <w:sz w:val="22"/>
        </w:rPr>
        <w:t>We believe this</w:t>
      </w:r>
      <w:r w:rsidR="00346FA4" w:rsidRPr="004D36E1">
        <w:rPr>
          <w:rFonts w:asciiTheme="minorHAnsi" w:hAnsiTheme="minorHAnsi" w:cstheme="minorHAnsi"/>
          <w:color w:val="000000" w:themeColor="text1"/>
          <w:sz w:val="22"/>
        </w:rPr>
        <w:t xml:space="preserve"> work is highly impactful </w:t>
      </w:r>
      <w:r w:rsidR="004D36E1" w:rsidRPr="004D36E1">
        <w:rPr>
          <w:rFonts w:asciiTheme="minorHAnsi" w:hAnsiTheme="minorHAnsi" w:cstheme="minorHAnsi"/>
          <w:color w:val="000000" w:themeColor="text1"/>
          <w:sz w:val="22"/>
        </w:rPr>
        <w:t>beca</w:t>
      </w:r>
      <w:r w:rsidR="004D36E1">
        <w:rPr>
          <w:rFonts w:asciiTheme="minorHAnsi" w:hAnsiTheme="minorHAnsi" w:cstheme="minorHAnsi"/>
          <w:color w:val="000000" w:themeColor="text1"/>
          <w:sz w:val="22"/>
        </w:rPr>
        <w:t>u</w:t>
      </w:r>
      <w:r w:rsidR="004D36E1" w:rsidRPr="004D36E1">
        <w:rPr>
          <w:rFonts w:asciiTheme="minorHAnsi" w:hAnsiTheme="minorHAnsi" w:cstheme="minorHAnsi"/>
          <w:color w:val="000000" w:themeColor="text1"/>
          <w:sz w:val="22"/>
        </w:rPr>
        <w:t>se</w:t>
      </w:r>
      <w:r w:rsidR="00346FA4" w:rsidRPr="004D36E1">
        <w:rPr>
          <w:rFonts w:asciiTheme="minorHAnsi" w:hAnsiTheme="minorHAnsi" w:cstheme="minorHAnsi"/>
          <w:color w:val="000000" w:themeColor="text1"/>
          <w:sz w:val="22"/>
        </w:rPr>
        <w:t xml:space="preserve"> i</w:t>
      </w:r>
      <w:r w:rsidR="004D36E1" w:rsidRPr="004D36E1">
        <w:rPr>
          <w:rFonts w:asciiTheme="minorHAnsi" w:hAnsiTheme="minorHAnsi" w:cstheme="minorHAnsi"/>
          <w:color w:val="000000" w:themeColor="text1"/>
          <w:sz w:val="22"/>
        </w:rPr>
        <w:t>t</w:t>
      </w:r>
      <w:r w:rsidR="00346FA4" w:rsidRPr="004D36E1">
        <w:rPr>
          <w:rFonts w:asciiTheme="minorHAnsi" w:hAnsiTheme="minorHAnsi" w:cstheme="minorHAnsi"/>
          <w:color w:val="000000" w:themeColor="text1"/>
          <w:sz w:val="22"/>
        </w:rPr>
        <w:t xml:space="preserve"> enables </w:t>
      </w:r>
      <w:r w:rsidR="004D36E1" w:rsidRPr="004D36E1">
        <w:rPr>
          <w:rFonts w:asciiTheme="minorHAnsi" w:hAnsiTheme="minorHAnsi" w:cstheme="minorHAnsi"/>
          <w:color w:val="000000" w:themeColor="text1"/>
          <w:sz w:val="22"/>
        </w:rPr>
        <w:t xml:space="preserve">the </w:t>
      </w:r>
      <w:r w:rsidR="00346FA4" w:rsidRPr="004D36E1">
        <w:rPr>
          <w:rFonts w:asciiTheme="minorHAnsi" w:hAnsiTheme="minorHAnsi" w:cstheme="minorHAnsi"/>
          <w:color w:val="000000" w:themeColor="text1"/>
          <w:sz w:val="22"/>
        </w:rPr>
        <w:t>secure use of state-of-the-art techniques (such as the well-known decoy-state method</w:t>
      </w:r>
      <w:r w:rsidR="008F2A72">
        <w:rPr>
          <w:rFonts w:asciiTheme="minorHAnsi" w:hAnsiTheme="minorHAnsi" w:cstheme="minorHAnsi"/>
          <w:color w:val="000000" w:themeColor="text1"/>
          <w:sz w:val="22"/>
        </w:rPr>
        <w:t>, or interference-based QKD</w:t>
      </w:r>
      <w:r w:rsidR="00346FA4" w:rsidRPr="004D36E1">
        <w:rPr>
          <w:rFonts w:asciiTheme="minorHAnsi" w:hAnsiTheme="minorHAnsi" w:cstheme="minorHAnsi"/>
          <w:color w:val="000000" w:themeColor="text1"/>
          <w:sz w:val="22"/>
        </w:rPr>
        <w:t xml:space="preserve">) with arbitrary phase correlations in the laser source. </w:t>
      </w:r>
    </w:p>
    <w:p w14:paraId="3551F212" w14:textId="77777777" w:rsidR="003E487E" w:rsidRDefault="003E487E" w:rsidP="00346FA4">
      <w:pPr>
        <w:pStyle w:val="Prrafodelista"/>
        <w:spacing w:after="0" w:line="360" w:lineRule="auto"/>
        <w:rPr>
          <w:rFonts w:asciiTheme="minorHAnsi" w:hAnsiTheme="minorHAnsi" w:cstheme="minorHAnsi"/>
          <w:color w:val="000000" w:themeColor="text1"/>
          <w:sz w:val="22"/>
        </w:rPr>
      </w:pPr>
    </w:p>
    <w:p w14:paraId="6E9A7E35" w14:textId="47E4F32D" w:rsidR="00CF32C9" w:rsidRPr="004D36E1" w:rsidRDefault="00346FA4" w:rsidP="00346FA4">
      <w:pPr>
        <w:pStyle w:val="Prrafodelista"/>
        <w:spacing w:after="0" w:line="360" w:lineRule="auto"/>
        <w:rPr>
          <w:rFonts w:asciiTheme="minorHAnsi" w:hAnsiTheme="minorHAnsi" w:cstheme="minorHAnsi"/>
          <w:color w:val="000000" w:themeColor="text1"/>
          <w:sz w:val="22"/>
        </w:rPr>
      </w:pPr>
      <w:r w:rsidRPr="004D36E1">
        <w:rPr>
          <w:rFonts w:asciiTheme="minorHAnsi" w:hAnsiTheme="minorHAnsi" w:cstheme="minorHAnsi"/>
          <w:color w:val="000000" w:themeColor="text1"/>
          <w:sz w:val="22"/>
        </w:rPr>
        <w:lastRenderedPageBreak/>
        <w:t>On top of this</w:t>
      </w:r>
      <w:r w:rsidR="00CF32C9" w:rsidRPr="004D36E1">
        <w:rPr>
          <w:rFonts w:asciiTheme="minorHAnsi" w:hAnsiTheme="minorHAnsi" w:cstheme="minorHAnsi"/>
          <w:color w:val="000000" w:themeColor="text1"/>
          <w:sz w:val="22"/>
        </w:rPr>
        <w:t xml:space="preserve">, </w:t>
      </w:r>
      <w:r w:rsidRPr="004D36E1">
        <w:rPr>
          <w:rFonts w:asciiTheme="minorHAnsi" w:hAnsiTheme="minorHAnsi" w:cstheme="minorHAnsi"/>
          <w:color w:val="000000" w:themeColor="text1"/>
          <w:sz w:val="22"/>
        </w:rPr>
        <w:t>he is currently</w:t>
      </w:r>
      <w:r w:rsidR="00CF32C9" w:rsidRPr="004D36E1">
        <w:rPr>
          <w:rFonts w:asciiTheme="minorHAnsi" w:hAnsiTheme="minorHAnsi" w:cstheme="minorHAnsi"/>
          <w:color w:val="000000" w:themeColor="text1"/>
          <w:sz w:val="22"/>
        </w:rPr>
        <w:t xml:space="preserve"> conducting a</w:t>
      </w:r>
      <w:r w:rsidR="004D36E1" w:rsidRPr="004D36E1">
        <w:rPr>
          <w:rFonts w:asciiTheme="minorHAnsi" w:hAnsiTheme="minorHAnsi" w:cstheme="minorHAnsi"/>
          <w:color w:val="000000" w:themeColor="text1"/>
          <w:sz w:val="22"/>
        </w:rPr>
        <w:t>n experimental</w:t>
      </w:r>
      <w:r w:rsidR="00CF32C9" w:rsidRPr="004D36E1">
        <w:rPr>
          <w:rFonts w:asciiTheme="minorHAnsi" w:hAnsiTheme="minorHAnsi" w:cstheme="minorHAnsi"/>
          <w:color w:val="000000" w:themeColor="text1"/>
          <w:sz w:val="22"/>
        </w:rPr>
        <w:t xml:space="preserve"> </w:t>
      </w:r>
      <w:r w:rsidR="004D36E1" w:rsidRPr="004D36E1">
        <w:rPr>
          <w:rFonts w:asciiTheme="minorHAnsi" w:hAnsiTheme="minorHAnsi" w:cstheme="minorHAnsi"/>
          <w:color w:val="000000" w:themeColor="text1"/>
          <w:sz w:val="22"/>
        </w:rPr>
        <w:t>research study</w:t>
      </w:r>
      <w:r w:rsidR="00CF32C9" w:rsidRPr="004D36E1">
        <w:rPr>
          <w:rFonts w:asciiTheme="minorHAnsi" w:hAnsiTheme="minorHAnsi" w:cstheme="minorHAnsi"/>
          <w:color w:val="000000" w:themeColor="text1"/>
          <w:sz w:val="22"/>
        </w:rPr>
        <w:t xml:space="preserve"> to benchmark his approach on a real experimental setup as well, which might enhance the validity of </w:t>
      </w:r>
      <w:r w:rsidR="004D36E1" w:rsidRPr="004D36E1">
        <w:rPr>
          <w:rFonts w:asciiTheme="minorHAnsi" w:hAnsiTheme="minorHAnsi" w:cstheme="minorHAnsi"/>
          <w:color w:val="000000" w:themeColor="text1"/>
          <w:sz w:val="22"/>
        </w:rPr>
        <w:t>the findings described above</w:t>
      </w:r>
      <w:r w:rsidR="00CF32C9" w:rsidRPr="004D36E1">
        <w:rPr>
          <w:rFonts w:asciiTheme="minorHAnsi" w:hAnsiTheme="minorHAnsi" w:cstheme="minorHAnsi"/>
          <w:color w:val="000000" w:themeColor="text1"/>
          <w:sz w:val="22"/>
        </w:rPr>
        <w:t xml:space="preserve"> and is reinforcing his competences in both theoretical and experimental QKD. </w:t>
      </w:r>
      <w:r w:rsidR="004D36E1" w:rsidRPr="004D36E1">
        <w:rPr>
          <w:rFonts w:asciiTheme="minorHAnsi" w:hAnsiTheme="minorHAnsi" w:cstheme="minorHAnsi"/>
          <w:color w:val="000000" w:themeColor="text1"/>
          <w:sz w:val="22"/>
        </w:rPr>
        <w:t xml:space="preserve">We expect this experimental work will be completed and submitted for publication soon. </w:t>
      </w:r>
    </w:p>
    <w:p w14:paraId="1D4BD5E0" w14:textId="77777777" w:rsidR="003E487E" w:rsidRDefault="003E487E" w:rsidP="00E32D11">
      <w:pPr>
        <w:pStyle w:val="Prrafodelista"/>
        <w:spacing w:after="0" w:line="360" w:lineRule="auto"/>
        <w:rPr>
          <w:rFonts w:asciiTheme="minorHAnsi" w:hAnsiTheme="minorHAnsi" w:cstheme="minorHAnsi"/>
          <w:bCs/>
          <w:color w:val="000000" w:themeColor="text1"/>
          <w:sz w:val="22"/>
        </w:rPr>
      </w:pPr>
    </w:p>
    <w:p w14:paraId="3BB71464" w14:textId="4AD30AA2" w:rsidR="00865F4F" w:rsidRPr="00E32D11" w:rsidRDefault="004D36E1" w:rsidP="00E32D11">
      <w:pPr>
        <w:pStyle w:val="Prrafodelista"/>
        <w:spacing w:after="0" w:line="360" w:lineRule="auto"/>
        <w:rPr>
          <w:rFonts w:asciiTheme="minorHAnsi" w:hAnsiTheme="minorHAnsi" w:cstheme="minorHAnsi"/>
          <w:color w:val="1F497D" w:themeColor="text2"/>
          <w:sz w:val="22"/>
        </w:rPr>
      </w:pPr>
      <w:r w:rsidRPr="00865F4F">
        <w:rPr>
          <w:rFonts w:asciiTheme="minorHAnsi" w:hAnsiTheme="minorHAnsi" w:cstheme="minorHAnsi"/>
          <w:bCs/>
          <w:color w:val="000000" w:themeColor="text1"/>
          <w:sz w:val="22"/>
        </w:rPr>
        <w:t>In addition</w:t>
      </w:r>
      <w:r w:rsidR="00CF32C9" w:rsidRPr="00865F4F">
        <w:rPr>
          <w:rFonts w:asciiTheme="minorHAnsi" w:hAnsiTheme="minorHAnsi" w:cstheme="minorHAnsi"/>
          <w:color w:val="000000" w:themeColor="text1"/>
          <w:sz w:val="22"/>
        </w:rPr>
        <w:t xml:space="preserve">, DC1 </w:t>
      </w:r>
      <w:r w:rsidRPr="00865F4F">
        <w:rPr>
          <w:rFonts w:asciiTheme="minorHAnsi" w:hAnsiTheme="minorHAnsi" w:cstheme="minorHAnsi"/>
          <w:color w:val="000000" w:themeColor="text1"/>
          <w:sz w:val="22"/>
        </w:rPr>
        <w:t xml:space="preserve">has been also </w:t>
      </w:r>
      <w:r w:rsidR="00CF32C9" w:rsidRPr="00865F4F">
        <w:rPr>
          <w:rFonts w:asciiTheme="minorHAnsi" w:hAnsiTheme="minorHAnsi" w:cstheme="minorHAnsi"/>
          <w:color w:val="000000" w:themeColor="text1"/>
          <w:sz w:val="22"/>
        </w:rPr>
        <w:t>work</w:t>
      </w:r>
      <w:r w:rsidRPr="00865F4F">
        <w:rPr>
          <w:rFonts w:asciiTheme="minorHAnsi" w:hAnsiTheme="minorHAnsi" w:cstheme="minorHAnsi"/>
          <w:color w:val="000000" w:themeColor="text1"/>
          <w:sz w:val="22"/>
        </w:rPr>
        <w:t>ing</w:t>
      </w:r>
      <w:r w:rsidR="00CF32C9" w:rsidRPr="00865F4F">
        <w:rPr>
          <w:rFonts w:asciiTheme="minorHAnsi" w:hAnsiTheme="minorHAnsi" w:cstheme="minorHAnsi"/>
          <w:color w:val="000000" w:themeColor="text1"/>
          <w:sz w:val="22"/>
        </w:rPr>
        <w:t xml:space="preserve"> on extending the applicability </w:t>
      </w:r>
      <w:r w:rsidR="00865F4F" w:rsidRPr="00865F4F">
        <w:rPr>
          <w:rFonts w:asciiTheme="minorHAnsi" w:hAnsiTheme="minorHAnsi" w:cstheme="minorHAnsi"/>
          <w:color w:val="000000" w:themeColor="text1"/>
          <w:sz w:val="22"/>
        </w:rPr>
        <w:t xml:space="preserve">of </w:t>
      </w:r>
      <w:r w:rsidR="00CF32C9" w:rsidRPr="00865F4F">
        <w:rPr>
          <w:rFonts w:asciiTheme="minorHAnsi" w:hAnsiTheme="minorHAnsi" w:cstheme="minorHAnsi"/>
          <w:color w:val="000000" w:themeColor="text1"/>
          <w:sz w:val="22"/>
        </w:rPr>
        <w:t>another powerful security analysis, namely the so-called loss-tolerant QKD introduced in [</w:t>
      </w:r>
      <w:r w:rsidR="00865F4F" w:rsidRPr="00865F4F">
        <w:rPr>
          <w:rFonts w:asciiTheme="minorHAnsi" w:hAnsiTheme="minorHAnsi" w:cstheme="minorHAnsi"/>
          <w:color w:val="000000" w:themeColor="text1"/>
          <w:sz w:val="22"/>
        </w:rPr>
        <w:t xml:space="preserve">K. Tamaki, M. </w:t>
      </w:r>
      <w:proofErr w:type="spellStart"/>
      <w:r w:rsidR="00865F4F" w:rsidRPr="00865F4F">
        <w:rPr>
          <w:rFonts w:asciiTheme="minorHAnsi" w:hAnsiTheme="minorHAnsi" w:cstheme="minorHAnsi"/>
          <w:color w:val="000000" w:themeColor="text1"/>
          <w:sz w:val="22"/>
        </w:rPr>
        <w:t>Curty</w:t>
      </w:r>
      <w:proofErr w:type="spellEnd"/>
      <w:r w:rsidR="00865F4F" w:rsidRPr="00865F4F">
        <w:rPr>
          <w:rFonts w:asciiTheme="minorHAnsi" w:hAnsiTheme="minorHAnsi" w:cstheme="minorHAnsi"/>
          <w:color w:val="000000" w:themeColor="text1"/>
          <w:sz w:val="22"/>
        </w:rPr>
        <w:t>, G. Kato, H.-K. Lo, and K. Azuma, Physical Review A 90, 052314 (2014)</w:t>
      </w:r>
      <w:r w:rsidR="00CF32C9" w:rsidRPr="00865F4F">
        <w:rPr>
          <w:rFonts w:asciiTheme="minorHAnsi" w:hAnsiTheme="minorHAnsi" w:cstheme="minorHAnsi"/>
          <w:color w:val="000000" w:themeColor="text1"/>
          <w:sz w:val="22"/>
        </w:rPr>
        <w:t>]. While this analysis treats imperfections in the state preparation phase of QKD protocols on the transmitter side, its application has so far been limited by its requirement of employing identical detectors for the measurement</w:t>
      </w:r>
      <w:r w:rsidR="00865F4F" w:rsidRPr="00865F4F">
        <w:rPr>
          <w:rFonts w:asciiTheme="minorHAnsi" w:hAnsiTheme="minorHAnsi" w:cstheme="minorHAnsi"/>
          <w:color w:val="000000" w:themeColor="text1"/>
          <w:sz w:val="22"/>
        </w:rPr>
        <w:t xml:space="preserve"> at the receiver</w:t>
      </w:r>
      <w:r w:rsidR="00CF32C9" w:rsidRPr="00865F4F">
        <w:rPr>
          <w:rFonts w:asciiTheme="minorHAnsi" w:hAnsiTheme="minorHAnsi" w:cstheme="minorHAnsi"/>
          <w:color w:val="000000" w:themeColor="text1"/>
          <w:sz w:val="22"/>
        </w:rPr>
        <w:t>. This greatly limits his widespread, as even real detectors which are nominally identical will have some slight mismatch in performance, resulting in a potential threat for security. In this work, DC1 managed to combine previous studies on both the transmitter and receiver side to develop a unique security proof which allows to use a loss-tolerant approach even in the case in which detectors have a</w:t>
      </w:r>
      <w:r w:rsidR="00865F4F" w:rsidRPr="00865F4F">
        <w:rPr>
          <w:rFonts w:asciiTheme="minorHAnsi" w:hAnsiTheme="minorHAnsi" w:cstheme="minorHAnsi"/>
          <w:color w:val="000000" w:themeColor="text1"/>
          <w:sz w:val="22"/>
        </w:rPr>
        <w:t xml:space="preserve"> detection</w:t>
      </w:r>
      <w:r w:rsidR="00CF32C9" w:rsidRPr="00865F4F">
        <w:rPr>
          <w:rFonts w:asciiTheme="minorHAnsi" w:hAnsiTheme="minorHAnsi" w:cstheme="minorHAnsi"/>
          <w:color w:val="000000" w:themeColor="text1"/>
          <w:sz w:val="22"/>
        </w:rPr>
        <w:t xml:space="preserve"> efficiency mismatch. </w:t>
      </w:r>
      <w:r w:rsidR="00865F4F">
        <w:rPr>
          <w:rFonts w:asciiTheme="minorHAnsi" w:hAnsiTheme="minorHAnsi" w:cstheme="minorHAnsi"/>
          <w:color w:val="000000" w:themeColor="text1"/>
          <w:sz w:val="22"/>
        </w:rPr>
        <w:t xml:space="preserve">To the best of our knowledge, this is the first security proof that can simultaneously handle arbitrary state preparation flaws together with imperfections at the measurement unit of the receiver. </w:t>
      </w:r>
      <w:r w:rsidR="00CF32C9" w:rsidRPr="00865F4F">
        <w:rPr>
          <w:rFonts w:asciiTheme="minorHAnsi" w:hAnsiTheme="minorHAnsi" w:cstheme="minorHAnsi"/>
          <w:color w:val="000000" w:themeColor="text1"/>
          <w:sz w:val="22"/>
        </w:rPr>
        <w:t xml:space="preserve">This project has been carried out </w:t>
      </w:r>
      <w:r w:rsidR="00865F4F" w:rsidRPr="00865F4F">
        <w:rPr>
          <w:rFonts w:asciiTheme="minorHAnsi" w:hAnsiTheme="minorHAnsi" w:cstheme="minorHAnsi"/>
          <w:color w:val="000000" w:themeColor="text1"/>
          <w:sz w:val="22"/>
        </w:rPr>
        <w:t xml:space="preserve">in collaboration with researchers </w:t>
      </w:r>
      <w:r w:rsidR="00E32D11">
        <w:rPr>
          <w:rFonts w:asciiTheme="minorHAnsi" w:hAnsiTheme="minorHAnsi" w:cstheme="minorHAnsi"/>
          <w:color w:val="000000" w:themeColor="text1"/>
          <w:sz w:val="22"/>
        </w:rPr>
        <w:t>from</w:t>
      </w:r>
      <w:r w:rsidR="00865F4F" w:rsidRPr="00865F4F">
        <w:rPr>
          <w:rFonts w:asciiTheme="minorHAnsi" w:hAnsiTheme="minorHAnsi" w:cstheme="minorHAnsi"/>
          <w:color w:val="000000" w:themeColor="text1"/>
          <w:sz w:val="22"/>
        </w:rPr>
        <w:t xml:space="preserve"> the University of Toyama, where DC1 made recently a secondment. </w:t>
      </w:r>
      <w:r w:rsidR="00865F4F">
        <w:rPr>
          <w:rFonts w:asciiTheme="minorHAnsi" w:hAnsiTheme="minorHAnsi" w:cstheme="minorHAnsi"/>
          <w:color w:val="000000" w:themeColor="text1"/>
          <w:sz w:val="22"/>
        </w:rPr>
        <w:t>These second</w:t>
      </w:r>
      <w:r w:rsidR="00865F4F" w:rsidRPr="00346FA4">
        <w:rPr>
          <w:rFonts w:asciiTheme="minorHAnsi" w:hAnsiTheme="minorHAnsi" w:cstheme="minorHAnsi"/>
          <w:color w:val="000000" w:themeColor="text1"/>
          <w:sz w:val="22"/>
        </w:rPr>
        <w:t xml:space="preserve"> </w:t>
      </w:r>
      <w:r w:rsidR="00865F4F">
        <w:rPr>
          <w:rFonts w:asciiTheme="minorHAnsi" w:hAnsiTheme="minorHAnsi" w:cstheme="minorHAnsi"/>
          <w:color w:val="000000" w:themeColor="text1"/>
          <w:sz w:val="22"/>
        </w:rPr>
        <w:t xml:space="preserve">results </w:t>
      </w:r>
      <w:r w:rsidR="00865F4F" w:rsidRPr="00346FA4">
        <w:rPr>
          <w:rFonts w:asciiTheme="minorHAnsi" w:hAnsiTheme="minorHAnsi" w:cstheme="minorHAnsi"/>
          <w:color w:val="000000" w:themeColor="text1"/>
          <w:sz w:val="22"/>
        </w:rPr>
        <w:t>ha</w:t>
      </w:r>
      <w:r w:rsidR="00865F4F">
        <w:rPr>
          <w:rFonts w:asciiTheme="minorHAnsi" w:hAnsiTheme="minorHAnsi" w:cstheme="minorHAnsi"/>
          <w:color w:val="000000" w:themeColor="text1"/>
          <w:sz w:val="22"/>
        </w:rPr>
        <w:t>ve</w:t>
      </w:r>
      <w:r w:rsidR="00865F4F" w:rsidRPr="00346FA4">
        <w:rPr>
          <w:rFonts w:asciiTheme="minorHAnsi" w:hAnsiTheme="minorHAnsi" w:cstheme="minorHAnsi"/>
          <w:color w:val="000000" w:themeColor="text1"/>
          <w:sz w:val="22"/>
        </w:rPr>
        <w:t xml:space="preserve"> been recently submitted to a scientific journal for publication and </w:t>
      </w:r>
      <w:r w:rsidR="00865F4F">
        <w:rPr>
          <w:rFonts w:asciiTheme="minorHAnsi" w:hAnsiTheme="minorHAnsi" w:cstheme="minorHAnsi"/>
          <w:color w:val="000000" w:themeColor="text1"/>
          <w:sz w:val="22"/>
        </w:rPr>
        <w:t>are also</w:t>
      </w:r>
      <w:r w:rsidR="00865F4F" w:rsidRPr="00346FA4">
        <w:rPr>
          <w:rFonts w:asciiTheme="minorHAnsi" w:hAnsiTheme="minorHAnsi" w:cstheme="minorHAnsi"/>
          <w:color w:val="000000" w:themeColor="text1"/>
          <w:sz w:val="22"/>
        </w:rPr>
        <w:t xml:space="preserve"> available in the arXiv.org preprint server (we refer the reader to Annex I of this report</w:t>
      </w:r>
      <w:r w:rsidR="00E32D11">
        <w:rPr>
          <w:rFonts w:asciiTheme="minorHAnsi" w:hAnsiTheme="minorHAnsi" w:cstheme="minorHAnsi"/>
          <w:color w:val="000000" w:themeColor="text1"/>
          <w:sz w:val="22"/>
        </w:rPr>
        <w:t xml:space="preserve"> for more information</w:t>
      </w:r>
      <w:r w:rsidR="00865F4F" w:rsidRPr="00346FA4">
        <w:rPr>
          <w:rFonts w:asciiTheme="minorHAnsi" w:hAnsiTheme="minorHAnsi" w:cstheme="minorHAnsi"/>
          <w:color w:val="000000" w:themeColor="text1"/>
          <w:sz w:val="22"/>
        </w:rPr>
        <w:t>).</w:t>
      </w:r>
    </w:p>
    <w:p w14:paraId="4285FADB" w14:textId="77777777" w:rsidR="003E487E" w:rsidRDefault="003E487E" w:rsidP="00463999">
      <w:pPr>
        <w:pStyle w:val="Prrafodelista"/>
        <w:spacing w:after="0" w:line="360" w:lineRule="auto"/>
        <w:rPr>
          <w:rFonts w:asciiTheme="minorHAnsi" w:hAnsiTheme="minorHAnsi" w:cstheme="minorHAnsi"/>
          <w:b/>
          <w:color w:val="auto"/>
          <w:sz w:val="22"/>
        </w:rPr>
      </w:pPr>
    </w:p>
    <w:p w14:paraId="5B197CB0" w14:textId="0158B0DF" w:rsidR="00E0598F" w:rsidRDefault="00E0598F" w:rsidP="00463999">
      <w:pPr>
        <w:pStyle w:val="Prrafodelista"/>
        <w:spacing w:after="0" w:line="360" w:lineRule="auto"/>
        <w:rPr>
          <w:rFonts w:asciiTheme="minorHAnsi" w:hAnsiTheme="minorHAnsi" w:cstheme="minorHAnsi"/>
          <w:bCs/>
          <w:color w:val="auto"/>
          <w:sz w:val="22"/>
        </w:rPr>
      </w:pPr>
      <w:r w:rsidRPr="006F42A8">
        <w:rPr>
          <w:rFonts w:asciiTheme="minorHAnsi" w:hAnsiTheme="minorHAnsi" w:cstheme="minorHAnsi"/>
          <w:b/>
          <w:i/>
          <w:iCs/>
          <w:color w:val="auto"/>
          <w:sz w:val="22"/>
        </w:rPr>
        <w:t>Milestone 1</w:t>
      </w:r>
      <w:r w:rsidR="00BD767D" w:rsidRPr="006F42A8">
        <w:rPr>
          <w:rFonts w:asciiTheme="minorHAnsi" w:hAnsiTheme="minorHAnsi" w:cstheme="minorHAnsi"/>
          <w:b/>
          <w:i/>
          <w:iCs/>
          <w:color w:val="auto"/>
          <w:sz w:val="22"/>
        </w:rPr>
        <w:t xml:space="preserve"> (</w:t>
      </w:r>
      <w:r w:rsidR="00463999" w:rsidRPr="006F42A8">
        <w:rPr>
          <w:rFonts w:asciiTheme="minorHAnsi" w:hAnsiTheme="minorHAnsi" w:cstheme="minorHAnsi"/>
          <w:b/>
          <w:i/>
          <w:iCs/>
          <w:color w:val="auto"/>
          <w:sz w:val="22"/>
        </w:rPr>
        <w:t>achieved</w:t>
      </w:r>
      <w:r w:rsidR="00BD767D" w:rsidRPr="006F42A8">
        <w:rPr>
          <w:rFonts w:asciiTheme="minorHAnsi" w:hAnsiTheme="minorHAnsi" w:cstheme="minorHAnsi"/>
          <w:b/>
          <w:i/>
          <w:iCs/>
          <w:color w:val="auto"/>
          <w:sz w:val="22"/>
        </w:rPr>
        <w:t>)</w:t>
      </w:r>
      <w:r w:rsidRPr="006F42A8">
        <w:rPr>
          <w:rFonts w:asciiTheme="minorHAnsi" w:hAnsiTheme="minorHAnsi" w:cstheme="minorHAnsi"/>
          <w:b/>
          <w:i/>
          <w:iCs/>
          <w:color w:val="auto"/>
          <w:sz w:val="22"/>
        </w:rPr>
        <w:t>:</w:t>
      </w:r>
      <w:r>
        <w:rPr>
          <w:rFonts w:asciiTheme="minorHAnsi" w:hAnsiTheme="minorHAnsi" w:cstheme="minorHAnsi"/>
          <w:b/>
          <w:color w:val="auto"/>
          <w:sz w:val="22"/>
        </w:rPr>
        <w:t xml:space="preserve"> </w:t>
      </w:r>
      <w:r>
        <w:rPr>
          <w:rFonts w:asciiTheme="minorHAnsi" w:hAnsiTheme="minorHAnsi" w:cstheme="minorHAnsi"/>
          <w:bCs/>
          <w:color w:val="auto"/>
          <w:sz w:val="22"/>
        </w:rPr>
        <w:t xml:space="preserve">Associated to this project we have the Milestone 1 “Security analysis of practical quantum-interference-based QKD”, which is due in month 26. </w:t>
      </w:r>
      <w:r w:rsidR="00BD767D">
        <w:rPr>
          <w:rFonts w:asciiTheme="minorHAnsi" w:hAnsiTheme="minorHAnsi" w:cstheme="minorHAnsi"/>
          <w:bCs/>
          <w:color w:val="auto"/>
          <w:sz w:val="22"/>
        </w:rPr>
        <w:t>The res</w:t>
      </w:r>
      <w:r w:rsidR="00463999">
        <w:rPr>
          <w:rFonts w:asciiTheme="minorHAnsi" w:hAnsiTheme="minorHAnsi" w:cstheme="minorHAnsi"/>
          <w:bCs/>
          <w:color w:val="auto"/>
          <w:sz w:val="22"/>
        </w:rPr>
        <w:t>ults obtained by DC1 not only achieve</w:t>
      </w:r>
      <w:r w:rsidR="006D15C0">
        <w:rPr>
          <w:rFonts w:asciiTheme="minorHAnsi" w:hAnsiTheme="minorHAnsi" w:cstheme="minorHAnsi"/>
          <w:bCs/>
          <w:color w:val="auto"/>
          <w:sz w:val="22"/>
        </w:rPr>
        <w:t>d</w:t>
      </w:r>
      <w:r w:rsidR="00463999">
        <w:rPr>
          <w:rFonts w:asciiTheme="minorHAnsi" w:hAnsiTheme="minorHAnsi" w:cstheme="minorHAnsi"/>
          <w:bCs/>
          <w:color w:val="auto"/>
          <w:sz w:val="22"/>
        </w:rPr>
        <w:t xml:space="preserve"> this milestone earlier than expected---as they include means for the experimental characterisation of phase correlations as well as an analysis of their impact on the secret key rate of QKD, being these results very relevant not only for quantum-interference-based QKD but also for prepare-and-measure (P&amp;M) QKD setups---but </w:t>
      </w:r>
      <w:r w:rsidR="006D15C0">
        <w:rPr>
          <w:rFonts w:asciiTheme="minorHAnsi" w:hAnsiTheme="minorHAnsi" w:cstheme="minorHAnsi"/>
          <w:bCs/>
          <w:color w:val="auto"/>
          <w:sz w:val="22"/>
        </w:rPr>
        <w:t>went</w:t>
      </w:r>
      <w:r w:rsidR="00463999">
        <w:rPr>
          <w:rFonts w:asciiTheme="minorHAnsi" w:hAnsiTheme="minorHAnsi" w:cstheme="minorHAnsi"/>
          <w:bCs/>
          <w:color w:val="auto"/>
          <w:sz w:val="22"/>
        </w:rPr>
        <w:t xml:space="preserve"> beyond it, by the experimental characterisation of such correlations on a real QKD prototype, and by developing a security proof for P&amp;M QKD that is able to simultaneous incorporate typical transmitter and receiver flaws.</w:t>
      </w:r>
    </w:p>
    <w:p w14:paraId="06B9D0C8" w14:textId="027E8398" w:rsidR="004668FA" w:rsidRDefault="004668FA" w:rsidP="004668FA">
      <w:pPr>
        <w:pStyle w:val="Prrafodelista"/>
        <w:spacing w:after="0" w:line="360" w:lineRule="auto"/>
        <w:rPr>
          <w:rFonts w:asciiTheme="minorHAnsi" w:hAnsiTheme="minorHAnsi" w:cstheme="minorHAnsi"/>
          <w:b/>
          <w:color w:val="auto"/>
          <w:sz w:val="22"/>
        </w:rPr>
      </w:pPr>
    </w:p>
    <w:p w14:paraId="4A8B1D4F" w14:textId="77777777" w:rsidR="004668FA" w:rsidRDefault="004668FA" w:rsidP="004668FA">
      <w:pPr>
        <w:pStyle w:val="Prrafodelista"/>
        <w:spacing w:after="0" w:line="360" w:lineRule="auto"/>
        <w:rPr>
          <w:rFonts w:asciiTheme="minorHAnsi" w:hAnsiTheme="minorHAnsi" w:cstheme="minorHAnsi"/>
          <w:b/>
          <w:color w:val="auto"/>
          <w:sz w:val="22"/>
        </w:rPr>
      </w:pPr>
    </w:p>
    <w:p w14:paraId="43197F4D" w14:textId="1A59EBDA" w:rsidR="00CF32C9" w:rsidRPr="008979AA" w:rsidRDefault="00CF32C9" w:rsidP="005B59AB">
      <w:pPr>
        <w:pStyle w:val="Prrafodelista"/>
        <w:numPr>
          <w:ilvl w:val="0"/>
          <w:numId w:val="11"/>
        </w:numPr>
        <w:spacing w:after="0" w:line="360" w:lineRule="auto"/>
        <w:rPr>
          <w:rFonts w:asciiTheme="minorHAnsi" w:hAnsiTheme="minorHAnsi" w:cstheme="minorHAnsi"/>
          <w:b/>
          <w:color w:val="auto"/>
          <w:sz w:val="22"/>
        </w:rPr>
      </w:pPr>
      <w:r w:rsidRPr="008979AA">
        <w:rPr>
          <w:rFonts w:asciiTheme="minorHAnsi" w:hAnsiTheme="minorHAnsi" w:cstheme="minorHAnsi"/>
          <w:b/>
          <w:color w:val="auto"/>
          <w:sz w:val="22"/>
        </w:rPr>
        <w:lastRenderedPageBreak/>
        <w:t xml:space="preserve">DC2, Silvia Ritsch. </w:t>
      </w:r>
    </w:p>
    <w:p w14:paraId="6E0CAF33" w14:textId="7FE517FE" w:rsidR="00CF32C9" w:rsidRDefault="00C66FBD" w:rsidP="00BA2FF2">
      <w:pPr>
        <w:pStyle w:val="Prrafodelista"/>
        <w:spacing w:after="0" w:line="360" w:lineRule="auto"/>
        <w:rPr>
          <w:rFonts w:asciiTheme="minorHAnsi" w:hAnsiTheme="minorHAnsi" w:cstheme="minorHAnsi"/>
          <w:color w:val="FF0000"/>
          <w:sz w:val="22"/>
        </w:rPr>
      </w:pPr>
      <w:r>
        <w:rPr>
          <w:rFonts w:asciiTheme="minorHAnsi" w:hAnsiTheme="minorHAnsi" w:cstheme="minorHAnsi"/>
          <w:color w:val="auto"/>
          <w:sz w:val="22"/>
        </w:rPr>
        <w:t>DC2, at TU/e, works on m</w:t>
      </w:r>
      <w:r w:rsidRPr="00C66FBD">
        <w:rPr>
          <w:rFonts w:asciiTheme="minorHAnsi" w:hAnsiTheme="minorHAnsi" w:cstheme="minorHAnsi"/>
          <w:color w:val="auto"/>
          <w:sz w:val="22"/>
        </w:rPr>
        <w:t>odelling and developing secure KE protocols in a setting with quantum adversaries</w:t>
      </w:r>
      <w:r>
        <w:rPr>
          <w:rFonts w:asciiTheme="minorHAnsi" w:hAnsiTheme="minorHAnsi" w:cstheme="minorHAnsi"/>
          <w:color w:val="auto"/>
          <w:sz w:val="22"/>
        </w:rPr>
        <w:t xml:space="preserve"> </w:t>
      </w:r>
      <w:r w:rsidRPr="00554B64">
        <w:rPr>
          <w:rFonts w:asciiTheme="minorHAnsi" w:hAnsiTheme="minorHAnsi" w:cstheme="minorHAnsi"/>
          <w:color w:val="auto"/>
          <w:sz w:val="22"/>
        </w:rPr>
        <w:t>for various practical scenarios without pre shared information</w:t>
      </w:r>
      <w:r>
        <w:rPr>
          <w:rFonts w:asciiTheme="minorHAnsi" w:hAnsiTheme="minorHAnsi" w:cstheme="minorHAnsi"/>
          <w:color w:val="auto"/>
          <w:sz w:val="22"/>
        </w:rPr>
        <w:t>, with the aim to</w:t>
      </w:r>
      <w:r w:rsidRPr="00C66FBD">
        <w:rPr>
          <w:rFonts w:asciiTheme="minorHAnsi" w:hAnsiTheme="minorHAnsi" w:cstheme="minorHAnsi"/>
          <w:color w:val="auto"/>
          <w:sz w:val="22"/>
        </w:rPr>
        <w:t xml:space="preserve"> </w:t>
      </w:r>
      <w:r>
        <w:rPr>
          <w:rFonts w:asciiTheme="minorHAnsi" w:hAnsiTheme="minorHAnsi" w:cstheme="minorHAnsi"/>
          <w:color w:val="auto"/>
          <w:sz w:val="22"/>
        </w:rPr>
        <w:t>u</w:t>
      </w:r>
      <w:r w:rsidRPr="00C66FBD">
        <w:rPr>
          <w:rFonts w:asciiTheme="minorHAnsi" w:hAnsiTheme="minorHAnsi" w:cstheme="minorHAnsi"/>
          <w:color w:val="auto"/>
          <w:sz w:val="22"/>
        </w:rPr>
        <w:t>nderstand the impact of quantum communications in this setting.</w:t>
      </w:r>
      <w:r>
        <w:rPr>
          <w:rFonts w:asciiTheme="minorHAnsi" w:hAnsiTheme="minorHAnsi" w:cstheme="minorHAnsi"/>
          <w:color w:val="auto"/>
          <w:sz w:val="22"/>
        </w:rPr>
        <w:t xml:space="preserve"> </w:t>
      </w:r>
      <w:r w:rsidR="002916FB">
        <w:rPr>
          <w:rFonts w:asciiTheme="minorHAnsi" w:hAnsiTheme="minorHAnsi" w:cstheme="minorHAnsi"/>
          <w:color w:val="auto"/>
          <w:sz w:val="22"/>
        </w:rPr>
        <w:t xml:space="preserve">She has been studying </w:t>
      </w:r>
      <w:r w:rsidR="00CB5B87" w:rsidRPr="002916FB">
        <w:rPr>
          <w:rFonts w:asciiTheme="minorHAnsi" w:hAnsiTheme="minorHAnsi" w:cstheme="minorHAnsi"/>
          <w:color w:val="auto"/>
          <w:sz w:val="22"/>
        </w:rPr>
        <w:t>OCAKE (ACNS 23), a generic recipe that constructs password-based authenticated key exchange (PAKE) from key encapsulation mechanisms (KEMs), to allow instantiations with post-quantum KEM like KYBER</w:t>
      </w:r>
      <w:r w:rsidR="002916FB">
        <w:rPr>
          <w:rFonts w:asciiTheme="minorHAnsi" w:hAnsiTheme="minorHAnsi" w:cstheme="minorHAnsi"/>
          <w:color w:val="auto"/>
          <w:sz w:val="22"/>
        </w:rPr>
        <w:t>. Th</w:t>
      </w:r>
      <w:r w:rsidR="00CB5B87" w:rsidRPr="002916FB">
        <w:rPr>
          <w:rFonts w:asciiTheme="minorHAnsi" w:hAnsiTheme="minorHAnsi" w:cstheme="minorHAnsi"/>
          <w:color w:val="auto"/>
          <w:sz w:val="22"/>
        </w:rPr>
        <w:t xml:space="preserve">e </w:t>
      </w:r>
      <w:r w:rsidR="002916FB">
        <w:rPr>
          <w:rFonts w:asciiTheme="minorHAnsi" w:hAnsiTheme="minorHAnsi" w:cstheme="minorHAnsi"/>
          <w:color w:val="auto"/>
          <w:sz w:val="22"/>
        </w:rPr>
        <w:t xml:space="preserve">original </w:t>
      </w:r>
      <w:r w:rsidR="00CB5B87" w:rsidRPr="002916FB">
        <w:rPr>
          <w:rFonts w:asciiTheme="minorHAnsi" w:hAnsiTheme="minorHAnsi" w:cstheme="minorHAnsi"/>
          <w:color w:val="auto"/>
          <w:sz w:val="22"/>
        </w:rPr>
        <w:t xml:space="preserve">ACNS23 paper left as an open problem to argue security against quantum attackers. To pave the way towards </w:t>
      </w:r>
      <w:r w:rsidR="00BA2FF2">
        <w:rPr>
          <w:rFonts w:asciiTheme="minorHAnsi" w:hAnsiTheme="minorHAnsi" w:cstheme="minorHAnsi"/>
          <w:color w:val="auto"/>
          <w:sz w:val="22"/>
        </w:rPr>
        <w:t>fully satisfying p</w:t>
      </w:r>
      <w:r w:rsidR="00CB5B87" w:rsidRPr="002916FB">
        <w:rPr>
          <w:rFonts w:asciiTheme="minorHAnsi" w:hAnsiTheme="minorHAnsi" w:cstheme="minorHAnsi"/>
          <w:color w:val="auto"/>
          <w:sz w:val="22"/>
        </w:rPr>
        <w:t xml:space="preserve">ost-quantum security proofs, </w:t>
      </w:r>
      <w:r w:rsidR="002916FB">
        <w:rPr>
          <w:rFonts w:asciiTheme="minorHAnsi" w:hAnsiTheme="minorHAnsi" w:cstheme="minorHAnsi"/>
          <w:color w:val="auto"/>
          <w:sz w:val="22"/>
        </w:rPr>
        <w:t>DC2</w:t>
      </w:r>
      <w:r w:rsidR="00CB5B87" w:rsidRPr="002916FB">
        <w:rPr>
          <w:rFonts w:asciiTheme="minorHAnsi" w:hAnsiTheme="minorHAnsi" w:cstheme="minorHAnsi"/>
          <w:color w:val="auto"/>
          <w:sz w:val="22"/>
        </w:rPr>
        <w:t xml:space="preserve"> resort</w:t>
      </w:r>
      <w:r w:rsidR="002916FB">
        <w:rPr>
          <w:rFonts w:asciiTheme="minorHAnsi" w:hAnsiTheme="minorHAnsi" w:cstheme="minorHAnsi"/>
          <w:color w:val="auto"/>
          <w:sz w:val="22"/>
        </w:rPr>
        <w:t>ed</w:t>
      </w:r>
      <w:r w:rsidR="00CB5B87" w:rsidRPr="002916FB">
        <w:rPr>
          <w:rFonts w:asciiTheme="minorHAnsi" w:hAnsiTheme="minorHAnsi" w:cstheme="minorHAnsi"/>
          <w:color w:val="auto"/>
          <w:sz w:val="22"/>
        </w:rPr>
        <w:t xml:space="preserve"> to a (still classical) game-based security proof in the BPR model (EUROCRYPT 2000)</w:t>
      </w:r>
      <w:r w:rsidR="002916FB">
        <w:rPr>
          <w:rFonts w:asciiTheme="minorHAnsi" w:hAnsiTheme="minorHAnsi" w:cstheme="minorHAnsi"/>
          <w:color w:val="auto"/>
          <w:sz w:val="22"/>
        </w:rPr>
        <w:t xml:space="preserve">, which </w:t>
      </w:r>
      <w:r w:rsidR="00BA2FF2">
        <w:rPr>
          <w:rFonts w:asciiTheme="minorHAnsi" w:hAnsiTheme="minorHAnsi" w:cstheme="minorHAnsi"/>
          <w:color w:val="auto"/>
          <w:sz w:val="22"/>
        </w:rPr>
        <w:t>could be</w:t>
      </w:r>
      <w:r w:rsidR="00CB5B87" w:rsidRPr="002916FB">
        <w:rPr>
          <w:rFonts w:asciiTheme="minorHAnsi" w:hAnsiTheme="minorHAnsi" w:cstheme="minorHAnsi"/>
          <w:color w:val="auto"/>
          <w:sz w:val="22"/>
        </w:rPr>
        <w:t xml:space="preserve"> easier to (potentially formally) verify.</w:t>
      </w:r>
      <w:r w:rsidR="00BA2FF2">
        <w:rPr>
          <w:rFonts w:asciiTheme="minorHAnsi" w:hAnsiTheme="minorHAnsi" w:cstheme="minorHAnsi"/>
          <w:color w:val="auto"/>
          <w:sz w:val="22"/>
        </w:rPr>
        <w:t xml:space="preserve"> In doing so, DC2, </w:t>
      </w:r>
      <w:r w:rsidR="00CB5B87" w:rsidRPr="00BA2FF2">
        <w:rPr>
          <w:rFonts w:asciiTheme="minorHAnsi" w:hAnsiTheme="minorHAnsi" w:cstheme="minorHAnsi"/>
          <w:color w:val="auto"/>
          <w:sz w:val="22"/>
        </w:rPr>
        <w:t>prove</w:t>
      </w:r>
      <w:r w:rsidR="00BA2FF2">
        <w:rPr>
          <w:rFonts w:asciiTheme="minorHAnsi" w:hAnsiTheme="minorHAnsi" w:cstheme="minorHAnsi"/>
          <w:color w:val="auto"/>
          <w:sz w:val="22"/>
        </w:rPr>
        <w:t>d</w:t>
      </w:r>
      <w:r w:rsidR="00CB5B87" w:rsidRPr="00BA2FF2">
        <w:rPr>
          <w:rFonts w:asciiTheme="minorHAnsi" w:hAnsiTheme="minorHAnsi" w:cstheme="minorHAnsi"/>
          <w:color w:val="auto"/>
          <w:sz w:val="22"/>
        </w:rPr>
        <w:t xml:space="preserve"> security of (a minor variation of) OCAKE, assuming the underlying KEM satisfies notions of ciphertext indistinguishability, anonymity, and (computational) public-key uniformity. Using multi-user variants of these properties, </w:t>
      </w:r>
      <w:r w:rsidR="00BA2FF2">
        <w:rPr>
          <w:rFonts w:asciiTheme="minorHAnsi" w:hAnsiTheme="minorHAnsi" w:cstheme="minorHAnsi"/>
          <w:color w:val="auto"/>
          <w:sz w:val="22"/>
        </w:rPr>
        <w:t>she</w:t>
      </w:r>
      <w:r w:rsidR="00CB5B87" w:rsidRPr="00BA2FF2">
        <w:rPr>
          <w:rFonts w:asciiTheme="minorHAnsi" w:hAnsiTheme="minorHAnsi" w:cstheme="minorHAnsi"/>
          <w:color w:val="auto"/>
          <w:sz w:val="22"/>
        </w:rPr>
        <w:t xml:space="preserve"> achieve</w:t>
      </w:r>
      <w:r w:rsidR="00BA2FF2">
        <w:rPr>
          <w:rFonts w:asciiTheme="minorHAnsi" w:hAnsiTheme="minorHAnsi" w:cstheme="minorHAnsi"/>
          <w:color w:val="auto"/>
          <w:sz w:val="22"/>
        </w:rPr>
        <w:t>d</w:t>
      </w:r>
      <w:r w:rsidR="00CB5B87" w:rsidRPr="00BA2FF2">
        <w:rPr>
          <w:rFonts w:asciiTheme="minorHAnsi" w:hAnsiTheme="minorHAnsi" w:cstheme="minorHAnsi"/>
          <w:color w:val="auto"/>
          <w:sz w:val="22"/>
        </w:rPr>
        <w:t xml:space="preserve"> tight security bounds.</w:t>
      </w:r>
      <w:r w:rsidR="00BA2FF2">
        <w:rPr>
          <w:rFonts w:asciiTheme="minorHAnsi" w:hAnsiTheme="minorHAnsi" w:cstheme="minorHAnsi"/>
          <w:color w:val="auto"/>
          <w:sz w:val="22"/>
        </w:rPr>
        <w:t xml:space="preserve"> </w:t>
      </w:r>
      <w:r w:rsidR="00CB5B87" w:rsidRPr="00BA2FF2">
        <w:rPr>
          <w:rFonts w:asciiTheme="minorHAnsi" w:hAnsiTheme="minorHAnsi" w:cstheme="minorHAnsi"/>
          <w:color w:val="auto"/>
          <w:sz w:val="22"/>
        </w:rPr>
        <w:t xml:space="preserve">As a side-contribution, </w:t>
      </w:r>
      <w:r w:rsidR="00BA2FF2">
        <w:rPr>
          <w:rFonts w:asciiTheme="minorHAnsi" w:hAnsiTheme="minorHAnsi" w:cstheme="minorHAnsi"/>
          <w:color w:val="auto"/>
          <w:sz w:val="22"/>
        </w:rPr>
        <w:t>she also</w:t>
      </w:r>
      <w:r w:rsidR="00CB5B87" w:rsidRPr="00BA2FF2">
        <w:rPr>
          <w:rFonts w:asciiTheme="minorHAnsi" w:hAnsiTheme="minorHAnsi" w:cstheme="minorHAnsi"/>
          <w:color w:val="auto"/>
          <w:sz w:val="22"/>
        </w:rPr>
        <w:t xml:space="preserve"> demonstrate</w:t>
      </w:r>
      <w:r w:rsidR="00BA2FF2">
        <w:rPr>
          <w:rFonts w:asciiTheme="minorHAnsi" w:hAnsiTheme="minorHAnsi" w:cstheme="minorHAnsi"/>
          <w:color w:val="auto"/>
          <w:sz w:val="22"/>
        </w:rPr>
        <w:t>d</w:t>
      </w:r>
      <w:r w:rsidR="00CB5B87" w:rsidRPr="00BA2FF2">
        <w:rPr>
          <w:rFonts w:asciiTheme="minorHAnsi" w:hAnsiTheme="minorHAnsi" w:cstheme="minorHAnsi"/>
          <w:color w:val="auto"/>
          <w:sz w:val="22"/>
        </w:rPr>
        <w:t xml:space="preserve"> in detail how to handle password guesses, which is something </w:t>
      </w:r>
      <w:r w:rsidR="00BA2FF2">
        <w:rPr>
          <w:rFonts w:asciiTheme="minorHAnsi" w:hAnsiTheme="minorHAnsi" w:cstheme="minorHAnsi"/>
          <w:color w:val="auto"/>
          <w:sz w:val="22"/>
        </w:rPr>
        <w:t>difficult</w:t>
      </w:r>
      <w:r w:rsidR="00CB5B87" w:rsidRPr="00BA2FF2">
        <w:rPr>
          <w:rFonts w:asciiTheme="minorHAnsi" w:hAnsiTheme="minorHAnsi" w:cstheme="minorHAnsi"/>
          <w:color w:val="auto"/>
          <w:sz w:val="22"/>
        </w:rPr>
        <w:t xml:space="preserve"> to find in the existing literature.</w:t>
      </w:r>
      <w:r w:rsidR="00BA2FF2">
        <w:rPr>
          <w:rFonts w:asciiTheme="minorHAnsi" w:hAnsiTheme="minorHAnsi" w:cstheme="minorHAnsi"/>
          <w:color w:val="auto"/>
          <w:sz w:val="22"/>
        </w:rPr>
        <w:t xml:space="preserve"> </w:t>
      </w:r>
      <w:r w:rsidR="00BA2FF2" w:rsidRPr="00346FA4">
        <w:rPr>
          <w:rFonts w:asciiTheme="minorHAnsi" w:hAnsiTheme="minorHAnsi" w:cstheme="minorHAnsi"/>
          <w:color w:val="000000" w:themeColor="text1"/>
          <w:sz w:val="22"/>
        </w:rPr>
        <w:t xml:space="preserve">This work has been </w:t>
      </w:r>
      <w:r w:rsidR="00BA2FF2" w:rsidRPr="00BA2FF2">
        <w:rPr>
          <w:rFonts w:asciiTheme="minorHAnsi" w:hAnsiTheme="minorHAnsi" w:cstheme="minorHAnsi"/>
          <w:color w:val="000000" w:themeColor="text1"/>
          <w:sz w:val="22"/>
        </w:rPr>
        <w:t>accepted at CANS and presented there (we refer the reader to Annex I of this report for more information)</w:t>
      </w:r>
      <w:r w:rsidR="00BA2FF2">
        <w:rPr>
          <w:rFonts w:asciiTheme="minorHAnsi" w:hAnsiTheme="minorHAnsi" w:cstheme="minorHAnsi"/>
          <w:color w:val="000000" w:themeColor="text1"/>
          <w:sz w:val="22"/>
        </w:rPr>
        <w:t xml:space="preserve">. </w:t>
      </w:r>
    </w:p>
    <w:p w14:paraId="47647360" w14:textId="77777777" w:rsidR="008A07BB" w:rsidRDefault="008A07BB" w:rsidP="00BA2FF2">
      <w:pPr>
        <w:pStyle w:val="Prrafodelista"/>
        <w:spacing w:after="0" w:line="360" w:lineRule="auto"/>
        <w:rPr>
          <w:rFonts w:asciiTheme="minorHAnsi" w:hAnsiTheme="minorHAnsi" w:cstheme="minorHAnsi"/>
          <w:color w:val="FF0000"/>
          <w:sz w:val="22"/>
        </w:rPr>
      </w:pPr>
    </w:p>
    <w:p w14:paraId="58464381" w14:textId="2BC2D015" w:rsidR="008A07BB" w:rsidRPr="008A07BB" w:rsidRDefault="003D452E" w:rsidP="008A07BB">
      <w:pPr>
        <w:pStyle w:val="Prrafodelista"/>
        <w:spacing w:after="0" w:line="360" w:lineRule="auto"/>
        <w:rPr>
          <w:rFonts w:asciiTheme="minorHAnsi" w:hAnsiTheme="minorHAnsi" w:cstheme="minorHAnsi"/>
          <w:bCs/>
          <w:color w:val="000000" w:themeColor="text1"/>
          <w:sz w:val="22"/>
        </w:rPr>
      </w:pPr>
      <w:r w:rsidRPr="008A07BB">
        <w:rPr>
          <w:rFonts w:asciiTheme="minorHAnsi" w:hAnsiTheme="minorHAnsi" w:cstheme="minorHAnsi"/>
          <w:b/>
          <w:i/>
          <w:iCs/>
          <w:color w:val="000000" w:themeColor="text1"/>
          <w:sz w:val="22"/>
        </w:rPr>
        <w:t>Milestone 3 (</w:t>
      </w:r>
      <w:r w:rsidR="008A07BB" w:rsidRPr="008A07BB">
        <w:rPr>
          <w:rFonts w:asciiTheme="minorHAnsi" w:hAnsiTheme="minorHAnsi" w:cstheme="minorHAnsi"/>
          <w:b/>
          <w:i/>
          <w:iCs/>
          <w:color w:val="000000" w:themeColor="text1"/>
          <w:sz w:val="22"/>
        </w:rPr>
        <w:t>ongoing</w:t>
      </w:r>
      <w:r w:rsidRPr="008A07BB">
        <w:rPr>
          <w:rFonts w:asciiTheme="minorHAnsi" w:hAnsiTheme="minorHAnsi" w:cstheme="minorHAnsi"/>
          <w:b/>
          <w:i/>
          <w:iCs/>
          <w:color w:val="000000" w:themeColor="text1"/>
          <w:sz w:val="22"/>
        </w:rPr>
        <w:t>):</w:t>
      </w:r>
      <w:r w:rsidRPr="008A07BB">
        <w:rPr>
          <w:rFonts w:asciiTheme="minorHAnsi" w:hAnsiTheme="minorHAnsi" w:cstheme="minorHAnsi"/>
          <w:b/>
          <w:color w:val="000000" w:themeColor="text1"/>
          <w:sz w:val="22"/>
        </w:rPr>
        <w:t xml:space="preserve"> </w:t>
      </w:r>
      <w:r w:rsidR="006D15C0">
        <w:rPr>
          <w:rFonts w:asciiTheme="minorHAnsi" w:hAnsiTheme="minorHAnsi" w:cstheme="minorHAnsi"/>
          <w:bCs/>
          <w:color w:val="auto"/>
          <w:sz w:val="22"/>
        </w:rPr>
        <w:t>Associated to this project we have the Milestone 3 “</w:t>
      </w:r>
      <w:r w:rsidR="006D15C0" w:rsidRPr="006D15C0">
        <w:rPr>
          <w:rFonts w:asciiTheme="minorHAnsi" w:hAnsiTheme="minorHAnsi" w:cstheme="minorHAnsi"/>
          <w:bCs/>
          <w:color w:val="auto"/>
          <w:sz w:val="22"/>
        </w:rPr>
        <w:t xml:space="preserve">Formal model for </w:t>
      </w:r>
      <w:r w:rsidR="006D15C0" w:rsidRPr="008A07BB">
        <w:rPr>
          <w:rFonts w:asciiTheme="minorHAnsi" w:hAnsiTheme="minorHAnsi" w:cstheme="minorHAnsi"/>
          <w:bCs/>
          <w:color w:val="000000" w:themeColor="text1"/>
          <w:sz w:val="22"/>
        </w:rPr>
        <w:t xml:space="preserve">KE is developed”, which is due in month 26. </w:t>
      </w:r>
      <w:r w:rsidR="008A07BB" w:rsidRPr="008A07BB">
        <w:rPr>
          <w:rFonts w:asciiTheme="minorHAnsi" w:hAnsiTheme="minorHAnsi" w:cstheme="minorHAnsi"/>
          <w:bCs/>
          <w:color w:val="000000" w:themeColor="text1"/>
          <w:sz w:val="22"/>
        </w:rPr>
        <w:t>DC2 has evaluated different models of key exchange for their compatibility with proofs that consider attackers with quantum computing capabilities and has determined the most promising candidate. Technically, it seems that game-based models are more compatible with quantum random oracle proofs than universal composability-based models. DC2 is currently working on finishing a proof in this model that will result in a second publication and the achievement of this Milestone.</w:t>
      </w:r>
    </w:p>
    <w:p w14:paraId="42813C78" w14:textId="77777777" w:rsidR="0085663C" w:rsidRPr="008A07BB" w:rsidRDefault="0085663C" w:rsidP="00DB663F">
      <w:pPr>
        <w:pStyle w:val="Prrafodelista"/>
        <w:spacing w:after="0" w:line="360" w:lineRule="auto"/>
        <w:ind w:left="1440" w:hanging="720"/>
        <w:rPr>
          <w:rFonts w:asciiTheme="minorHAnsi" w:hAnsiTheme="minorHAnsi" w:cstheme="minorHAnsi"/>
          <w:color w:val="1F497D" w:themeColor="text2"/>
          <w:sz w:val="22"/>
          <w:lang w:val="en-US"/>
        </w:rPr>
      </w:pPr>
    </w:p>
    <w:p w14:paraId="4EE5BDAC" w14:textId="77777777" w:rsidR="00CF32C9" w:rsidRPr="008979AA" w:rsidRDefault="00CF32C9" w:rsidP="005B59AB">
      <w:pPr>
        <w:pStyle w:val="Prrafodelista"/>
        <w:numPr>
          <w:ilvl w:val="0"/>
          <w:numId w:val="11"/>
        </w:numPr>
        <w:spacing w:after="0" w:line="360" w:lineRule="auto"/>
        <w:rPr>
          <w:rFonts w:asciiTheme="minorHAnsi" w:hAnsiTheme="minorHAnsi" w:cstheme="minorHAnsi"/>
          <w:b/>
          <w:color w:val="auto"/>
          <w:sz w:val="22"/>
        </w:rPr>
      </w:pPr>
      <w:r w:rsidRPr="008979AA">
        <w:rPr>
          <w:rFonts w:asciiTheme="minorHAnsi" w:hAnsiTheme="minorHAnsi" w:cstheme="minorHAnsi"/>
          <w:b/>
          <w:color w:val="auto"/>
          <w:sz w:val="22"/>
        </w:rPr>
        <w:t xml:space="preserve">DC3, Álvaro </w:t>
      </w:r>
      <w:proofErr w:type="spellStart"/>
      <w:r w:rsidRPr="008979AA">
        <w:rPr>
          <w:rFonts w:asciiTheme="minorHAnsi" w:hAnsiTheme="minorHAnsi" w:cstheme="minorHAnsi"/>
          <w:b/>
          <w:color w:val="auto"/>
          <w:sz w:val="22"/>
        </w:rPr>
        <w:t>Yángüez</w:t>
      </w:r>
      <w:proofErr w:type="spellEnd"/>
      <w:r w:rsidRPr="008979AA">
        <w:rPr>
          <w:rFonts w:asciiTheme="minorHAnsi" w:hAnsiTheme="minorHAnsi" w:cstheme="minorHAnsi"/>
          <w:b/>
          <w:color w:val="auto"/>
          <w:sz w:val="22"/>
        </w:rPr>
        <w:t xml:space="preserve"> </w:t>
      </w:r>
      <w:proofErr w:type="spellStart"/>
      <w:r w:rsidRPr="008979AA">
        <w:rPr>
          <w:rFonts w:asciiTheme="minorHAnsi" w:hAnsiTheme="minorHAnsi" w:cstheme="minorHAnsi"/>
          <w:b/>
          <w:color w:val="auto"/>
          <w:sz w:val="22"/>
        </w:rPr>
        <w:t>Bachiller</w:t>
      </w:r>
      <w:proofErr w:type="spellEnd"/>
      <w:r w:rsidRPr="008979AA">
        <w:rPr>
          <w:rFonts w:asciiTheme="minorHAnsi" w:hAnsiTheme="minorHAnsi" w:cstheme="minorHAnsi"/>
          <w:b/>
          <w:color w:val="auto"/>
          <w:sz w:val="22"/>
        </w:rPr>
        <w:t>.</w:t>
      </w:r>
    </w:p>
    <w:p w14:paraId="110D4D06" w14:textId="0D2FC244" w:rsidR="003251B5" w:rsidRDefault="000C0E5A" w:rsidP="003251B5">
      <w:pPr>
        <w:pStyle w:val="Prrafodelista"/>
        <w:spacing w:after="0" w:line="360" w:lineRule="auto"/>
        <w:rPr>
          <w:rFonts w:asciiTheme="minorHAnsi" w:hAnsiTheme="minorHAnsi" w:cstheme="minorHAnsi"/>
          <w:color w:val="000000" w:themeColor="text1"/>
          <w:sz w:val="22"/>
        </w:rPr>
      </w:pPr>
      <w:r>
        <w:rPr>
          <w:rFonts w:asciiTheme="minorHAnsi" w:hAnsiTheme="minorHAnsi" w:cstheme="minorHAnsi"/>
          <w:color w:val="auto"/>
          <w:sz w:val="22"/>
        </w:rPr>
        <w:t xml:space="preserve">DC3, at SU, works on </w:t>
      </w:r>
      <w:r w:rsidR="00CF32C9" w:rsidRPr="000C0E5A">
        <w:rPr>
          <w:rFonts w:asciiTheme="minorHAnsi" w:hAnsiTheme="minorHAnsi" w:cstheme="minorHAnsi"/>
          <w:color w:val="auto"/>
          <w:sz w:val="22"/>
        </w:rPr>
        <w:t>design</w:t>
      </w:r>
      <w:r>
        <w:rPr>
          <w:rFonts w:asciiTheme="minorHAnsi" w:hAnsiTheme="minorHAnsi" w:cstheme="minorHAnsi"/>
          <w:color w:val="auto"/>
          <w:sz w:val="22"/>
        </w:rPr>
        <w:t>ing</w:t>
      </w:r>
      <w:r w:rsidR="00CF32C9" w:rsidRPr="000C0E5A">
        <w:rPr>
          <w:rFonts w:asciiTheme="minorHAnsi" w:hAnsiTheme="minorHAnsi" w:cstheme="minorHAnsi"/>
          <w:color w:val="auto"/>
          <w:sz w:val="22"/>
        </w:rPr>
        <w:t xml:space="preserve"> efficient </w:t>
      </w:r>
      <w:r w:rsidRPr="00F15F8D">
        <w:rPr>
          <w:rFonts w:asciiTheme="minorHAnsi" w:hAnsiTheme="minorHAnsi" w:cstheme="minorHAnsi"/>
          <w:color w:val="000000" w:themeColor="text1"/>
          <w:sz w:val="22"/>
        </w:rPr>
        <w:t>quantum-resistant functionalities</w:t>
      </w:r>
      <w:r w:rsidR="00F15F8D" w:rsidRPr="00F15F8D">
        <w:rPr>
          <w:rFonts w:asciiTheme="minorHAnsi" w:hAnsiTheme="minorHAnsi" w:cstheme="minorHAnsi"/>
          <w:color w:val="000000" w:themeColor="text1"/>
          <w:sz w:val="22"/>
        </w:rPr>
        <w:t xml:space="preserve"> by integrating quantum subroutines into post-quantum cryptography (PQC) schemes, </w:t>
      </w:r>
      <w:r w:rsidR="00CF32C9" w:rsidRPr="00F15F8D">
        <w:rPr>
          <w:rFonts w:asciiTheme="minorHAnsi" w:hAnsiTheme="minorHAnsi" w:cstheme="minorHAnsi"/>
          <w:color w:val="000000" w:themeColor="text1"/>
          <w:sz w:val="22"/>
        </w:rPr>
        <w:t xml:space="preserve">supported by proof-of-principle experimental photonic demonstrations. </w:t>
      </w:r>
      <w:r w:rsidR="00CF32C9" w:rsidRPr="003251B5">
        <w:rPr>
          <w:rFonts w:asciiTheme="minorHAnsi" w:hAnsiTheme="minorHAnsi" w:cstheme="minorHAnsi"/>
          <w:color w:val="000000" w:themeColor="text1"/>
          <w:sz w:val="22"/>
        </w:rPr>
        <w:t xml:space="preserve">More specifically, </w:t>
      </w:r>
      <w:r w:rsidR="00F15F8D" w:rsidRPr="003251B5">
        <w:rPr>
          <w:rFonts w:asciiTheme="minorHAnsi" w:hAnsiTheme="minorHAnsi" w:cstheme="minorHAnsi"/>
          <w:color w:val="000000" w:themeColor="text1"/>
          <w:sz w:val="22"/>
        </w:rPr>
        <w:t>his work</w:t>
      </w:r>
      <w:r w:rsidR="00CF32C9" w:rsidRPr="003251B5">
        <w:rPr>
          <w:rFonts w:asciiTheme="minorHAnsi" w:hAnsiTheme="minorHAnsi" w:cstheme="minorHAnsi"/>
          <w:color w:val="000000" w:themeColor="text1"/>
          <w:sz w:val="22"/>
        </w:rPr>
        <w:t xml:space="preserve"> aims to explore the multiparty computation (MPC) functionality and its implementation within an all-photonic client-server framework. As a starting point, </w:t>
      </w:r>
      <w:r w:rsidR="00F15F8D" w:rsidRPr="003251B5">
        <w:rPr>
          <w:rFonts w:asciiTheme="minorHAnsi" w:hAnsiTheme="minorHAnsi" w:cstheme="minorHAnsi"/>
          <w:color w:val="000000" w:themeColor="text1"/>
          <w:sz w:val="22"/>
        </w:rPr>
        <w:t>his</w:t>
      </w:r>
      <w:r w:rsidR="00CF32C9" w:rsidRPr="003251B5">
        <w:rPr>
          <w:rFonts w:asciiTheme="minorHAnsi" w:hAnsiTheme="minorHAnsi" w:cstheme="minorHAnsi"/>
          <w:color w:val="000000" w:themeColor="text1"/>
          <w:sz w:val="22"/>
        </w:rPr>
        <w:t xml:space="preserve"> focus has been on analysing and implementing the foundational primitive of this framework: the oblivious transfer (OT) functionality</w:t>
      </w:r>
      <w:r w:rsidR="00F15F8D" w:rsidRPr="003251B5">
        <w:rPr>
          <w:rFonts w:asciiTheme="minorHAnsi" w:hAnsiTheme="minorHAnsi" w:cstheme="minorHAnsi"/>
          <w:color w:val="000000" w:themeColor="text1"/>
          <w:sz w:val="22"/>
        </w:rPr>
        <w:t xml:space="preserve">. After finding that current approaches </w:t>
      </w:r>
      <w:r w:rsidR="00F15F8D" w:rsidRPr="00937E68">
        <w:rPr>
          <w:rFonts w:asciiTheme="minorHAnsi" w:hAnsiTheme="minorHAnsi" w:cstheme="minorHAnsi"/>
          <w:color w:val="000000" w:themeColor="text1"/>
          <w:sz w:val="22"/>
        </w:rPr>
        <w:t>[</w:t>
      </w:r>
      <w:r w:rsidR="00937E68" w:rsidRPr="00937E68">
        <w:rPr>
          <w:rFonts w:asciiTheme="minorHAnsi" w:hAnsiTheme="minorHAnsi" w:cstheme="minorHAnsi"/>
          <w:color w:val="000000" w:themeColor="text1"/>
          <w:sz w:val="22"/>
        </w:rPr>
        <w:t xml:space="preserve">J. </w:t>
      </w:r>
      <w:proofErr w:type="spellStart"/>
      <w:r w:rsidR="00937E68" w:rsidRPr="00937E68">
        <w:rPr>
          <w:rFonts w:asciiTheme="minorHAnsi" w:hAnsiTheme="minorHAnsi" w:cstheme="minorHAnsi"/>
          <w:color w:val="000000" w:themeColor="text1"/>
          <w:sz w:val="22"/>
        </w:rPr>
        <w:t>Bartusek</w:t>
      </w:r>
      <w:proofErr w:type="spellEnd"/>
      <w:r w:rsidR="00937E68" w:rsidRPr="00937E68">
        <w:rPr>
          <w:rFonts w:asciiTheme="minorHAnsi" w:hAnsiTheme="minorHAnsi" w:cstheme="minorHAnsi"/>
          <w:color w:val="000000" w:themeColor="text1"/>
          <w:sz w:val="22"/>
        </w:rPr>
        <w:t xml:space="preserve">, A. </w:t>
      </w:r>
      <w:proofErr w:type="spellStart"/>
      <w:r w:rsidR="00937E68" w:rsidRPr="00937E68">
        <w:rPr>
          <w:rFonts w:asciiTheme="minorHAnsi" w:hAnsiTheme="minorHAnsi" w:cstheme="minorHAnsi"/>
          <w:color w:val="000000" w:themeColor="text1"/>
          <w:sz w:val="22"/>
        </w:rPr>
        <w:t>Coladangelo</w:t>
      </w:r>
      <w:proofErr w:type="spellEnd"/>
      <w:r w:rsidR="00937E68" w:rsidRPr="00937E68">
        <w:rPr>
          <w:rFonts w:asciiTheme="minorHAnsi" w:hAnsiTheme="minorHAnsi" w:cstheme="minorHAnsi"/>
          <w:color w:val="000000" w:themeColor="text1"/>
          <w:sz w:val="22"/>
        </w:rPr>
        <w:t xml:space="preserve">, D. Khurana, and F. Ma, “One-way functions imply secure computation in a </w:t>
      </w:r>
      <w:r w:rsidR="00937E68" w:rsidRPr="00937E68">
        <w:rPr>
          <w:rFonts w:asciiTheme="minorHAnsi" w:hAnsiTheme="minorHAnsi" w:cstheme="minorHAnsi"/>
          <w:color w:val="000000" w:themeColor="text1"/>
          <w:sz w:val="22"/>
        </w:rPr>
        <w:lastRenderedPageBreak/>
        <w:t>quantum world”, CRYPTO 2021;</w:t>
      </w:r>
      <w:r w:rsidR="00F15F8D" w:rsidRPr="00937E68">
        <w:rPr>
          <w:rFonts w:asciiTheme="minorHAnsi" w:hAnsiTheme="minorHAnsi" w:cstheme="minorHAnsi"/>
          <w:color w:val="000000" w:themeColor="text1"/>
          <w:sz w:val="22"/>
        </w:rPr>
        <w:t xml:space="preserve"> </w:t>
      </w:r>
      <w:r w:rsidR="00937E68" w:rsidRPr="00937E68">
        <w:rPr>
          <w:rFonts w:asciiTheme="minorHAnsi" w:hAnsiTheme="minorHAnsi" w:cstheme="minorHAnsi"/>
          <w:color w:val="000000" w:themeColor="text1"/>
          <w:sz w:val="22"/>
        </w:rPr>
        <w:t xml:space="preserve">A. B. </w:t>
      </w:r>
      <w:proofErr w:type="spellStart"/>
      <w:r w:rsidR="00937E68" w:rsidRPr="00937E68">
        <w:rPr>
          <w:rFonts w:asciiTheme="minorHAnsi" w:hAnsiTheme="minorHAnsi" w:cstheme="minorHAnsi"/>
          <w:color w:val="000000" w:themeColor="text1"/>
          <w:sz w:val="22"/>
        </w:rPr>
        <w:t>Grilo</w:t>
      </w:r>
      <w:proofErr w:type="spellEnd"/>
      <w:r w:rsidR="00937E68" w:rsidRPr="00937E68">
        <w:rPr>
          <w:rFonts w:asciiTheme="minorHAnsi" w:hAnsiTheme="minorHAnsi" w:cstheme="minorHAnsi"/>
          <w:color w:val="000000" w:themeColor="text1"/>
          <w:sz w:val="22"/>
        </w:rPr>
        <w:t>, H. Lin, F. Song, and V. Vaikuntanathan, “Oblivious transfer is in mini</w:t>
      </w:r>
      <w:r w:rsidR="00267CBC">
        <w:rPr>
          <w:rFonts w:asciiTheme="minorHAnsi" w:hAnsiTheme="minorHAnsi" w:cstheme="minorHAnsi"/>
          <w:color w:val="000000" w:themeColor="text1"/>
          <w:sz w:val="22"/>
        </w:rPr>
        <w:t xml:space="preserve"> </w:t>
      </w:r>
      <w:proofErr w:type="spellStart"/>
      <w:r w:rsidR="00937E68" w:rsidRPr="00937E68">
        <w:rPr>
          <w:rFonts w:asciiTheme="minorHAnsi" w:hAnsiTheme="minorHAnsi" w:cstheme="minorHAnsi"/>
          <w:color w:val="000000" w:themeColor="text1"/>
          <w:sz w:val="22"/>
        </w:rPr>
        <w:t>qcrypt</w:t>
      </w:r>
      <w:proofErr w:type="spellEnd"/>
      <w:r w:rsidR="00937E68" w:rsidRPr="00937E68">
        <w:rPr>
          <w:rFonts w:asciiTheme="minorHAnsi" w:hAnsiTheme="minorHAnsi" w:cstheme="minorHAnsi"/>
          <w:color w:val="000000" w:themeColor="text1"/>
          <w:sz w:val="22"/>
        </w:rPr>
        <w:t>”, EUROCRYPT 2021, pages 531–561, Springer, 2021</w:t>
      </w:r>
      <w:r w:rsidR="00CF32C9" w:rsidRPr="00937E68">
        <w:rPr>
          <w:rFonts w:asciiTheme="minorHAnsi" w:hAnsiTheme="minorHAnsi" w:cstheme="minorHAnsi"/>
          <w:color w:val="000000" w:themeColor="text1"/>
          <w:sz w:val="22"/>
        </w:rPr>
        <w:t>]</w:t>
      </w:r>
      <w:r w:rsidR="00F15F8D" w:rsidRPr="00937E68">
        <w:rPr>
          <w:rFonts w:asciiTheme="minorHAnsi" w:hAnsiTheme="minorHAnsi" w:cstheme="minorHAnsi"/>
          <w:color w:val="000000" w:themeColor="text1"/>
          <w:sz w:val="22"/>
        </w:rPr>
        <w:t xml:space="preserve"> </w:t>
      </w:r>
      <w:r w:rsidR="00F15F8D" w:rsidRPr="003251B5">
        <w:rPr>
          <w:rFonts w:asciiTheme="minorHAnsi" w:hAnsiTheme="minorHAnsi" w:cstheme="minorHAnsi"/>
          <w:color w:val="000000" w:themeColor="text1"/>
          <w:sz w:val="22"/>
        </w:rPr>
        <w:t>are unfeasible for implementation with current technology</w:t>
      </w:r>
      <w:r w:rsidR="00CF32C9" w:rsidRPr="003251B5">
        <w:rPr>
          <w:rFonts w:asciiTheme="minorHAnsi" w:hAnsiTheme="minorHAnsi" w:cstheme="minorHAnsi"/>
          <w:color w:val="000000" w:themeColor="text1"/>
          <w:sz w:val="22"/>
        </w:rPr>
        <w:t>, he develo</w:t>
      </w:r>
      <w:r w:rsidR="00F15F8D" w:rsidRPr="003251B5">
        <w:rPr>
          <w:rFonts w:asciiTheme="minorHAnsi" w:hAnsiTheme="minorHAnsi" w:cstheme="minorHAnsi"/>
          <w:color w:val="000000" w:themeColor="text1"/>
          <w:sz w:val="22"/>
        </w:rPr>
        <w:t>ped</w:t>
      </w:r>
      <w:r w:rsidR="00CF32C9" w:rsidRPr="003251B5">
        <w:rPr>
          <w:rFonts w:asciiTheme="minorHAnsi" w:hAnsiTheme="minorHAnsi" w:cstheme="minorHAnsi"/>
          <w:color w:val="000000" w:themeColor="text1"/>
          <w:sz w:val="22"/>
        </w:rPr>
        <w:t xml:space="preserve"> a </w:t>
      </w:r>
      <w:r w:rsidR="00F15F8D" w:rsidRPr="003251B5">
        <w:rPr>
          <w:rFonts w:asciiTheme="minorHAnsi" w:hAnsiTheme="minorHAnsi" w:cstheme="minorHAnsi"/>
          <w:color w:val="000000" w:themeColor="text1"/>
          <w:sz w:val="22"/>
        </w:rPr>
        <w:t>novel OT</w:t>
      </w:r>
      <w:r w:rsidR="00CF32C9" w:rsidRPr="003251B5">
        <w:rPr>
          <w:rFonts w:asciiTheme="minorHAnsi" w:hAnsiTheme="minorHAnsi" w:cstheme="minorHAnsi"/>
          <w:color w:val="000000" w:themeColor="text1"/>
          <w:sz w:val="22"/>
        </w:rPr>
        <w:t xml:space="preserve"> protocol that adhered to the experimental constraints. </w:t>
      </w:r>
      <w:r w:rsidR="00F15F8D" w:rsidRPr="003251B5">
        <w:rPr>
          <w:rFonts w:asciiTheme="minorHAnsi" w:hAnsiTheme="minorHAnsi" w:cstheme="minorHAnsi"/>
          <w:color w:val="000000" w:themeColor="text1"/>
          <w:sz w:val="22"/>
        </w:rPr>
        <w:t>Remarkably, this protocol surpasses prior works in efficiency, promising feasible experimental realization. Moreover, he addressed potential experimental errors and their correction, offering analytical expressions to facilitate the analysis of the required quantum resources. Technically, he achieved simulation security for quantum OT through an equivocal and relaxed-extractable quantum bit commitment.</w:t>
      </w:r>
      <w:r w:rsidR="003251B5">
        <w:rPr>
          <w:rFonts w:asciiTheme="minorHAnsi" w:hAnsiTheme="minorHAnsi" w:cstheme="minorHAnsi"/>
          <w:color w:val="1F497D" w:themeColor="text2"/>
          <w:sz w:val="22"/>
        </w:rPr>
        <w:t xml:space="preserve"> </w:t>
      </w:r>
      <w:r w:rsidR="003251B5" w:rsidRPr="00346FA4">
        <w:rPr>
          <w:rFonts w:asciiTheme="minorHAnsi" w:hAnsiTheme="minorHAnsi" w:cstheme="minorHAnsi"/>
          <w:color w:val="000000" w:themeColor="text1"/>
          <w:sz w:val="22"/>
        </w:rPr>
        <w:t>This work has been submitted to a scientific journal for publication and is available in the arXiv.org preprint server (we refer the reader to Annex I of this report</w:t>
      </w:r>
      <w:r w:rsidR="003251B5">
        <w:rPr>
          <w:rFonts w:asciiTheme="minorHAnsi" w:hAnsiTheme="minorHAnsi" w:cstheme="minorHAnsi"/>
          <w:color w:val="000000" w:themeColor="text1"/>
          <w:sz w:val="22"/>
        </w:rPr>
        <w:t xml:space="preserve"> for more information</w:t>
      </w:r>
      <w:r w:rsidR="003251B5" w:rsidRPr="00346FA4">
        <w:rPr>
          <w:rFonts w:asciiTheme="minorHAnsi" w:hAnsiTheme="minorHAnsi" w:cstheme="minorHAnsi"/>
          <w:color w:val="000000" w:themeColor="text1"/>
          <w:sz w:val="22"/>
        </w:rPr>
        <w:t>).</w:t>
      </w:r>
    </w:p>
    <w:p w14:paraId="3B57E1DB" w14:textId="77777777" w:rsidR="00937E68" w:rsidRDefault="00937E68" w:rsidP="003251B5">
      <w:pPr>
        <w:pStyle w:val="Prrafodelista"/>
        <w:spacing w:after="0" w:line="360" w:lineRule="auto"/>
        <w:rPr>
          <w:rFonts w:asciiTheme="minorHAnsi" w:hAnsiTheme="minorHAnsi" w:cstheme="minorHAnsi"/>
          <w:color w:val="auto"/>
          <w:sz w:val="22"/>
        </w:rPr>
      </w:pPr>
    </w:p>
    <w:p w14:paraId="2857BF67" w14:textId="7D580432" w:rsidR="003251B5" w:rsidRPr="00937E68" w:rsidRDefault="003251B5" w:rsidP="00937E68">
      <w:pPr>
        <w:pStyle w:val="Prrafodelista"/>
        <w:spacing w:after="0" w:line="360" w:lineRule="auto"/>
        <w:rPr>
          <w:rFonts w:asciiTheme="minorHAnsi" w:hAnsiTheme="minorHAnsi" w:cstheme="minorHAnsi"/>
          <w:color w:val="000000" w:themeColor="text1"/>
          <w:sz w:val="22"/>
        </w:rPr>
      </w:pPr>
      <w:r>
        <w:rPr>
          <w:rFonts w:asciiTheme="minorHAnsi" w:hAnsiTheme="minorHAnsi" w:cstheme="minorHAnsi"/>
          <w:color w:val="auto"/>
          <w:sz w:val="22"/>
        </w:rPr>
        <w:t xml:space="preserve">He is currently developing </w:t>
      </w:r>
      <w:r w:rsidRPr="003251B5">
        <w:rPr>
          <w:rFonts w:asciiTheme="minorHAnsi" w:hAnsiTheme="minorHAnsi" w:cstheme="minorHAnsi"/>
          <w:color w:val="000000" w:themeColor="text1"/>
          <w:sz w:val="22"/>
        </w:rPr>
        <w:t>t</w:t>
      </w:r>
      <w:r w:rsidR="00CF32C9" w:rsidRPr="003251B5">
        <w:rPr>
          <w:rFonts w:asciiTheme="minorHAnsi" w:hAnsiTheme="minorHAnsi" w:cstheme="minorHAnsi"/>
          <w:color w:val="000000" w:themeColor="text1"/>
          <w:sz w:val="22"/>
        </w:rPr>
        <w:t>he experimental implementation of th</w:t>
      </w:r>
      <w:r w:rsidRPr="003251B5">
        <w:rPr>
          <w:rFonts w:asciiTheme="minorHAnsi" w:hAnsiTheme="minorHAnsi" w:cstheme="minorHAnsi"/>
          <w:color w:val="000000" w:themeColor="text1"/>
          <w:sz w:val="22"/>
        </w:rPr>
        <w:t>e proposed</w:t>
      </w:r>
      <w:r w:rsidR="00CF32C9" w:rsidRPr="003251B5">
        <w:rPr>
          <w:rFonts w:asciiTheme="minorHAnsi" w:hAnsiTheme="minorHAnsi" w:cstheme="minorHAnsi"/>
          <w:color w:val="000000" w:themeColor="text1"/>
          <w:sz w:val="22"/>
        </w:rPr>
        <w:t xml:space="preserve"> protocol</w:t>
      </w:r>
      <w:r w:rsidRPr="003251B5">
        <w:rPr>
          <w:rFonts w:asciiTheme="minorHAnsi" w:hAnsiTheme="minorHAnsi" w:cstheme="minorHAnsi"/>
          <w:color w:val="000000" w:themeColor="text1"/>
          <w:sz w:val="22"/>
        </w:rPr>
        <w:t>.</w:t>
      </w:r>
      <w:r w:rsidR="00937E68">
        <w:rPr>
          <w:rFonts w:asciiTheme="minorHAnsi" w:hAnsiTheme="minorHAnsi" w:cstheme="minorHAnsi"/>
          <w:color w:val="000000" w:themeColor="text1"/>
          <w:sz w:val="22"/>
        </w:rPr>
        <w:t xml:space="preserve"> </w:t>
      </w:r>
      <w:r w:rsidRPr="00937E68">
        <w:rPr>
          <w:rFonts w:asciiTheme="minorHAnsi" w:hAnsiTheme="minorHAnsi" w:cstheme="minorHAnsi"/>
          <w:color w:val="000000" w:themeColor="text1"/>
          <w:sz w:val="22"/>
        </w:rPr>
        <w:t xml:space="preserve">In addition, he has been working on devising </w:t>
      </w:r>
      <w:r w:rsidR="00CF32C9" w:rsidRPr="00937E68">
        <w:rPr>
          <w:rFonts w:asciiTheme="minorHAnsi" w:hAnsiTheme="minorHAnsi" w:cstheme="minorHAnsi"/>
          <w:color w:val="000000" w:themeColor="text1"/>
          <w:sz w:val="22"/>
        </w:rPr>
        <w:t xml:space="preserve">a protocol for MPC using </w:t>
      </w:r>
      <w:r w:rsidRPr="00937E68">
        <w:rPr>
          <w:rFonts w:asciiTheme="minorHAnsi" w:hAnsiTheme="minorHAnsi" w:cstheme="minorHAnsi"/>
          <w:color w:val="000000" w:themeColor="text1"/>
          <w:sz w:val="22"/>
        </w:rPr>
        <w:t>the</w:t>
      </w:r>
      <w:r w:rsidR="00CF32C9" w:rsidRPr="00937E68">
        <w:rPr>
          <w:rFonts w:asciiTheme="minorHAnsi" w:hAnsiTheme="minorHAnsi" w:cstheme="minorHAnsi"/>
          <w:color w:val="000000" w:themeColor="text1"/>
          <w:sz w:val="22"/>
        </w:rPr>
        <w:t xml:space="preserve"> OT protocol </w:t>
      </w:r>
      <w:r w:rsidRPr="00937E68">
        <w:rPr>
          <w:rFonts w:asciiTheme="minorHAnsi" w:hAnsiTheme="minorHAnsi" w:cstheme="minorHAnsi"/>
          <w:color w:val="000000" w:themeColor="text1"/>
          <w:sz w:val="22"/>
        </w:rPr>
        <w:t xml:space="preserve">developed </w:t>
      </w:r>
      <w:r w:rsidR="00CF32C9" w:rsidRPr="00937E68">
        <w:rPr>
          <w:rFonts w:asciiTheme="minorHAnsi" w:hAnsiTheme="minorHAnsi" w:cstheme="minorHAnsi"/>
          <w:color w:val="000000" w:themeColor="text1"/>
          <w:sz w:val="22"/>
        </w:rPr>
        <w:t>as a subroutine. Several approaches have been explored in the literature, ranging from those based on the hardness of learning with errors (LWE) [</w:t>
      </w:r>
      <w:r w:rsidR="00937E68" w:rsidRPr="00937E68">
        <w:rPr>
          <w:rFonts w:asciiTheme="minorHAnsi" w:hAnsiTheme="minorHAnsi" w:cstheme="minorHAnsi"/>
          <w:color w:val="000000" w:themeColor="text1"/>
          <w:sz w:val="22"/>
        </w:rPr>
        <w:t xml:space="preserve">A. Agarwal, J. </w:t>
      </w:r>
      <w:proofErr w:type="spellStart"/>
      <w:r w:rsidR="00937E68" w:rsidRPr="00937E68">
        <w:rPr>
          <w:rFonts w:asciiTheme="minorHAnsi" w:hAnsiTheme="minorHAnsi" w:cstheme="minorHAnsi"/>
          <w:color w:val="000000" w:themeColor="text1"/>
          <w:sz w:val="22"/>
        </w:rPr>
        <w:t>Bartusek</w:t>
      </w:r>
      <w:proofErr w:type="spellEnd"/>
      <w:r w:rsidR="00937E68" w:rsidRPr="00937E68">
        <w:rPr>
          <w:rFonts w:asciiTheme="minorHAnsi" w:hAnsiTheme="minorHAnsi" w:cstheme="minorHAnsi"/>
          <w:color w:val="000000" w:themeColor="text1"/>
          <w:sz w:val="22"/>
        </w:rPr>
        <w:t xml:space="preserve">, V. Goyal, D. Khurana, and G. Malavolta, “Post-quantum multi-party computation”, Cryptology </w:t>
      </w:r>
      <w:proofErr w:type="spellStart"/>
      <w:r w:rsidR="00937E68" w:rsidRPr="00937E68">
        <w:rPr>
          <w:rFonts w:asciiTheme="minorHAnsi" w:hAnsiTheme="minorHAnsi" w:cstheme="minorHAnsi"/>
          <w:color w:val="000000" w:themeColor="text1"/>
          <w:sz w:val="22"/>
        </w:rPr>
        <w:t>ePrint</w:t>
      </w:r>
      <w:proofErr w:type="spellEnd"/>
      <w:r w:rsidR="00937E68" w:rsidRPr="00937E68">
        <w:rPr>
          <w:rFonts w:asciiTheme="minorHAnsi" w:hAnsiTheme="minorHAnsi" w:cstheme="minorHAnsi"/>
          <w:color w:val="000000" w:themeColor="text1"/>
          <w:sz w:val="22"/>
        </w:rPr>
        <w:t xml:space="preserve"> Archive, Paper 2020/1395, 2020</w:t>
      </w:r>
      <w:r w:rsidR="00CF32C9" w:rsidRPr="00937E68">
        <w:rPr>
          <w:rFonts w:asciiTheme="minorHAnsi" w:hAnsiTheme="minorHAnsi" w:cstheme="minorHAnsi"/>
          <w:color w:val="000000" w:themeColor="text1"/>
          <w:sz w:val="22"/>
        </w:rPr>
        <w:t>] to those relying on the random oracle model [</w:t>
      </w:r>
      <w:r w:rsidR="00937E68" w:rsidRPr="00937E68">
        <w:rPr>
          <w:rFonts w:asciiTheme="minorHAnsi" w:hAnsiTheme="minorHAnsi" w:cstheme="minorHAnsi"/>
          <w:color w:val="000000" w:themeColor="text1"/>
          <w:sz w:val="22"/>
        </w:rPr>
        <w:t xml:space="preserve">Y. </w:t>
      </w:r>
      <w:proofErr w:type="spellStart"/>
      <w:r w:rsidR="00937E68" w:rsidRPr="00937E68">
        <w:rPr>
          <w:rFonts w:asciiTheme="minorHAnsi" w:hAnsiTheme="minorHAnsi" w:cstheme="minorHAnsi"/>
          <w:color w:val="000000" w:themeColor="text1"/>
          <w:sz w:val="22"/>
        </w:rPr>
        <w:t>Ishai</w:t>
      </w:r>
      <w:proofErr w:type="spellEnd"/>
      <w:r w:rsidR="00937E68" w:rsidRPr="00937E68">
        <w:rPr>
          <w:rFonts w:asciiTheme="minorHAnsi" w:hAnsiTheme="minorHAnsi" w:cstheme="minorHAnsi"/>
          <w:color w:val="000000" w:themeColor="text1"/>
          <w:sz w:val="22"/>
        </w:rPr>
        <w:t xml:space="preserve">, J. Kilian, K. Nissim, and E. </w:t>
      </w:r>
      <w:proofErr w:type="spellStart"/>
      <w:r w:rsidR="00937E68" w:rsidRPr="00937E68">
        <w:rPr>
          <w:rFonts w:asciiTheme="minorHAnsi" w:hAnsiTheme="minorHAnsi" w:cstheme="minorHAnsi"/>
          <w:color w:val="000000" w:themeColor="text1"/>
          <w:sz w:val="22"/>
        </w:rPr>
        <w:t>Petrank</w:t>
      </w:r>
      <w:proofErr w:type="spellEnd"/>
      <w:r w:rsidR="00937E68" w:rsidRPr="00937E68">
        <w:rPr>
          <w:rFonts w:asciiTheme="minorHAnsi" w:hAnsiTheme="minorHAnsi" w:cstheme="minorHAnsi"/>
          <w:color w:val="000000" w:themeColor="text1"/>
          <w:sz w:val="22"/>
        </w:rPr>
        <w:t>, “Extending oblivious transfers efficiently”, Advances in Cryptology- CRYPTO 2003, pages 145–161, Springer Berlin Heidelberg</w:t>
      </w:r>
      <w:r w:rsidR="00CF32C9" w:rsidRPr="00937E68">
        <w:rPr>
          <w:rFonts w:asciiTheme="minorHAnsi" w:hAnsiTheme="minorHAnsi" w:cstheme="minorHAnsi"/>
          <w:color w:val="000000" w:themeColor="text1"/>
          <w:sz w:val="22"/>
        </w:rPr>
        <w:t xml:space="preserve">]. </w:t>
      </w:r>
      <w:r w:rsidRPr="00937E68">
        <w:rPr>
          <w:rFonts w:asciiTheme="minorHAnsi" w:hAnsiTheme="minorHAnsi" w:cstheme="minorHAnsi"/>
          <w:color w:val="000000" w:themeColor="text1"/>
          <w:sz w:val="22"/>
        </w:rPr>
        <w:t>His goal, h</w:t>
      </w:r>
      <w:r w:rsidR="00CF32C9" w:rsidRPr="00937E68">
        <w:rPr>
          <w:rFonts w:asciiTheme="minorHAnsi" w:hAnsiTheme="minorHAnsi" w:cstheme="minorHAnsi"/>
          <w:color w:val="000000" w:themeColor="text1"/>
          <w:sz w:val="22"/>
        </w:rPr>
        <w:t xml:space="preserve">owever, was to design an MPC implementation based solely on one-way functions (OWFs) in the plain model. This minimal-assumption requirement led </w:t>
      </w:r>
      <w:r w:rsidRPr="00937E68">
        <w:rPr>
          <w:rFonts w:asciiTheme="minorHAnsi" w:hAnsiTheme="minorHAnsi" w:cstheme="minorHAnsi"/>
          <w:color w:val="000000" w:themeColor="text1"/>
          <w:sz w:val="22"/>
        </w:rPr>
        <w:t>him</w:t>
      </w:r>
      <w:r w:rsidR="00CF32C9" w:rsidRPr="00937E68">
        <w:rPr>
          <w:rFonts w:asciiTheme="minorHAnsi" w:hAnsiTheme="minorHAnsi" w:cstheme="minorHAnsi"/>
          <w:color w:val="000000" w:themeColor="text1"/>
          <w:sz w:val="22"/>
        </w:rPr>
        <w:t xml:space="preserve"> to adopt a cut-and-choose approach. Specifically, </w:t>
      </w:r>
      <w:r w:rsidRPr="00937E68">
        <w:rPr>
          <w:rFonts w:asciiTheme="minorHAnsi" w:hAnsiTheme="minorHAnsi" w:cstheme="minorHAnsi"/>
          <w:color w:val="000000" w:themeColor="text1"/>
          <w:sz w:val="22"/>
        </w:rPr>
        <w:t>he has</w:t>
      </w:r>
      <w:r w:rsidR="00CF32C9" w:rsidRPr="00937E68">
        <w:rPr>
          <w:rFonts w:asciiTheme="minorHAnsi" w:hAnsiTheme="minorHAnsi" w:cstheme="minorHAnsi"/>
          <w:color w:val="000000" w:themeColor="text1"/>
          <w:sz w:val="22"/>
        </w:rPr>
        <w:t xml:space="preserve"> modified the protocol from [</w:t>
      </w:r>
      <w:r w:rsidR="00937E68" w:rsidRPr="00937E68">
        <w:rPr>
          <w:rFonts w:asciiTheme="minorHAnsi" w:hAnsiTheme="minorHAnsi" w:cstheme="minorHAnsi"/>
          <w:color w:val="000000" w:themeColor="text1"/>
          <w:sz w:val="22"/>
        </w:rPr>
        <w:t xml:space="preserve">Y. Lindell and B. Pinkas, “An efficient protocol for secure two-party computation in the presence of malicious adversaries” Cryptology </w:t>
      </w:r>
      <w:proofErr w:type="spellStart"/>
      <w:r w:rsidR="00937E68" w:rsidRPr="00937E68">
        <w:rPr>
          <w:rFonts w:asciiTheme="minorHAnsi" w:hAnsiTheme="minorHAnsi" w:cstheme="minorHAnsi"/>
          <w:color w:val="000000" w:themeColor="text1"/>
          <w:sz w:val="22"/>
        </w:rPr>
        <w:t>ePrint</w:t>
      </w:r>
      <w:proofErr w:type="spellEnd"/>
      <w:r w:rsidR="00937E68" w:rsidRPr="00937E68">
        <w:rPr>
          <w:rFonts w:asciiTheme="minorHAnsi" w:hAnsiTheme="minorHAnsi" w:cstheme="minorHAnsi"/>
          <w:color w:val="000000" w:themeColor="text1"/>
          <w:sz w:val="22"/>
        </w:rPr>
        <w:t xml:space="preserve"> Archive, paper 2008/049, 2008</w:t>
      </w:r>
      <w:r w:rsidR="00CF32C9" w:rsidRPr="00937E68">
        <w:rPr>
          <w:rFonts w:asciiTheme="minorHAnsi" w:hAnsiTheme="minorHAnsi" w:cstheme="minorHAnsi"/>
          <w:color w:val="000000" w:themeColor="text1"/>
          <w:sz w:val="22"/>
        </w:rPr>
        <w:t xml:space="preserve">] to ensure quantum safety. In </w:t>
      </w:r>
      <w:r w:rsidR="00937E68">
        <w:rPr>
          <w:rFonts w:asciiTheme="minorHAnsi" w:hAnsiTheme="minorHAnsi" w:cstheme="minorHAnsi"/>
          <w:color w:val="000000" w:themeColor="text1"/>
          <w:sz w:val="22"/>
        </w:rPr>
        <w:t>this latter work</w:t>
      </w:r>
      <w:r w:rsidR="00CF32C9" w:rsidRPr="00937E68">
        <w:rPr>
          <w:rFonts w:asciiTheme="minorHAnsi" w:hAnsiTheme="minorHAnsi" w:cstheme="minorHAnsi"/>
          <w:color w:val="000000" w:themeColor="text1"/>
          <w:sz w:val="22"/>
        </w:rPr>
        <w:t xml:space="preserve">, the security proof relies heavily on rewinding techniques, which do not generally apply in the quantum setting. Consequently, </w:t>
      </w:r>
      <w:r w:rsidRPr="00937E68">
        <w:rPr>
          <w:rFonts w:asciiTheme="minorHAnsi" w:hAnsiTheme="minorHAnsi" w:cstheme="minorHAnsi"/>
          <w:color w:val="000000" w:themeColor="text1"/>
          <w:sz w:val="22"/>
        </w:rPr>
        <w:t>he</w:t>
      </w:r>
      <w:r w:rsidR="00CF32C9" w:rsidRPr="00937E68">
        <w:rPr>
          <w:rFonts w:asciiTheme="minorHAnsi" w:hAnsiTheme="minorHAnsi" w:cstheme="minorHAnsi"/>
          <w:color w:val="000000" w:themeColor="text1"/>
          <w:sz w:val="22"/>
        </w:rPr>
        <w:t xml:space="preserve"> had to adapt both the protocol and its corresponding security proof</w:t>
      </w:r>
      <w:r w:rsidRPr="00937E68">
        <w:rPr>
          <w:rFonts w:asciiTheme="minorHAnsi" w:hAnsiTheme="minorHAnsi" w:cstheme="minorHAnsi"/>
          <w:color w:val="000000" w:themeColor="text1"/>
          <w:sz w:val="22"/>
        </w:rPr>
        <w:t xml:space="preserve">, which he has completed successfully. These results have not been submitted yet for publication because the </w:t>
      </w:r>
      <w:r w:rsidR="00CF32C9" w:rsidRPr="00937E68">
        <w:rPr>
          <w:rFonts w:asciiTheme="minorHAnsi" w:hAnsiTheme="minorHAnsi" w:cstheme="minorHAnsi"/>
          <w:color w:val="000000" w:themeColor="text1"/>
          <w:sz w:val="22"/>
        </w:rPr>
        <w:t xml:space="preserve">goal is to do a publication </w:t>
      </w:r>
      <w:r w:rsidRPr="00937E68">
        <w:rPr>
          <w:rFonts w:asciiTheme="minorHAnsi" w:hAnsiTheme="minorHAnsi" w:cstheme="minorHAnsi"/>
          <w:color w:val="000000" w:themeColor="text1"/>
          <w:sz w:val="22"/>
        </w:rPr>
        <w:t xml:space="preserve">that includes both the theory and an </w:t>
      </w:r>
      <w:r w:rsidR="00CF32C9" w:rsidRPr="00937E68">
        <w:rPr>
          <w:rFonts w:asciiTheme="minorHAnsi" w:hAnsiTheme="minorHAnsi" w:cstheme="minorHAnsi"/>
          <w:color w:val="000000" w:themeColor="text1"/>
          <w:sz w:val="22"/>
        </w:rPr>
        <w:t>experimental implementation</w:t>
      </w:r>
      <w:r w:rsidR="00DB56C7" w:rsidRPr="00937E68">
        <w:rPr>
          <w:rFonts w:asciiTheme="minorHAnsi" w:hAnsiTheme="minorHAnsi" w:cstheme="minorHAnsi"/>
          <w:color w:val="000000" w:themeColor="text1"/>
          <w:sz w:val="22"/>
        </w:rPr>
        <w:t>,</w:t>
      </w:r>
      <w:r w:rsidRPr="00937E68">
        <w:rPr>
          <w:rFonts w:asciiTheme="minorHAnsi" w:hAnsiTheme="minorHAnsi" w:cstheme="minorHAnsi"/>
          <w:color w:val="000000" w:themeColor="text1"/>
          <w:sz w:val="22"/>
        </w:rPr>
        <w:t xml:space="preserve"> in which he is also working at the minute. </w:t>
      </w:r>
    </w:p>
    <w:p w14:paraId="5D16547B" w14:textId="77777777" w:rsidR="00937E68" w:rsidRDefault="00937E68" w:rsidP="00DB56C7">
      <w:pPr>
        <w:pStyle w:val="Prrafodelista"/>
        <w:spacing w:after="0" w:line="360" w:lineRule="auto"/>
        <w:rPr>
          <w:rFonts w:asciiTheme="minorHAnsi" w:hAnsiTheme="minorHAnsi" w:cstheme="minorHAnsi"/>
          <w:color w:val="000000" w:themeColor="text1"/>
          <w:sz w:val="22"/>
        </w:rPr>
      </w:pPr>
    </w:p>
    <w:p w14:paraId="440E3ADF" w14:textId="167E4932" w:rsidR="00CF32C9" w:rsidRPr="006740E1" w:rsidRDefault="00DB56C7" w:rsidP="00DB56C7">
      <w:pPr>
        <w:pStyle w:val="Prrafodelista"/>
        <w:spacing w:after="0" w:line="360" w:lineRule="auto"/>
        <w:rPr>
          <w:rFonts w:asciiTheme="minorHAnsi" w:hAnsiTheme="minorHAnsi" w:cstheme="minorHAnsi"/>
          <w:color w:val="000000" w:themeColor="text1"/>
          <w:sz w:val="22"/>
        </w:rPr>
      </w:pPr>
      <w:r w:rsidRPr="006740E1">
        <w:rPr>
          <w:rFonts w:asciiTheme="minorHAnsi" w:hAnsiTheme="minorHAnsi" w:cstheme="minorHAnsi"/>
          <w:color w:val="000000" w:themeColor="text1"/>
          <w:sz w:val="22"/>
        </w:rPr>
        <w:t xml:space="preserve">After </w:t>
      </w:r>
      <w:r w:rsidR="00CF32C9" w:rsidRPr="006740E1">
        <w:rPr>
          <w:rFonts w:asciiTheme="minorHAnsi" w:hAnsiTheme="minorHAnsi" w:cstheme="minorHAnsi"/>
          <w:color w:val="000000" w:themeColor="text1"/>
          <w:sz w:val="22"/>
        </w:rPr>
        <w:t>focus</w:t>
      </w:r>
      <w:r w:rsidRPr="006740E1">
        <w:rPr>
          <w:rFonts w:asciiTheme="minorHAnsi" w:hAnsiTheme="minorHAnsi" w:cstheme="minorHAnsi"/>
          <w:color w:val="000000" w:themeColor="text1"/>
          <w:sz w:val="22"/>
        </w:rPr>
        <w:t>ing</w:t>
      </w:r>
      <w:r w:rsidR="00CF32C9" w:rsidRPr="006740E1">
        <w:rPr>
          <w:rFonts w:asciiTheme="minorHAnsi" w:hAnsiTheme="minorHAnsi" w:cstheme="minorHAnsi"/>
          <w:color w:val="000000" w:themeColor="text1"/>
          <w:sz w:val="22"/>
        </w:rPr>
        <w:t xml:space="preserve"> on </w:t>
      </w:r>
      <w:r w:rsidRPr="006740E1">
        <w:rPr>
          <w:rFonts w:asciiTheme="minorHAnsi" w:hAnsiTheme="minorHAnsi" w:cstheme="minorHAnsi"/>
          <w:color w:val="000000" w:themeColor="text1"/>
          <w:sz w:val="22"/>
        </w:rPr>
        <w:t xml:space="preserve">the </w:t>
      </w:r>
      <w:r w:rsidR="00CF32C9" w:rsidRPr="006740E1">
        <w:rPr>
          <w:rFonts w:asciiTheme="minorHAnsi" w:hAnsiTheme="minorHAnsi" w:cstheme="minorHAnsi"/>
          <w:color w:val="000000" w:themeColor="text1"/>
          <w:sz w:val="22"/>
        </w:rPr>
        <w:t>design</w:t>
      </w:r>
      <w:r w:rsidRPr="006740E1">
        <w:rPr>
          <w:rFonts w:asciiTheme="minorHAnsi" w:hAnsiTheme="minorHAnsi" w:cstheme="minorHAnsi"/>
          <w:color w:val="000000" w:themeColor="text1"/>
          <w:sz w:val="22"/>
        </w:rPr>
        <w:t xml:space="preserve"> and implementation of</w:t>
      </w:r>
      <w:r w:rsidR="00CF32C9" w:rsidRPr="006740E1">
        <w:rPr>
          <w:rFonts w:asciiTheme="minorHAnsi" w:hAnsiTheme="minorHAnsi" w:cstheme="minorHAnsi"/>
          <w:color w:val="000000" w:themeColor="text1"/>
          <w:sz w:val="22"/>
        </w:rPr>
        <w:t xml:space="preserve"> practical protocols based on minimal assumptions</w:t>
      </w:r>
      <w:r w:rsidRPr="006740E1">
        <w:rPr>
          <w:rFonts w:asciiTheme="minorHAnsi" w:hAnsiTheme="minorHAnsi" w:cstheme="minorHAnsi"/>
          <w:color w:val="000000" w:themeColor="text1"/>
          <w:sz w:val="22"/>
        </w:rPr>
        <w:t xml:space="preserve">, driven by </w:t>
      </w:r>
      <w:r w:rsidR="00CF32C9" w:rsidRPr="006740E1">
        <w:rPr>
          <w:rFonts w:asciiTheme="minorHAnsi" w:hAnsiTheme="minorHAnsi" w:cstheme="minorHAnsi"/>
          <w:color w:val="000000" w:themeColor="text1"/>
          <w:sz w:val="22"/>
        </w:rPr>
        <w:t xml:space="preserve">state-of-the-art technologies, new minimal assumptions are emerging in quantum cryptography. </w:t>
      </w:r>
      <w:r w:rsidR="006740E1" w:rsidRPr="006740E1">
        <w:rPr>
          <w:rFonts w:asciiTheme="minorHAnsi" w:hAnsiTheme="minorHAnsi" w:cstheme="minorHAnsi"/>
          <w:color w:val="000000" w:themeColor="text1"/>
          <w:sz w:val="22"/>
        </w:rPr>
        <w:t>For instance, s</w:t>
      </w:r>
      <w:r w:rsidR="00CF32C9" w:rsidRPr="006740E1">
        <w:rPr>
          <w:rFonts w:asciiTheme="minorHAnsi" w:hAnsiTheme="minorHAnsi" w:cstheme="minorHAnsi"/>
          <w:color w:val="000000" w:themeColor="text1"/>
          <w:sz w:val="22"/>
        </w:rPr>
        <w:t xml:space="preserve">everal recent proposals rely on </w:t>
      </w:r>
      <w:r w:rsidR="00CF32C9" w:rsidRPr="006740E1">
        <w:rPr>
          <w:rFonts w:asciiTheme="minorHAnsi" w:hAnsiTheme="minorHAnsi" w:cstheme="minorHAnsi"/>
          <w:color w:val="000000" w:themeColor="text1"/>
          <w:sz w:val="22"/>
        </w:rPr>
        <w:lastRenderedPageBreak/>
        <w:t>intrinsically quantum assumptions that are even weaker than the classical one-way function assumption. These include pseudorandom states [</w:t>
      </w:r>
      <w:r w:rsidR="00937E68" w:rsidRPr="00937E68">
        <w:rPr>
          <w:rFonts w:asciiTheme="minorHAnsi" w:hAnsiTheme="minorHAnsi" w:cstheme="minorHAnsi"/>
          <w:color w:val="000000" w:themeColor="text1"/>
          <w:sz w:val="22"/>
        </w:rPr>
        <w:t>Z. Ji, Y.-K. Liu, and F. Song, “Pseudorandom quantum states”, Advances in Cryptology–CRYPTO 2018, pages 126–152, 2018</w:t>
      </w:r>
      <w:r w:rsidR="00CF32C9" w:rsidRPr="006740E1">
        <w:rPr>
          <w:rFonts w:asciiTheme="minorHAnsi" w:hAnsiTheme="minorHAnsi" w:cstheme="minorHAnsi"/>
          <w:color w:val="000000" w:themeColor="text1"/>
          <w:sz w:val="22"/>
        </w:rPr>
        <w:t>], EFI pairs [</w:t>
      </w:r>
      <w:r w:rsidR="00BF3BCC" w:rsidRPr="00BF3BCC">
        <w:rPr>
          <w:rFonts w:asciiTheme="minorHAnsi" w:hAnsiTheme="minorHAnsi" w:cstheme="minorHAnsi"/>
          <w:color w:val="000000" w:themeColor="text1"/>
          <w:sz w:val="22"/>
        </w:rPr>
        <w:t xml:space="preserve">Z. </w:t>
      </w:r>
      <w:proofErr w:type="spellStart"/>
      <w:r w:rsidR="00BF3BCC" w:rsidRPr="00BF3BCC">
        <w:rPr>
          <w:rFonts w:asciiTheme="minorHAnsi" w:hAnsiTheme="minorHAnsi" w:cstheme="minorHAnsi"/>
          <w:color w:val="000000" w:themeColor="text1"/>
          <w:sz w:val="22"/>
        </w:rPr>
        <w:t>Brakerski</w:t>
      </w:r>
      <w:proofErr w:type="spellEnd"/>
      <w:r w:rsidR="00BF3BCC" w:rsidRPr="00BF3BCC">
        <w:rPr>
          <w:rFonts w:asciiTheme="minorHAnsi" w:hAnsiTheme="minorHAnsi" w:cstheme="minorHAnsi"/>
          <w:color w:val="000000" w:themeColor="text1"/>
          <w:sz w:val="22"/>
        </w:rPr>
        <w:t>, R. Canetti, and L. Qian, “On the computational hardness  needed for quantum cryptography”, 14th Innovations in Theoretical Computer Science Conference -ITCS 2023, vol. 251 of Leibniz  International Proceedings in Informatics (</w:t>
      </w:r>
      <w:proofErr w:type="spellStart"/>
      <w:r w:rsidR="00BF3BCC" w:rsidRPr="00BF3BCC">
        <w:rPr>
          <w:rFonts w:asciiTheme="minorHAnsi" w:hAnsiTheme="minorHAnsi" w:cstheme="minorHAnsi"/>
          <w:color w:val="000000" w:themeColor="text1"/>
          <w:sz w:val="22"/>
        </w:rPr>
        <w:t>LIPIcs</w:t>
      </w:r>
      <w:proofErr w:type="spellEnd"/>
      <w:r w:rsidR="00BF3BCC" w:rsidRPr="00BF3BCC">
        <w:rPr>
          <w:rFonts w:asciiTheme="minorHAnsi" w:hAnsiTheme="minorHAnsi" w:cstheme="minorHAnsi"/>
          <w:color w:val="000000" w:themeColor="text1"/>
          <w:sz w:val="22"/>
        </w:rPr>
        <w:t>), pages 24:1–24:21, 2023</w:t>
      </w:r>
      <w:r w:rsidR="00CF32C9" w:rsidRPr="006740E1">
        <w:rPr>
          <w:rFonts w:asciiTheme="minorHAnsi" w:hAnsiTheme="minorHAnsi" w:cstheme="minorHAnsi"/>
          <w:color w:val="000000" w:themeColor="text1"/>
          <w:sz w:val="22"/>
        </w:rPr>
        <w:t>], and one-way state generators [</w:t>
      </w:r>
      <w:r w:rsidR="001B17D8" w:rsidRPr="001B17D8">
        <w:rPr>
          <w:rFonts w:asciiTheme="minorHAnsi" w:hAnsiTheme="minorHAnsi" w:cstheme="minorHAnsi"/>
          <w:color w:val="000000" w:themeColor="text1"/>
          <w:sz w:val="22"/>
        </w:rPr>
        <w:t xml:space="preserve">T. </w:t>
      </w:r>
      <w:proofErr w:type="spellStart"/>
      <w:r w:rsidR="001B17D8" w:rsidRPr="001B17D8">
        <w:rPr>
          <w:rFonts w:asciiTheme="minorHAnsi" w:hAnsiTheme="minorHAnsi" w:cstheme="minorHAnsi"/>
          <w:color w:val="000000" w:themeColor="text1"/>
          <w:sz w:val="22"/>
        </w:rPr>
        <w:t>Morimae</w:t>
      </w:r>
      <w:proofErr w:type="spellEnd"/>
      <w:r w:rsidR="001B17D8" w:rsidRPr="001B17D8">
        <w:rPr>
          <w:rFonts w:asciiTheme="minorHAnsi" w:hAnsiTheme="minorHAnsi" w:cstheme="minorHAnsi"/>
          <w:color w:val="000000" w:themeColor="text1"/>
          <w:sz w:val="22"/>
        </w:rPr>
        <w:t xml:space="preserve"> and T. </w:t>
      </w:r>
      <w:proofErr w:type="spellStart"/>
      <w:r w:rsidR="001B17D8" w:rsidRPr="001B17D8">
        <w:rPr>
          <w:rFonts w:asciiTheme="minorHAnsi" w:hAnsiTheme="minorHAnsi" w:cstheme="minorHAnsi"/>
          <w:color w:val="000000" w:themeColor="text1"/>
          <w:sz w:val="22"/>
        </w:rPr>
        <w:t>Yamakawa</w:t>
      </w:r>
      <w:proofErr w:type="spellEnd"/>
      <w:r w:rsidR="001B17D8" w:rsidRPr="001B17D8">
        <w:rPr>
          <w:rFonts w:asciiTheme="minorHAnsi" w:hAnsiTheme="minorHAnsi" w:cstheme="minorHAnsi"/>
          <w:color w:val="000000" w:themeColor="text1"/>
          <w:sz w:val="22"/>
        </w:rPr>
        <w:t>, “One-</w:t>
      </w:r>
      <w:proofErr w:type="spellStart"/>
      <w:r w:rsidR="001B17D8" w:rsidRPr="001B17D8">
        <w:rPr>
          <w:rFonts w:asciiTheme="minorHAnsi" w:hAnsiTheme="minorHAnsi" w:cstheme="minorHAnsi"/>
          <w:color w:val="000000" w:themeColor="text1"/>
          <w:sz w:val="22"/>
        </w:rPr>
        <w:t>wayness</w:t>
      </w:r>
      <w:proofErr w:type="spellEnd"/>
      <w:r w:rsidR="001B17D8" w:rsidRPr="001B17D8">
        <w:rPr>
          <w:rFonts w:asciiTheme="minorHAnsi" w:hAnsiTheme="minorHAnsi" w:cstheme="minorHAnsi"/>
          <w:color w:val="000000" w:themeColor="text1"/>
          <w:sz w:val="22"/>
        </w:rPr>
        <w:t xml:space="preserve"> in quantum cryptography”, preprint </w:t>
      </w:r>
      <w:r w:rsidR="00B112B3" w:rsidRPr="00B112B3">
        <w:rPr>
          <w:rFonts w:asciiTheme="minorHAnsi" w:hAnsiTheme="minorHAnsi" w:cstheme="minorHAnsi"/>
          <w:color w:val="000000" w:themeColor="text1"/>
          <w:sz w:val="22"/>
        </w:rPr>
        <w:t>https://arxiv.org/abs/2210.03394</w:t>
      </w:r>
      <w:r w:rsidR="00B112B3">
        <w:rPr>
          <w:rFonts w:asciiTheme="minorHAnsi" w:hAnsiTheme="minorHAnsi" w:cstheme="minorHAnsi"/>
          <w:color w:val="000000" w:themeColor="text1"/>
          <w:sz w:val="22"/>
        </w:rPr>
        <w:t>, 2022</w:t>
      </w:r>
      <w:r w:rsidR="00CF32C9" w:rsidRPr="006740E1">
        <w:rPr>
          <w:rFonts w:asciiTheme="minorHAnsi" w:hAnsiTheme="minorHAnsi" w:cstheme="minorHAnsi"/>
          <w:color w:val="000000" w:themeColor="text1"/>
          <w:sz w:val="22"/>
        </w:rPr>
        <w:t>]. The question of what constitutes the minimal computational assumption for quantum cryptography remains open, but a promising new resource has recently been introduced: pseudo-entanglement [</w:t>
      </w:r>
      <w:r w:rsidR="001B17D8" w:rsidRPr="00B112B3">
        <w:rPr>
          <w:rFonts w:asciiTheme="minorHAnsi" w:hAnsiTheme="minorHAnsi" w:cstheme="minorHAnsi"/>
          <w:color w:val="000000" w:themeColor="text1"/>
          <w:sz w:val="22"/>
        </w:rPr>
        <w:t xml:space="preserve">S. Aaronson, A. </w:t>
      </w:r>
      <w:proofErr w:type="spellStart"/>
      <w:r w:rsidR="001B17D8" w:rsidRPr="00B112B3">
        <w:rPr>
          <w:rFonts w:asciiTheme="minorHAnsi" w:hAnsiTheme="minorHAnsi" w:cstheme="minorHAnsi"/>
          <w:color w:val="000000" w:themeColor="text1"/>
          <w:sz w:val="22"/>
        </w:rPr>
        <w:t>Bouland</w:t>
      </w:r>
      <w:proofErr w:type="spellEnd"/>
      <w:r w:rsidR="001B17D8" w:rsidRPr="00B112B3">
        <w:rPr>
          <w:rFonts w:asciiTheme="minorHAnsi" w:hAnsiTheme="minorHAnsi" w:cstheme="minorHAnsi"/>
          <w:color w:val="000000" w:themeColor="text1"/>
          <w:sz w:val="22"/>
        </w:rPr>
        <w:t xml:space="preserve">, B. </w:t>
      </w:r>
      <w:proofErr w:type="spellStart"/>
      <w:r w:rsidR="001B17D8" w:rsidRPr="00B112B3">
        <w:rPr>
          <w:rFonts w:asciiTheme="minorHAnsi" w:hAnsiTheme="minorHAnsi" w:cstheme="minorHAnsi"/>
          <w:color w:val="000000" w:themeColor="text1"/>
          <w:sz w:val="22"/>
        </w:rPr>
        <w:t>Fefferman</w:t>
      </w:r>
      <w:proofErr w:type="spellEnd"/>
      <w:r w:rsidR="001B17D8" w:rsidRPr="00B112B3">
        <w:rPr>
          <w:rFonts w:asciiTheme="minorHAnsi" w:hAnsiTheme="minorHAnsi" w:cstheme="minorHAnsi"/>
          <w:color w:val="000000" w:themeColor="text1"/>
          <w:sz w:val="22"/>
        </w:rPr>
        <w:t xml:space="preserve">, S. Ghosh, U. Vazirani, C. Zhang, and Z. Zhou, “Quantum </w:t>
      </w:r>
      <w:proofErr w:type="spellStart"/>
      <w:r w:rsidR="001B17D8" w:rsidRPr="00B112B3">
        <w:rPr>
          <w:rFonts w:asciiTheme="minorHAnsi" w:hAnsiTheme="minorHAnsi" w:cstheme="minorHAnsi"/>
          <w:color w:val="000000" w:themeColor="text1"/>
          <w:sz w:val="22"/>
        </w:rPr>
        <w:t>pseudoentanglement</w:t>
      </w:r>
      <w:proofErr w:type="spellEnd"/>
      <w:r w:rsidR="001B17D8" w:rsidRPr="00B112B3">
        <w:rPr>
          <w:rFonts w:asciiTheme="minorHAnsi" w:hAnsiTheme="minorHAnsi" w:cstheme="minorHAnsi"/>
          <w:color w:val="000000" w:themeColor="text1"/>
          <w:sz w:val="22"/>
        </w:rPr>
        <w:t xml:space="preserve">”, </w:t>
      </w:r>
      <w:r w:rsidR="00B112B3" w:rsidRPr="00B112B3">
        <w:rPr>
          <w:rFonts w:asciiTheme="minorHAnsi" w:hAnsiTheme="minorHAnsi" w:cstheme="minorHAnsi"/>
          <w:color w:val="000000" w:themeColor="text1"/>
          <w:sz w:val="22"/>
        </w:rPr>
        <w:t xml:space="preserve">preprint https://arxiv.org/pdf/2211.00747, </w:t>
      </w:r>
      <w:r w:rsidR="001B17D8" w:rsidRPr="00B112B3">
        <w:rPr>
          <w:rFonts w:asciiTheme="minorHAnsi" w:hAnsiTheme="minorHAnsi" w:cstheme="minorHAnsi"/>
          <w:color w:val="000000" w:themeColor="text1"/>
          <w:sz w:val="22"/>
        </w:rPr>
        <w:t>2023</w:t>
      </w:r>
      <w:r w:rsidR="00CF32C9" w:rsidRPr="006740E1">
        <w:rPr>
          <w:rFonts w:asciiTheme="minorHAnsi" w:hAnsiTheme="minorHAnsi" w:cstheme="minorHAnsi"/>
          <w:color w:val="000000" w:themeColor="text1"/>
          <w:sz w:val="22"/>
        </w:rPr>
        <w:t>]. This primitive is currently the minimal assumption for the existence of (quantum) computational cryptography [</w:t>
      </w:r>
      <w:r w:rsidR="0085185B" w:rsidRPr="00E7627A">
        <w:rPr>
          <w:rFonts w:asciiTheme="minorHAnsi" w:hAnsiTheme="minorHAnsi" w:cstheme="minorHAnsi"/>
          <w:color w:val="000000" w:themeColor="text1"/>
          <w:sz w:val="22"/>
        </w:rPr>
        <w:t xml:space="preserve">M. </w:t>
      </w:r>
      <w:proofErr w:type="spellStart"/>
      <w:r w:rsidR="0085185B" w:rsidRPr="00E7627A">
        <w:rPr>
          <w:rFonts w:asciiTheme="minorHAnsi" w:hAnsiTheme="minorHAnsi" w:cstheme="minorHAnsi"/>
          <w:color w:val="000000" w:themeColor="text1"/>
          <w:sz w:val="22"/>
        </w:rPr>
        <w:t>Goulão</w:t>
      </w:r>
      <w:proofErr w:type="spellEnd"/>
      <w:r w:rsidR="0085185B" w:rsidRPr="00E7627A">
        <w:rPr>
          <w:rFonts w:asciiTheme="minorHAnsi" w:hAnsiTheme="minorHAnsi" w:cstheme="minorHAnsi"/>
          <w:color w:val="000000" w:themeColor="text1"/>
          <w:sz w:val="22"/>
        </w:rPr>
        <w:t xml:space="preserve"> and D. </w:t>
      </w:r>
      <w:proofErr w:type="spellStart"/>
      <w:r w:rsidR="0085185B" w:rsidRPr="00E7627A">
        <w:rPr>
          <w:rFonts w:asciiTheme="minorHAnsi" w:hAnsiTheme="minorHAnsi" w:cstheme="minorHAnsi"/>
          <w:color w:val="000000" w:themeColor="text1"/>
          <w:sz w:val="22"/>
        </w:rPr>
        <w:t>Elkouss</w:t>
      </w:r>
      <w:proofErr w:type="spellEnd"/>
      <w:r w:rsidR="0085185B" w:rsidRPr="00E7627A">
        <w:rPr>
          <w:rFonts w:asciiTheme="minorHAnsi" w:hAnsiTheme="minorHAnsi" w:cstheme="minorHAnsi"/>
          <w:color w:val="000000" w:themeColor="text1"/>
          <w:sz w:val="22"/>
        </w:rPr>
        <w:t xml:space="preserve">, “Pseudo-entanglement is necessary for </w:t>
      </w:r>
      <w:r w:rsidR="00E7627A" w:rsidRPr="00E7627A">
        <w:rPr>
          <w:rFonts w:asciiTheme="minorHAnsi" w:hAnsiTheme="minorHAnsi" w:cstheme="minorHAnsi"/>
          <w:color w:val="000000" w:themeColor="text1"/>
          <w:sz w:val="22"/>
        </w:rPr>
        <w:t>EFI</w:t>
      </w:r>
      <w:r w:rsidR="0085185B" w:rsidRPr="00E7627A">
        <w:rPr>
          <w:rFonts w:asciiTheme="minorHAnsi" w:hAnsiTheme="minorHAnsi" w:cstheme="minorHAnsi"/>
          <w:color w:val="000000" w:themeColor="text1"/>
          <w:sz w:val="22"/>
        </w:rPr>
        <w:t xml:space="preserve"> pairs”, </w:t>
      </w:r>
      <w:r w:rsidR="00E7627A" w:rsidRPr="00E7627A">
        <w:rPr>
          <w:rFonts w:asciiTheme="minorHAnsi" w:hAnsiTheme="minorHAnsi" w:cstheme="minorHAnsi"/>
          <w:color w:val="000000" w:themeColor="text1"/>
          <w:sz w:val="22"/>
        </w:rPr>
        <w:t xml:space="preserve">preprint https://arxiv.org/pdf/2406.06881, </w:t>
      </w:r>
      <w:r w:rsidR="0085185B" w:rsidRPr="00E7627A">
        <w:rPr>
          <w:rFonts w:asciiTheme="minorHAnsi" w:hAnsiTheme="minorHAnsi" w:cstheme="minorHAnsi"/>
          <w:color w:val="000000" w:themeColor="text1"/>
          <w:sz w:val="22"/>
        </w:rPr>
        <w:t>2024</w:t>
      </w:r>
      <w:r w:rsidR="00CF32C9" w:rsidRPr="006740E1">
        <w:rPr>
          <w:rFonts w:asciiTheme="minorHAnsi" w:hAnsiTheme="minorHAnsi" w:cstheme="minorHAnsi"/>
          <w:color w:val="000000" w:themeColor="text1"/>
          <w:sz w:val="22"/>
        </w:rPr>
        <w:t xml:space="preserve">]. Nevertheless, it is not clear if it is possible to construct bit commitments with it either any other functionality. </w:t>
      </w:r>
      <w:r w:rsidR="006740E1" w:rsidRPr="006740E1">
        <w:rPr>
          <w:rFonts w:asciiTheme="minorHAnsi" w:hAnsiTheme="minorHAnsi" w:cstheme="minorHAnsi"/>
          <w:color w:val="000000" w:themeColor="text1"/>
          <w:sz w:val="22"/>
        </w:rPr>
        <w:t>He is currently investigating these</w:t>
      </w:r>
      <w:r w:rsidR="00CF32C9" w:rsidRPr="006740E1">
        <w:rPr>
          <w:rFonts w:asciiTheme="minorHAnsi" w:hAnsiTheme="minorHAnsi" w:cstheme="minorHAnsi"/>
          <w:color w:val="000000" w:themeColor="text1"/>
          <w:sz w:val="22"/>
        </w:rPr>
        <w:t xml:space="preserve"> two main questions.</w:t>
      </w:r>
    </w:p>
    <w:p w14:paraId="4ED8ABB6" w14:textId="77777777" w:rsidR="00E7627A" w:rsidRDefault="00E7627A" w:rsidP="006D15C0">
      <w:pPr>
        <w:pStyle w:val="Prrafodelista"/>
        <w:spacing w:after="0" w:line="360" w:lineRule="auto"/>
        <w:rPr>
          <w:rFonts w:asciiTheme="minorHAnsi" w:hAnsiTheme="minorHAnsi" w:cstheme="minorHAnsi"/>
          <w:b/>
          <w:color w:val="000000" w:themeColor="text1"/>
          <w:sz w:val="22"/>
        </w:rPr>
      </w:pPr>
    </w:p>
    <w:p w14:paraId="34EFDF6C" w14:textId="0BA7471F" w:rsidR="00CF32C9" w:rsidRPr="00940373" w:rsidRDefault="00CF32C9" w:rsidP="006D15C0">
      <w:pPr>
        <w:pStyle w:val="Prrafodelista"/>
        <w:spacing w:after="0" w:line="360" w:lineRule="auto"/>
        <w:rPr>
          <w:rFonts w:asciiTheme="minorHAnsi" w:hAnsiTheme="minorHAnsi" w:cstheme="minorHAnsi"/>
          <w:color w:val="000000" w:themeColor="text1"/>
          <w:sz w:val="22"/>
        </w:rPr>
      </w:pPr>
      <w:r w:rsidRPr="006F42A8">
        <w:rPr>
          <w:rFonts w:asciiTheme="minorHAnsi" w:hAnsiTheme="minorHAnsi" w:cstheme="minorHAnsi"/>
          <w:b/>
          <w:i/>
          <w:iCs/>
          <w:color w:val="000000" w:themeColor="text1"/>
          <w:sz w:val="22"/>
        </w:rPr>
        <w:t>Milestone 5 (</w:t>
      </w:r>
      <w:r w:rsidR="006740E1" w:rsidRPr="006F42A8">
        <w:rPr>
          <w:rFonts w:asciiTheme="minorHAnsi" w:hAnsiTheme="minorHAnsi" w:cstheme="minorHAnsi"/>
          <w:b/>
          <w:i/>
          <w:iCs/>
          <w:color w:val="auto"/>
          <w:sz w:val="22"/>
        </w:rPr>
        <w:t>achieved):</w:t>
      </w:r>
      <w:r w:rsidR="006740E1">
        <w:rPr>
          <w:rFonts w:asciiTheme="minorHAnsi" w:hAnsiTheme="minorHAnsi" w:cstheme="minorHAnsi"/>
          <w:b/>
          <w:color w:val="auto"/>
          <w:sz w:val="22"/>
        </w:rPr>
        <w:t xml:space="preserve"> </w:t>
      </w:r>
      <w:r w:rsidR="006740E1">
        <w:rPr>
          <w:rFonts w:asciiTheme="minorHAnsi" w:hAnsiTheme="minorHAnsi" w:cstheme="minorHAnsi"/>
          <w:bCs/>
          <w:color w:val="auto"/>
          <w:sz w:val="22"/>
        </w:rPr>
        <w:t xml:space="preserve">Associated to this project we have the Milestone </w:t>
      </w:r>
      <w:r w:rsidR="006D15C0">
        <w:rPr>
          <w:rFonts w:asciiTheme="minorHAnsi" w:hAnsiTheme="minorHAnsi" w:cstheme="minorHAnsi"/>
          <w:bCs/>
          <w:color w:val="auto"/>
          <w:sz w:val="22"/>
        </w:rPr>
        <w:t>5</w:t>
      </w:r>
      <w:r w:rsidR="006740E1">
        <w:rPr>
          <w:rFonts w:asciiTheme="minorHAnsi" w:hAnsiTheme="minorHAnsi" w:cstheme="minorHAnsi"/>
          <w:bCs/>
          <w:color w:val="auto"/>
          <w:sz w:val="22"/>
        </w:rPr>
        <w:t xml:space="preserve"> “</w:t>
      </w:r>
      <w:r w:rsidR="006D15C0" w:rsidRPr="006D15C0">
        <w:rPr>
          <w:rFonts w:asciiTheme="minorHAnsi" w:hAnsiTheme="minorHAnsi" w:cstheme="minorHAnsi"/>
          <w:bCs/>
          <w:color w:val="auto"/>
          <w:sz w:val="22"/>
        </w:rPr>
        <w:t>Analysis of quantum-enhanced MPC</w:t>
      </w:r>
      <w:r w:rsidR="006740E1">
        <w:rPr>
          <w:rFonts w:asciiTheme="minorHAnsi" w:hAnsiTheme="minorHAnsi" w:cstheme="minorHAnsi"/>
          <w:bCs/>
          <w:color w:val="auto"/>
          <w:sz w:val="22"/>
        </w:rPr>
        <w:t xml:space="preserve">”, which is due in month 26. </w:t>
      </w:r>
      <w:r w:rsidR="006D15C0">
        <w:rPr>
          <w:rFonts w:asciiTheme="minorHAnsi" w:hAnsiTheme="minorHAnsi" w:cstheme="minorHAnsi"/>
          <w:bCs/>
          <w:color w:val="auto"/>
          <w:sz w:val="22"/>
        </w:rPr>
        <w:t xml:space="preserve">The results obtained by DC3 achieved this milestone. Indeed, </w:t>
      </w:r>
      <w:r w:rsidR="006D15C0" w:rsidRPr="00940373">
        <w:rPr>
          <w:rFonts w:asciiTheme="minorHAnsi" w:hAnsiTheme="minorHAnsi" w:cstheme="minorHAnsi"/>
          <w:bCs/>
          <w:color w:val="000000" w:themeColor="text1"/>
          <w:sz w:val="22"/>
        </w:rPr>
        <w:t>t</w:t>
      </w:r>
      <w:r w:rsidRPr="00940373">
        <w:rPr>
          <w:rFonts w:asciiTheme="minorHAnsi" w:hAnsiTheme="minorHAnsi" w:cstheme="minorHAnsi"/>
          <w:color w:val="000000" w:themeColor="text1"/>
          <w:sz w:val="22"/>
        </w:rPr>
        <w:t>he necessary primitive for building a protocol of MPC is OT.</w:t>
      </w:r>
      <w:r w:rsidR="006D15C0" w:rsidRPr="00940373">
        <w:rPr>
          <w:rFonts w:asciiTheme="minorHAnsi" w:hAnsiTheme="minorHAnsi" w:cstheme="minorHAnsi"/>
          <w:color w:val="000000" w:themeColor="text1"/>
          <w:sz w:val="22"/>
        </w:rPr>
        <w:t xml:space="preserve"> </w:t>
      </w:r>
      <w:r w:rsidRPr="00940373">
        <w:rPr>
          <w:rFonts w:asciiTheme="minorHAnsi" w:hAnsiTheme="minorHAnsi" w:cstheme="minorHAnsi"/>
          <w:color w:val="000000" w:themeColor="text1"/>
          <w:sz w:val="22"/>
        </w:rPr>
        <w:t xml:space="preserve">By having a composable OT protocol, no further cryptographical assumptions </w:t>
      </w:r>
      <w:r w:rsidR="006D15C0" w:rsidRPr="00940373">
        <w:rPr>
          <w:rFonts w:asciiTheme="minorHAnsi" w:hAnsiTheme="minorHAnsi" w:cstheme="minorHAnsi"/>
          <w:color w:val="000000" w:themeColor="text1"/>
          <w:sz w:val="22"/>
        </w:rPr>
        <w:t>is</w:t>
      </w:r>
      <w:r w:rsidRPr="00940373">
        <w:rPr>
          <w:rFonts w:asciiTheme="minorHAnsi" w:hAnsiTheme="minorHAnsi" w:cstheme="minorHAnsi"/>
          <w:color w:val="000000" w:themeColor="text1"/>
          <w:sz w:val="22"/>
        </w:rPr>
        <w:t xml:space="preserve"> needed</w:t>
      </w:r>
      <w:r w:rsidR="006D15C0" w:rsidRPr="00940373">
        <w:rPr>
          <w:rFonts w:asciiTheme="minorHAnsi" w:hAnsiTheme="minorHAnsi" w:cstheme="minorHAnsi"/>
          <w:color w:val="000000" w:themeColor="text1"/>
          <w:sz w:val="22"/>
        </w:rPr>
        <w:t xml:space="preserve"> </w:t>
      </w:r>
      <w:r w:rsidRPr="00940373">
        <w:rPr>
          <w:rFonts w:asciiTheme="minorHAnsi" w:hAnsiTheme="minorHAnsi" w:cstheme="minorHAnsi"/>
          <w:color w:val="000000" w:themeColor="text1"/>
          <w:sz w:val="22"/>
        </w:rPr>
        <w:t xml:space="preserve">for constructing MPC. </w:t>
      </w:r>
      <w:r w:rsidR="006D15C0" w:rsidRPr="00940373">
        <w:rPr>
          <w:rFonts w:asciiTheme="minorHAnsi" w:hAnsiTheme="minorHAnsi" w:cstheme="minorHAnsi"/>
          <w:color w:val="000000" w:themeColor="text1"/>
          <w:sz w:val="22"/>
        </w:rPr>
        <w:t xml:space="preserve">As described above, DC3 has obtained a </w:t>
      </w:r>
      <w:r w:rsidRPr="00940373">
        <w:rPr>
          <w:rFonts w:asciiTheme="minorHAnsi" w:hAnsiTheme="minorHAnsi" w:cstheme="minorHAnsi"/>
          <w:color w:val="000000" w:themeColor="text1"/>
          <w:sz w:val="22"/>
        </w:rPr>
        <w:t>theoretical design of an implementable OT</w:t>
      </w:r>
      <w:r w:rsidR="006D15C0" w:rsidRPr="00940373">
        <w:rPr>
          <w:rFonts w:asciiTheme="minorHAnsi" w:hAnsiTheme="minorHAnsi" w:cstheme="minorHAnsi"/>
          <w:color w:val="000000" w:themeColor="text1"/>
          <w:sz w:val="22"/>
        </w:rPr>
        <w:t xml:space="preserve"> </w:t>
      </w:r>
      <w:r w:rsidRPr="00940373">
        <w:rPr>
          <w:rFonts w:asciiTheme="minorHAnsi" w:hAnsiTheme="minorHAnsi" w:cstheme="minorHAnsi"/>
          <w:color w:val="000000" w:themeColor="text1"/>
          <w:sz w:val="22"/>
        </w:rPr>
        <w:t>protocol which has a quantum advantage: it is qualitative more secure due to the presence</w:t>
      </w:r>
      <w:r w:rsidR="006D15C0" w:rsidRPr="00940373">
        <w:rPr>
          <w:rFonts w:asciiTheme="minorHAnsi" w:hAnsiTheme="minorHAnsi" w:cstheme="minorHAnsi"/>
          <w:color w:val="000000" w:themeColor="text1"/>
          <w:sz w:val="22"/>
        </w:rPr>
        <w:t xml:space="preserve"> </w:t>
      </w:r>
      <w:r w:rsidRPr="00940373">
        <w:rPr>
          <w:rFonts w:asciiTheme="minorHAnsi" w:hAnsiTheme="minorHAnsi" w:cstheme="minorHAnsi"/>
          <w:color w:val="000000" w:themeColor="text1"/>
          <w:sz w:val="22"/>
        </w:rPr>
        <w:t xml:space="preserve">of quantum subroutines. Moreover, </w:t>
      </w:r>
      <w:r w:rsidR="006D15C0" w:rsidRPr="00940373">
        <w:rPr>
          <w:rFonts w:asciiTheme="minorHAnsi" w:hAnsiTheme="minorHAnsi" w:cstheme="minorHAnsi"/>
          <w:color w:val="000000" w:themeColor="text1"/>
          <w:sz w:val="22"/>
        </w:rPr>
        <w:t>he</w:t>
      </w:r>
      <w:r w:rsidRPr="00940373">
        <w:rPr>
          <w:rFonts w:asciiTheme="minorHAnsi" w:hAnsiTheme="minorHAnsi" w:cstheme="minorHAnsi"/>
          <w:color w:val="000000" w:themeColor="text1"/>
          <w:sz w:val="22"/>
        </w:rPr>
        <w:t xml:space="preserve"> ha</w:t>
      </w:r>
      <w:r w:rsidR="006D15C0" w:rsidRPr="00940373">
        <w:rPr>
          <w:rFonts w:asciiTheme="minorHAnsi" w:hAnsiTheme="minorHAnsi" w:cstheme="minorHAnsi"/>
          <w:color w:val="000000" w:themeColor="text1"/>
          <w:sz w:val="22"/>
        </w:rPr>
        <w:t>s</w:t>
      </w:r>
      <w:r w:rsidRPr="00940373">
        <w:rPr>
          <w:rFonts w:asciiTheme="minorHAnsi" w:hAnsiTheme="minorHAnsi" w:cstheme="minorHAnsi"/>
          <w:color w:val="000000" w:themeColor="text1"/>
          <w:sz w:val="22"/>
        </w:rPr>
        <w:t xml:space="preserve"> also developed a theoretical MPC</w:t>
      </w:r>
      <w:r w:rsidR="006D15C0" w:rsidRPr="00940373">
        <w:rPr>
          <w:rFonts w:asciiTheme="minorHAnsi" w:hAnsiTheme="minorHAnsi" w:cstheme="minorHAnsi"/>
          <w:color w:val="000000" w:themeColor="text1"/>
          <w:sz w:val="22"/>
        </w:rPr>
        <w:t xml:space="preserve"> </w:t>
      </w:r>
      <w:r w:rsidRPr="00940373">
        <w:rPr>
          <w:rFonts w:asciiTheme="minorHAnsi" w:hAnsiTheme="minorHAnsi" w:cstheme="minorHAnsi"/>
          <w:color w:val="000000" w:themeColor="text1"/>
          <w:sz w:val="22"/>
        </w:rPr>
        <w:t xml:space="preserve">compiler that </w:t>
      </w:r>
      <w:r w:rsidR="00082D1C" w:rsidRPr="00940373">
        <w:rPr>
          <w:rFonts w:asciiTheme="minorHAnsi" w:hAnsiTheme="minorHAnsi" w:cstheme="minorHAnsi"/>
          <w:color w:val="000000" w:themeColor="text1"/>
          <w:sz w:val="22"/>
        </w:rPr>
        <w:t>assumes</w:t>
      </w:r>
      <w:r w:rsidRPr="00940373">
        <w:rPr>
          <w:rFonts w:asciiTheme="minorHAnsi" w:hAnsiTheme="minorHAnsi" w:cstheme="minorHAnsi"/>
          <w:color w:val="000000" w:themeColor="text1"/>
          <w:sz w:val="22"/>
        </w:rPr>
        <w:t xml:space="preserve"> one-way functions (OWF). This protocol make</w:t>
      </w:r>
      <w:r w:rsidR="006D15C0" w:rsidRPr="00940373">
        <w:rPr>
          <w:rFonts w:asciiTheme="minorHAnsi" w:hAnsiTheme="minorHAnsi" w:cstheme="minorHAnsi"/>
          <w:color w:val="000000" w:themeColor="text1"/>
          <w:sz w:val="22"/>
        </w:rPr>
        <w:t xml:space="preserve">s </w:t>
      </w:r>
      <w:r w:rsidRPr="00940373">
        <w:rPr>
          <w:rFonts w:asciiTheme="minorHAnsi" w:hAnsiTheme="minorHAnsi" w:cstheme="minorHAnsi"/>
          <w:color w:val="000000" w:themeColor="text1"/>
          <w:sz w:val="22"/>
        </w:rPr>
        <w:t>use of the aforementioned OT protocol and another quantum subroutine in order to achieve simulation-based security. Th</w:t>
      </w:r>
      <w:r w:rsidR="006D15C0" w:rsidRPr="00940373">
        <w:rPr>
          <w:rFonts w:asciiTheme="minorHAnsi" w:hAnsiTheme="minorHAnsi" w:cstheme="minorHAnsi"/>
          <w:color w:val="000000" w:themeColor="text1"/>
          <w:sz w:val="22"/>
        </w:rPr>
        <w:t>ese later</w:t>
      </w:r>
      <w:r w:rsidRPr="00940373">
        <w:rPr>
          <w:rFonts w:asciiTheme="minorHAnsi" w:hAnsiTheme="minorHAnsi" w:cstheme="minorHAnsi"/>
          <w:color w:val="000000" w:themeColor="text1"/>
          <w:sz w:val="22"/>
        </w:rPr>
        <w:t xml:space="preserve"> </w:t>
      </w:r>
      <w:r w:rsidR="006D15C0" w:rsidRPr="00940373">
        <w:rPr>
          <w:rFonts w:asciiTheme="minorHAnsi" w:hAnsiTheme="minorHAnsi" w:cstheme="minorHAnsi"/>
          <w:color w:val="000000" w:themeColor="text1"/>
          <w:sz w:val="22"/>
        </w:rPr>
        <w:t>results have not</w:t>
      </w:r>
      <w:r w:rsidR="00431CA8" w:rsidRPr="00940373">
        <w:rPr>
          <w:rFonts w:asciiTheme="minorHAnsi" w:hAnsiTheme="minorHAnsi" w:cstheme="minorHAnsi"/>
          <w:color w:val="000000" w:themeColor="text1"/>
          <w:sz w:val="22"/>
        </w:rPr>
        <w:t xml:space="preserve"> </w:t>
      </w:r>
      <w:r w:rsidR="006D15C0" w:rsidRPr="00940373">
        <w:rPr>
          <w:rFonts w:asciiTheme="minorHAnsi" w:hAnsiTheme="minorHAnsi" w:cstheme="minorHAnsi"/>
          <w:color w:val="000000" w:themeColor="text1"/>
          <w:sz w:val="22"/>
        </w:rPr>
        <w:t>been sent for publication yet only because</w:t>
      </w:r>
      <w:r w:rsidRPr="00940373">
        <w:rPr>
          <w:rFonts w:asciiTheme="minorHAnsi" w:hAnsiTheme="minorHAnsi" w:cstheme="minorHAnsi"/>
          <w:color w:val="000000" w:themeColor="text1"/>
          <w:sz w:val="22"/>
        </w:rPr>
        <w:t xml:space="preserve">, </w:t>
      </w:r>
      <w:r w:rsidR="006D15C0" w:rsidRPr="00940373">
        <w:rPr>
          <w:rFonts w:asciiTheme="minorHAnsi" w:hAnsiTheme="minorHAnsi" w:cstheme="minorHAnsi"/>
          <w:color w:val="000000" w:themeColor="text1"/>
          <w:sz w:val="22"/>
        </w:rPr>
        <w:t xml:space="preserve">as mentioned above, </w:t>
      </w:r>
      <w:r w:rsidR="00431CA8" w:rsidRPr="00940373">
        <w:rPr>
          <w:rFonts w:asciiTheme="minorHAnsi" w:hAnsiTheme="minorHAnsi" w:cstheme="minorHAnsi"/>
          <w:color w:val="000000" w:themeColor="text1"/>
          <w:sz w:val="22"/>
        </w:rPr>
        <w:t>he plans to publish them together</w:t>
      </w:r>
      <w:r w:rsidRPr="00940373">
        <w:rPr>
          <w:rFonts w:asciiTheme="minorHAnsi" w:hAnsiTheme="minorHAnsi" w:cstheme="minorHAnsi"/>
          <w:color w:val="000000" w:themeColor="text1"/>
          <w:sz w:val="22"/>
        </w:rPr>
        <w:t xml:space="preserve"> with its experimental implementation</w:t>
      </w:r>
      <w:r w:rsidR="00431CA8" w:rsidRPr="00940373">
        <w:rPr>
          <w:rFonts w:asciiTheme="minorHAnsi" w:hAnsiTheme="minorHAnsi" w:cstheme="minorHAnsi"/>
          <w:color w:val="000000" w:themeColor="text1"/>
          <w:sz w:val="22"/>
        </w:rPr>
        <w:t xml:space="preserve">, which is ongoing. </w:t>
      </w:r>
    </w:p>
    <w:p w14:paraId="3F37E995" w14:textId="77777777" w:rsidR="00E7627A" w:rsidRDefault="00E7627A" w:rsidP="00CF32C9">
      <w:pPr>
        <w:pStyle w:val="Prrafodelista"/>
        <w:spacing w:after="0" w:line="360" w:lineRule="auto"/>
        <w:rPr>
          <w:rFonts w:asciiTheme="minorHAnsi" w:hAnsiTheme="minorHAnsi" w:cstheme="minorHAnsi"/>
          <w:b/>
          <w:color w:val="000000" w:themeColor="text1"/>
          <w:sz w:val="22"/>
        </w:rPr>
      </w:pPr>
    </w:p>
    <w:p w14:paraId="492E4107" w14:textId="47E5353B" w:rsidR="00940373" w:rsidRDefault="00CF32C9" w:rsidP="00CF32C9">
      <w:pPr>
        <w:pStyle w:val="Prrafodelista"/>
        <w:spacing w:after="0" w:line="360" w:lineRule="auto"/>
        <w:rPr>
          <w:rFonts w:asciiTheme="minorHAnsi" w:hAnsiTheme="minorHAnsi" w:cstheme="minorHAnsi"/>
          <w:color w:val="1F497D" w:themeColor="text2"/>
          <w:sz w:val="22"/>
        </w:rPr>
      </w:pPr>
      <w:r w:rsidRPr="006F42A8">
        <w:rPr>
          <w:rFonts w:asciiTheme="minorHAnsi" w:hAnsiTheme="minorHAnsi" w:cstheme="minorHAnsi"/>
          <w:b/>
          <w:i/>
          <w:iCs/>
          <w:color w:val="000000" w:themeColor="text1"/>
          <w:sz w:val="22"/>
        </w:rPr>
        <w:t>Milestone 6 (</w:t>
      </w:r>
      <w:r w:rsidR="00940373" w:rsidRPr="006F42A8">
        <w:rPr>
          <w:rFonts w:asciiTheme="minorHAnsi" w:hAnsiTheme="minorHAnsi" w:cstheme="minorHAnsi"/>
          <w:b/>
          <w:i/>
          <w:iCs/>
          <w:color w:val="000000" w:themeColor="text1"/>
          <w:sz w:val="22"/>
        </w:rPr>
        <w:t>ongoing</w:t>
      </w:r>
      <w:r w:rsidRPr="006F42A8">
        <w:rPr>
          <w:rFonts w:asciiTheme="minorHAnsi" w:hAnsiTheme="minorHAnsi" w:cstheme="minorHAnsi"/>
          <w:b/>
          <w:i/>
          <w:iCs/>
          <w:color w:val="000000" w:themeColor="text1"/>
          <w:sz w:val="22"/>
        </w:rPr>
        <w:t>):</w:t>
      </w:r>
      <w:r w:rsidRPr="00940373">
        <w:rPr>
          <w:rFonts w:asciiTheme="minorHAnsi" w:hAnsiTheme="minorHAnsi" w:cstheme="minorHAnsi"/>
          <w:color w:val="000000" w:themeColor="text1"/>
          <w:sz w:val="22"/>
        </w:rPr>
        <w:t xml:space="preserve"> </w:t>
      </w:r>
      <w:r w:rsidR="00940373">
        <w:rPr>
          <w:rFonts w:asciiTheme="minorHAnsi" w:hAnsiTheme="minorHAnsi" w:cstheme="minorHAnsi"/>
          <w:bCs/>
          <w:color w:val="auto"/>
          <w:sz w:val="22"/>
        </w:rPr>
        <w:t>Associated to this project we have also the Milestone 6 “</w:t>
      </w:r>
      <w:r w:rsidR="00940373" w:rsidRPr="00940373">
        <w:rPr>
          <w:rFonts w:asciiTheme="minorHAnsi" w:hAnsiTheme="minorHAnsi" w:cstheme="minorHAnsi"/>
          <w:bCs/>
          <w:color w:val="auto"/>
          <w:sz w:val="22"/>
        </w:rPr>
        <w:t>Proof-of-principle all-photonic client-server MPC experiment</w:t>
      </w:r>
      <w:r w:rsidR="00940373">
        <w:rPr>
          <w:rFonts w:asciiTheme="minorHAnsi" w:hAnsiTheme="minorHAnsi" w:cstheme="minorHAnsi"/>
          <w:bCs/>
          <w:color w:val="auto"/>
          <w:sz w:val="22"/>
        </w:rPr>
        <w:t xml:space="preserve">”, which is due in month 40. DC3 is </w:t>
      </w:r>
      <w:r w:rsidR="00940373">
        <w:rPr>
          <w:rFonts w:asciiTheme="minorHAnsi" w:hAnsiTheme="minorHAnsi" w:cstheme="minorHAnsi"/>
          <w:bCs/>
          <w:color w:val="auto"/>
          <w:sz w:val="22"/>
        </w:rPr>
        <w:lastRenderedPageBreak/>
        <w:t xml:space="preserve">currently experimentally implementing the OT protocol designed, so we expect this milestone to be achieved in the following months, much earlier than initially planned. </w:t>
      </w:r>
    </w:p>
    <w:p w14:paraId="5DBBDE5C" w14:textId="77777777" w:rsidR="00950A28" w:rsidRDefault="00950A28" w:rsidP="00CF32C9">
      <w:pPr>
        <w:pStyle w:val="Prrafodelista"/>
        <w:spacing w:after="0" w:line="360" w:lineRule="auto"/>
        <w:rPr>
          <w:rFonts w:asciiTheme="minorHAnsi" w:hAnsiTheme="minorHAnsi" w:cstheme="minorHAnsi"/>
          <w:color w:val="auto"/>
          <w:sz w:val="22"/>
        </w:rPr>
      </w:pPr>
    </w:p>
    <w:p w14:paraId="7A46B7A3" w14:textId="77777777" w:rsidR="00CF32C9" w:rsidRPr="008979AA" w:rsidRDefault="00CF32C9" w:rsidP="005B59AB">
      <w:pPr>
        <w:pStyle w:val="Prrafodelista"/>
        <w:numPr>
          <w:ilvl w:val="0"/>
          <w:numId w:val="11"/>
        </w:numPr>
        <w:spacing w:after="0" w:line="360" w:lineRule="auto"/>
        <w:rPr>
          <w:rFonts w:asciiTheme="minorHAnsi" w:hAnsiTheme="minorHAnsi" w:cstheme="minorHAnsi"/>
          <w:b/>
          <w:color w:val="auto"/>
          <w:sz w:val="22"/>
        </w:rPr>
      </w:pPr>
      <w:r w:rsidRPr="008979AA">
        <w:rPr>
          <w:rFonts w:asciiTheme="minorHAnsi" w:hAnsiTheme="minorHAnsi" w:cstheme="minorHAnsi"/>
          <w:b/>
          <w:color w:val="auto"/>
          <w:sz w:val="22"/>
        </w:rPr>
        <w:t xml:space="preserve">DC4, Gina </w:t>
      </w:r>
      <w:proofErr w:type="spellStart"/>
      <w:r w:rsidRPr="008979AA">
        <w:rPr>
          <w:rFonts w:asciiTheme="minorHAnsi" w:hAnsiTheme="minorHAnsi" w:cstheme="minorHAnsi"/>
          <w:b/>
          <w:color w:val="auto"/>
          <w:sz w:val="22"/>
        </w:rPr>
        <w:t>Muuss</w:t>
      </w:r>
      <w:proofErr w:type="spellEnd"/>
      <w:r w:rsidRPr="008979AA">
        <w:rPr>
          <w:rFonts w:asciiTheme="minorHAnsi" w:hAnsiTheme="minorHAnsi" w:cstheme="minorHAnsi"/>
          <w:b/>
          <w:color w:val="auto"/>
          <w:sz w:val="22"/>
        </w:rPr>
        <w:t xml:space="preserve">. </w:t>
      </w:r>
    </w:p>
    <w:p w14:paraId="437EB9E6" w14:textId="25589807" w:rsidR="00CF32C9" w:rsidRPr="00345696" w:rsidRDefault="00145E21" w:rsidP="0028225B">
      <w:pPr>
        <w:pStyle w:val="Prrafodelista"/>
        <w:spacing w:after="0" w:line="360" w:lineRule="auto"/>
        <w:rPr>
          <w:rFonts w:asciiTheme="minorHAnsi" w:hAnsiTheme="minorHAnsi" w:cstheme="minorHAnsi"/>
          <w:color w:val="000000" w:themeColor="text1"/>
          <w:sz w:val="22"/>
        </w:rPr>
      </w:pPr>
      <w:r w:rsidRPr="005B573E">
        <w:rPr>
          <w:rFonts w:asciiTheme="minorHAnsi" w:hAnsiTheme="minorHAnsi" w:cstheme="minorHAnsi"/>
          <w:color w:val="000000" w:themeColor="text1"/>
          <w:sz w:val="22"/>
        </w:rPr>
        <w:t xml:space="preserve">DC4, at </w:t>
      </w:r>
      <w:proofErr w:type="spellStart"/>
      <w:r w:rsidRPr="005B573E">
        <w:rPr>
          <w:rFonts w:asciiTheme="minorHAnsi" w:hAnsiTheme="minorHAnsi" w:cstheme="minorHAnsi"/>
          <w:color w:val="000000" w:themeColor="text1"/>
          <w:sz w:val="22"/>
        </w:rPr>
        <w:t>UvA</w:t>
      </w:r>
      <w:proofErr w:type="spellEnd"/>
      <w:r w:rsidRPr="005B573E">
        <w:rPr>
          <w:rFonts w:asciiTheme="minorHAnsi" w:hAnsiTheme="minorHAnsi" w:cstheme="minorHAnsi"/>
          <w:color w:val="000000" w:themeColor="text1"/>
          <w:sz w:val="22"/>
        </w:rPr>
        <w:t xml:space="preserve">, works on </w:t>
      </w:r>
      <w:r w:rsidR="005B573E" w:rsidRPr="005B573E">
        <w:rPr>
          <w:rFonts w:asciiTheme="minorHAnsi" w:hAnsiTheme="minorHAnsi" w:cstheme="minorHAnsi"/>
          <w:color w:val="000000" w:themeColor="text1"/>
          <w:sz w:val="22"/>
        </w:rPr>
        <w:t xml:space="preserve">investigating and establishing the security of memory-hard functions </w:t>
      </w:r>
      <w:r w:rsidR="00CF32C9" w:rsidRPr="005B573E">
        <w:rPr>
          <w:rFonts w:asciiTheme="minorHAnsi" w:hAnsiTheme="minorHAnsi" w:cstheme="minorHAnsi"/>
          <w:color w:val="000000" w:themeColor="text1"/>
          <w:sz w:val="22"/>
        </w:rPr>
        <w:t>against quantum adversaries</w:t>
      </w:r>
      <w:r w:rsidR="005B573E" w:rsidRPr="005B573E">
        <w:rPr>
          <w:rFonts w:asciiTheme="minorHAnsi" w:hAnsiTheme="minorHAnsi" w:cstheme="minorHAnsi"/>
          <w:color w:val="000000" w:themeColor="text1"/>
          <w:sz w:val="22"/>
        </w:rPr>
        <w:t xml:space="preserve">. </w:t>
      </w:r>
      <w:r w:rsidR="005B573E">
        <w:rPr>
          <w:rFonts w:asciiTheme="minorHAnsi" w:hAnsiTheme="minorHAnsi" w:cstheme="minorHAnsi"/>
          <w:color w:val="000000" w:themeColor="text1"/>
          <w:sz w:val="22"/>
        </w:rPr>
        <w:t>For t</w:t>
      </w:r>
      <w:r w:rsidR="005B573E" w:rsidRPr="000224A4">
        <w:rPr>
          <w:rFonts w:asciiTheme="minorHAnsi" w:hAnsiTheme="minorHAnsi" w:cstheme="minorHAnsi"/>
          <w:color w:val="000000" w:themeColor="text1"/>
          <w:sz w:val="22"/>
        </w:rPr>
        <w:t xml:space="preserve">his, she is </w:t>
      </w:r>
      <w:r w:rsidR="00CF32C9" w:rsidRPr="000224A4">
        <w:rPr>
          <w:rFonts w:asciiTheme="minorHAnsi" w:hAnsiTheme="minorHAnsi" w:cstheme="minorHAnsi"/>
          <w:color w:val="000000" w:themeColor="text1"/>
          <w:sz w:val="22"/>
        </w:rPr>
        <w:t xml:space="preserve">using the common technique of lifting classical proofs to the quantum domain. </w:t>
      </w:r>
      <w:r w:rsidR="005B573E" w:rsidRPr="000224A4">
        <w:rPr>
          <w:rFonts w:asciiTheme="minorHAnsi" w:hAnsiTheme="minorHAnsi" w:cstheme="minorHAnsi"/>
          <w:color w:val="000000" w:themeColor="text1"/>
          <w:sz w:val="22"/>
        </w:rPr>
        <w:t>This first requires to</w:t>
      </w:r>
      <w:r w:rsidR="00CF32C9" w:rsidRPr="000224A4">
        <w:rPr>
          <w:rFonts w:asciiTheme="minorHAnsi" w:hAnsiTheme="minorHAnsi" w:cstheme="minorHAnsi"/>
          <w:color w:val="000000" w:themeColor="text1"/>
          <w:sz w:val="22"/>
        </w:rPr>
        <w:t xml:space="preserve"> </w:t>
      </w:r>
      <w:r w:rsidR="005B573E" w:rsidRPr="000224A4">
        <w:rPr>
          <w:rFonts w:asciiTheme="minorHAnsi" w:hAnsiTheme="minorHAnsi" w:cstheme="minorHAnsi"/>
          <w:color w:val="000000" w:themeColor="text1"/>
          <w:sz w:val="22"/>
        </w:rPr>
        <w:t xml:space="preserve">formally </w:t>
      </w:r>
      <w:r w:rsidR="00CF32C9" w:rsidRPr="000224A4">
        <w:rPr>
          <w:rFonts w:asciiTheme="minorHAnsi" w:hAnsiTheme="minorHAnsi" w:cstheme="minorHAnsi"/>
          <w:color w:val="000000" w:themeColor="text1"/>
          <w:sz w:val="22"/>
        </w:rPr>
        <w:t>defin</w:t>
      </w:r>
      <w:r w:rsidR="005B573E" w:rsidRPr="000224A4">
        <w:rPr>
          <w:rFonts w:asciiTheme="minorHAnsi" w:hAnsiTheme="minorHAnsi" w:cstheme="minorHAnsi"/>
          <w:color w:val="000000" w:themeColor="text1"/>
          <w:sz w:val="22"/>
        </w:rPr>
        <w:t>e</w:t>
      </w:r>
      <w:r w:rsidR="00CF32C9" w:rsidRPr="000224A4">
        <w:rPr>
          <w:rFonts w:asciiTheme="minorHAnsi" w:hAnsiTheme="minorHAnsi" w:cstheme="minorHAnsi"/>
          <w:color w:val="000000" w:themeColor="text1"/>
          <w:sz w:val="22"/>
        </w:rPr>
        <w:t xml:space="preserve"> what it means to be secure with respect to quantum attackers</w:t>
      </w:r>
      <w:r w:rsidR="005B573E" w:rsidRPr="000224A4">
        <w:rPr>
          <w:rFonts w:asciiTheme="minorHAnsi" w:hAnsiTheme="minorHAnsi" w:cstheme="minorHAnsi"/>
          <w:color w:val="000000" w:themeColor="text1"/>
          <w:sz w:val="22"/>
        </w:rPr>
        <w:t xml:space="preserve">, which is also the first </w:t>
      </w:r>
      <w:r w:rsidR="000224A4" w:rsidRPr="000224A4">
        <w:rPr>
          <w:rFonts w:asciiTheme="minorHAnsi" w:hAnsiTheme="minorHAnsi" w:cstheme="minorHAnsi"/>
          <w:color w:val="000000" w:themeColor="text1"/>
          <w:sz w:val="22"/>
        </w:rPr>
        <w:t xml:space="preserve">scientific </w:t>
      </w:r>
      <w:r w:rsidR="005B573E" w:rsidRPr="000224A4">
        <w:rPr>
          <w:rFonts w:asciiTheme="minorHAnsi" w:hAnsiTheme="minorHAnsi" w:cstheme="minorHAnsi"/>
          <w:color w:val="000000" w:themeColor="text1"/>
          <w:sz w:val="22"/>
        </w:rPr>
        <w:t xml:space="preserve">milestone associated to this project. </w:t>
      </w:r>
      <w:r w:rsidR="00345696">
        <w:rPr>
          <w:rFonts w:asciiTheme="minorHAnsi" w:hAnsiTheme="minorHAnsi" w:cstheme="minorHAnsi"/>
          <w:color w:val="000000" w:themeColor="text1"/>
          <w:sz w:val="22"/>
        </w:rPr>
        <w:t xml:space="preserve">In this regard, </w:t>
      </w:r>
      <w:r w:rsidR="000224A4">
        <w:rPr>
          <w:rFonts w:asciiTheme="minorHAnsi" w:hAnsiTheme="minorHAnsi" w:cstheme="minorHAnsi"/>
          <w:color w:val="000000" w:themeColor="text1"/>
          <w:sz w:val="22"/>
        </w:rPr>
        <w:t xml:space="preserve">DC4 has </w:t>
      </w:r>
      <w:r w:rsidR="00345696">
        <w:rPr>
          <w:rFonts w:asciiTheme="minorHAnsi" w:hAnsiTheme="minorHAnsi" w:cstheme="minorHAnsi"/>
          <w:color w:val="000000" w:themeColor="text1"/>
          <w:sz w:val="22"/>
        </w:rPr>
        <w:t xml:space="preserve">achieved this milestone by </w:t>
      </w:r>
      <w:r w:rsidR="00CF32C9" w:rsidRPr="00345696">
        <w:rPr>
          <w:rFonts w:asciiTheme="minorHAnsi" w:hAnsiTheme="minorHAnsi" w:cstheme="minorHAnsi"/>
          <w:color w:val="000000" w:themeColor="text1"/>
          <w:sz w:val="22"/>
        </w:rPr>
        <w:t>defin</w:t>
      </w:r>
      <w:r w:rsidR="00345696" w:rsidRPr="00345696">
        <w:rPr>
          <w:rFonts w:asciiTheme="minorHAnsi" w:hAnsiTheme="minorHAnsi" w:cstheme="minorHAnsi"/>
          <w:color w:val="000000" w:themeColor="text1"/>
          <w:sz w:val="22"/>
        </w:rPr>
        <w:t>ing</w:t>
      </w:r>
      <w:r w:rsidR="00CF32C9" w:rsidRPr="00345696">
        <w:rPr>
          <w:rFonts w:asciiTheme="minorHAnsi" w:hAnsiTheme="minorHAnsi" w:cstheme="minorHAnsi"/>
          <w:color w:val="000000" w:themeColor="text1"/>
          <w:sz w:val="22"/>
        </w:rPr>
        <w:t xml:space="preserve"> a parameterized security model that allows for defining security with reference to which space-time</w:t>
      </w:r>
      <w:r w:rsidR="00082D1C">
        <w:rPr>
          <w:rFonts w:asciiTheme="minorHAnsi" w:hAnsiTheme="minorHAnsi" w:cstheme="minorHAnsi"/>
          <w:color w:val="000000" w:themeColor="text1"/>
          <w:sz w:val="22"/>
        </w:rPr>
        <w:t xml:space="preserve"> </w:t>
      </w:r>
      <w:r w:rsidR="00CF32C9" w:rsidRPr="00345696">
        <w:rPr>
          <w:rFonts w:asciiTheme="minorHAnsi" w:hAnsiTheme="minorHAnsi" w:cstheme="minorHAnsi"/>
          <w:color w:val="000000" w:themeColor="text1"/>
          <w:sz w:val="22"/>
        </w:rPr>
        <w:t>trade</w:t>
      </w:r>
      <w:r w:rsidR="005A5F65">
        <w:rPr>
          <w:rFonts w:asciiTheme="minorHAnsi" w:hAnsiTheme="minorHAnsi" w:cstheme="minorHAnsi"/>
          <w:color w:val="000000" w:themeColor="text1"/>
          <w:sz w:val="22"/>
        </w:rPr>
        <w:t>-</w:t>
      </w:r>
      <w:r w:rsidR="00CF32C9" w:rsidRPr="00345696">
        <w:rPr>
          <w:rFonts w:asciiTheme="minorHAnsi" w:hAnsiTheme="minorHAnsi" w:cstheme="minorHAnsi"/>
          <w:color w:val="000000" w:themeColor="text1"/>
          <w:sz w:val="22"/>
        </w:rPr>
        <w:t xml:space="preserve">offs are acceptable. </w:t>
      </w:r>
      <w:r w:rsidR="00345696" w:rsidRPr="00345696">
        <w:rPr>
          <w:rFonts w:asciiTheme="minorHAnsi" w:hAnsiTheme="minorHAnsi" w:cstheme="minorHAnsi"/>
          <w:color w:val="000000" w:themeColor="text1"/>
          <w:sz w:val="22"/>
        </w:rPr>
        <w:t>Still</w:t>
      </w:r>
      <w:r w:rsidR="00CF32C9" w:rsidRPr="00345696">
        <w:rPr>
          <w:rFonts w:asciiTheme="minorHAnsi" w:hAnsiTheme="minorHAnsi" w:cstheme="minorHAnsi"/>
          <w:color w:val="000000" w:themeColor="text1"/>
          <w:sz w:val="22"/>
        </w:rPr>
        <w:t xml:space="preserve">, </w:t>
      </w:r>
      <w:r w:rsidR="00345696" w:rsidRPr="00345696">
        <w:rPr>
          <w:rFonts w:asciiTheme="minorHAnsi" w:hAnsiTheme="minorHAnsi" w:cstheme="minorHAnsi"/>
          <w:color w:val="000000" w:themeColor="text1"/>
          <w:sz w:val="22"/>
        </w:rPr>
        <w:t>to establish security</w:t>
      </w:r>
      <w:r w:rsidR="003A5926">
        <w:rPr>
          <w:rFonts w:asciiTheme="minorHAnsi" w:hAnsiTheme="minorHAnsi" w:cstheme="minorHAnsi"/>
          <w:color w:val="000000" w:themeColor="text1"/>
          <w:sz w:val="22"/>
        </w:rPr>
        <w:t xml:space="preserve"> (which corresponds to the second scientific milestone of this project)</w:t>
      </w:r>
      <w:r w:rsidR="00345696" w:rsidRPr="00345696">
        <w:rPr>
          <w:rFonts w:asciiTheme="minorHAnsi" w:hAnsiTheme="minorHAnsi" w:cstheme="minorHAnsi"/>
          <w:color w:val="000000" w:themeColor="text1"/>
          <w:sz w:val="22"/>
        </w:rPr>
        <w:t xml:space="preserve">, </w:t>
      </w:r>
      <w:r w:rsidR="0028225B" w:rsidRPr="00345696">
        <w:rPr>
          <w:rFonts w:asciiTheme="minorHAnsi" w:hAnsiTheme="minorHAnsi" w:cstheme="minorHAnsi"/>
          <w:color w:val="000000" w:themeColor="text1"/>
          <w:sz w:val="22"/>
        </w:rPr>
        <w:t xml:space="preserve">it is necessary that </w:t>
      </w:r>
      <w:r w:rsidR="00CF32C9" w:rsidRPr="00345696">
        <w:rPr>
          <w:rFonts w:asciiTheme="minorHAnsi" w:hAnsiTheme="minorHAnsi" w:cstheme="minorHAnsi"/>
          <w:color w:val="000000" w:themeColor="text1"/>
          <w:sz w:val="22"/>
        </w:rPr>
        <w:t xml:space="preserve">the classical proof </w:t>
      </w:r>
      <w:r w:rsidR="0028225B" w:rsidRPr="00345696">
        <w:rPr>
          <w:rFonts w:asciiTheme="minorHAnsi" w:hAnsiTheme="minorHAnsi" w:cstheme="minorHAnsi"/>
          <w:color w:val="000000" w:themeColor="text1"/>
          <w:sz w:val="22"/>
        </w:rPr>
        <w:t>is</w:t>
      </w:r>
      <w:r w:rsidR="00CF32C9" w:rsidRPr="00345696">
        <w:rPr>
          <w:rFonts w:asciiTheme="minorHAnsi" w:hAnsiTheme="minorHAnsi" w:cstheme="minorHAnsi"/>
          <w:color w:val="000000" w:themeColor="text1"/>
          <w:sz w:val="22"/>
        </w:rPr>
        <w:t xml:space="preserve"> prepared to be lifted, which turned out to be significantly harder than expected. Existing proofs all have a condition on the time an attacker may use</w:t>
      </w:r>
      <w:r w:rsidR="0028225B" w:rsidRPr="00345696">
        <w:rPr>
          <w:rFonts w:asciiTheme="minorHAnsi" w:hAnsiTheme="minorHAnsi" w:cstheme="minorHAnsi"/>
          <w:color w:val="000000" w:themeColor="text1"/>
          <w:sz w:val="22"/>
        </w:rPr>
        <w:t>,</w:t>
      </w:r>
      <w:r w:rsidR="00CF32C9" w:rsidRPr="00345696">
        <w:rPr>
          <w:rFonts w:asciiTheme="minorHAnsi" w:hAnsiTheme="minorHAnsi" w:cstheme="minorHAnsi"/>
          <w:color w:val="000000" w:themeColor="text1"/>
          <w:sz w:val="22"/>
        </w:rPr>
        <w:t xml:space="preserve"> </w:t>
      </w:r>
      <w:r w:rsidR="00A621F2" w:rsidRPr="00345696">
        <w:rPr>
          <w:rFonts w:asciiTheme="minorHAnsi" w:hAnsiTheme="minorHAnsi" w:cstheme="minorHAnsi"/>
          <w:color w:val="000000" w:themeColor="text1"/>
          <w:sz w:val="22"/>
        </w:rPr>
        <w:t>but</w:t>
      </w:r>
      <w:r w:rsidR="00CF32C9" w:rsidRPr="00345696">
        <w:rPr>
          <w:rFonts w:asciiTheme="minorHAnsi" w:hAnsiTheme="minorHAnsi" w:cstheme="minorHAnsi"/>
          <w:color w:val="000000" w:themeColor="text1"/>
          <w:sz w:val="22"/>
        </w:rPr>
        <w:t xml:space="preserve"> these conditions are an obstacle for proving</w:t>
      </w:r>
      <w:r w:rsidR="0028225B" w:rsidRPr="00345696">
        <w:rPr>
          <w:rFonts w:asciiTheme="minorHAnsi" w:hAnsiTheme="minorHAnsi" w:cstheme="minorHAnsi"/>
          <w:color w:val="000000" w:themeColor="text1"/>
          <w:sz w:val="22"/>
        </w:rPr>
        <w:t xml:space="preserve"> security against a quantum adversary</w:t>
      </w:r>
      <w:r w:rsidR="00CF32C9" w:rsidRPr="00345696">
        <w:rPr>
          <w:rFonts w:asciiTheme="minorHAnsi" w:hAnsiTheme="minorHAnsi" w:cstheme="minorHAnsi"/>
          <w:color w:val="000000" w:themeColor="text1"/>
          <w:sz w:val="22"/>
        </w:rPr>
        <w:t xml:space="preserve">. </w:t>
      </w:r>
      <w:r w:rsidR="00345696" w:rsidRPr="00345696">
        <w:rPr>
          <w:rFonts w:asciiTheme="minorHAnsi" w:hAnsiTheme="minorHAnsi" w:cstheme="minorHAnsi"/>
          <w:color w:val="000000" w:themeColor="text1"/>
          <w:sz w:val="22"/>
        </w:rPr>
        <w:t>DC4 has</w:t>
      </w:r>
      <w:r w:rsidR="00CF32C9" w:rsidRPr="00345696">
        <w:rPr>
          <w:rFonts w:asciiTheme="minorHAnsi" w:hAnsiTheme="minorHAnsi" w:cstheme="minorHAnsi"/>
          <w:color w:val="000000" w:themeColor="text1"/>
          <w:sz w:val="22"/>
        </w:rPr>
        <w:t xml:space="preserve"> investigated whether these time dependencies are inherent or artefacts of the proofs techniques and </w:t>
      </w:r>
      <w:r w:rsidR="00345696" w:rsidRPr="00345696">
        <w:rPr>
          <w:rFonts w:asciiTheme="minorHAnsi" w:hAnsiTheme="minorHAnsi" w:cstheme="minorHAnsi"/>
          <w:color w:val="000000" w:themeColor="text1"/>
          <w:sz w:val="22"/>
        </w:rPr>
        <w:t>found</w:t>
      </w:r>
      <w:r w:rsidR="00CF32C9" w:rsidRPr="00345696">
        <w:rPr>
          <w:rFonts w:asciiTheme="minorHAnsi" w:hAnsiTheme="minorHAnsi" w:cstheme="minorHAnsi"/>
          <w:color w:val="000000" w:themeColor="text1"/>
          <w:sz w:val="22"/>
        </w:rPr>
        <w:t xml:space="preserve"> that </w:t>
      </w:r>
      <w:r w:rsidR="00345696" w:rsidRPr="00345696">
        <w:rPr>
          <w:rFonts w:asciiTheme="minorHAnsi" w:hAnsiTheme="minorHAnsi" w:cstheme="minorHAnsi"/>
          <w:color w:val="000000" w:themeColor="text1"/>
          <w:sz w:val="22"/>
        </w:rPr>
        <w:t>they</w:t>
      </w:r>
      <w:r w:rsidR="00CF32C9" w:rsidRPr="00345696">
        <w:rPr>
          <w:rFonts w:asciiTheme="minorHAnsi" w:hAnsiTheme="minorHAnsi" w:cstheme="minorHAnsi"/>
          <w:color w:val="000000" w:themeColor="text1"/>
          <w:sz w:val="22"/>
        </w:rPr>
        <w:t xml:space="preserve"> </w:t>
      </w:r>
      <w:r w:rsidR="00345696" w:rsidRPr="00345696">
        <w:rPr>
          <w:rFonts w:asciiTheme="minorHAnsi" w:hAnsiTheme="minorHAnsi" w:cstheme="minorHAnsi"/>
          <w:color w:val="000000" w:themeColor="text1"/>
          <w:sz w:val="22"/>
        </w:rPr>
        <w:t>seem to be</w:t>
      </w:r>
      <w:r w:rsidR="00CF32C9" w:rsidRPr="00345696">
        <w:rPr>
          <w:rFonts w:asciiTheme="minorHAnsi" w:hAnsiTheme="minorHAnsi" w:cstheme="minorHAnsi"/>
          <w:color w:val="000000" w:themeColor="text1"/>
          <w:sz w:val="22"/>
        </w:rPr>
        <w:t xml:space="preserve"> necessary. This makes the lif</w:t>
      </w:r>
      <w:r w:rsidR="00345696" w:rsidRPr="00345696">
        <w:rPr>
          <w:rFonts w:asciiTheme="minorHAnsi" w:hAnsiTheme="minorHAnsi" w:cstheme="minorHAnsi"/>
          <w:color w:val="000000" w:themeColor="text1"/>
          <w:sz w:val="22"/>
        </w:rPr>
        <w:t>t</w:t>
      </w:r>
      <w:r w:rsidR="00CF32C9" w:rsidRPr="00345696">
        <w:rPr>
          <w:rFonts w:asciiTheme="minorHAnsi" w:hAnsiTheme="minorHAnsi" w:cstheme="minorHAnsi"/>
          <w:color w:val="000000" w:themeColor="text1"/>
          <w:sz w:val="22"/>
        </w:rPr>
        <w:t xml:space="preserve">ing to quantum attackers significantly more difficult than </w:t>
      </w:r>
      <w:r w:rsidR="003A5926">
        <w:rPr>
          <w:rFonts w:asciiTheme="minorHAnsi" w:hAnsiTheme="minorHAnsi" w:cstheme="minorHAnsi"/>
          <w:color w:val="000000" w:themeColor="text1"/>
          <w:sz w:val="22"/>
        </w:rPr>
        <w:t xml:space="preserve">initially </w:t>
      </w:r>
      <w:r w:rsidR="00CF32C9" w:rsidRPr="00345696">
        <w:rPr>
          <w:rFonts w:asciiTheme="minorHAnsi" w:hAnsiTheme="minorHAnsi" w:cstheme="minorHAnsi"/>
          <w:color w:val="000000" w:themeColor="text1"/>
          <w:sz w:val="22"/>
        </w:rPr>
        <w:t xml:space="preserve">expected. </w:t>
      </w:r>
      <w:r w:rsidR="00345696" w:rsidRPr="00345696">
        <w:rPr>
          <w:rFonts w:asciiTheme="minorHAnsi" w:hAnsiTheme="minorHAnsi" w:cstheme="minorHAnsi"/>
          <w:color w:val="000000" w:themeColor="text1"/>
          <w:sz w:val="22"/>
        </w:rPr>
        <w:t>In her work</w:t>
      </w:r>
      <w:r w:rsidR="00CF32C9" w:rsidRPr="00345696">
        <w:rPr>
          <w:rFonts w:asciiTheme="minorHAnsi" w:hAnsiTheme="minorHAnsi" w:cstheme="minorHAnsi"/>
          <w:color w:val="000000" w:themeColor="text1"/>
          <w:sz w:val="22"/>
        </w:rPr>
        <w:t xml:space="preserve">, </w:t>
      </w:r>
      <w:r w:rsidR="00345696" w:rsidRPr="00345696">
        <w:rPr>
          <w:rFonts w:asciiTheme="minorHAnsi" w:hAnsiTheme="minorHAnsi" w:cstheme="minorHAnsi"/>
          <w:color w:val="000000" w:themeColor="text1"/>
          <w:sz w:val="22"/>
        </w:rPr>
        <w:t>she</w:t>
      </w:r>
      <w:r w:rsidR="00CF32C9" w:rsidRPr="00345696">
        <w:rPr>
          <w:rFonts w:asciiTheme="minorHAnsi" w:hAnsiTheme="minorHAnsi" w:cstheme="minorHAnsi"/>
          <w:color w:val="000000" w:themeColor="text1"/>
          <w:sz w:val="22"/>
        </w:rPr>
        <w:t xml:space="preserve"> also discovered that the main theorem in </w:t>
      </w:r>
      <w:r w:rsidR="00CF32C9" w:rsidRPr="00CB681F">
        <w:rPr>
          <w:rFonts w:asciiTheme="minorHAnsi" w:hAnsiTheme="minorHAnsi" w:cstheme="minorHAnsi"/>
          <w:color w:val="000000" w:themeColor="text1"/>
          <w:sz w:val="22"/>
        </w:rPr>
        <w:t>[</w:t>
      </w:r>
      <w:r w:rsidR="00CB681F" w:rsidRPr="00CB681F">
        <w:rPr>
          <w:rFonts w:asciiTheme="minorHAnsi" w:hAnsiTheme="minorHAnsi" w:cstheme="minorHAnsi"/>
          <w:color w:val="000000" w:themeColor="text1"/>
          <w:sz w:val="22"/>
        </w:rPr>
        <w:t xml:space="preserve">G. </w:t>
      </w:r>
      <w:r w:rsidR="00CB681F" w:rsidRPr="00CB681F">
        <w:rPr>
          <w:rFonts w:asciiTheme="minorHAnsi" w:hAnsiTheme="minorHAnsi" w:cstheme="minorHAnsi"/>
          <w:color w:val="000000" w:themeColor="text1"/>
          <w:sz w:val="22"/>
          <w:lang w:val="en-US"/>
        </w:rPr>
        <w:t xml:space="preserve">Ateniese, I. </w:t>
      </w:r>
      <w:proofErr w:type="spellStart"/>
      <w:r w:rsidR="00CB681F" w:rsidRPr="00CB681F">
        <w:rPr>
          <w:rFonts w:asciiTheme="minorHAnsi" w:hAnsiTheme="minorHAnsi" w:cstheme="minorHAnsi"/>
          <w:color w:val="000000" w:themeColor="text1"/>
          <w:sz w:val="22"/>
          <w:lang w:val="en-US"/>
        </w:rPr>
        <w:t>Bonacina</w:t>
      </w:r>
      <w:proofErr w:type="spellEnd"/>
      <w:r w:rsidR="00CB681F" w:rsidRPr="00CB681F">
        <w:rPr>
          <w:rFonts w:asciiTheme="minorHAnsi" w:hAnsiTheme="minorHAnsi" w:cstheme="minorHAnsi"/>
          <w:color w:val="000000" w:themeColor="text1"/>
          <w:sz w:val="22"/>
          <w:lang w:val="en-US"/>
        </w:rPr>
        <w:t xml:space="preserve">, A. </w:t>
      </w:r>
      <w:proofErr w:type="spellStart"/>
      <w:r w:rsidR="00CB681F" w:rsidRPr="00CB681F">
        <w:rPr>
          <w:rFonts w:asciiTheme="minorHAnsi" w:hAnsiTheme="minorHAnsi" w:cstheme="minorHAnsi"/>
          <w:color w:val="000000" w:themeColor="text1"/>
          <w:sz w:val="22"/>
          <w:lang w:val="en-US"/>
        </w:rPr>
        <w:t>Faonio</w:t>
      </w:r>
      <w:proofErr w:type="spellEnd"/>
      <w:r w:rsidR="00CB681F" w:rsidRPr="00CB681F">
        <w:rPr>
          <w:rFonts w:asciiTheme="minorHAnsi" w:hAnsiTheme="minorHAnsi" w:cstheme="minorHAnsi"/>
          <w:color w:val="000000" w:themeColor="text1"/>
          <w:sz w:val="22"/>
          <w:lang w:val="en-US"/>
        </w:rPr>
        <w:t xml:space="preserve">, and N. </w:t>
      </w:r>
      <w:proofErr w:type="spellStart"/>
      <w:r w:rsidR="00CB681F" w:rsidRPr="00CB681F">
        <w:rPr>
          <w:rFonts w:asciiTheme="minorHAnsi" w:hAnsiTheme="minorHAnsi" w:cstheme="minorHAnsi"/>
          <w:color w:val="000000" w:themeColor="text1"/>
          <w:sz w:val="22"/>
          <w:lang w:val="en-US"/>
        </w:rPr>
        <w:t>Galesi</w:t>
      </w:r>
      <w:proofErr w:type="spellEnd"/>
      <w:r w:rsidR="00CB681F" w:rsidRPr="00CB681F">
        <w:rPr>
          <w:rFonts w:asciiTheme="minorHAnsi" w:hAnsiTheme="minorHAnsi" w:cstheme="minorHAnsi"/>
          <w:color w:val="000000" w:themeColor="text1"/>
          <w:sz w:val="22"/>
          <w:lang w:val="en-US"/>
        </w:rPr>
        <w:t xml:space="preserve">, </w:t>
      </w:r>
      <w:r w:rsidR="00CB681F" w:rsidRPr="00CB681F">
        <w:rPr>
          <w:rFonts w:asciiTheme="minorHAnsi" w:hAnsiTheme="minorHAnsi" w:cstheme="minorHAnsi"/>
          <w:color w:val="000000" w:themeColor="text1"/>
          <w:sz w:val="22"/>
        </w:rPr>
        <w:t xml:space="preserve">“Proofs of Space: When Space Is of the Essence”, Cryptology </w:t>
      </w:r>
      <w:proofErr w:type="spellStart"/>
      <w:r w:rsidR="00CB681F" w:rsidRPr="00CB681F">
        <w:rPr>
          <w:rFonts w:asciiTheme="minorHAnsi" w:hAnsiTheme="minorHAnsi" w:cstheme="minorHAnsi"/>
          <w:color w:val="000000" w:themeColor="text1"/>
          <w:sz w:val="22"/>
        </w:rPr>
        <w:t>ePrint</w:t>
      </w:r>
      <w:proofErr w:type="spellEnd"/>
      <w:r w:rsidR="00CB681F" w:rsidRPr="00CB681F">
        <w:rPr>
          <w:rFonts w:asciiTheme="minorHAnsi" w:hAnsiTheme="minorHAnsi" w:cstheme="minorHAnsi"/>
          <w:color w:val="000000" w:themeColor="text1"/>
          <w:sz w:val="22"/>
        </w:rPr>
        <w:t xml:space="preserve"> archive. https://eprint.iacr.org/2013/805, 2013</w:t>
      </w:r>
      <w:r w:rsidR="00CF32C9" w:rsidRPr="00CB681F">
        <w:rPr>
          <w:rFonts w:asciiTheme="minorHAnsi" w:hAnsiTheme="minorHAnsi" w:cstheme="minorHAnsi"/>
          <w:color w:val="000000" w:themeColor="text1"/>
          <w:sz w:val="22"/>
        </w:rPr>
        <w:t xml:space="preserve">] is </w:t>
      </w:r>
      <w:r w:rsidR="00CF32C9" w:rsidRPr="00345696">
        <w:rPr>
          <w:rFonts w:asciiTheme="minorHAnsi" w:hAnsiTheme="minorHAnsi" w:cstheme="minorHAnsi"/>
          <w:color w:val="000000" w:themeColor="text1"/>
          <w:sz w:val="22"/>
        </w:rPr>
        <w:t xml:space="preserve">false in the strength in which it </w:t>
      </w:r>
      <w:r w:rsidR="00345696" w:rsidRPr="00345696">
        <w:rPr>
          <w:rFonts w:asciiTheme="minorHAnsi" w:hAnsiTheme="minorHAnsi" w:cstheme="minorHAnsi"/>
          <w:color w:val="000000" w:themeColor="text1"/>
          <w:sz w:val="22"/>
        </w:rPr>
        <w:t>i</w:t>
      </w:r>
      <w:r w:rsidR="00CF32C9" w:rsidRPr="00345696">
        <w:rPr>
          <w:rFonts w:asciiTheme="minorHAnsi" w:hAnsiTheme="minorHAnsi" w:cstheme="minorHAnsi"/>
          <w:color w:val="000000" w:themeColor="text1"/>
          <w:sz w:val="22"/>
        </w:rPr>
        <w:t>s stated, since it does not have the required time bounds.</w:t>
      </w:r>
      <w:r w:rsidR="00345696" w:rsidRPr="00345696">
        <w:rPr>
          <w:rFonts w:asciiTheme="minorHAnsi" w:hAnsiTheme="minorHAnsi" w:cstheme="minorHAnsi"/>
          <w:color w:val="000000" w:themeColor="text1"/>
          <w:sz w:val="22"/>
        </w:rPr>
        <w:t xml:space="preserve"> Currently, she is working on alternative approaches to overcome these difficulties. </w:t>
      </w:r>
    </w:p>
    <w:p w14:paraId="4EE177E3" w14:textId="77777777" w:rsidR="00BC2881" w:rsidRDefault="00BC2881" w:rsidP="00CF32C9">
      <w:pPr>
        <w:pStyle w:val="Prrafodelista"/>
        <w:spacing w:after="0" w:line="360" w:lineRule="auto"/>
        <w:rPr>
          <w:rFonts w:asciiTheme="minorHAnsi" w:hAnsiTheme="minorHAnsi" w:cstheme="minorHAnsi"/>
          <w:b/>
          <w:bCs/>
          <w:color w:val="000000" w:themeColor="text1"/>
          <w:sz w:val="22"/>
        </w:rPr>
      </w:pPr>
    </w:p>
    <w:p w14:paraId="6FAE736F" w14:textId="0E397F9E" w:rsidR="00CF32C9" w:rsidRPr="00345696" w:rsidRDefault="00CF32C9" w:rsidP="00CF32C9">
      <w:pPr>
        <w:pStyle w:val="Prrafodelista"/>
        <w:spacing w:after="0" w:line="360" w:lineRule="auto"/>
        <w:rPr>
          <w:rFonts w:asciiTheme="minorHAnsi" w:hAnsiTheme="minorHAnsi" w:cstheme="minorHAnsi"/>
          <w:b/>
          <w:bCs/>
          <w:color w:val="000000" w:themeColor="text1"/>
          <w:sz w:val="22"/>
        </w:rPr>
      </w:pPr>
      <w:r w:rsidRPr="006F42A8">
        <w:rPr>
          <w:rFonts w:asciiTheme="minorHAnsi" w:hAnsiTheme="minorHAnsi" w:cstheme="minorHAnsi"/>
          <w:b/>
          <w:bCs/>
          <w:i/>
          <w:iCs/>
          <w:color w:val="000000" w:themeColor="text1"/>
          <w:sz w:val="22"/>
        </w:rPr>
        <w:t>Milestone</w:t>
      </w:r>
      <w:r w:rsidR="00345696" w:rsidRPr="006F42A8">
        <w:rPr>
          <w:rFonts w:asciiTheme="minorHAnsi" w:hAnsiTheme="minorHAnsi" w:cstheme="minorHAnsi"/>
          <w:b/>
          <w:bCs/>
          <w:i/>
          <w:iCs/>
          <w:color w:val="000000" w:themeColor="text1"/>
          <w:sz w:val="22"/>
        </w:rPr>
        <w:t xml:space="preserve"> 7 (achieved)</w:t>
      </w:r>
      <w:r w:rsidRPr="006F42A8">
        <w:rPr>
          <w:rFonts w:asciiTheme="minorHAnsi" w:hAnsiTheme="minorHAnsi" w:cstheme="minorHAnsi"/>
          <w:b/>
          <w:bCs/>
          <w:i/>
          <w:iCs/>
          <w:color w:val="000000" w:themeColor="text1"/>
          <w:sz w:val="22"/>
        </w:rPr>
        <w:t xml:space="preserve">: </w:t>
      </w:r>
      <w:r w:rsidR="00D06485">
        <w:rPr>
          <w:rFonts w:asciiTheme="minorHAnsi" w:hAnsiTheme="minorHAnsi" w:cstheme="minorHAnsi"/>
          <w:bCs/>
          <w:color w:val="auto"/>
          <w:sz w:val="22"/>
        </w:rPr>
        <w:t xml:space="preserve">Associated to this project we have the Milestone </w:t>
      </w:r>
      <w:r w:rsidR="003A5926">
        <w:rPr>
          <w:rFonts w:asciiTheme="minorHAnsi" w:hAnsiTheme="minorHAnsi" w:cstheme="minorHAnsi"/>
          <w:bCs/>
          <w:color w:val="auto"/>
          <w:sz w:val="22"/>
        </w:rPr>
        <w:t>7</w:t>
      </w:r>
      <w:r w:rsidR="00D06485">
        <w:rPr>
          <w:rFonts w:asciiTheme="minorHAnsi" w:hAnsiTheme="minorHAnsi" w:cstheme="minorHAnsi"/>
          <w:bCs/>
          <w:color w:val="auto"/>
          <w:sz w:val="22"/>
        </w:rPr>
        <w:t xml:space="preserve"> “</w:t>
      </w:r>
      <w:r w:rsidR="003A5926" w:rsidRPr="003A5926">
        <w:rPr>
          <w:rFonts w:asciiTheme="minorHAnsi" w:hAnsiTheme="minorHAnsi" w:cstheme="minorHAnsi"/>
          <w:bCs/>
          <w:color w:val="auto"/>
          <w:sz w:val="22"/>
        </w:rPr>
        <w:t>Quantum security definition of MHF</w:t>
      </w:r>
      <w:r w:rsidR="00D06485">
        <w:rPr>
          <w:rFonts w:asciiTheme="minorHAnsi" w:hAnsiTheme="minorHAnsi" w:cstheme="minorHAnsi"/>
          <w:bCs/>
          <w:color w:val="auto"/>
          <w:sz w:val="22"/>
        </w:rPr>
        <w:t>”, which is due in month 26.</w:t>
      </w:r>
      <w:r w:rsidR="003A5926">
        <w:rPr>
          <w:rFonts w:asciiTheme="minorHAnsi" w:hAnsiTheme="minorHAnsi" w:cstheme="minorHAnsi"/>
          <w:bCs/>
          <w:color w:val="auto"/>
          <w:sz w:val="22"/>
        </w:rPr>
        <w:t xml:space="preserve"> As already discussed in the description above, this milestone has been already achieved by DC4, who is currently working on establishing the actual security of MHF against quantum adversaries given the security definition established. This later task is related to Milestone 8, which is due in month 40. </w:t>
      </w:r>
    </w:p>
    <w:p w14:paraId="21D8FCEA" w14:textId="77777777" w:rsidR="00CF32C9" w:rsidRDefault="00CF32C9" w:rsidP="00CF32C9">
      <w:pPr>
        <w:pStyle w:val="Prrafodelista"/>
        <w:spacing w:after="0" w:line="360" w:lineRule="auto"/>
        <w:rPr>
          <w:rFonts w:asciiTheme="minorHAnsi" w:hAnsiTheme="minorHAnsi" w:cstheme="minorHAnsi"/>
          <w:b/>
          <w:color w:val="FF0000"/>
          <w:sz w:val="22"/>
        </w:rPr>
      </w:pPr>
    </w:p>
    <w:p w14:paraId="1C6B6025" w14:textId="77777777" w:rsidR="00CF32C9" w:rsidRPr="008979AA" w:rsidRDefault="00CF32C9" w:rsidP="005B59AB">
      <w:pPr>
        <w:pStyle w:val="Prrafodelista"/>
        <w:numPr>
          <w:ilvl w:val="0"/>
          <w:numId w:val="11"/>
        </w:numPr>
        <w:spacing w:after="0" w:line="360" w:lineRule="auto"/>
        <w:rPr>
          <w:rFonts w:asciiTheme="minorHAnsi" w:hAnsiTheme="minorHAnsi" w:cstheme="minorHAnsi"/>
          <w:b/>
          <w:color w:val="auto"/>
          <w:sz w:val="22"/>
        </w:rPr>
      </w:pPr>
      <w:r w:rsidRPr="008979AA">
        <w:rPr>
          <w:rFonts w:asciiTheme="minorHAnsi" w:hAnsiTheme="minorHAnsi" w:cstheme="minorHAnsi"/>
          <w:b/>
          <w:color w:val="auto"/>
          <w:sz w:val="22"/>
        </w:rPr>
        <w:t xml:space="preserve">DC5, Massimo </w:t>
      </w:r>
      <w:proofErr w:type="spellStart"/>
      <w:r w:rsidRPr="008979AA">
        <w:rPr>
          <w:rFonts w:asciiTheme="minorHAnsi" w:hAnsiTheme="minorHAnsi" w:cstheme="minorHAnsi"/>
          <w:b/>
          <w:color w:val="auto"/>
          <w:sz w:val="22"/>
        </w:rPr>
        <w:t>Ostuzzi</w:t>
      </w:r>
      <w:proofErr w:type="spellEnd"/>
      <w:r w:rsidRPr="008979AA">
        <w:rPr>
          <w:rFonts w:asciiTheme="minorHAnsi" w:hAnsiTheme="minorHAnsi" w:cstheme="minorHAnsi"/>
          <w:b/>
          <w:color w:val="auto"/>
          <w:sz w:val="22"/>
        </w:rPr>
        <w:t xml:space="preserve">. </w:t>
      </w:r>
    </w:p>
    <w:p w14:paraId="5E543BB0" w14:textId="2EF17812" w:rsidR="00CF32C9" w:rsidRPr="00E460EC" w:rsidRDefault="00154FAB" w:rsidP="00E460EC">
      <w:pPr>
        <w:pStyle w:val="Prrafodelista"/>
        <w:spacing w:after="0" w:line="360" w:lineRule="auto"/>
        <w:rPr>
          <w:rFonts w:asciiTheme="minorHAnsi" w:hAnsiTheme="minorHAnsi" w:cstheme="minorHAnsi"/>
          <w:color w:val="auto"/>
          <w:sz w:val="22"/>
        </w:rPr>
      </w:pPr>
      <w:r>
        <w:rPr>
          <w:rFonts w:asciiTheme="minorHAnsi" w:hAnsiTheme="minorHAnsi" w:cstheme="minorHAnsi"/>
          <w:color w:val="auto"/>
          <w:sz w:val="22"/>
        </w:rPr>
        <w:t xml:space="preserve">DC5, at </w:t>
      </w:r>
      <w:r w:rsidR="00E460EC">
        <w:rPr>
          <w:rFonts w:asciiTheme="minorHAnsi" w:hAnsiTheme="minorHAnsi" w:cstheme="minorHAnsi"/>
          <w:color w:val="auto"/>
          <w:sz w:val="22"/>
        </w:rPr>
        <w:t xml:space="preserve">RUB, works on designing </w:t>
      </w:r>
      <w:r w:rsidR="00E460EC" w:rsidRPr="00E460EC">
        <w:rPr>
          <w:rFonts w:asciiTheme="minorHAnsi" w:hAnsiTheme="minorHAnsi" w:cstheme="minorHAnsi"/>
          <w:color w:val="auto"/>
          <w:sz w:val="22"/>
        </w:rPr>
        <w:t xml:space="preserve">new quantum attacks for the post-quantum cryptosystems in </w:t>
      </w:r>
      <w:r w:rsidR="00B51A7A">
        <w:rPr>
          <w:rFonts w:asciiTheme="minorHAnsi" w:hAnsiTheme="minorHAnsi" w:cstheme="minorHAnsi"/>
          <w:color w:val="auto"/>
          <w:sz w:val="22"/>
        </w:rPr>
        <w:t xml:space="preserve">the </w:t>
      </w:r>
      <w:r w:rsidR="00E460EC" w:rsidRPr="00E460EC">
        <w:rPr>
          <w:rFonts w:asciiTheme="minorHAnsi" w:hAnsiTheme="minorHAnsi" w:cstheme="minorHAnsi"/>
          <w:color w:val="auto"/>
          <w:sz w:val="22"/>
        </w:rPr>
        <w:t>NIST standardization.</w:t>
      </w:r>
      <w:r w:rsidR="00E460EC">
        <w:rPr>
          <w:rFonts w:asciiTheme="minorHAnsi" w:hAnsiTheme="minorHAnsi" w:cstheme="minorHAnsi"/>
          <w:color w:val="auto"/>
          <w:sz w:val="22"/>
        </w:rPr>
        <w:t xml:space="preserve"> Precisely, he investigates </w:t>
      </w:r>
      <w:r w:rsidR="00CF32C9" w:rsidRPr="00E460EC">
        <w:rPr>
          <w:rFonts w:asciiTheme="minorHAnsi" w:hAnsiTheme="minorHAnsi" w:cstheme="minorHAnsi"/>
          <w:color w:val="auto"/>
          <w:sz w:val="22"/>
        </w:rPr>
        <w:t xml:space="preserve">the security </w:t>
      </w:r>
      <w:r w:rsidR="00E460EC" w:rsidRPr="00E460EC">
        <w:rPr>
          <w:rFonts w:asciiTheme="minorHAnsi" w:hAnsiTheme="minorHAnsi" w:cstheme="minorHAnsi"/>
          <w:color w:val="auto"/>
          <w:sz w:val="22"/>
        </w:rPr>
        <w:t xml:space="preserve">against quantum attacks </w:t>
      </w:r>
      <w:r w:rsidR="00CF32C9" w:rsidRPr="00E460EC">
        <w:rPr>
          <w:rFonts w:asciiTheme="minorHAnsi" w:hAnsiTheme="minorHAnsi" w:cstheme="minorHAnsi"/>
          <w:color w:val="auto"/>
          <w:sz w:val="22"/>
        </w:rPr>
        <w:t>of recently proposed PQC schemes for encryption based on e.g., decoding random linear codes</w:t>
      </w:r>
      <w:r w:rsidR="00E460EC">
        <w:rPr>
          <w:rFonts w:asciiTheme="minorHAnsi" w:hAnsiTheme="minorHAnsi" w:cstheme="minorHAnsi"/>
          <w:color w:val="auto"/>
          <w:sz w:val="22"/>
        </w:rPr>
        <w:t xml:space="preserve"> </w:t>
      </w:r>
      <w:r w:rsidR="00CF32C9" w:rsidRPr="00E460EC">
        <w:rPr>
          <w:rFonts w:asciiTheme="minorHAnsi" w:hAnsiTheme="minorHAnsi" w:cstheme="minorHAnsi"/>
          <w:color w:val="auto"/>
          <w:sz w:val="22"/>
        </w:rPr>
        <w:t>and lattice problems</w:t>
      </w:r>
      <w:r w:rsidR="00B51A7A">
        <w:rPr>
          <w:rFonts w:asciiTheme="minorHAnsi" w:hAnsiTheme="minorHAnsi" w:cstheme="minorHAnsi"/>
          <w:color w:val="auto"/>
          <w:sz w:val="22"/>
        </w:rPr>
        <w:t xml:space="preserve">, as well </w:t>
      </w:r>
      <w:r w:rsidR="00B51A7A" w:rsidRPr="00B51A7A">
        <w:rPr>
          <w:rFonts w:asciiTheme="minorHAnsi" w:hAnsiTheme="minorHAnsi" w:cstheme="minorHAnsi"/>
          <w:color w:val="000000" w:themeColor="text1"/>
          <w:sz w:val="22"/>
        </w:rPr>
        <w:t>as</w:t>
      </w:r>
      <w:r w:rsidR="00CF32C9" w:rsidRPr="00B51A7A">
        <w:rPr>
          <w:rFonts w:asciiTheme="minorHAnsi" w:hAnsiTheme="minorHAnsi" w:cstheme="minorHAnsi"/>
          <w:color w:val="000000" w:themeColor="text1"/>
          <w:sz w:val="22"/>
        </w:rPr>
        <w:t xml:space="preserve"> </w:t>
      </w:r>
      <w:r w:rsidR="00B51A7A" w:rsidRPr="00B51A7A">
        <w:rPr>
          <w:rFonts w:asciiTheme="minorHAnsi" w:hAnsiTheme="minorHAnsi" w:cstheme="minorHAnsi"/>
          <w:color w:val="000000" w:themeColor="text1"/>
          <w:sz w:val="22"/>
        </w:rPr>
        <w:t>isogeny-based cryptography</w:t>
      </w:r>
      <w:r w:rsidR="00B51A7A">
        <w:rPr>
          <w:rFonts w:asciiTheme="minorHAnsi" w:hAnsiTheme="minorHAnsi" w:cstheme="minorHAnsi"/>
          <w:color w:val="1F497D" w:themeColor="text2"/>
          <w:sz w:val="22"/>
        </w:rPr>
        <w:t>.</w:t>
      </w:r>
    </w:p>
    <w:p w14:paraId="4B3B2E75" w14:textId="77777777" w:rsidR="00CE22C2" w:rsidRDefault="00CE22C2" w:rsidP="00794102">
      <w:pPr>
        <w:pStyle w:val="Prrafodelista"/>
        <w:spacing w:after="0" w:line="360" w:lineRule="auto"/>
        <w:rPr>
          <w:rFonts w:asciiTheme="minorHAnsi" w:hAnsiTheme="minorHAnsi" w:cstheme="minorHAnsi"/>
          <w:color w:val="000000" w:themeColor="text1"/>
          <w:sz w:val="22"/>
        </w:rPr>
      </w:pPr>
    </w:p>
    <w:p w14:paraId="3AD345E3" w14:textId="1C1F3070" w:rsidR="00794102" w:rsidRPr="00794102" w:rsidRDefault="00082D1C" w:rsidP="00794102">
      <w:pPr>
        <w:pStyle w:val="Prrafodelista"/>
        <w:spacing w:after="0" w:line="360" w:lineRule="auto"/>
        <w:rPr>
          <w:rFonts w:asciiTheme="minorHAnsi" w:hAnsiTheme="minorHAnsi" w:cstheme="minorHAnsi"/>
          <w:color w:val="000000" w:themeColor="text1"/>
          <w:sz w:val="22"/>
        </w:rPr>
      </w:pPr>
      <w:r w:rsidRPr="00794102">
        <w:rPr>
          <w:rFonts w:asciiTheme="minorHAnsi" w:hAnsiTheme="minorHAnsi" w:cstheme="minorHAnsi"/>
          <w:color w:val="000000" w:themeColor="text1"/>
          <w:sz w:val="22"/>
        </w:rPr>
        <w:t>Isogeny-based</w:t>
      </w:r>
      <w:r w:rsidR="00CF32C9" w:rsidRPr="00794102">
        <w:rPr>
          <w:rFonts w:asciiTheme="minorHAnsi" w:hAnsiTheme="minorHAnsi" w:cstheme="minorHAnsi"/>
          <w:color w:val="000000" w:themeColor="text1"/>
          <w:sz w:val="22"/>
        </w:rPr>
        <w:t xml:space="preserve"> cryptography</w:t>
      </w:r>
      <w:r w:rsidR="00A12219" w:rsidRPr="00794102">
        <w:rPr>
          <w:rFonts w:asciiTheme="minorHAnsi" w:hAnsiTheme="minorHAnsi" w:cstheme="minorHAnsi"/>
          <w:color w:val="000000" w:themeColor="text1"/>
          <w:sz w:val="22"/>
        </w:rPr>
        <w:t xml:space="preserve"> is </w:t>
      </w:r>
      <w:r w:rsidR="00CF32C9" w:rsidRPr="00794102">
        <w:rPr>
          <w:rFonts w:asciiTheme="minorHAnsi" w:hAnsiTheme="minorHAnsi" w:cstheme="minorHAnsi"/>
          <w:color w:val="000000" w:themeColor="text1"/>
          <w:sz w:val="22"/>
        </w:rPr>
        <w:t xml:space="preserve">a branch of </w:t>
      </w:r>
      <w:r w:rsidR="00A12219" w:rsidRPr="00794102">
        <w:rPr>
          <w:rFonts w:asciiTheme="minorHAnsi" w:hAnsiTheme="minorHAnsi" w:cstheme="minorHAnsi"/>
          <w:color w:val="000000" w:themeColor="text1"/>
          <w:sz w:val="22"/>
        </w:rPr>
        <w:t>PQC</w:t>
      </w:r>
      <w:r w:rsidR="00CF32C9" w:rsidRPr="00794102">
        <w:rPr>
          <w:rFonts w:asciiTheme="minorHAnsi" w:hAnsiTheme="minorHAnsi" w:cstheme="minorHAnsi"/>
          <w:color w:val="000000" w:themeColor="text1"/>
          <w:sz w:val="22"/>
        </w:rPr>
        <w:t xml:space="preserve"> that stems from a complex mathematical hardness assumption, heavily intertwined with algebraic number theory and elliptic curves. This type of cryptography has a very vibrant, enthusiastic and active community. </w:t>
      </w:r>
      <w:r w:rsidR="00794102">
        <w:rPr>
          <w:rFonts w:asciiTheme="minorHAnsi" w:hAnsiTheme="minorHAnsi" w:cstheme="minorHAnsi"/>
          <w:color w:val="000000" w:themeColor="text1"/>
          <w:sz w:val="22"/>
        </w:rPr>
        <w:t>DC4 has designed algorithms to attack this type of cryptography, which includes</w:t>
      </w:r>
      <w:r w:rsidR="00794102" w:rsidRPr="00794102">
        <w:rPr>
          <w:rFonts w:asciiTheme="minorHAnsi" w:hAnsiTheme="minorHAnsi" w:cstheme="minorHAnsi"/>
          <w:color w:val="000000" w:themeColor="text1"/>
          <w:sz w:val="22"/>
        </w:rPr>
        <w:t xml:space="preserve"> the CSIDH cryptosystem and its variants</w:t>
      </w:r>
      <w:r w:rsidR="005A5F65">
        <w:rPr>
          <w:rFonts w:asciiTheme="minorHAnsi" w:hAnsiTheme="minorHAnsi" w:cstheme="minorHAnsi"/>
          <w:color w:val="000000" w:themeColor="text1"/>
          <w:sz w:val="22"/>
        </w:rPr>
        <w:t xml:space="preserve"> as relevant examples</w:t>
      </w:r>
      <w:r w:rsidR="00794102" w:rsidRPr="00794102">
        <w:rPr>
          <w:rFonts w:asciiTheme="minorHAnsi" w:hAnsiTheme="minorHAnsi" w:cstheme="minorHAnsi"/>
          <w:color w:val="000000" w:themeColor="text1"/>
          <w:sz w:val="22"/>
        </w:rPr>
        <w:t xml:space="preserve">. Moreover, he has provided experimental evidence that his techniques work well in the CSIDH setting. </w:t>
      </w:r>
      <w:r w:rsidR="00794102">
        <w:rPr>
          <w:rFonts w:asciiTheme="minorHAnsi" w:hAnsiTheme="minorHAnsi" w:cstheme="minorHAnsi"/>
          <w:color w:val="000000" w:themeColor="text1"/>
          <w:sz w:val="22"/>
        </w:rPr>
        <w:t xml:space="preserve">Technically, he has shown that </w:t>
      </w:r>
      <w:r w:rsidR="00794102" w:rsidRPr="00794102">
        <w:rPr>
          <w:rFonts w:asciiTheme="minorHAnsi" w:hAnsiTheme="minorHAnsi" w:cstheme="minorHAnsi"/>
          <w:color w:val="000000" w:themeColor="text1"/>
          <w:sz w:val="22"/>
        </w:rPr>
        <w:t xml:space="preserve">group </w:t>
      </w:r>
      <w:r w:rsidR="00794102" w:rsidRPr="006F42A8">
        <w:rPr>
          <w:rFonts w:asciiTheme="minorHAnsi" w:hAnsiTheme="minorHAnsi" w:cstheme="minorHAnsi"/>
          <w:bCs/>
          <w:color w:val="000000" w:themeColor="text1"/>
          <w:sz w:val="22"/>
        </w:rPr>
        <w:t xml:space="preserve">action </w:t>
      </w:r>
      <w:proofErr w:type="spellStart"/>
      <w:r w:rsidR="00794102" w:rsidRPr="006F42A8">
        <w:rPr>
          <w:rFonts w:asciiTheme="minorHAnsi" w:hAnsiTheme="minorHAnsi" w:cstheme="minorHAnsi"/>
          <w:bCs/>
          <w:color w:val="000000" w:themeColor="text1"/>
          <w:sz w:val="22"/>
        </w:rPr>
        <w:t>dlogs</w:t>
      </w:r>
      <w:proofErr w:type="spellEnd"/>
      <w:r w:rsidR="00794102" w:rsidRPr="006F42A8">
        <w:rPr>
          <w:rFonts w:asciiTheme="minorHAnsi" w:hAnsiTheme="minorHAnsi" w:cstheme="minorHAnsi"/>
          <w:bCs/>
          <w:color w:val="000000" w:themeColor="text1"/>
          <w:sz w:val="22"/>
        </w:rPr>
        <w:t xml:space="preserve"> are suitable for precomputation attacks. Moreover, by solving</w:t>
      </w:r>
      <w:r w:rsidR="005A5F65" w:rsidRPr="006F42A8">
        <w:rPr>
          <w:rFonts w:asciiTheme="minorHAnsi" w:hAnsiTheme="minorHAnsi" w:cstheme="minorHAnsi"/>
          <w:bCs/>
          <w:color w:val="000000" w:themeColor="text1"/>
          <w:sz w:val="22"/>
        </w:rPr>
        <w:t xml:space="preserve"> </w:t>
      </w:r>
      <w:r w:rsidR="00794102" w:rsidRPr="006F42A8">
        <w:rPr>
          <w:rFonts w:asciiTheme="minorHAnsi" w:hAnsiTheme="minorHAnsi" w:cstheme="minorHAnsi"/>
          <w:bCs/>
          <w:color w:val="000000" w:themeColor="text1"/>
          <w:sz w:val="22"/>
        </w:rPr>
        <w:t xml:space="preserve">multiple group action </w:t>
      </w:r>
      <w:proofErr w:type="spellStart"/>
      <w:r w:rsidR="00794102" w:rsidRPr="006F42A8">
        <w:rPr>
          <w:rFonts w:asciiTheme="minorHAnsi" w:hAnsiTheme="minorHAnsi" w:cstheme="minorHAnsi"/>
          <w:bCs/>
          <w:color w:val="000000" w:themeColor="text1"/>
          <w:sz w:val="22"/>
        </w:rPr>
        <w:t>dlog</w:t>
      </w:r>
      <w:proofErr w:type="spellEnd"/>
      <w:r w:rsidR="00794102" w:rsidRPr="006F42A8">
        <w:rPr>
          <w:rFonts w:asciiTheme="minorHAnsi" w:hAnsiTheme="minorHAnsi" w:cstheme="minorHAnsi"/>
          <w:color w:val="000000" w:themeColor="text1"/>
          <w:sz w:val="22"/>
        </w:rPr>
        <w:t xml:space="preserve"> </w:t>
      </w:r>
      <w:r w:rsidR="00794102" w:rsidRPr="00794102">
        <w:rPr>
          <w:rFonts w:asciiTheme="minorHAnsi" w:hAnsiTheme="minorHAnsi" w:cstheme="minorHAnsi"/>
          <w:color w:val="000000" w:themeColor="text1"/>
          <w:sz w:val="22"/>
        </w:rPr>
        <w:t>instances allows for speedups</w:t>
      </w:r>
      <w:r w:rsidR="00794102">
        <w:rPr>
          <w:rFonts w:asciiTheme="minorHAnsi" w:hAnsiTheme="minorHAnsi" w:cstheme="minorHAnsi"/>
          <w:color w:val="000000" w:themeColor="text1"/>
          <w:sz w:val="22"/>
        </w:rPr>
        <w:t xml:space="preserve">. </w:t>
      </w:r>
      <w:r w:rsidR="00794102" w:rsidRPr="00794102">
        <w:rPr>
          <w:rFonts w:asciiTheme="minorHAnsi" w:hAnsiTheme="minorHAnsi" w:cstheme="minorHAnsi"/>
          <w:color w:val="000000" w:themeColor="text1"/>
          <w:sz w:val="22"/>
        </w:rPr>
        <w:t xml:space="preserve">Interestingly, </w:t>
      </w:r>
      <w:r w:rsidR="005A5F65">
        <w:rPr>
          <w:rFonts w:asciiTheme="minorHAnsi" w:hAnsiTheme="minorHAnsi" w:cstheme="minorHAnsi"/>
          <w:color w:val="000000" w:themeColor="text1"/>
          <w:sz w:val="22"/>
        </w:rPr>
        <w:t>such</w:t>
      </w:r>
      <w:r w:rsidR="00794102" w:rsidRPr="00794102">
        <w:rPr>
          <w:rFonts w:asciiTheme="minorHAnsi" w:hAnsiTheme="minorHAnsi" w:cstheme="minorHAnsi"/>
          <w:color w:val="000000" w:themeColor="text1"/>
          <w:sz w:val="22"/>
        </w:rPr>
        <w:t xml:space="preserve"> </w:t>
      </w:r>
      <w:r w:rsidRPr="00794102">
        <w:rPr>
          <w:rFonts w:asciiTheme="minorHAnsi" w:hAnsiTheme="minorHAnsi" w:cstheme="minorHAnsi"/>
          <w:color w:val="000000" w:themeColor="text1"/>
          <w:sz w:val="22"/>
        </w:rPr>
        <w:t>multi-instance</w:t>
      </w:r>
      <w:r w:rsidR="00794102" w:rsidRPr="00794102">
        <w:rPr>
          <w:rFonts w:asciiTheme="minorHAnsi" w:hAnsiTheme="minorHAnsi" w:cstheme="minorHAnsi"/>
          <w:color w:val="000000" w:themeColor="text1"/>
          <w:sz w:val="22"/>
        </w:rPr>
        <w:t xml:space="preserve"> algorithm (with precomputation) can be seen as a special case of </w:t>
      </w:r>
      <w:r w:rsidR="005A5F65">
        <w:rPr>
          <w:rFonts w:asciiTheme="minorHAnsi" w:hAnsiTheme="minorHAnsi" w:cstheme="minorHAnsi"/>
          <w:color w:val="000000" w:themeColor="text1"/>
          <w:sz w:val="22"/>
        </w:rPr>
        <w:t>the</w:t>
      </w:r>
      <w:r w:rsidR="00794102" w:rsidRPr="00794102">
        <w:rPr>
          <w:rFonts w:asciiTheme="minorHAnsi" w:hAnsiTheme="minorHAnsi" w:cstheme="minorHAnsi"/>
          <w:color w:val="000000" w:themeColor="text1"/>
          <w:sz w:val="22"/>
        </w:rPr>
        <w:t xml:space="preserve"> precomputation algorithm, and can be freely combined with his precomputations, allowing for a variety of trade</w:t>
      </w:r>
      <w:r w:rsidR="005A5F65">
        <w:rPr>
          <w:rFonts w:asciiTheme="minorHAnsi" w:hAnsiTheme="minorHAnsi" w:cstheme="minorHAnsi"/>
          <w:color w:val="000000" w:themeColor="text1"/>
          <w:sz w:val="22"/>
        </w:rPr>
        <w:t>-</w:t>
      </w:r>
      <w:r w:rsidR="00794102" w:rsidRPr="00794102">
        <w:rPr>
          <w:rFonts w:asciiTheme="minorHAnsi" w:hAnsiTheme="minorHAnsi" w:cstheme="minorHAnsi"/>
          <w:color w:val="000000" w:themeColor="text1"/>
          <w:sz w:val="22"/>
        </w:rPr>
        <w:t>offs.</w:t>
      </w:r>
      <w:r w:rsidR="005A5F65">
        <w:rPr>
          <w:rFonts w:asciiTheme="minorHAnsi" w:hAnsiTheme="minorHAnsi" w:cstheme="minorHAnsi"/>
          <w:color w:val="000000" w:themeColor="text1"/>
          <w:sz w:val="22"/>
        </w:rPr>
        <w:t xml:space="preserve"> </w:t>
      </w:r>
      <w:r w:rsidR="005A5F65" w:rsidRPr="00346FA4">
        <w:rPr>
          <w:rFonts w:asciiTheme="minorHAnsi" w:hAnsiTheme="minorHAnsi" w:cstheme="minorHAnsi"/>
          <w:color w:val="000000" w:themeColor="text1"/>
          <w:sz w:val="22"/>
        </w:rPr>
        <w:t xml:space="preserve">This work has been submitted for publication and is available in the </w:t>
      </w:r>
      <w:r w:rsidR="005A5F65">
        <w:rPr>
          <w:rFonts w:asciiTheme="minorHAnsi" w:hAnsiTheme="minorHAnsi" w:cstheme="minorHAnsi"/>
          <w:color w:val="000000" w:themeColor="text1"/>
          <w:sz w:val="22"/>
        </w:rPr>
        <w:t>iacr</w:t>
      </w:r>
      <w:r w:rsidR="005A5F65" w:rsidRPr="00346FA4">
        <w:rPr>
          <w:rFonts w:asciiTheme="minorHAnsi" w:hAnsiTheme="minorHAnsi" w:cstheme="minorHAnsi"/>
          <w:color w:val="000000" w:themeColor="text1"/>
          <w:sz w:val="22"/>
        </w:rPr>
        <w:t>.org preprint server (we refer the reader to Annex I of this report</w:t>
      </w:r>
      <w:r w:rsidR="005A5F65">
        <w:rPr>
          <w:rFonts w:asciiTheme="minorHAnsi" w:hAnsiTheme="minorHAnsi" w:cstheme="minorHAnsi"/>
          <w:color w:val="000000" w:themeColor="text1"/>
          <w:sz w:val="22"/>
        </w:rPr>
        <w:t xml:space="preserve"> for more information</w:t>
      </w:r>
      <w:r w:rsidR="005A5F65" w:rsidRPr="00346FA4">
        <w:rPr>
          <w:rFonts w:asciiTheme="minorHAnsi" w:hAnsiTheme="minorHAnsi" w:cstheme="minorHAnsi"/>
          <w:color w:val="000000" w:themeColor="text1"/>
          <w:sz w:val="22"/>
        </w:rPr>
        <w:t>).</w:t>
      </w:r>
    </w:p>
    <w:p w14:paraId="0EA65C6B" w14:textId="77777777" w:rsidR="00CE22C2" w:rsidRDefault="00CE22C2" w:rsidP="005A5F65">
      <w:pPr>
        <w:pStyle w:val="Prrafodelista"/>
        <w:spacing w:after="0" w:line="360" w:lineRule="auto"/>
        <w:rPr>
          <w:rFonts w:asciiTheme="minorHAnsi" w:hAnsiTheme="minorHAnsi" w:cstheme="minorHAnsi"/>
          <w:color w:val="000000" w:themeColor="text1"/>
          <w:sz w:val="22"/>
        </w:rPr>
      </w:pPr>
    </w:p>
    <w:p w14:paraId="5822BC0D" w14:textId="38722947" w:rsidR="00CF32C9" w:rsidRPr="003F2531" w:rsidRDefault="005A5F65" w:rsidP="005A5F65">
      <w:pPr>
        <w:pStyle w:val="Prrafodelista"/>
        <w:spacing w:after="0" w:line="360" w:lineRule="auto"/>
        <w:rPr>
          <w:rFonts w:asciiTheme="minorHAnsi" w:hAnsiTheme="minorHAnsi" w:cstheme="minorHAnsi"/>
          <w:color w:val="000000" w:themeColor="text1"/>
          <w:sz w:val="22"/>
        </w:rPr>
      </w:pPr>
      <w:r>
        <w:rPr>
          <w:rFonts w:asciiTheme="minorHAnsi" w:hAnsiTheme="minorHAnsi" w:cstheme="minorHAnsi"/>
          <w:color w:val="000000" w:themeColor="text1"/>
          <w:sz w:val="22"/>
        </w:rPr>
        <w:t xml:space="preserve">In addition, he has been collaborating with </w:t>
      </w:r>
      <w:r w:rsidR="00CF32C9" w:rsidRPr="003F2531">
        <w:rPr>
          <w:rFonts w:asciiTheme="minorHAnsi" w:hAnsiTheme="minorHAnsi" w:cstheme="minorHAnsi"/>
          <w:color w:val="000000" w:themeColor="text1"/>
          <w:sz w:val="22"/>
        </w:rPr>
        <w:t xml:space="preserve">Prof. </w:t>
      </w:r>
      <w:proofErr w:type="spellStart"/>
      <w:r w:rsidR="00CF32C9" w:rsidRPr="003F2531">
        <w:rPr>
          <w:rFonts w:asciiTheme="minorHAnsi" w:hAnsiTheme="minorHAnsi" w:cstheme="minorHAnsi"/>
          <w:color w:val="000000" w:themeColor="text1"/>
          <w:sz w:val="22"/>
        </w:rPr>
        <w:t>Dr.</w:t>
      </w:r>
      <w:proofErr w:type="spellEnd"/>
      <w:r w:rsidR="00CF32C9" w:rsidRPr="003F2531">
        <w:rPr>
          <w:rFonts w:asciiTheme="minorHAnsi" w:hAnsiTheme="minorHAnsi" w:cstheme="minorHAnsi"/>
          <w:color w:val="000000" w:themeColor="text1"/>
          <w:sz w:val="22"/>
        </w:rPr>
        <w:t xml:space="preserve"> Lorenz </w:t>
      </w:r>
      <w:proofErr w:type="spellStart"/>
      <w:r w:rsidR="00CF32C9" w:rsidRPr="003F2531">
        <w:rPr>
          <w:rFonts w:asciiTheme="minorHAnsi" w:hAnsiTheme="minorHAnsi" w:cstheme="minorHAnsi"/>
          <w:color w:val="000000" w:themeColor="text1"/>
          <w:sz w:val="22"/>
        </w:rPr>
        <w:t>Panny</w:t>
      </w:r>
      <w:proofErr w:type="spellEnd"/>
      <w:r w:rsidR="00CF32C9" w:rsidRPr="003F2531">
        <w:rPr>
          <w:rFonts w:asciiTheme="minorHAnsi" w:hAnsiTheme="minorHAnsi" w:cstheme="minorHAnsi"/>
          <w:color w:val="000000" w:themeColor="text1"/>
          <w:sz w:val="22"/>
        </w:rPr>
        <w:t xml:space="preserve">, </w:t>
      </w:r>
      <w:r w:rsidRPr="003F2531">
        <w:rPr>
          <w:rFonts w:asciiTheme="minorHAnsi" w:hAnsiTheme="minorHAnsi" w:cstheme="minorHAnsi"/>
          <w:color w:val="000000" w:themeColor="text1"/>
          <w:sz w:val="22"/>
        </w:rPr>
        <w:t>from the Technical University of Munich</w:t>
      </w:r>
      <w:r w:rsidR="00CF32C9" w:rsidRPr="003F2531">
        <w:rPr>
          <w:rFonts w:asciiTheme="minorHAnsi" w:hAnsiTheme="minorHAnsi" w:cstheme="minorHAnsi"/>
          <w:color w:val="000000" w:themeColor="text1"/>
          <w:sz w:val="22"/>
        </w:rPr>
        <w:t xml:space="preserve">, </w:t>
      </w:r>
      <w:r w:rsidRPr="003F2531">
        <w:rPr>
          <w:rFonts w:asciiTheme="minorHAnsi" w:hAnsiTheme="minorHAnsi" w:cstheme="minorHAnsi"/>
          <w:color w:val="000000" w:themeColor="text1"/>
          <w:sz w:val="22"/>
        </w:rPr>
        <w:t>where he made a secondment, and has</w:t>
      </w:r>
      <w:r w:rsidR="00CF32C9" w:rsidRPr="003F2531">
        <w:rPr>
          <w:rFonts w:asciiTheme="minorHAnsi" w:hAnsiTheme="minorHAnsi" w:cstheme="minorHAnsi"/>
          <w:color w:val="000000" w:themeColor="text1"/>
          <w:sz w:val="22"/>
        </w:rPr>
        <w:t xml:space="preserve"> design</w:t>
      </w:r>
      <w:r w:rsidRPr="003F2531">
        <w:rPr>
          <w:rFonts w:asciiTheme="minorHAnsi" w:hAnsiTheme="minorHAnsi" w:cstheme="minorHAnsi"/>
          <w:color w:val="000000" w:themeColor="text1"/>
          <w:sz w:val="22"/>
        </w:rPr>
        <w:t>ed</w:t>
      </w:r>
      <w:r w:rsidR="00CF32C9" w:rsidRPr="003F2531">
        <w:rPr>
          <w:rFonts w:asciiTheme="minorHAnsi" w:hAnsiTheme="minorHAnsi" w:cstheme="minorHAnsi"/>
          <w:color w:val="000000" w:themeColor="text1"/>
          <w:sz w:val="22"/>
        </w:rPr>
        <w:t xml:space="preserve"> a new algorithm (</w:t>
      </w:r>
      <w:r w:rsidRPr="003F2531">
        <w:rPr>
          <w:rFonts w:asciiTheme="minorHAnsi" w:hAnsiTheme="minorHAnsi" w:cstheme="minorHAnsi"/>
          <w:color w:val="000000" w:themeColor="text1"/>
          <w:sz w:val="22"/>
        </w:rPr>
        <w:t xml:space="preserve">currently </w:t>
      </w:r>
      <w:r w:rsidR="00CF32C9" w:rsidRPr="003F2531">
        <w:rPr>
          <w:rFonts w:asciiTheme="minorHAnsi" w:hAnsiTheme="minorHAnsi" w:cstheme="minorHAnsi"/>
          <w:color w:val="000000" w:themeColor="text1"/>
          <w:sz w:val="22"/>
        </w:rPr>
        <w:t xml:space="preserve">called O-KLPT for Oriented KLPT) that offers various trade-offs and expands the possibilities for isogeny computations. </w:t>
      </w:r>
      <w:r w:rsidRPr="003F2531">
        <w:rPr>
          <w:rFonts w:asciiTheme="minorHAnsi" w:hAnsiTheme="minorHAnsi" w:cstheme="minorHAnsi"/>
          <w:color w:val="000000" w:themeColor="text1"/>
          <w:sz w:val="22"/>
        </w:rPr>
        <w:t>Currently, he is finishing his work on the further improvement and precise analysis of such</w:t>
      </w:r>
      <w:r w:rsidR="00CF32C9" w:rsidRPr="003F2531">
        <w:rPr>
          <w:rFonts w:asciiTheme="minorHAnsi" w:hAnsiTheme="minorHAnsi" w:cstheme="minorHAnsi"/>
          <w:color w:val="000000" w:themeColor="text1"/>
          <w:sz w:val="22"/>
        </w:rPr>
        <w:t xml:space="preserve"> algorithm. This </w:t>
      </w:r>
      <w:r w:rsidRPr="003F2531">
        <w:rPr>
          <w:rFonts w:asciiTheme="minorHAnsi" w:hAnsiTheme="minorHAnsi" w:cstheme="minorHAnsi"/>
          <w:color w:val="000000" w:themeColor="text1"/>
          <w:sz w:val="22"/>
        </w:rPr>
        <w:t xml:space="preserve">will </w:t>
      </w:r>
      <w:r w:rsidR="00CF32C9" w:rsidRPr="003F2531">
        <w:rPr>
          <w:rFonts w:asciiTheme="minorHAnsi" w:hAnsiTheme="minorHAnsi" w:cstheme="minorHAnsi"/>
          <w:color w:val="000000" w:themeColor="text1"/>
          <w:sz w:val="22"/>
        </w:rPr>
        <w:t xml:space="preserve">represent a </w:t>
      </w:r>
      <w:r w:rsidRPr="003F2531">
        <w:rPr>
          <w:rFonts w:asciiTheme="minorHAnsi" w:hAnsiTheme="minorHAnsi" w:cstheme="minorHAnsi"/>
          <w:color w:val="000000" w:themeColor="text1"/>
          <w:sz w:val="22"/>
        </w:rPr>
        <w:t xml:space="preserve">crucial </w:t>
      </w:r>
      <w:r w:rsidR="00CF32C9" w:rsidRPr="003F2531">
        <w:rPr>
          <w:rFonts w:asciiTheme="minorHAnsi" w:hAnsiTheme="minorHAnsi" w:cstheme="minorHAnsi"/>
          <w:color w:val="000000" w:themeColor="text1"/>
          <w:sz w:val="22"/>
        </w:rPr>
        <w:t xml:space="preserve">step towards solving one of the most important open questions </w:t>
      </w:r>
      <w:r w:rsidRPr="003F2531">
        <w:rPr>
          <w:rFonts w:asciiTheme="minorHAnsi" w:hAnsiTheme="minorHAnsi" w:cstheme="minorHAnsi"/>
          <w:color w:val="000000" w:themeColor="text1"/>
          <w:sz w:val="22"/>
        </w:rPr>
        <w:t xml:space="preserve">today </w:t>
      </w:r>
      <w:r w:rsidR="00CF32C9" w:rsidRPr="003F2531">
        <w:rPr>
          <w:rFonts w:asciiTheme="minorHAnsi" w:hAnsiTheme="minorHAnsi" w:cstheme="minorHAnsi"/>
          <w:color w:val="000000" w:themeColor="text1"/>
          <w:sz w:val="22"/>
        </w:rPr>
        <w:t xml:space="preserve">in all isogeny-based cryptography. </w:t>
      </w:r>
      <w:r w:rsidRPr="003F2531">
        <w:rPr>
          <w:rFonts w:asciiTheme="minorHAnsi" w:hAnsiTheme="minorHAnsi" w:cstheme="minorHAnsi"/>
          <w:color w:val="000000" w:themeColor="text1"/>
          <w:sz w:val="22"/>
        </w:rPr>
        <w:t xml:space="preserve">It is expected that a paper with these results will be submitted for publication soon. </w:t>
      </w:r>
    </w:p>
    <w:p w14:paraId="2D534325" w14:textId="77777777" w:rsidR="00CE22C2" w:rsidRDefault="00CE22C2" w:rsidP="006F1031">
      <w:pPr>
        <w:pStyle w:val="Prrafodelista"/>
        <w:spacing w:after="0" w:line="360" w:lineRule="auto"/>
        <w:rPr>
          <w:rFonts w:asciiTheme="minorHAnsi" w:hAnsiTheme="minorHAnsi" w:cstheme="minorHAnsi"/>
          <w:color w:val="000000" w:themeColor="text1"/>
          <w:sz w:val="22"/>
        </w:rPr>
      </w:pPr>
    </w:p>
    <w:p w14:paraId="400F84A3" w14:textId="1F341D43" w:rsidR="00CF32C9" w:rsidRPr="003F2531" w:rsidRDefault="005A5F65" w:rsidP="006F1031">
      <w:pPr>
        <w:pStyle w:val="Prrafodelista"/>
        <w:spacing w:after="0" w:line="360" w:lineRule="auto"/>
        <w:rPr>
          <w:rFonts w:asciiTheme="minorHAnsi" w:hAnsiTheme="minorHAnsi" w:cstheme="minorHAnsi"/>
          <w:color w:val="000000" w:themeColor="text1"/>
          <w:sz w:val="22"/>
        </w:rPr>
      </w:pPr>
      <w:r w:rsidRPr="003F2531">
        <w:rPr>
          <w:rFonts w:asciiTheme="minorHAnsi" w:hAnsiTheme="minorHAnsi" w:cstheme="minorHAnsi"/>
          <w:color w:val="000000" w:themeColor="text1"/>
          <w:sz w:val="22"/>
        </w:rPr>
        <w:t>In addition</w:t>
      </w:r>
      <w:r w:rsidR="00CF32C9" w:rsidRPr="003F2531">
        <w:rPr>
          <w:rFonts w:asciiTheme="minorHAnsi" w:hAnsiTheme="minorHAnsi" w:cstheme="minorHAnsi"/>
          <w:color w:val="000000" w:themeColor="text1"/>
          <w:sz w:val="22"/>
        </w:rPr>
        <w:t>, DC</w:t>
      </w:r>
      <w:r w:rsidRPr="003F2531">
        <w:rPr>
          <w:rFonts w:asciiTheme="minorHAnsi" w:hAnsiTheme="minorHAnsi" w:cstheme="minorHAnsi"/>
          <w:color w:val="000000" w:themeColor="text1"/>
          <w:sz w:val="22"/>
        </w:rPr>
        <w:t>5</w:t>
      </w:r>
      <w:r w:rsidR="00CF32C9" w:rsidRPr="003F2531">
        <w:rPr>
          <w:rFonts w:asciiTheme="minorHAnsi" w:hAnsiTheme="minorHAnsi" w:cstheme="minorHAnsi"/>
          <w:color w:val="000000" w:themeColor="text1"/>
          <w:sz w:val="22"/>
        </w:rPr>
        <w:t xml:space="preserve"> is </w:t>
      </w:r>
      <w:r w:rsidRPr="003F2531">
        <w:rPr>
          <w:rFonts w:asciiTheme="minorHAnsi" w:hAnsiTheme="minorHAnsi" w:cstheme="minorHAnsi"/>
          <w:color w:val="000000" w:themeColor="text1"/>
          <w:sz w:val="22"/>
        </w:rPr>
        <w:t>also</w:t>
      </w:r>
      <w:r w:rsidR="00CF32C9" w:rsidRPr="003F2531">
        <w:rPr>
          <w:rFonts w:asciiTheme="minorHAnsi" w:hAnsiTheme="minorHAnsi" w:cstheme="minorHAnsi"/>
          <w:color w:val="000000" w:themeColor="text1"/>
          <w:sz w:val="22"/>
        </w:rPr>
        <w:t xml:space="preserve"> working </w:t>
      </w:r>
      <w:r w:rsidRPr="003F2531">
        <w:rPr>
          <w:rFonts w:asciiTheme="minorHAnsi" w:hAnsiTheme="minorHAnsi" w:cstheme="minorHAnsi"/>
          <w:color w:val="000000" w:themeColor="text1"/>
          <w:sz w:val="22"/>
        </w:rPr>
        <w:t xml:space="preserve">at the minute </w:t>
      </w:r>
      <w:r w:rsidR="00CF32C9" w:rsidRPr="003F2531">
        <w:rPr>
          <w:rFonts w:asciiTheme="minorHAnsi" w:hAnsiTheme="minorHAnsi" w:cstheme="minorHAnsi"/>
          <w:color w:val="000000" w:themeColor="text1"/>
          <w:sz w:val="22"/>
        </w:rPr>
        <w:t xml:space="preserve">on a fault-injection attack against SQISign, a post-quantum signature </w:t>
      </w:r>
      <w:r w:rsidRPr="003F2531">
        <w:rPr>
          <w:rFonts w:asciiTheme="minorHAnsi" w:hAnsiTheme="minorHAnsi" w:cstheme="minorHAnsi"/>
          <w:color w:val="000000" w:themeColor="text1"/>
          <w:sz w:val="22"/>
        </w:rPr>
        <w:t xml:space="preserve">scheme </w:t>
      </w:r>
      <w:r w:rsidR="00CF32C9" w:rsidRPr="003F2531">
        <w:rPr>
          <w:rFonts w:asciiTheme="minorHAnsi" w:hAnsiTheme="minorHAnsi" w:cstheme="minorHAnsi"/>
          <w:color w:val="000000" w:themeColor="text1"/>
          <w:sz w:val="22"/>
        </w:rPr>
        <w:t xml:space="preserve">based on isogenies </w:t>
      </w:r>
      <w:r w:rsidRPr="003F2531">
        <w:rPr>
          <w:rFonts w:asciiTheme="minorHAnsi" w:hAnsiTheme="minorHAnsi" w:cstheme="minorHAnsi"/>
          <w:color w:val="000000" w:themeColor="text1"/>
          <w:sz w:val="22"/>
        </w:rPr>
        <w:t>that has been</w:t>
      </w:r>
      <w:r w:rsidR="00CF32C9" w:rsidRPr="003F2531">
        <w:rPr>
          <w:rFonts w:asciiTheme="minorHAnsi" w:hAnsiTheme="minorHAnsi" w:cstheme="minorHAnsi"/>
          <w:color w:val="000000" w:themeColor="text1"/>
          <w:sz w:val="22"/>
        </w:rPr>
        <w:t xml:space="preserve"> submitted to the NIST </w:t>
      </w:r>
      <w:r w:rsidRPr="003F2531">
        <w:rPr>
          <w:rFonts w:asciiTheme="minorHAnsi" w:hAnsiTheme="minorHAnsi" w:cstheme="minorHAnsi"/>
          <w:color w:val="000000" w:themeColor="text1"/>
          <w:sz w:val="22"/>
        </w:rPr>
        <w:t>competition</w:t>
      </w:r>
      <w:r w:rsidR="003F2531" w:rsidRPr="003F2531">
        <w:rPr>
          <w:rFonts w:asciiTheme="minorHAnsi" w:hAnsiTheme="minorHAnsi" w:cstheme="minorHAnsi"/>
          <w:color w:val="000000" w:themeColor="text1"/>
          <w:sz w:val="22"/>
        </w:rPr>
        <w:t>. A</w:t>
      </w:r>
      <w:r w:rsidRPr="003F2531">
        <w:rPr>
          <w:rFonts w:asciiTheme="minorHAnsi" w:hAnsiTheme="minorHAnsi" w:cstheme="minorHAnsi"/>
          <w:color w:val="000000" w:themeColor="text1"/>
          <w:sz w:val="22"/>
        </w:rPr>
        <w:t xml:space="preserve">fterwards, he plans to </w:t>
      </w:r>
      <w:r w:rsidR="006F1031" w:rsidRPr="003F2531">
        <w:rPr>
          <w:rFonts w:asciiTheme="minorHAnsi" w:hAnsiTheme="minorHAnsi" w:cstheme="minorHAnsi"/>
          <w:color w:val="000000" w:themeColor="text1"/>
          <w:sz w:val="22"/>
        </w:rPr>
        <w:t xml:space="preserve">study possible improvements for </w:t>
      </w:r>
      <w:r w:rsidR="00CF32C9" w:rsidRPr="003F2531">
        <w:rPr>
          <w:rFonts w:asciiTheme="minorHAnsi" w:hAnsiTheme="minorHAnsi" w:cstheme="minorHAnsi"/>
          <w:color w:val="000000" w:themeColor="text1"/>
          <w:sz w:val="22"/>
        </w:rPr>
        <w:t>state</w:t>
      </w:r>
      <w:r w:rsidR="006F1031" w:rsidRPr="003F2531">
        <w:rPr>
          <w:rFonts w:asciiTheme="minorHAnsi" w:hAnsiTheme="minorHAnsi" w:cstheme="minorHAnsi"/>
          <w:color w:val="000000" w:themeColor="text1"/>
          <w:sz w:val="22"/>
        </w:rPr>
        <w:t>-</w:t>
      </w:r>
      <w:r w:rsidR="00CF32C9" w:rsidRPr="003F2531">
        <w:rPr>
          <w:rFonts w:asciiTheme="minorHAnsi" w:hAnsiTheme="minorHAnsi" w:cstheme="minorHAnsi"/>
          <w:color w:val="000000" w:themeColor="text1"/>
          <w:sz w:val="22"/>
        </w:rPr>
        <w:t>of</w:t>
      </w:r>
      <w:r w:rsidR="006F1031" w:rsidRPr="003F2531">
        <w:rPr>
          <w:rFonts w:asciiTheme="minorHAnsi" w:hAnsiTheme="minorHAnsi" w:cstheme="minorHAnsi"/>
          <w:color w:val="000000" w:themeColor="text1"/>
          <w:sz w:val="22"/>
        </w:rPr>
        <w:t>-</w:t>
      </w:r>
      <w:r w:rsidR="00CF32C9" w:rsidRPr="003F2531">
        <w:rPr>
          <w:rFonts w:asciiTheme="minorHAnsi" w:hAnsiTheme="minorHAnsi" w:cstheme="minorHAnsi"/>
          <w:color w:val="000000" w:themeColor="text1"/>
          <w:sz w:val="22"/>
        </w:rPr>
        <w:t>the</w:t>
      </w:r>
      <w:r w:rsidR="006F1031" w:rsidRPr="003F2531">
        <w:rPr>
          <w:rFonts w:asciiTheme="minorHAnsi" w:hAnsiTheme="minorHAnsi" w:cstheme="minorHAnsi"/>
          <w:color w:val="000000" w:themeColor="text1"/>
          <w:sz w:val="22"/>
        </w:rPr>
        <w:t>-</w:t>
      </w:r>
      <w:r w:rsidR="00CF32C9" w:rsidRPr="003F2531">
        <w:rPr>
          <w:rFonts w:asciiTheme="minorHAnsi" w:hAnsiTheme="minorHAnsi" w:cstheme="minorHAnsi"/>
          <w:color w:val="000000" w:themeColor="text1"/>
          <w:sz w:val="22"/>
        </w:rPr>
        <w:t>art quantum attacks against lattices</w:t>
      </w:r>
      <w:r w:rsidR="006F1031" w:rsidRPr="003F2531">
        <w:rPr>
          <w:rFonts w:asciiTheme="minorHAnsi" w:hAnsiTheme="minorHAnsi" w:cstheme="minorHAnsi"/>
          <w:color w:val="000000" w:themeColor="text1"/>
          <w:sz w:val="22"/>
        </w:rPr>
        <w:t>/</w:t>
      </w:r>
      <w:r w:rsidR="00CF32C9" w:rsidRPr="003F2531">
        <w:rPr>
          <w:rFonts w:asciiTheme="minorHAnsi" w:hAnsiTheme="minorHAnsi" w:cstheme="minorHAnsi"/>
          <w:color w:val="000000" w:themeColor="text1"/>
          <w:sz w:val="22"/>
        </w:rPr>
        <w:t xml:space="preserve">isogenies. Indeed, </w:t>
      </w:r>
      <w:r w:rsidR="003F2531" w:rsidRPr="003F2531">
        <w:rPr>
          <w:rFonts w:asciiTheme="minorHAnsi" w:hAnsiTheme="minorHAnsi" w:cstheme="minorHAnsi"/>
          <w:color w:val="000000" w:themeColor="text1"/>
          <w:sz w:val="22"/>
        </w:rPr>
        <w:t>in these</w:t>
      </w:r>
      <w:r w:rsidR="00CF32C9" w:rsidRPr="003F2531">
        <w:rPr>
          <w:rFonts w:asciiTheme="minorHAnsi" w:hAnsiTheme="minorHAnsi" w:cstheme="minorHAnsi"/>
          <w:color w:val="000000" w:themeColor="text1"/>
          <w:sz w:val="22"/>
        </w:rPr>
        <w:t xml:space="preserve"> months DC</w:t>
      </w:r>
      <w:r w:rsidR="006F1031" w:rsidRPr="003F2531">
        <w:rPr>
          <w:rFonts w:asciiTheme="minorHAnsi" w:hAnsiTheme="minorHAnsi" w:cstheme="minorHAnsi"/>
          <w:color w:val="000000" w:themeColor="text1"/>
          <w:sz w:val="22"/>
        </w:rPr>
        <w:t>5</w:t>
      </w:r>
      <w:r w:rsidR="00CF32C9" w:rsidRPr="003F2531">
        <w:rPr>
          <w:rFonts w:asciiTheme="minorHAnsi" w:hAnsiTheme="minorHAnsi" w:cstheme="minorHAnsi"/>
          <w:color w:val="000000" w:themeColor="text1"/>
          <w:sz w:val="22"/>
        </w:rPr>
        <w:t xml:space="preserve"> acquired detailed knowledge about lattice techniques as well.</w:t>
      </w:r>
    </w:p>
    <w:p w14:paraId="36F42F54" w14:textId="77777777" w:rsidR="00CE22C2" w:rsidRDefault="00CE22C2" w:rsidP="00CF32C9">
      <w:pPr>
        <w:pStyle w:val="Prrafodelista"/>
        <w:spacing w:after="0" w:line="360" w:lineRule="auto"/>
        <w:rPr>
          <w:rFonts w:asciiTheme="minorHAnsi" w:hAnsiTheme="minorHAnsi" w:cstheme="minorHAnsi"/>
          <w:b/>
          <w:color w:val="auto"/>
          <w:sz w:val="22"/>
        </w:rPr>
      </w:pPr>
    </w:p>
    <w:p w14:paraId="10278AF9" w14:textId="487A364F" w:rsidR="00A656C3" w:rsidRDefault="00530077" w:rsidP="00082D1C">
      <w:pPr>
        <w:pStyle w:val="Prrafodelista"/>
        <w:spacing w:after="0" w:line="360" w:lineRule="auto"/>
        <w:rPr>
          <w:rFonts w:asciiTheme="minorHAnsi" w:hAnsiTheme="minorHAnsi" w:cstheme="minorHAnsi"/>
          <w:color w:val="000000" w:themeColor="text1"/>
          <w:sz w:val="22"/>
        </w:rPr>
      </w:pPr>
      <w:r w:rsidRPr="006F42A8">
        <w:rPr>
          <w:rFonts w:asciiTheme="minorHAnsi" w:hAnsiTheme="minorHAnsi" w:cstheme="minorHAnsi"/>
          <w:b/>
          <w:i/>
          <w:iCs/>
          <w:color w:val="auto"/>
          <w:sz w:val="22"/>
        </w:rPr>
        <w:t>Milestone 9 (</w:t>
      </w:r>
      <w:r w:rsidRPr="006F42A8">
        <w:rPr>
          <w:rFonts w:asciiTheme="minorHAnsi" w:hAnsiTheme="minorHAnsi" w:cstheme="minorHAnsi"/>
          <w:b/>
          <w:i/>
          <w:iCs/>
          <w:color w:val="000000" w:themeColor="text1"/>
          <w:sz w:val="22"/>
        </w:rPr>
        <w:t>achieved</w:t>
      </w:r>
      <w:r w:rsidRPr="006F42A8">
        <w:rPr>
          <w:rFonts w:asciiTheme="minorHAnsi" w:hAnsiTheme="minorHAnsi" w:cstheme="minorHAnsi"/>
          <w:b/>
          <w:i/>
          <w:iCs/>
          <w:color w:val="auto"/>
          <w:sz w:val="22"/>
        </w:rPr>
        <w:t>):</w:t>
      </w:r>
      <w:r>
        <w:rPr>
          <w:rFonts w:asciiTheme="minorHAnsi" w:hAnsiTheme="minorHAnsi" w:cstheme="minorHAnsi"/>
          <w:b/>
          <w:color w:val="auto"/>
          <w:sz w:val="22"/>
        </w:rPr>
        <w:t xml:space="preserve"> </w:t>
      </w:r>
      <w:r>
        <w:rPr>
          <w:rFonts w:asciiTheme="minorHAnsi" w:hAnsiTheme="minorHAnsi" w:cstheme="minorHAnsi"/>
          <w:bCs/>
          <w:color w:val="auto"/>
          <w:sz w:val="22"/>
        </w:rPr>
        <w:t>Associated to this project we have the Milestone 9 “</w:t>
      </w:r>
      <w:r w:rsidRPr="00530077">
        <w:rPr>
          <w:rFonts w:asciiTheme="minorHAnsi" w:hAnsiTheme="minorHAnsi" w:cstheme="minorHAnsi"/>
          <w:bCs/>
          <w:color w:val="auto"/>
          <w:sz w:val="22"/>
        </w:rPr>
        <w:t>Design new quantum attacks against PQC cryptosystems</w:t>
      </w:r>
      <w:r>
        <w:rPr>
          <w:rFonts w:asciiTheme="minorHAnsi" w:hAnsiTheme="minorHAnsi" w:cstheme="minorHAnsi"/>
          <w:bCs/>
          <w:color w:val="auto"/>
          <w:sz w:val="22"/>
        </w:rPr>
        <w:t xml:space="preserve">”, which is due in month 26. </w:t>
      </w:r>
      <w:r w:rsidR="00F0078F">
        <w:rPr>
          <w:rFonts w:asciiTheme="minorHAnsi" w:hAnsiTheme="minorHAnsi" w:cstheme="minorHAnsi"/>
          <w:bCs/>
          <w:color w:val="auto"/>
          <w:sz w:val="22"/>
        </w:rPr>
        <w:t xml:space="preserve">As already discussed in the description above, this milestone </w:t>
      </w:r>
      <w:r w:rsidR="00A200EE">
        <w:rPr>
          <w:rFonts w:asciiTheme="minorHAnsi" w:hAnsiTheme="minorHAnsi" w:cstheme="minorHAnsi"/>
          <w:bCs/>
          <w:color w:val="auto"/>
          <w:sz w:val="22"/>
        </w:rPr>
        <w:t>has been</w:t>
      </w:r>
      <w:r w:rsidR="00F0078F">
        <w:rPr>
          <w:rFonts w:asciiTheme="minorHAnsi" w:hAnsiTheme="minorHAnsi" w:cstheme="minorHAnsi"/>
          <w:bCs/>
          <w:color w:val="auto"/>
          <w:sz w:val="22"/>
        </w:rPr>
        <w:t xml:space="preserve"> already achieved by DC5, as in his first work he</w:t>
      </w:r>
      <w:r w:rsidR="00A200EE">
        <w:rPr>
          <w:rFonts w:asciiTheme="minorHAnsi" w:hAnsiTheme="minorHAnsi" w:cstheme="minorHAnsi"/>
          <w:bCs/>
          <w:color w:val="auto"/>
          <w:sz w:val="22"/>
        </w:rPr>
        <w:t xml:space="preserve"> </w:t>
      </w:r>
      <w:r w:rsidR="00F0078F" w:rsidRPr="00F0078F">
        <w:rPr>
          <w:rFonts w:asciiTheme="minorHAnsi" w:hAnsiTheme="minorHAnsi" w:cstheme="minorHAnsi"/>
          <w:color w:val="000000" w:themeColor="text1"/>
          <w:sz w:val="22"/>
        </w:rPr>
        <w:t xml:space="preserve">improved the state of the art of attacks against the prominent group-based post-quantum scheme called CSIDH. </w:t>
      </w:r>
    </w:p>
    <w:p w14:paraId="13825F1A" w14:textId="769CFFD0" w:rsidR="00740F37" w:rsidRDefault="00740F37" w:rsidP="00082D1C">
      <w:pPr>
        <w:pStyle w:val="Prrafodelista"/>
        <w:spacing w:after="0" w:line="360" w:lineRule="auto"/>
        <w:rPr>
          <w:rFonts w:asciiTheme="minorHAnsi" w:hAnsiTheme="minorHAnsi" w:cstheme="minorHAnsi"/>
          <w:bCs/>
          <w:color w:val="auto"/>
          <w:sz w:val="22"/>
        </w:rPr>
      </w:pPr>
    </w:p>
    <w:p w14:paraId="000EC388" w14:textId="2B8F33FE" w:rsidR="00740F37" w:rsidRDefault="00740F37" w:rsidP="00082D1C">
      <w:pPr>
        <w:pStyle w:val="Prrafodelista"/>
        <w:spacing w:after="0" w:line="360" w:lineRule="auto"/>
        <w:rPr>
          <w:rFonts w:asciiTheme="minorHAnsi" w:hAnsiTheme="minorHAnsi" w:cstheme="minorHAnsi"/>
          <w:bCs/>
          <w:color w:val="auto"/>
          <w:sz w:val="22"/>
        </w:rPr>
      </w:pPr>
    </w:p>
    <w:p w14:paraId="2FCA681F" w14:textId="77777777" w:rsidR="00740F37" w:rsidRPr="00082D1C" w:rsidRDefault="00740F37" w:rsidP="00082D1C">
      <w:pPr>
        <w:pStyle w:val="Prrafodelista"/>
        <w:spacing w:after="0" w:line="360" w:lineRule="auto"/>
        <w:rPr>
          <w:rFonts w:asciiTheme="minorHAnsi" w:hAnsiTheme="minorHAnsi" w:cstheme="minorHAnsi"/>
          <w:bCs/>
          <w:color w:val="auto"/>
          <w:sz w:val="22"/>
        </w:rPr>
      </w:pPr>
    </w:p>
    <w:p w14:paraId="3C649E28" w14:textId="77777777" w:rsidR="00CF32C9" w:rsidRPr="008979AA" w:rsidRDefault="00CF32C9" w:rsidP="005B59AB">
      <w:pPr>
        <w:pStyle w:val="Prrafodelista"/>
        <w:numPr>
          <w:ilvl w:val="0"/>
          <w:numId w:val="11"/>
        </w:numPr>
        <w:spacing w:after="0" w:line="360" w:lineRule="auto"/>
        <w:rPr>
          <w:rFonts w:asciiTheme="minorHAnsi" w:hAnsiTheme="minorHAnsi" w:cstheme="minorHAnsi"/>
          <w:b/>
          <w:color w:val="auto"/>
          <w:sz w:val="22"/>
          <w:lang w:eastAsia="en-GB"/>
        </w:rPr>
      </w:pPr>
      <w:r w:rsidRPr="008979AA">
        <w:rPr>
          <w:rFonts w:asciiTheme="minorHAnsi" w:hAnsiTheme="minorHAnsi" w:cstheme="minorHAnsi"/>
          <w:b/>
          <w:color w:val="auto"/>
          <w:sz w:val="22"/>
        </w:rPr>
        <w:t xml:space="preserve">DC12, Fabrizio Sisinni. </w:t>
      </w:r>
    </w:p>
    <w:p w14:paraId="7B46D68A" w14:textId="4D8036CC" w:rsidR="0010149A" w:rsidRPr="0010149A" w:rsidRDefault="009D143B" w:rsidP="00142E4B">
      <w:pPr>
        <w:pStyle w:val="Prrafodelista"/>
        <w:spacing w:after="0" w:line="360" w:lineRule="auto"/>
        <w:rPr>
          <w:rFonts w:asciiTheme="minorHAnsi" w:hAnsiTheme="minorHAnsi" w:cstheme="minorHAnsi"/>
          <w:color w:val="000000" w:themeColor="text1"/>
          <w:sz w:val="22"/>
        </w:rPr>
      </w:pPr>
      <w:r>
        <w:rPr>
          <w:rFonts w:asciiTheme="minorHAnsi" w:hAnsiTheme="minorHAnsi" w:cstheme="minorHAnsi"/>
          <w:color w:val="auto"/>
          <w:sz w:val="22"/>
        </w:rPr>
        <w:t>DC12, at DTU, works on e</w:t>
      </w:r>
      <w:r w:rsidRPr="009D143B">
        <w:rPr>
          <w:rFonts w:asciiTheme="minorHAnsi" w:hAnsiTheme="minorHAnsi" w:cstheme="minorHAnsi"/>
          <w:color w:val="auto"/>
          <w:sz w:val="22"/>
        </w:rPr>
        <w:t>stablish</w:t>
      </w:r>
      <w:r>
        <w:rPr>
          <w:rFonts w:asciiTheme="minorHAnsi" w:hAnsiTheme="minorHAnsi" w:cstheme="minorHAnsi"/>
          <w:color w:val="auto"/>
          <w:sz w:val="22"/>
        </w:rPr>
        <w:t>ing</w:t>
      </w:r>
      <w:r w:rsidRPr="009D143B">
        <w:rPr>
          <w:rFonts w:asciiTheme="minorHAnsi" w:hAnsiTheme="minorHAnsi" w:cstheme="minorHAnsi"/>
          <w:color w:val="auto"/>
          <w:sz w:val="22"/>
        </w:rPr>
        <w:t xml:space="preserve"> and tighten</w:t>
      </w:r>
      <w:r>
        <w:rPr>
          <w:rFonts w:asciiTheme="minorHAnsi" w:hAnsiTheme="minorHAnsi" w:cstheme="minorHAnsi"/>
          <w:color w:val="auto"/>
          <w:sz w:val="22"/>
        </w:rPr>
        <w:t>ing</w:t>
      </w:r>
      <w:r w:rsidRPr="009D143B">
        <w:rPr>
          <w:rFonts w:asciiTheme="minorHAnsi" w:hAnsiTheme="minorHAnsi" w:cstheme="minorHAnsi"/>
          <w:color w:val="auto"/>
          <w:sz w:val="22"/>
        </w:rPr>
        <w:t xml:space="preserve"> the PQC security of the Fujisaki-Okamoto (FO) transform with focus on </w:t>
      </w:r>
      <w:r>
        <w:rPr>
          <w:rFonts w:asciiTheme="minorHAnsi" w:hAnsiTheme="minorHAnsi" w:cstheme="minorHAnsi"/>
          <w:color w:val="auto"/>
          <w:sz w:val="22"/>
        </w:rPr>
        <w:t>l</w:t>
      </w:r>
      <w:r w:rsidRPr="009D143B">
        <w:rPr>
          <w:rFonts w:asciiTheme="minorHAnsi" w:hAnsiTheme="minorHAnsi" w:cstheme="minorHAnsi"/>
          <w:color w:val="auto"/>
          <w:sz w:val="22"/>
        </w:rPr>
        <w:t xml:space="preserve">attice and </w:t>
      </w:r>
      <w:r>
        <w:rPr>
          <w:rFonts w:asciiTheme="minorHAnsi" w:hAnsiTheme="minorHAnsi" w:cstheme="minorHAnsi"/>
          <w:color w:val="auto"/>
          <w:sz w:val="22"/>
        </w:rPr>
        <w:t>c</w:t>
      </w:r>
      <w:r w:rsidRPr="009D143B">
        <w:rPr>
          <w:rFonts w:asciiTheme="minorHAnsi" w:hAnsiTheme="minorHAnsi" w:cstheme="minorHAnsi"/>
          <w:color w:val="auto"/>
          <w:sz w:val="22"/>
        </w:rPr>
        <w:t>ode-based schemes</w:t>
      </w:r>
      <w:r>
        <w:rPr>
          <w:rFonts w:asciiTheme="minorHAnsi" w:hAnsiTheme="minorHAnsi" w:cstheme="minorHAnsi"/>
          <w:color w:val="auto"/>
          <w:sz w:val="22"/>
        </w:rPr>
        <w:t xml:space="preserve">. </w:t>
      </w:r>
      <w:r w:rsidR="0010149A" w:rsidRPr="0010149A">
        <w:rPr>
          <w:rFonts w:asciiTheme="minorHAnsi" w:hAnsiTheme="minorHAnsi" w:cstheme="minorHAnsi"/>
          <w:color w:val="000000" w:themeColor="text1"/>
          <w:sz w:val="22"/>
        </w:rPr>
        <w:t>He</w:t>
      </w:r>
      <w:r w:rsidRPr="0010149A">
        <w:rPr>
          <w:rFonts w:asciiTheme="minorHAnsi" w:hAnsiTheme="minorHAnsi" w:cstheme="minorHAnsi"/>
          <w:color w:val="000000" w:themeColor="text1"/>
          <w:sz w:val="22"/>
        </w:rPr>
        <w:t xml:space="preserve"> has been studying the </w:t>
      </w:r>
      <w:r w:rsidR="00CF32C9" w:rsidRPr="0010149A">
        <w:rPr>
          <w:rFonts w:asciiTheme="minorHAnsi" w:hAnsiTheme="minorHAnsi" w:cstheme="minorHAnsi"/>
          <w:color w:val="000000" w:themeColor="text1"/>
          <w:sz w:val="22"/>
        </w:rPr>
        <w:t xml:space="preserve">LWE hardness assumption (one of the most widely used hardness assumptions in modern cryptography) and the notion of </w:t>
      </w:r>
      <w:r w:rsidRPr="0010149A">
        <w:rPr>
          <w:rFonts w:asciiTheme="minorHAnsi" w:hAnsiTheme="minorHAnsi" w:cstheme="minorHAnsi"/>
          <w:color w:val="000000" w:themeColor="text1"/>
          <w:sz w:val="22"/>
        </w:rPr>
        <w:t>“</w:t>
      </w:r>
      <w:r w:rsidR="00CF32C9" w:rsidRPr="0010149A">
        <w:rPr>
          <w:rFonts w:asciiTheme="minorHAnsi" w:hAnsiTheme="minorHAnsi" w:cstheme="minorHAnsi"/>
          <w:color w:val="000000" w:themeColor="text1"/>
          <w:sz w:val="22"/>
        </w:rPr>
        <w:t>Find Failing Plaintext – Non Generic (FFP-NG)</w:t>
      </w:r>
      <w:r w:rsidRPr="0010149A">
        <w:rPr>
          <w:rFonts w:asciiTheme="minorHAnsi" w:hAnsiTheme="minorHAnsi" w:cstheme="minorHAnsi"/>
          <w:color w:val="000000" w:themeColor="text1"/>
          <w:sz w:val="22"/>
        </w:rPr>
        <w:t>”</w:t>
      </w:r>
      <w:r w:rsidR="00CF32C9" w:rsidRPr="0010149A">
        <w:rPr>
          <w:rFonts w:asciiTheme="minorHAnsi" w:hAnsiTheme="minorHAnsi" w:cstheme="minorHAnsi"/>
          <w:color w:val="000000" w:themeColor="text1"/>
          <w:sz w:val="22"/>
        </w:rPr>
        <w:t>, which is used to analy</w:t>
      </w:r>
      <w:r w:rsidRPr="0010149A">
        <w:rPr>
          <w:rFonts w:asciiTheme="minorHAnsi" w:hAnsiTheme="minorHAnsi" w:cstheme="minorHAnsi"/>
          <w:color w:val="000000" w:themeColor="text1"/>
          <w:sz w:val="22"/>
        </w:rPr>
        <w:t>s</w:t>
      </w:r>
      <w:r w:rsidR="00CF32C9" w:rsidRPr="0010149A">
        <w:rPr>
          <w:rFonts w:asciiTheme="minorHAnsi" w:hAnsiTheme="minorHAnsi" w:cstheme="minorHAnsi"/>
          <w:color w:val="000000" w:themeColor="text1"/>
          <w:sz w:val="22"/>
        </w:rPr>
        <w:t xml:space="preserve">e decryption failures in the context of the FO transformation. </w:t>
      </w:r>
      <w:r w:rsidR="0010149A" w:rsidRPr="0010149A">
        <w:rPr>
          <w:rFonts w:asciiTheme="minorHAnsi" w:hAnsiTheme="minorHAnsi" w:cstheme="minorHAnsi"/>
          <w:color w:val="000000" w:themeColor="text1"/>
          <w:sz w:val="22"/>
        </w:rPr>
        <w:t>In particular, h</w:t>
      </w:r>
      <w:r w:rsidRPr="0010149A">
        <w:rPr>
          <w:rFonts w:asciiTheme="minorHAnsi" w:hAnsiTheme="minorHAnsi" w:cstheme="minorHAnsi"/>
          <w:color w:val="000000" w:themeColor="text1"/>
          <w:sz w:val="22"/>
        </w:rPr>
        <w:t xml:space="preserve">e </w:t>
      </w:r>
      <w:r w:rsidR="00CF32C9" w:rsidRPr="0010149A">
        <w:rPr>
          <w:rFonts w:asciiTheme="minorHAnsi" w:hAnsiTheme="minorHAnsi" w:cstheme="minorHAnsi"/>
          <w:color w:val="000000" w:themeColor="text1"/>
          <w:sz w:val="22"/>
        </w:rPr>
        <w:t>work</w:t>
      </w:r>
      <w:r w:rsidRPr="0010149A">
        <w:rPr>
          <w:rFonts w:asciiTheme="minorHAnsi" w:hAnsiTheme="minorHAnsi" w:cstheme="minorHAnsi"/>
          <w:color w:val="000000" w:themeColor="text1"/>
          <w:sz w:val="22"/>
        </w:rPr>
        <w:t>ed</w:t>
      </w:r>
      <w:r w:rsidR="00CF32C9" w:rsidRPr="0010149A">
        <w:rPr>
          <w:rFonts w:asciiTheme="minorHAnsi" w:hAnsiTheme="minorHAnsi" w:cstheme="minorHAnsi"/>
          <w:color w:val="000000" w:themeColor="text1"/>
          <w:sz w:val="22"/>
        </w:rPr>
        <w:t xml:space="preserve"> on the security reduction from LWE to this FFP-NG notion, using the Regev scheme (the first LWE-based scheme) as the underlying scheme. The </w:t>
      </w:r>
      <w:r w:rsidR="00317769" w:rsidRPr="0010149A">
        <w:rPr>
          <w:rFonts w:asciiTheme="minorHAnsi" w:hAnsiTheme="minorHAnsi" w:cstheme="minorHAnsi"/>
          <w:color w:val="000000" w:themeColor="text1"/>
          <w:sz w:val="22"/>
        </w:rPr>
        <w:t>goal</w:t>
      </w:r>
      <w:r w:rsidR="00CF32C9" w:rsidRPr="0010149A">
        <w:rPr>
          <w:rFonts w:asciiTheme="minorHAnsi" w:hAnsiTheme="minorHAnsi" w:cstheme="minorHAnsi"/>
          <w:color w:val="000000" w:themeColor="text1"/>
          <w:sz w:val="22"/>
        </w:rPr>
        <w:t xml:space="preserve"> is to </w:t>
      </w:r>
      <w:r w:rsidRPr="0010149A">
        <w:rPr>
          <w:rFonts w:asciiTheme="minorHAnsi" w:hAnsiTheme="minorHAnsi" w:cstheme="minorHAnsi"/>
          <w:color w:val="000000" w:themeColor="text1"/>
          <w:sz w:val="22"/>
        </w:rPr>
        <w:t xml:space="preserve">eventually </w:t>
      </w:r>
      <w:r w:rsidR="00CF32C9" w:rsidRPr="0010149A">
        <w:rPr>
          <w:rFonts w:asciiTheme="minorHAnsi" w:hAnsiTheme="minorHAnsi" w:cstheme="minorHAnsi"/>
          <w:color w:val="000000" w:themeColor="text1"/>
          <w:sz w:val="22"/>
        </w:rPr>
        <w:t xml:space="preserve">test this security notion using the finalists of the NIST standardization process. These schemes involve more advanced variants of the LWE problem. </w:t>
      </w:r>
    </w:p>
    <w:p w14:paraId="39D144E3" w14:textId="77777777" w:rsidR="00317769" w:rsidRDefault="00317769" w:rsidP="0010149A">
      <w:pPr>
        <w:pStyle w:val="Prrafodelista"/>
        <w:spacing w:after="0" w:line="360" w:lineRule="auto"/>
        <w:rPr>
          <w:rFonts w:asciiTheme="minorHAnsi" w:hAnsiTheme="minorHAnsi" w:cstheme="minorHAnsi"/>
          <w:color w:val="000000" w:themeColor="text1"/>
          <w:sz w:val="22"/>
        </w:rPr>
      </w:pPr>
    </w:p>
    <w:p w14:paraId="74387BF6" w14:textId="4AC31A35" w:rsidR="009D143B" w:rsidRPr="0010149A" w:rsidRDefault="009D143B" w:rsidP="0010149A">
      <w:pPr>
        <w:pStyle w:val="Prrafodelista"/>
        <w:spacing w:after="0" w:line="360" w:lineRule="auto"/>
        <w:rPr>
          <w:rFonts w:asciiTheme="minorHAnsi" w:hAnsiTheme="minorHAnsi" w:cstheme="minorHAnsi"/>
          <w:color w:val="1F497D" w:themeColor="text2"/>
          <w:sz w:val="22"/>
        </w:rPr>
      </w:pPr>
      <w:r w:rsidRPr="0010149A">
        <w:rPr>
          <w:rFonts w:asciiTheme="minorHAnsi" w:hAnsiTheme="minorHAnsi" w:cstheme="minorHAnsi"/>
          <w:color w:val="000000" w:themeColor="text1"/>
          <w:sz w:val="22"/>
        </w:rPr>
        <w:t xml:space="preserve">Precisely, he showed that FFP-NG is achievable using a relatively efficient LWE-based PKE that does not have perfect correctness. In </w:t>
      </w:r>
      <w:r w:rsidR="00142E4B" w:rsidRPr="0010149A">
        <w:rPr>
          <w:rFonts w:asciiTheme="minorHAnsi" w:hAnsiTheme="minorHAnsi" w:cstheme="minorHAnsi"/>
          <w:color w:val="000000" w:themeColor="text1"/>
          <w:sz w:val="22"/>
        </w:rPr>
        <w:t>doing so</w:t>
      </w:r>
      <w:r w:rsidRPr="0010149A">
        <w:rPr>
          <w:rFonts w:asciiTheme="minorHAnsi" w:hAnsiTheme="minorHAnsi" w:cstheme="minorHAnsi"/>
          <w:color w:val="000000" w:themeColor="text1"/>
          <w:sz w:val="22"/>
        </w:rPr>
        <w:t xml:space="preserve">, </w:t>
      </w:r>
      <w:r w:rsidR="00142E4B" w:rsidRPr="0010149A">
        <w:rPr>
          <w:rFonts w:asciiTheme="minorHAnsi" w:hAnsiTheme="minorHAnsi" w:cstheme="minorHAnsi"/>
          <w:color w:val="000000" w:themeColor="text1"/>
          <w:sz w:val="22"/>
        </w:rPr>
        <w:t>he demo</w:t>
      </w:r>
      <w:r w:rsidR="0010149A" w:rsidRPr="0010149A">
        <w:rPr>
          <w:rFonts w:asciiTheme="minorHAnsi" w:hAnsiTheme="minorHAnsi" w:cstheme="minorHAnsi"/>
          <w:color w:val="000000" w:themeColor="text1"/>
          <w:sz w:val="22"/>
        </w:rPr>
        <w:t>n</w:t>
      </w:r>
      <w:r w:rsidR="00142E4B" w:rsidRPr="0010149A">
        <w:rPr>
          <w:rFonts w:asciiTheme="minorHAnsi" w:hAnsiTheme="minorHAnsi" w:cstheme="minorHAnsi"/>
          <w:color w:val="000000" w:themeColor="text1"/>
          <w:sz w:val="22"/>
        </w:rPr>
        <w:t>strated</w:t>
      </w:r>
      <w:r w:rsidRPr="0010149A">
        <w:rPr>
          <w:rFonts w:asciiTheme="minorHAnsi" w:hAnsiTheme="minorHAnsi" w:cstheme="minorHAnsi"/>
          <w:color w:val="000000" w:themeColor="text1"/>
          <w:sz w:val="22"/>
        </w:rPr>
        <w:t xml:space="preserve"> that LWE reduces to breaking FFP-NG security of the </w:t>
      </w:r>
      <w:r w:rsidR="0010149A" w:rsidRPr="0010149A">
        <w:rPr>
          <w:rFonts w:asciiTheme="minorHAnsi" w:hAnsiTheme="minorHAnsi" w:cstheme="minorHAnsi"/>
          <w:color w:val="000000" w:themeColor="text1"/>
          <w:sz w:val="22"/>
        </w:rPr>
        <w:t>Peikert-Vaikuntanathan-Waters scheme (CRYPTO 2008)</w:t>
      </w:r>
      <w:r w:rsidRPr="0010149A">
        <w:rPr>
          <w:rFonts w:asciiTheme="minorHAnsi" w:hAnsiTheme="minorHAnsi" w:cstheme="minorHAnsi"/>
          <w:color w:val="000000" w:themeColor="text1"/>
          <w:sz w:val="22"/>
        </w:rPr>
        <w:t xml:space="preserve">, when all LWE errors are discrete Gaussian distributed. </w:t>
      </w:r>
      <w:r w:rsidR="00142E4B" w:rsidRPr="0010149A">
        <w:rPr>
          <w:rFonts w:asciiTheme="minorHAnsi" w:hAnsiTheme="minorHAnsi" w:cstheme="minorHAnsi"/>
          <w:color w:val="000000" w:themeColor="text1"/>
          <w:sz w:val="22"/>
        </w:rPr>
        <w:t>Moreover, t</w:t>
      </w:r>
      <w:r w:rsidRPr="0010149A">
        <w:rPr>
          <w:rFonts w:asciiTheme="minorHAnsi" w:hAnsiTheme="minorHAnsi" w:cstheme="minorHAnsi"/>
          <w:color w:val="000000" w:themeColor="text1"/>
          <w:sz w:val="22"/>
        </w:rPr>
        <w:t xml:space="preserve">he reduction has an arbitrarily small constant multiplicative loss in LWE error size. For </w:t>
      </w:r>
      <w:r w:rsidR="00142E4B" w:rsidRPr="0010149A">
        <w:rPr>
          <w:rFonts w:asciiTheme="minorHAnsi" w:hAnsiTheme="minorHAnsi" w:cstheme="minorHAnsi"/>
          <w:color w:val="000000" w:themeColor="text1"/>
          <w:sz w:val="22"/>
        </w:rPr>
        <w:t>this</w:t>
      </w:r>
      <w:r w:rsidRPr="0010149A">
        <w:rPr>
          <w:rFonts w:asciiTheme="minorHAnsi" w:hAnsiTheme="minorHAnsi" w:cstheme="minorHAnsi"/>
          <w:color w:val="000000" w:themeColor="text1"/>
          <w:sz w:val="22"/>
        </w:rPr>
        <w:t xml:space="preserve">, </w:t>
      </w:r>
      <w:r w:rsidR="00142E4B" w:rsidRPr="0010149A">
        <w:rPr>
          <w:rFonts w:asciiTheme="minorHAnsi" w:hAnsiTheme="minorHAnsi" w:cstheme="minorHAnsi"/>
          <w:color w:val="000000" w:themeColor="text1"/>
          <w:sz w:val="22"/>
        </w:rPr>
        <w:t>h</w:t>
      </w:r>
      <w:r w:rsidRPr="0010149A">
        <w:rPr>
          <w:rFonts w:asciiTheme="minorHAnsi" w:hAnsiTheme="minorHAnsi" w:cstheme="minorHAnsi"/>
          <w:color w:val="000000" w:themeColor="text1"/>
          <w:sz w:val="22"/>
        </w:rPr>
        <w:t>e ma</w:t>
      </w:r>
      <w:r w:rsidR="00142E4B" w:rsidRPr="0010149A">
        <w:rPr>
          <w:rFonts w:asciiTheme="minorHAnsi" w:hAnsiTheme="minorHAnsi" w:cstheme="minorHAnsi"/>
          <w:color w:val="000000" w:themeColor="text1"/>
          <w:sz w:val="22"/>
        </w:rPr>
        <w:t>d</w:t>
      </w:r>
      <w:r w:rsidRPr="0010149A">
        <w:rPr>
          <w:rFonts w:asciiTheme="minorHAnsi" w:hAnsiTheme="minorHAnsi" w:cstheme="minorHAnsi"/>
          <w:color w:val="000000" w:themeColor="text1"/>
          <w:sz w:val="22"/>
        </w:rPr>
        <w:t>e use of techniques by Genise, Micciancio, Peikert and Walter to analy</w:t>
      </w:r>
      <w:r w:rsidR="0010149A" w:rsidRPr="0010149A">
        <w:rPr>
          <w:rFonts w:asciiTheme="minorHAnsi" w:hAnsiTheme="minorHAnsi" w:cstheme="minorHAnsi"/>
          <w:color w:val="000000" w:themeColor="text1"/>
          <w:sz w:val="22"/>
        </w:rPr>
        <w:t>s</w:t>
      </w:r>
      <w:r w:rsidRPr="0010149A">
        <w:rPr>
          <w:rFonts w:asciiTheme="minorHAnsi" w:hAnsiTheme="minorHAnsi" w:cstheme="minorHAnsi"/>
          <w:color w:val="000000" w:themeColor="text1"/>
          <w:sz w:val="22"/>
        </w:rPr>
        <w:t>e</w:t>
      </w:r>
      <w:r w:rsidR="0010149A" w:rsidRPr="0010149A">
        <w:rPr>
          <w:rFonts w:asciiTheme="minorHAnsi" w:hAnsiTheme="minorHAnsi" w:cstheme="minorHAnsi"/>
          <w:color w:val="000000" w:themeColor="text1"/>
          <w:sz w:val="22"/>
        </w:rPr>
        <w:t xml:space="preserve"> </w:t>
      </w:r>
      <w:r w:rsidRPr="0010149A">
        <w:rPr>
          <w:rFonts w:asciiTheme="minorHAnsi" w:hAnsiTheme="minorHAnsi" w:cstheme="minorHAnsi"/>
          <w:color w:val="000000" w:themeColor="text1"/>
          <w:sz w:val="22"/>
        </w:rPr>
        <w:t>marginal and conditional distributions of sums of discrete Gaussians.</w:t>
      </w:r>
      <w:r w:rsidR="00142E4B" w:rsidRPr="0010149A">
        <w:rPr>
          <w:rFonts w:asciiTheme="minorHAnsi" w:hAnsiTheme="minorHAnsi" w:cstheme="minorHAnsi"/>
          <w:color w:val="000000" w:themeColor="text1"/>
          <w:sz w:val="22"/>
        </w:rPr>
        <w:t xml:space="preserve"> This work has been accepted at CRYPTO 2024 and presented there (we refer the reader to Annex I of this report for more information).</w:t>
      </w:r>
    </w:p>
    <w:p w14:paraId="2EDFFA9B" w14:textId="4A2F892E" w:rsidR="00A56AE1" w:rsidRPr="00A56AE1" w:rsidRDefault="0010149A" w:rsidP="00A56AE1">
      <w:pPr>
        <w:pStyle w:val="Prrafodelista"/>
        <w:spacing w:after="0" w:line="360" w:lineRule="auto"/>
        <w:rPr>
          <w:rFonts w:asciiTheme="minorHAnsi" w:hAnsiTheme="minorHAnsi" w:cstheme="minorHAnsi"/>
          <w:color w:val="000000" w:themeColor="text1"/>
          <w:sz w:val="22"/>
        </w:rPr>
      </w:pPr>
      <w:r w:rsidRPr="00A56AE1">
        <w:rPr>
          <w:rFonts w:asciiTheme="minorHAnsi" w:hAnsiTheme="minorHAnsi" w:cstheme="minorHAnsi"/>
          <w:color w:val="000000" w:themeColor="text1"/>
          <w:sz w:val="22"/>
        </w:rPr>
        <w:t>Mor</w:t>
      </w:r>
      <w:r w:rsidR="00A56AE1" w:rsidRPr="00A56AE1">
        <w:rPr>
          <w:rFonts w:asciiTheme="minorHAnsi" w:hAnsiTheme="minorHAnsi" w:cstheme="minorHAnsi"/>
          <w:color w:val="000000" w:themeColor="text1"/>
          <w:sz w:val="22"/>
        </w:rPr>
        <w:t>eover,</w:t>
      </w:r>
      <w:r w:rsidRPr="00A56AE1">
        <w:rPr>
          <w:rFonts w:asciiTheme="minorHAnsi" w:hAnsiTheme="minorHAnsi" w:cstheme="minorHAnsi"/>
          <w:color w:val="000000" w:themeColor="text1"/>
          <w:sz w:val="22"/>
        </w:rPr>
        <w:t xml:space="preserve"> he delved deeper into the FO transformation and a notion called “rigidity”</w:t>
      </w:r>
      <w:r w:rsidR="00A56AE1" w:rsidRPr="00A56AE1">
        <w:rPr>
          <w:rFonts w:asciiTheme="minorHAnsi" w:hAnsiTheme="minorHAnsi" w:cstheme="minorHAnsi"/>
          <w:color w:val="000000" w:themeColor="text1"/>
          <w:sz w:val="22"/>
        </w:rPr>
        <w:t xml:space="preserve">, and he has been investigating different approaches to achieving the rigidity notion while avoiding some weaknesses present in previous solutions. In doing so, he has found that, in some cases, these weaknesses are unavoidable. </w:t>
      </w:r>
      <w:r w:rsidRPr="00A56AE1">
        <w:rPr>
          <w:rFonts w:asciiTheme="minorHAnsi" w:hAnsiTheme="minorHAnsi" w:cstheme="minorHAnsi"/>
          <w:color w:val="000000" w:themeColor="text1"/>
          <w:sz w:val="22"/>
        </w:rPr>
        <w:t xml:space="preserve">This </w:t>
      </w:r>
      <w:r w:rsidR="00A56AE1" w:rsidRPr="00A56AE1">
        <w:rPr>
          <w:rFonts w:asciiTheme="minorHAnsi" w:hAnsiTheme="minorHAnsi" w:cstheme="minorHAnsi"/>
          <w:color w:val="000000" w:themeColor="text1"/>
          <w:sz w:val="22"/>
        </w:rPr>
        <w:t xml:space="preserve">second </w:t>
      </w:r>
      <w:r w:rsidRPr="00A56AE1">
        <w:rPr>
          <w:rFonts w:asciiTheme="minorHAnsi" w:hAnsiTheme="minorHAnsi" w:cstheme="minorHAnsi"/>
          <w:color w:val="000000" w:themeColor="text1"/>
          <w:sz w:val="22"/>
        </w:rPr>
        <w:t xml:space="preserve">work </w:t>
      </w:r>
      <w:r w:rsidR="00A56AE1" w:rsidRPr="00A56AE1">
        <w:rPr>
          <w:rFonts w:asciiTheme="minorHAnsi" w:hAnsiTheme="minorHAnsi" w:cstheme="minorHAnsi"/>
          <w:color w:val="000000" w:themeColor="text1"/>
          <w:sz w:val="22"/>
        </w:rPr>
        <w:t>was</w:t>
      </w:r>
      <w:r w:rsidRPr="00A56AE1">
        <w:rPr>
          <w:rFonts w:asciiTheme="minorHAnsi" w:hAnsiTheme="minorHAnsi" w:cstheme="minorHAnsi"/>
          <w:color w:val="000000" w:themeColor="text1"/>
          <w:sz w:val="22"/>
        </w:rPr>
        <w:t xml:space="preserve"> done in collaboration with Andreas Hülsing and Kathrin Hövelmanns from TU/e where he made a secondment. </w:t>
      </w:r>
      <w:r w:rsidR="00A56AE1" w:rsidRPr="00A56AE1">
        <w:rPr>
          <w:rFonts w:asciiTheme="minorHAnsi" w:hAnsiTheme="minorHAnsi" w:cstheme="minorHAnsi"/>
          <w:color w:val="000000" w:themeColor="text1"/>
          <w:sz w:val="22"/>
        </w:rPr>
        <w:t xml:space="preserve">Currently he is writing a paper with these results. </w:t>
      </w:r>
    </w:p>
    <w:p w14:paraId="0EBB415A" w14:textId="77777777" w:rsidR="00317769" w:rsidRDefault="00317769" w:rsidP="00A56AE1">
      <w:pPr>
        <w:pStyle w:val="Prrafodelista"/>
        <w:spacing w:after="0" w:line="360" w:lineRule="auto"/>
        <w:rPr>
          <w:rFonts w:asciiTheme="minorHAnsi" w:hAnsiTheme="minorHAnsi" w:cstheme="minorHAnsi"/>
          <w:color w:val="000000" w:themeColor="text1"/>
          <w:sz w:val="22"/>
        </w:rPr>
      </w:pPr>
    </w:p>
    <w:p w14:paraId="0BC00626" w14:textId="2C4C85F1" w:rsidR="00CF32C9" w:rsidRPr="00A56AE1" w:rsidRDefault="00A56AE1" w:rsidP="00A56AE1">
      <w:pPr>
        <w:pStyle w:val="Prrafodelista"/>
        <w:spacing w:after="0" w:line="360" w:lineRule="auto"/>
        <w:rPr>
          <w:rFonts w:asciiTheme="minorHAnsi" w:hAnsiTheme="minorHAnsi" w:cstheme="minorHAnsi"/>
          <w:color w:val="000000" w:themeColor="text1"/>
          <w:sz w:val="22"/>
        </w:rPr>
      </w:pPr>
      <w:r w:rsidRPr="00A56AE1">
        <w:rPr>
          <w:rFonts w:asciiTheme="minorHAnsi" w:hAnsiTheme="minorHAnsi" w:cstheme="minorHAnsi"/>
          <w:color w:val="000000" w:themeColor="text1"/>
          <w:sz w:val="22"/>
        </w:rPr>
        <w:t xml:space="preserve">More recently, he </w:t>
      </w:r>
      <w:r w:rsidR="00CF32C9" w:rsidRPr="00A56AE1">
        <w:rPr>
          <w:rFonts w:asciiTheme="minorHAnsi" w:hAnsiTheme="minorHAnsi" w:cstheme="minorHAnsi"/>
          <w:color w:val="000000" w:themeColor="text1"/>
          <w:sz w:val="22"/>
        </w:rPr>
        <w:t xml:space="preserve">started studying the Ring-LWE assumption and schemes based on this hardness assumption. At the same time, </w:t>
      </w:r>
      <w:r w:rsidRPr="00A56AE1">
        <w:rPr>
          <w:rFonts w:asciiTheme="minorHAnsi" w:hAnsiTheme="minorHAnsi" w:cstheme="minorHAnsi"/>
          <w:color w:val="000000" w:themeColor="text1"/>
          <w:sz w:val="22"/>
        </w:rPr>
        <w:t xml:space="preserve">he </w:t>
      </w:r>
      <w:r w:rsidR="00CF32C9" w:rsidRPr="00A56AE1">
        <w:rPr>
          <w:rFonts w:asciiTheme="minorHAnsi" w:hAnsiTheme="minorHAnsi" w:cstheme="minorHAnsi"/>
          <w:color w:val="000000" w:themeColor="text1"/>
          <w:sz w:val="22"/>
        </w:rPr>
        <w:t xml:space="preserve">began exploring the QROM model, which </w:t>
      </w:r>
      <w:r w:rsidRPr="00A56AE1">
        <w:rPr>
          <w:rFonts w:asciiTheme="minorHAnsi" w:hAnsiTheme="minorHAnsi" w:cstheme="minorHAnsi"/>
          <w:color w:val="000000" w:themeColor="text1"/>
          <w:sz w:val="22"/>
        </w:rPr>
        <w:t xml:space="preserve">he </w:t>
      </w:r>
      <w:r w:rsidR="00CF32C9" w:rsidRPr="00A56AE1">
        <w:rPr>
          <w:rFonts w:asciiTheme="minorHAnsi" w:hAnsiTheme="minorHAnsi" w:cstheme="minorHAnsi"/>
          <w:color w:val="000000" w:themeColor="text1"/>
          <w:sz w:val="22"/>
        </w:rPr>
        <w:t>plan</w:t>
      </w:r>
      <w:r w:rsidRPr="00A56AE1">
        <w:rPr>
          <w:rFonts w:asciiTheme="minorHAnsi" w:hAnsiTheme="minorHAnsi" w:cstheme="minorHAnsi"/>
          <w:color w:val="000000" w:themeColor="text1"/>
          <w:sz w:val="22"/>
        </w:rPr>
        <w:t>s</w:t>
      </w:r>
      <w:r w:rsidR="00CF32C9" w:rsidRPr="00A56AE1">
        <w:rPr>
          <w:rFonts w:asciiTheme="minorHAnsi" w:hAnsiTheme="minorHAnsi" w:cstheme="minorHAnsi"/>
          <w:color w:val="000000" w:themeColor="text1"/>
          <w:sz w:val="22"/>
        </w:rPr>
        <w:t xml:space="preserve"> to focus on further during </w:t>
      </w:r>
      <w:r w:rsidRPr="00A56AE1">
        <w:rPr>
          <w:rFonts w:asciiTheme="minorHAnsi" w:hAnsiTheme="minorHAnsi" w:cstheme="minorHAnsi"/>
          <w:color w:val="000000" w:themeColor="text1"/>
          <w:sz w:val="22"/>
        </w:rPr>
        <w:t>his</w:t>
      </w:r>
      <w:r w:rsidR="00CF32C9" w:rsidRPr="00A56AE1">
        <w:rPr>
          <w:rFonts w:asciiTheme="minorHAnsi" w:hAnsiTheme="minorHAnsi" w:cstheme="minorHAnsi"/>
          <w:color w:val="000000" w:themeColor="text1"/>
          <w:sz w:val="22"/>
        </w:rPr>
        <w:t xml:space="preserve"> upcoming secondments.</w:t>
      </w:r>
    </w:p>
    <w:p w14:paraId="10D05F89" w14:textId="77777777" w:rsidR="00F0078F" w:rsidRDefault="00F0078F" w:rsidP="00494559">
      <w:pPr>
        <w:pStyle w:val="Prrafodelista"/>
        <w:spacing w:after="0" w:line="360" w:lineRule="auto"/>
        <w:rPr>
          <w:rFonts w:asciiTheme="minorHAnsi" w:hAnsiTheme="minorHAnsi" w:cstheme="minorHAnsi"/>
          <w:b/>
          <w:color w:val="000000" w:themeColor="text1"/>
          <w:sz w:val="22"/>
        </w:rPr>
      </w:pPr>
    </w:p>
    <w:p w14:paraId="0D12A710" w14:textId="241355AB" w:rsidR="00494559" w:rsidRPr="003654BA" w:rsidRDefault="00494559" w:rsidP="00494559">
      <w:pPr>
        <w:pStyle w:val="Prrafodelista"/>
        <w:spacing w:after="0" w:line="360" w:lineRule="auto"/>
        <w:rPr>
          <w:rFonts w:asciiTheme="minorHAnsi" w:hAnsiTheme="minorHAnsi" w:cstheme="minorHAnsi"/>
          <w:bCs/>
          <w:color w:val="000000" w:themeColor="text1"/>
          <w:sz w:val="22"/>
        </w:rPr>
      </w:pPr>
      <w:r w:rsidRPr="006F42A8">
        <w:rPr>
          <w:rFonts w:asciiTheme="minorHAnsi" w:hAnsiTheme="minorHAnsi" w:cstheme="minorHAnsi"/>
          <w:b/>
          <w:i/>
          <w:iCs/>
          <w:color w:val="000000" w:themeColor="text1"/>
          <w:sz w:val="22"/>
        </w:rPr>
        <w:lastRenderedPageBreak/>
        <w:t>Milestone 33 (achieved):</w:t>
      </w:r>
      <w:r w:rsidRPr="003654BA">
        <w:rPr>
          <w:rFonts w:asciiTheme="minorHAnsi" w:hAnsiTheme="minorHAnsi" w:cstheme="minorHAnsi"/>
          <w:b/>
          <w:color w:val="000000" w:themeColor="text1"/>
          <w:sz w:val="22"/>
        </w:rPr>
        <w:t xml:space="preserve"> </w:t>
      </w:r>
      <w:r w:rsidRPr="003654BA">
        <w:rPr>
          <w:rFonts w:asciiTheme="minorHAnsi" w:hAnsiTheme="minorHAnsi" w:cstheme="minorHAnsi"/>
          <w:bCs/>
          <w:color w:val="000000" w:themeColor="text1"/>
          <w:sz w:val="22"/>
        </w:rPr>
        <w:t xml:space="preserve">Associated to this project we have the Milestone 33 “Security reductions for correctness error finding in FO KEMs” which is due in month 26. As already described above, this milestone has been </w:t>
      </w:r>
      <w:r w:rsidR="00317769" w:rsidRPr="003654BA">
        <w:rPr>
          <w:rFonts w:asciiTheme="minorHAnsi" w:hAnsiTheme="minorHAnsi" w:cstheme="minorHAnsi"/>
          <w:bCs/>
          <w:color w:val="000000" w:themeColor="text1"/>
          <w:sz w:val="22"/>
        </w:rPr>
        <w:t>achieved</w:t>
      </w:r>
      <w:r w:rsidRPr="003654BA">
        <w:rPr>
          <w:rFonts w:asciiTheme="minorHAnsi" w:hAnsiTheme="minorHAnsi" w:cstheme="minorHAnsi"/>
          <w:bCs/>
          <w:color w:val="000000" w:themeColor="text1"/>
          <w:sz w:val="22"/>
        </w:rPr>
        <w:t xml:space="preserve"> with the first project completed by DC12, which is a </w:t>
      </w:r>
      <w:r w:rsidRPr="003654BA">
        <w:rPr>
          <w:rFonts w:asciiTheme="minorHAnsi" w:hAnsiTheme="minorHAnsi" w:cstheme="minorHAnsi"/>
          <w:color w:val="000000" w:themeColor="text1"/>
          <w:sz w:val="22"/>
        </w:rPr>
        <w:t xml:space="preserve">security reduction for correctness error finding. </w:t>
      </w:r>
    </w:p>
    <w:p w14:paraId="17A7FB5F" w14:textId="128299A3" w:rsidR="00CF32C9" w:rsidRPr="00494559" w:rsidRDefault="00494559" w:rsidP="00494559">
      <w:pPr>
        <w:pStyle w:val="Prrafodelista"/>
        <w:spacing w:after="0" w:line="360" w:lineRule="auto"/>
        <w:rPr>
          <w:rFonts w:asciiTheme="minorHAnsi" w:hAnsiTheme="minorHAnsi" w:cstheme="minorHAnsi"/>
          <w:color w:val="000000" w:themeColor="text1"/>
          <w:sz w:val="22"/>
        </w:rPr>
      </w:pPr>
      <w:r w:rsidRPr="006F42A8">
        <w:rPr>
          <w:rFonts w:asciiTheme="minorHAnsi" w:hAnsiTheme="minorHAnsi" w:cstheme="minorHAnsi"/>
          <w:b/>
          <w:i/>
          <w:iCs/>
          <w:color w:val="000000" w:themeColor="text1"/>
          <w:sz w:val="22"/>
        </w:rPr>
        <w:t>Milestone 34 (ongoing):</w:t>
      </w:r>
      <w:r w:rsidRPr="003654BA">
        <w:rPr>
          <w:rFonts w:asciiTheme="minorHAnsi" w:hAnsiTheme="minorHAnsi" w:cstheme="minorHAnsi"/>
          <w:b/>
          <w:color w:val="000000" w:themeColor="text1"/>
          <w:sz w:val="22"/>
        </w:rPr>
        <w:t xml:space="preserve"> </w:t>
      </w:r>
      <w:r w:rsidRPr="00494559">
        <w:rPr>
          <w:rFonts w:asciiTheme="minorHAnsi" w:hAnsiTheme="minorHAnsi" w:cstheme="minorHAnsi"/>
          <w:bCs/>
          <w:color w:val="000000" w:themeColor="text1"/>
          <w:sz w:val="22"/>
        </w:rPr>
        <w:t>Associated to this project we have</w:t>
      </w:r>
      <w:r>
        <w:rPr>
          <w:rFonts w:asciiTheme="minorHAnsi" w:hAnsiTheme="minorHAnsi" w:cstheme="minorHAnsi"/>
          <w:bCs/>
          <w:color w:val="000000" w:themeColor="text1"/>
          <w:sz w:val="22"/>
        </w:rPr>
        <w:t xml:space="preserve"> also</w:t>
      </w:r>
      <w:r w:rsidRPr="00494559">
        <w:rPr>
          <w:rFonts w:asciiTheme="minorHAnsi" w:hAnsiTheme="minorHAnsi" w:cstheme="minorHAnsi"/>
          <w:bCs/>
          <w:color w:val="000000" w:themeColor="text1"/>
          <w:sz w:val="22"/>
        </w:rPr>
        <w:t xml:space="preserve"> the Milestone 3</w:t>
      </w:r>
      <w:r>
        <w:rPr>
          <w:rFonts w:asciiTheme="minorHAnsi" w:hAnsiTheme="minorHAnsi" w:cstheme="minorHAnsi"/>
          <w:bCs/>
          <w:color w:val="000000" w:themeColor="text1"/>
          <w:sz w:val="22"/>
        </w:rPr>
        <w:t>4</w:t>
      </w:r>
      <w:r w:rsidRPr="00494559">
        <w:rPr>
          <w:rFonts w:asciiTheme="minorHAnsi" w:hAnsiTheme="minorHAnsi" w:cstheme="minorHAnsi"/>
          <w:bCs/>
          <w:color w:val="000000" w:themeColor="text1"/>
          <w:sz w:val="22"/>
        </w:rPr>
        <w:t xml:space="preserve"> “</w:t>
      </w:r>
      <w:r w:rsidRPr="00494559">
        <w:rPr>
          <w:rFonts w:asciiTheme="minorHAnsi" w:hAnsiTheme="minorHAnsi" w:cstheme="minorHAnsi"/>
          <w:bCs/>
          <w:color w:val="auto"/>
          <w:sz w:val="22"/>
        </w:rPr>
        <w:t>Improved security proof of the PQC FO transform in the QROM</w:t>
      </w:r>
      <w:r w:rsidRPr="00494559">
        <w:rPr>
          <w:rFonts w:asciiTheme="minorHAnsi" w:hAnsiTheme="minorHAnsi" w:cstheme="minorHAnsi"/>
          <w:bCs/>
          <w:color w:val="000000" w:themeColor="text1"/>
          <w:sz w:val="22"/>
        </w:rPr>
        <w:t xml:space="preserve">” which is due in month </w:t>
      </w:r>
      <w:r>
        <w:rPr>
          <w:rFonts w:asciiTheme="minorHAnsi" w:hAnsiTheme="minorHAnsi" w:cstheme="minorHAnsi"/>
          <w:bCs/>
          <w:color w:val="000000" w:themeColor="text1"/>
          <w:sz w:val="22"/>
        </w:rPr>
        <w:t>40</w:t>
      </w:r>
      <w:r w:rsidRPr="00494559">
        <w:rPr>
          <w:rFonts w:asciiTheme="minorHAnsi" w:hAnsiTheme="minorHAnsi" w:cstheme="minorHAnsi"/>
          <w:bCs/>
          <w:color w:val="000000" w:themeColor="text1"/>
          <w:sz w:val="22"/>
        </w:rPr>
        <w:t>.</w:t>
      </w:r>
      <w:r>
        <w:rPr>
          <w:rFonts w:asciiTheme="minorHAnsi" w:hAnsiTheme="minorHAnsi" w:cstheme="minorHAnsi"/>
          <w:bCs/>
          <w:color w:val="auto"/>
          <w:sz w:val="22"/>
        </w:rPr>
        <w:t xml:space="preserve"> </w:t>
      </w:r>
      <w:r w:rsidRPr="00494559">
        <w:rPr>
          <w:rFonts w:asciiTheme="minorHAnsi" w:hAnsiTheme="minorHAnsi" w:cstheme="minorHAnsi"/>
          <w:bCs/>
          <w:color w:val="000000" w:themeColor="text1"/>
          <w:sz w:val="22"/>
        </w:rPr>
        <w:t xml:space="preserve">The </w:t>
      </w:r>
      <w:r>
        <w:rPr>
          <w:rFonts w:asciiTheme="minorHAnsi" w:hAnsiTheme="minorHAnsi" w:cstheme="minorHAnsi"/>
          <w:bCs/>
          <w:color w:val="000000" w:themeColor="text1"/>
          <w:sz w:val="22"/>
        </w:rPr>
        <w:t xml:space="preserve">second </w:t>
      </w:r>
      <w:r w:rsidRPr="00494559">
        <w:rPr>
          <w:rFonts w:asciiTheme="minorHAnsi" w:hAnsiTheme="minorHAnsi" w:cstheme="minorHAnsi"/>
          <w:bCs/>
          <w:color w:val="000000" w:themeColor="text1"/>
          <w:sz w:val="22"/>
        </w:rPr>
        <w:t xml:space="preserve">work in </w:t>
      </w:r>
      <w:r w:rsidRPr="00494559">
        <w:rPr>
          <w:rFonts w:asciiTheme="minorHAnsi" w:hAnsiTheme="minorHAnsi" w:cstheme="minorHAnsi"/>
          <w:color w:val="000000" w:themeColor="text1"/>
          <w:sz w:val="22"/>
        </w:rPr>
        <w:t>collaboration with Andreas Hülsing and Kathrin Hövelmanns is a modular analysis of the FO transformation in which DC12 obtained a new QROM statement for explicit rejecting KEMs</w:t>
      </w:r>
      <w:r>
        <w:rPr>
          <w:rFonts w:asciiTheme="minorHAnsi" w:hAnsiTheme="minorHAnsi" w:cstheme="minorHAnsi"/>
          <w:color w:val="000000" w:themeColor="text1"/>
          <w:sz w:val="22"/>
        </w:rPr>
        <w:t>. This constitutes</w:t>
      </w:r>
      <w:r w:rsidRPr="00494559">
        <w:rPr>
          <w:rFonts w:asciiTheme="minorHAnsi" w:hAnsiTheme="minorHAnsi" w:cstheme="minorHAnsi"/>
          <w:color w:val="000000" w:themeColor="text1"/>
          <w:sz w:val="22"/>
        </w:rPr>
        <w:t xml:space="preserve"> an important contribution towards achieving this milestone</w:t>
      </w:r>
      <w:r>
        <w:rPr>
          <w:rFonts w:asciiTheme="minorHAnsi" w:hAnsiTheme="minorHAnsi" w:cstheme="minorHAnsi"/>
          <w:color w:val="000000" w:themeColor="text1"/>
          <w:sz w:val="22"/>
        </w:rPr>
        <w:t xml:space="preserve"> 34</w:t>
      </w:r>
      <w:r w:rsidRPr="00494559">
        <w:rPr>
          <w:rFonts w:asciiTheme="minorHAnsi" w:hAnsiTheme="minorHAnsi" w:cstheme="minorHAnsi"/>
          <w:color w:val="000000" w:themeColor="text1"/>
          <w:sz w:val="22"/>
        </w:rPr>
        <w:t xml:space="preserve">. </w:t>
      </w:r>
    </w:p>
    <w:p w14:paraId="22633997" w14:textId="77777777" w:rsidR="00CF32C9" w:rsidRPr="00080247" w:rsidRDefault="00CF32C9" w:rsidP="00CF32C9">
      <w:pPr>
        <w:pStyle w:val="Ttulo3"/>
      </w:pPr>
      <w:bookmarkStart w:id="12" w:name="_Toc186493938"/>
      <w:r>
        <w:t xml:space="preserve">1.2.2 </w:t>
      </w:r>
      <w:r w:rsidRPr="00097021">
        <w:t>Work Package 2</w:t>
      </w:r>
      <w:r>
        <w:t xml:space="preserve">: </w:t>
      </w:r>
      <w:r w:rsidRPr="00097021">
        <w:t>Quantum-Safe Communications Networks</w:t>
      </w:r>
      <w:r>
        <w:t>.</w:t>
      </w:r>
      <w:bookmarkEnd w:id="12"/>
    </w:p>
    <w:p w14:paraId="74AEEA19" w14:textId="49C4CE9A" w:rsidR="00494559" w:rsidRPr="003D4117" w:rsidRDefault="00494559" w:rsidP="00494559">
      <w:pPr>
        <w:spacing w:after="0" w:line="360" w:lineRule="auto"/>
        <w:rPr>
          <w:rFonts w:asciiTheme="minorHAnsi" w:hAnsiTheme="minorHAnsi" w:cstheme="minorHAnsi"/>
          <w:color w:val="auto"/>
          <w:sz w:val="22"/>
        </w:rPr>
      </w:pPr>
      <w:r w:rsidRPr="003D4117">
        <w:rPr>
          <w:rFonts w:asciiTheme="minorHAnsi" w:hAnsiTheme="minorHAnsi" w:cstheme="minorHAnsi"/>
          <w:color w:val="auto"/>
          <w:sz w:val="22"/>
        </w:rPr>
        <w:t xml:space="preserve">The goal of this work package, led by </w:t>
      </w:r>
      <w:r w:rsidR="00A67ED8" w:rsidRPr="003D4117">
        <w:rPr>
          <w:rFonts w:asciiTheme="minorHAnsi" w:hAnsiTheme="minorHAnsi" w:cstheme="minorHAnsi"/>
          <w:color w:val="auto"/>
          <w:sz w:val="22"/>
        </w:rPr>
        <w:t>the University of Padua</w:t>
      </w:r>
      <w:r w:rsidRPr="003D4117">
        <w:rPr>
          <w:rFonts w:asciiTheme="minorHAnsi" w:hAnsiTheme="minorHAnsi" w:cstheme="minorHAnsi"/>
          <w:color w:val="auto"/>
          <w:sz w:val="22"/>
        </w:rPr>
        <w:t xml:space="preserve">, </w:t>
      </w:r>
      <w:r w:rsidR="006321D0" w:rsidRPr="003D4117">
        <w:rPr>
          <w:rFonts w:asciiTheme="minorHAnsi" w:hAnsiTheme="minorHAnsi" w:cstheme="minorHAnsi"/>
          <w:color w:val="auto"/>
          <w:sz w:val="22"/>
        </w:rPr>
        <w:t xml:space="preserve">is to develop techniques to incorporate quantum-safe protocols in current network infrastructures, as well as to design and build novel devices, prototypes, systems, and network architectures for quantum-safe networks. </w:t>
      </w:r>
      <w:r w:rsidRPr="003D4117">
        <w:rPr>
          <w:rFonts w:asciiTheme="minorHAnsi" w:hAnsiTheme="minorHAnsi" w:cstheme="minorHAnsi"/>
          <w:color w:val="auto"/>
          <w:sz w:val="22"/>
        </w:rPr>
        <w:t>The research in WP</w:t>
      </w:r>
      <w:r w:rsidR="006321D0" w:rsidRPr="003D4117">
        <w:rPr>
          <w:rFonts w:asciiTheme="minorHAnsi" w:hAnsiTheme="minorHAnsi" w:cstheme="minorHAnsi"/>
          <w:color w:val="auto"/>
          <w:sz w:val="22"/>
        </w:rPr>
        <w:t>2</w:t>
      </w:r>
      <w:r w:rsidRPr="003D4117">
        <w:rPr>
          <w:rFonts w:asciiTheme="minorHAnsi" w:hAnsiTheme="minorHAnsi" w:cstheme="minorHAnsi"/>
          <w:color w:val="auto"/>
          <w:sz w:val="22"/>
        </w:rPr>
        <w:t xml:space="preserve"> is organised in 6 projects</w:t>
      </w:r>
      <w:r w:rsidR="006321D0" w:rsidRPr="003D4117">
        <w:rPr>
          <w:rFonts w:asciiTheme="minorHAnsi" w:hAnsiTheme="minorHAnsi" w:cstheme="minorHAnsi"/>
          <w:color w:val="auto"/>
          <w:sz w:val="22"/>
        </w:rPr>
        <w:t xml:space="preserve"> ---4</w:t>
      </w:r>
      <w:r w:rsidRPr="003D4117">
        <w:rPr>
          <w:rFonts w:asciiTheme="minorHAnsi" w:hAnsiTheme="minorHAnsi" w:cstheme="minorHAnsi"/>
          <w:color w:val="auto"/>
          <w:sz w:val="22"/>
        </w:rPr>
        <w:t xml:space="preserve"> </w:t>
      </w:r>
      <w:r w:rsidR="006321D0" w:rsidRPr="003D4117">
        <w:rPr>
          <w:rFonts w:asciiTheme="minorHAnsi" w:hAnsiTheme="minorHAnsi" w:cstheme="minorHAnsi"/>
          <w:color w:val="auto"/>
          <w:sz w:val="22"/>
        </w:rPr>
        <w:t>of them experimental and 2 of them theoretical---</w:t>
      </w:r>
      <w:r w:rsidRPr="003D4117">
        <w:rPr>
          <w:rFonts w:asciiTheme="minorHAnsi" w:hAnsiTheme="minorHAnsi" w:cstheme="minorHAnsi"/>
          <w:color w:val="auto"/>
          <w:sz w:val="22"/>
        </w:rPr>
        <w:t xml:space="preserve">done in collaboration with some of our associated partners who provide, via secondments, additional theoretical and experimental support. In particular, the associated partners that contribute to this work package </w:t>
      </w:r>
      <w:r w:rsidR="00317769" w:rsidRPr="003D4117">
        <w:rPr>
          <w:rFonts w:asciiTheme="minorHAnsi" w:hAnsiTheme="minorHAnsi" w:cstheme="minorHAnsi"/>
          <w:color w:val="auto"/>
          <w:sz w:val="22"/>
        </w:rPr>
        <w:t>are</w:t>
      </w:r>
      <w:r w:rsidRPr="003D4117">
        <w:rPr>
          <w:rFonts w:asciiTheme="minorHAnsi" w:hAnsiTheme="minorHAnsi" w:cstheme="minorHAnsi"/>
          <w:color w:val="auto"/>
          <w:sz w:val="22"/>
        </w:rPr>
        <w:t xml:space="preserve"> </w:t>
      </w:r>
      <w:r w:rsidR="006321D0" w:rsidRPr="003D4117">
        <w:rPr>
          <w:rFonts w:asciiTheme="minorHAnsi" w:hAnsiTheme="minorHAnsi" w:cstheme="minorHAnsi"/>
          <w:color w:val="auto"/>
          <w:sz w:val="22"/>
        </w:rPr>
        <w:t xml:space="preserve">University of Toyama, </w:t>
      </w:r>
      <w:proofErr w:type="spellStart"/>
      <w:r w:rsidR="006321D0" w:rsidRPr="003D4117">
        <w:rPr>
          <w:rFonts w:asciiTheme="minorHAnsi" w:hAnsiTheme="minorHAnsi" w:cstheme="minorHAnsi"/>
          <w:color w:val="auto"/>
          <w:sz w:val="22"/>
        </w:rPr>
        <w:t>I</w:t>
      </w:r>
      <w:r w:rsidR="003F6643">
        <w:rPr>
          <w:rFonts w:asciiTheme="minorHAnsi" w:hAnsiTheme="minorHAnsi" w:cstheme="minorHAnsi"/>
          <w:color w:val="auto"/>
          <w:sz w:val="22"/>
        </w:rPr>
        <w:t>n</w:t>
      </w:r>
      <w:r w:rsidR="006321D0" w:rsidRPr="003D4117">
        <w:rPr>
          <w:rFonts w:asciiTheme="minorHAnsi" w:hAnsiTheme="minorHAnsi" w:cstheme="minorHAnsi"/>
          <w:color w:val="auto"/>
          <w:sz w:val="22"/>
        </w:rPr>
        <w:t>stituto</w:t>
      </w:r>
      <w:proofErr w:type="spellEnd"/>
      <w:r w:rsidR="006321D0" w:rsidRPr="003D4117">
        <w:rPr>
          <w:rFonts w:asciiTheme="minorHAnsi" w:hAnsiTheme="minorHAnsi" w:cstheme="minorHAnsi"/>
          <w:color w:val="auto"/>
          <w:sz w:val="22"/>
        </w:rPr>
        <w:t xml:space="preserve"> </w:t>
      </w:r>
      <w:proofErr w:type="spellStart"/>
      <w:r w:rsidR="006321D0" w:rsidRPr="003D4117">
        <w:rPr>
          <w:rFonts w:asciiTheme="minorHAnsi" w:hAnsiTheme="minorHAnsi" w:cstheme="minorHAnsi"/>
          <w:color w:val="auto"/>
          <w:sz w:val="22"/>
        </w:rPr>
        <w:t>Nazionale</w:t>
      </w:r>
      <w:proofErr w:type="spellEnd"/>
      <w:r w:rsidR="006321D0" w:rsidRPr="003D4117">
        <w:rPr>
          <w:rFonts w:asciiTheme="minorHAnsi" w:hAnsiTheme="minorHAnsi" w:cstheme="minorHAnsi"/>
          <w:color w:val="auto"/>
          <w:sz w:val="22"/>
        </w:rPr>
        <w:t xml:space="preserve"> di </w:t>
      </w:r>
      <w:proofErr w:type="spellStart"/>
      <w:r w:rsidR="006321D0" w:rsidRPr="003D4117">
        <w:rPr>
          <w:rFonts w:asciiTheme="minorHAnsi" w:hAnsiTheme="minorHAnsi" w:cstheme="minorHAnsi"/>
          <w:color w:val="auto"/>
          <w:sz w:val="22"/>
        </w:rPr>
        <w:t>Ricerca</w:t>
      </w:r>
      <w:proofErr w:type="spellEnd"/>
      <w:r w:rsidR="006321D0" w:rsidRPr="003D4117">
        <w:rPr>
          <w:rFonts w:asciiTheme="minorHAnsi" w:hAnsiTheme="minorHAnsi" w:cstheme="minorHAnsi"/>
          <w:color w:val="auto"/>
          <w:sz w:val="22"/>
        </w:rPr>
        <w:t xml:space="preserve"> </w:t>
      </w:r>
      <w:proofErr w:type="spellStart"/>
      <w:r w:rsidR="006321D0" w:rsidRPr="003D4117">
        <w:rPr>
          <w:rFonts w:asciiTheme="minorHAnsi" w:hAnsiTheme="minorHAnsi" w:cstheme="minorHAnsi"/>
          <w:color w:val="auto"/>
          <w:sz w:val="22"/>
        </w:rPr>
        <w:t>Metrologica</w:t>
      </w:r>
      <w:proofErr w:type="spellEnd"/>
      <w:r w:rsidR="006321D0" w:rsidRPr="003D4117">
        <w:rPr>
          <w:rFonts w:asciiTheme="minorHAnsi" w:hAnsiTheme="minorHAnsi" w:cstheme="minorHAnsi"/>
          <w:color w:val="auto"/>
          <w:sz w:val="22"/>
        </w:rPr>
        <w:t xml:space="preserve"> (INRIM), Services </w:t>
      </w:r>
      <w:proofErr w:type="spellStart"/>
      <w:r w:rsidR="006321D0" w:rsidRPr="003D4117">
        <w:rPr>
          <w:rFonts w:asciiTheme="minorHAnsi" w:hAnsiTheme="minorHAnsi" w:cstheme="minorHAnsi"/>
          <w:color w:val="auto"/>
          <w:sz w:val="22"/>
        </w:rPr>
        <w:t>Industriels</w:t>
      </w:r>
      <w:proofErr w:type="spellEnd"/>
      <w:r w:rsidR="006321D0" w:rsidRPr="003D4117">
        <w:rPr>
          <w:rFonts w:asciiTheme="minorHAnsi" w:hAnsiTheme="minorHAnsi" w:cstheme="minorHAnsi"/>
          <w:color w:val="auto"/>
          <w:sz w:val="22"/>
        </w:rPr>
        <w:t xml:space="preserve"> de Geneva (SIG), </w:t>
      </w:r>
      <w:proofErr w:type="spellStart"/>
      <w:r w:rsidR="006321D0" w:rsidRPr="003D4117">
        <w:rPr>
          <w:rFonts w:asciiTheme="minorHAnsi" w:hAnsiTheme="minorHAnsi" w:cstheme="minorHAnsi"/>
          <w:color w:val="auto"/>
          <w:sz w:val="22"/>
        </w:rPr>
        <w:t>Eutelstat</w:t>
      </w:r>
      <w:proofErr w:type="spellEnd"/>
      <w:r w:rsidR="006321D0" w:rsidRPr="003D4117">
        <w:rPr>
          <w:rFonts w:asciiTheme="minorHAnsi" w:hAnsiTheme="minorHAnsi" w:cstheme="minorHAnsi"/>
          <w:color w:val="auto"/>
          <w:sz w:val="22"/>
        </w:rPr>
        <w:t xml:space="preserve">, Nippon Telegraph and Telephone Corporation (NTT) and Cisco Systems, Inc. </w:t>
      </w:r>
    </w:p>
    <w:p w14:paraId="187533BC" w14:textId="77777777" w:rsidR="00777CD6" w:rsidRPr="006321D0" w:rsidRDefault="00777CD6" w:rsidP="00494559">
      <w:pPr>
        <w:spacing w:after="0" w:line="360" w:lineRule="auto"/>
        <w:rPr>
          <w:rFonts w:asciiTheme="minorHAnsi" w:hAnsiTheme="minorHAnsi" w:cstheme="minorHAnsi"/>
          <w:color w:val="4F81BD" w:themeColor="accent1"/>
          <w:sz w:val="22"/>
        </w:rPr>
      </w:pPr>
    </w:p>
    <w:p w14:paraId="7557AFE6" w14:textId="35A81021" w:rsidR="00494559" w:rsidRPr="00323F97" w:rsidRDefault="00323F97" w:rsidP="00494559">
      <w:pPr>
        <w:spacing w:after="0" w:line="360" w:lineRule="auto"/>
        <w:rPr>
          <w:rFonts w:asciiTheme="minorHAnsi" w:hAnsiTheme="minorHAnsi" w:cstheme="minorHAnsi"/>
          <w:color w:val="000000" w:themeColor="text1"/>
          <w:sz w:val="22"/>
        </w:rPr>
      </w:pPr>
      <w:r w:rsidRPr="00323F97">
        <w:rPr>
          <w:rFonts w:asciiTheme="minorHAnsi" w:hAnsiTheme="minorHAnsi" w:cstheme="minorHAnsi"/>
          <w:color w:val="000000" w:themeColor="text1"/>
          <w:sz w:val="22"/>
          <w:highlight w:val="yellow"/>
        </w:rPr>
        <w:t>Within this WP2, the QSI researchers have already published 2 journal papers, with 3 under review, in addition to 12 conference presentations.</w:t>
      </w:r>
    </w:p>
    <w:p w14:paraId="00ABE355" w14:textId="77777777" w:rsidR="006321D0" w:rsidRDefault="006321D0" w:rsidP="00494559">
      <w:pPr>
        <w:spacing w:after="0" w:line="360" w:lineRule="auto"/>
        <w:rPr>
          <w:rFonts w:asciiTheme="minorHAnsi" w:hAnsiTheme="minorHAnsi" w:cstheme="minorHAnsi"/>
          <w:color w:val="auto"/>
          <w:sz w:val="22"/>
        </w:rPr>
      </w:pPr>
    </w:p>
    <w:p w14:paraId="74181D80" w14:textId="0EDE493A" w:rsidR="00494559" w:rsidRDefault="00494559" w:rsidP="00494559">
      <w:pPr>
        <w:spacing w:after="0" w:line="360" w:lineRule="auto"/>
        <w:rPr>
          <w:rFonts w:asciiTheme="minorHAnsi" w:hAnsiTheme="minorHAnsi" w:cstheme="minorHAnsi"/>
          <w:color w:val="auto"/>
          <w:sz w:val="22"/>
        </w:rPr>
      </w:pPr>
      <w:r>
        <w:rPr>
          <w:rFonts w:asciiTheme="minorHAnsi" w:hAnsiTheme="minorHAnsi" w:cstheme="minorHAnsi"/>
          <w:color w:val="auto"/>
          <w:sz w:val="22"/>
        </w:rPr>
        <w:t xml:space="preserve">Next, we report the progress made in each of the 6 projects together with the Doctoral Candidate that works in each of them. </w:t>
      </w:r>
      <w:r w:rsidRPr="00554B64">
        <w:rPr>
          <w:rFonts w:asciiTheme="minorHAnsi" w:hAnsiTheme="minorHAnsi" w:cstheme="minorHAnsi"/>
          <w:color w:val="auto"/>
          <w:sz w:val="22"/>
        </w:rPr>
        <w:t xml:space="preserve"> </w:t>
      </w:r>
    </w:p>
    <w:p w14:paraId="274F1509" w14:textId="77777777" w:rsidR="00AA3DAF" w:rsidRDefault="00AA3DAF" w:rsidP="00494559">
      <w:pPr>
        <w:spacing w:after="0" w:line="360" w:lineRule="auto"/>
        <w:rPr>
          <w:rFonts w:asciiTheme="minorHAnsi" w:hAnsiTheme="minorHAnsi" w:cstheme="minorHAnsi"/>
          <w:color w:val="auto"/>
          <w:sz w:val="22"/>
        </w:rPr>
      </w:pPr>
    </w:p>
    <w:p w14:paraId="61051596" w14:textId="1A6F1181" w:rsidR="00494559" w:rsidRPr="00AA3DAF" w:rsidRDefault="00AA3DAF" w:rsidP="00CF32C9">
      <w:pPr>
        <w:spacing w:after="0" w:line="360" w:lineRule="auto"/>
        <w:rPr>
          <w:rFonts w:asciiTheme="minorHAnsi" w:hAnsiTheme="minorHAnsi" w:cstheme="minorHAnsi"/>
          <w:b/>
          <w:bCs/>
          <w:color w:val="auto"/>
          <w:sz w:val="22"/>
        </w:rPr>
      </w:pPr>
      <w:r w:rsidRPr="00AA3DAF">
        <w:rPr>
          <w:rFonts w:asciiTheme="minorHAnsi" w:hAnsiTheme="minorHAnsi" w:cstheme="minorHAnsi"/>
          <w:b/>
          <w:bCs/>
          <w:color w:val="auto"/>
          <w:sz w:val="22"/>
        </w:rPr>
        <w:t>Experimental projects</w:t>
      </w:r>
      <w:r>
        <w:rPr>
          <w:rFonts w:asciiTheme="minorHAnsi" w:hAnsiTheme="minorHAnsi" w:cstheme="minorHAnsi"/>
          <w:b/>
          <w:bCs/>
          <w:color w:val="auto"/>
          <w:sz w:val="22"/>
        </w:rPr>
        <w:t>:</w:t>
      </w:r>
    </w:p>
    <w:p w14:paraId="753BC9A7" w14:textId="3F7DA14D" w:rsidR="00AA3DAF" w:rsidRPr="006F42A8" w:rsidRDefault="00AA3DAF" w:rsidP="00CF32C9">
      <w:pPr>
        <w:spacing w:after="0" w:line="360" w:lineRule="auto"/>
        <w:rPr>
          <w:rFonts w:asciiTheme="minorHAnsi" w:hAnsiTheme="minorHAnsi" w:cstheme="minorHAnsi"/>
          <w:color w:val="000000" w:themeColor="text1"/>
          <w:sz w:val="22"/>
        </w:rPr>
      </w:pPr>
      <w:r>
        <w:rPr>
          <w:rFonts w:asciiTheme="minorHAnsi" w:hAnsiTheme="minorHAnsi" w:cstheme="minorHAnsi"/>
          <w:color w:val="auto"/>
          <w:sz w:val="22"/>
        </w:rPr>
        <w:t>The experimental projects</w:t>
      </w:r>
      <w:r w:rsidR="00B129B5">
        <w:rPr>
          <w:rFonts w:asciiTheme="minorHAnsi" w:hAnsiTheme="minorHAnsi" w:cstheme="minorHAnsi"/>
          <w:color w:val="auto"/>
          <w:sz w:val="22"/>
        </w:rPr>
        <w:t xml:space="preserve"> aim to </w:t>
      </w:r>
      <w:r w:rsidR="00B129B5" w:rsidRPr="00CB5D99">
        <w:rPr>
          <w:rFonts w:asciiTheme="minorHAnsi" w:hAnsiTheme="minorHAnsi" w:cstheme="minorHAnsi"/>
          <w:color w:val="auto"/>
          <w:sz w:val="22"/>
        </w:rPr>
        <w:t>develop an autonomous prototype system for high-rate TF-QKD and deploy it in a field trial over installed fibre</w:t>
      </w:r>
      <w:r w:rsidR="00B129B5">
        <w:rPr>
          <w:rFonts w:asciiTheme="minorHAnsi" w:hAnsiTheme="minorHAnsi" w:cstheme="minorHAnsi"/>
          <w:color w:val="auto"/>
          <w:sz w:val="22"/>
        </w:rPr>
        <w:t xml:space="preserve"> (DC6, led </w:t>
      </w:r>
      <w:r w:rsidR="00B129B5" w:rsidRPr="00CB5D99">
        <w:rPr>
          <w:rFonts w:asciiTheme="minorHAnsi" w:hAnsiTheme="minorHAnsi" w:cstheme="minorHAnsi"/>
          <w:color w:val="auto"/>
          <w:sz w:val="22"/>
        </w:rPr>
        <w:t xml:space="preserve">by </w:t>
      </w:r>
      <w:r w:rsidR="00EA6248" w:rsidRPr="00EA6248">
        <w:rPr>
          <w:rFonts w:asciiTheme="minorHAnsi" w:hAnsiTheme="minorHAnsi" w:cstheme="minorHAnsi"/>
          <w:color w:val="auto"/>
          <w:sz w:val="22"/>
        </w:rPr>
        <w:t>TOSHEU</w:t>
      </w:r>
      <w:r w:rsidR="00B129B5">
        <w:rPr>
          <w:rFonts w:asciiTheme="minorHAnsi" w:hAnsiTheme="minorHAnsi" w:cstheme="minorHAnsi"/>
          <w:color w:val="auto"/>
          <w:sz w:val="22"/>
        </w:rPr>
        <w:t xml:space="preserve">), </w:t>
      </w:r>
      <w:r w:rsidR="00B129B5" w:rsidRPr="00CB5D99">
        <w:rPr>
          <w:rFonts w:asciiTheme="minorHAnsi" w:hAnsiTheme="minorHAnsi" w:cstheme="minorHAnsi"/>
          <w:color w:val="auto"/>
          <w:sz w:val="22"/>
        </w:rPr>
        <w:t>novel solutions for the seamless integration of quantum-classical networks and next-generation QKD protocols for network operation (</w:t>
      </w:r>
      <w:r w:rsidR="00B129B5">
        <w:rPr>
          <w:rFonts w:asciiTheme="minorHAnsi" w:hAnsiTheme="minorHAnsi" w:cstheme="minorHAnsi"/>
          <w:color w:val="auto"/>
          <w:sz w:val="22"/>
        </w:rPr>
        <w:t xml:space="preserve">DC7, </w:t>
      </w:r>
      <w:r w:rsidR="00B129B5" w:rsidRPr="00CB5D99">
        <w:rPr>
          <w:rFonts w:asciiTheme="minorHAnsi" w:hAnsiTheme="minorHAnsi" w:cstheme="minorHAnsi"/>
          <w:color w:val="auto"/>
          <w:sz w:val="22"/>
        </w:rPr>
        <w:t>led by U</w:t>
      </w:r>
      <w:r w:rsidR="002873E0">
        <w:rPr>
          <w:rFonts w:asciiTheme="minorHAnsi" w:hAnsiTheme="minorHAnsi" w:cstheme="minorHAnsi"/>
          <w:color w:val="auto"/>
          <w:sz w:val="22"/>
        </w:rPr>
        <w:t>NIGE</w:t>
      </w:r>
      <w:r w:rsidR="00B129B5" w:rsidRPr="00CB5D99">
        <w:rPr>
          <w:rFonts w:asciiTheme="minorHAnsi" w:hAnsiTheme="minorHAnsi" w:cstheme="minorHAnsi"/>
          <w:color w:val="auto"/>
          <w:sz w:val="22"/>
        </w:rPr>
        <w:t>)</w:t>
      </w:r>
      <w:r w:rsidR="00B129B5">
        <w:rPr>
          <w:rFonts w:asciiTheme="minorHAnsi" w:hAnsiTheme="minorHAnsi" w:cstheme="minorHAnsi"/>
          <w:color w:val="auto"/>
          <w:sz w:val="22"/>
        </w:rPr>
        <w:t xml:space="preserve">, </w:t>
      </w:r>
      <w:r w:rsidR="00B129B5" w:rsidRPr="00CB5D99">
        <w:rPr>
          <w:rFonts w:asciiTheme="minorHAnsi" w:hAnsiTheme="minorHAnsi" w:cstheme="minorHAnsi"/>
          <w:color w:val="auto"/>
          <w:sz w:val="22"/>
        </w:rPr>
        <w:t>an efficient interface for hybrid wireless-fibre QKD links suitable for satellite quantum communications (</w:t>
      </w:r>
      <w:r w:rsidR="00B129B5">
        <w:rPr>
          <w:rFonts w:asciiTheme="minorHAnsi" w:hAnsiTheme="minorHAnsi" w:cstheme="minorHAnsi"/>
          <w:color w:val="auto"/>
          <w:sz w:val="22"/>
        </w:rPr>
        <w:t xml:space="preserve">DC8, </w:t>
      </w:r>
      <w:r w:rsidR="00B129B5" w:rsidRPr="00CB5D99">
        <w:rPr>
          <w:rFonts w:asciiTheme="minorHAnsi" w:hAnsiTheme="minorHAnsi" w:cstheme="minorHAnsi"/>
          <w:color w:val="auto"/>
          <w:sz w:val="22"/>
        </w:rPr>
        <w:t xml:space="preserve">led by </w:t>
      </w:r>
      <w:r w:rsidR="002873E0" w:rsidRPr="002873E0">
        <w:rPr>
          <w:rFonts w:asciiTheme="minorHAnsi" w:hAnsiTheme="minorHAnsi" w:cstheme="minorHAnsi"/>
          <w:color w:val="auto"/>
          <w:sz w:val="22"/>
        </w:rPr>
        <w:t>UNIPD</w:t>
      </w:r>
      <w:r w:rsidR="00B129B5" w:rsidRPr="00CB5D99">
        <w:rPr>
          <w:rFonts w:asciiTheme="minorHAnsi" w:hAnsiTheme="minorHAnsi" w:cstheme="minorHAnsi"/>
          <w:color w:val="auto"/>
          <w:sz w:val="22"/>
        </w:rPr>
        <w:t>)</w:t>
      </w:r>
      <w:r w:rsidR="00B129B5">
        <w:rPr>
          <w:rFonts w:asciiTheme="minorHAnsi" w:hAnsiTheme="minorHAnsi" w:cstheme="minorHAnsi"/>
          <w:color w:val="auto"/>
          <w:sz w:val="22"/>
        </w:rPr>
        <w:t xml:space="preserve">, </w:t>
      </w:r>
      <w:r w:rsidR="00B129B5" w:rsidRPr="006F42A8">
        <w:rPr>
          <w:rFonts w:asciiTheme="minorHAnsi" w:hAnsiTheme="minorHAnsi" w:cstheme="minorHAnsi"/>
          <w:color w:val="000000" w:themeColor="text1"/>
          <w:sz w:val="22"/>
        </w:rPr>
        <w:t xml:space="preserve">and </w:t>
      </w:r>
      <w:r w:rsidR="006F42A8" w:rsidRPr="006F42A8">
        <w:rPr>
          <w:rFonts w:asciiTheme="minorHAnsi" w:hAnsiTheme="minorHAnsi" w:cstheme="minorHAnsi"/>
          <w:color w:val="000000" w:themeColor="text1"/>
          <w:sz w:val="22"/>
        </w:rPr>
        <w:t xml:space="preserve">a future-proof and </w:t>
      </w:r>
      <w:r w:rsidR="006F42A8" w:rsidRPr="006F42A8">
        <w:rPr>
          <w:rFonts w:asciiTheme="minorHAnsi" w:hAnsiTheme="minorHAnsi" w:cstheme="minorHAnsi"/>
          <w:color w:val="000000" w:themeColor="text1"/>
          <w:sz w:val="22"/>
        </w:rPr>
        <w:lastRenderedPageBreak/>
        <w:t>practical architecture and hardware components for a quantum-safe Internet</w:t>
      </w:r>
      <w:r w:rsidR="00B129B5" w:rsidRPr="006F42A8">
        <w:rPr>
          <w:rFonts w:asciiTheme="minorHAnsi" w:hAnsiTheme="minorHAnsi" w:cstheme="minorHAnsi"/>
          <w:color w:val="000000" w:themeColor="text1"/>
          <w:sz w:val="22"/>
        </w:rPr>
        <w:t xml:space="preserve"> (DC10, led by </w:t>
      </w:r>
      <w:r w:rsidR="00EA6248" w:rsidRPr="006F42A8">
        <w:rPr>
          <w:rFonts w:asciiTheme="minorHAnsi" w:hAnsiTheme="minorHAnsi" w:cstheme="minorHAnsi"/>
          <w:color w:val="000000" w:themeColor="text1"/>
          <w:sz w:val="22"/>
        </w:rPr>
        <w:t>IDQUANTIQUESA</w:t>
      </w:r>
      <w:r w:rsidR="00B129B5" w:rsidRPr="006F42A8">
        <w:rPr>
          <w:rFonts w:asciiTheme="minorHAnsi" w:hAnsiTheme="minorHAnsi" w:cstheme="minorHAnsi"/>
          <w:color w:val="000000" w:themeColor="text1"/>
          <w:sz w:val="22"/>
        </w:rPr>
        <w:t xml:space="preserve">). </w:t>
      </w:r>
    </w:p>
    <w:p w14:paraId="4CB150BE" w14:textId="77777777" w:rsidR="00B129B5" w:rsidRDefault="00B129B5" w:rsidP="00CF32C9">
      <w:pPr>
        <w:spacing w:after="0" w:line="360" w:lineRule="auto"/>
        <w:rPr>
          <w:rFonts w:asciiTheme="minorHAnsi" w:hAnsiTheme="minorHAnsi" w:cstheme="minorHAnsi"/>
          <w:color w:val="auto"/>
          <w:sz w:val="22"/>
        </w:rPr>
      </w:pPr>
    </w:p>
    <w:p w14:paraId="4E7150F4" w14:textId="77777777" w:rsidR="00CF32C9" w:rsidRDefault="00CF32C9" w:rsidP="00CF32C9">
      <w:pPr>
        <w:spacing w:after="0" w:line="360" w:lineRule="auto"/>
        <w:rPr>
          <w:rFonts w:asciiTheme="minorHAnsi" w:hAnsiTheme="minorHAnsi" w:cstheme="minorHAnsi"/>
          <w:b/>
          <w:color w:val="auto"/>
          <w:sz w:val="22"/>
          <w:lang w:val="es-ES"/>
        </w:rPr>
      </w:pPr>
      <w:r w:rsidRPr="008979AA">
        <w:rPr>
          <w:rFonts w:asciiTheme="minorHAnsi" w:hAnsiTheme="minorHAnsi" w:cstheme="minorHAnsi"/>
          <w:b/>
          <w:color w:val="auto"/>
          <w:sz w:val="22"/>
          <w:lang w:val="es-ES"/>
        </w:rPr>
        <w:t>DC6, Serg</w:t>
      </w:r>
      <w:r>
        <w:rPr>
          <w:rFonts w:asciiTheme="minorHAnsi" w:hAnsiTheme="minorHAnsi" w:cstheme="minorHAnsi"/>
          <w:b/>
          <w:color w:val="auto"/>
          <w:sz w:val="22"/>
          <w:lang w:val="es-ES"/>
        </w:rPr>
        <w:t>io Javier Bustos Juárez.</w:t>
      </w:r>
    </w:p>
    <w:p w14:paraId="23FB4145" w14:textId="6CE75018" w:rsidR="00A656C3" w:rsidRPr="00E83B6B" w:rsidRDefault="002873E0" w:rsidP="00A656C3">
      <w:pPr>
        <w:spacing w:after="0" w:line="360" w:lineRule="auto"/>
        <w:rPr>
          <w:rFonts w:asciiTheme="minorHAnsi" w:hAnsiTheme="minorHAnsi" w:cstheme="minorHAnsi"/>
          <w:color w:val="000000" w:themeColor="text1"/>
          <w:sz w:val="22"/>
        </w:rPr>
      </w:pPr>
      <w:r>
        <w:rPr>
          <w:rFonts w:asciiTheme="minorHAnsi" w:hAnsiTheme="minorHAnsi" w:cstheme="minorHAnsi"/>
          <w:color w:val="auto"/>
          <w:sz w:val="22"/>
        </w:rPr>
        <w:t xml:space="preserve">DC6, at </w:t>
      </w:r>
      <w:r w:rsidR="00987AF2" w:rsidRPr="00EA6248">
        <w:rPr>
          <w:rFonts w:asciiTheme="minorHAnsi" w:hAnsiTheme="minorHAnsi" w:cstheme="minorHAnsi"/>
          <w:color w:val="auto"/>
          <w:sz w:val="22"/>
        </w:rPr>
        <w:t>TOSHEU</w:t>
      </w:r>
      <w:r>
        <w:rPr>
          <w:rFonts w:asciiTheme="minorHAnsi" w:hAnsiTheme="minorHAnsi" w:cstheme="minorHAnsi"/>
          <w:color w:val="auto"/>
          <w:sz w:val="22"/>
        </w:rPr>
        <w:t>, works o</w:t>
      </w:r>
      <w:r w:rsidR="00777B47">
        <w:rPr>
          <w:rFonts w:asciiTheme="minorHAnsi" w:hAnsiTheme="minorHAnsi" w:cstheme="minorHAnsi"/>
          <w:color w:val="auto"/>
          <w:sz w:val="22"/>
        </w:rPr>
        <w:t>n the development of an a</w:t>
      </w:r>
      <w:r w:rsidR="00777B47" w:rsidRPr="00777B47">
        <w:rPr>
          <w:rFonts w:asciiTheme="minorHAnsi" w:hAnsiTheme="minorHAnsi" w:cstheme="minorHAnsi"/>
          <w:color w:val="auto"/>
          <w:sz w:val="22"/>
        </w:rPr>
        <w:t xml:space="preserve">utonomous prototype system for Twin-Field </w:t>
      </w:r>
      <w:r w:rsidR="00777B47">
        <w:rPr>
          <w:rFonts w:asciiTheme="minorHAnsi" w:hAnsiTheme="minorHAnsi" w:cstheme="minorHAnsi"/>
          <w:color w:val="auto"/>
          <w:sz w:val="22"/>
        </w:rPr>
        <w:t xml:space="preserve">(TF) QKD. This protocol, based on single-photon interference, allows </w:t>
      </w:r>
      <w:r w:rsidR="00777B47" w:rsidRPr="00777B47">
        <w:rPr>
          <w:rFonts w:asciiTheme="minorHAnsi" w:hAnsiTheme="minorHAnsi" w:cstheme="minorHAnsi"/>
          <w:color w:val="auto"/>
          <w:sz w:val="22"/>
        </w:rPr>
        <w:t>to greatly increase the rate-vs-distance performance of QKD. In fact, it can allow key rates above the secret key capacity of a point-to-point quantum channel.</w:t>
      </w:r>
      <w:r w:rsidR="00777B47">
        <w:rPr>
          <w:rFonts w:asciiTheme="minorHAnsi" w:hAnsiTheme="minorHAnsi" w:cstheme="minorHAnsi"/>
          <w:color w:val="auto"/>
          <w:sz w:val="22"/>
        </w:rPr>
        <w:t xml:space="preserve"> This is because</w:t>
      </w:r>
      <w:r w:rsidR="00777B47" w:rsidRPr="00777B47">
        <w:rPr>
          <w:rFonts w:asciiTheme="minorHAnsi" w:hAnsiTheme="minorHAnsi" w:cstheme="minorHAnsi"/>
          <w:color w:val="auto"/>
          <w:sz w:val="22"/>
        </w:rPr>
        <w:t xml:space="preserve"> the bit rate of TF-QKD has better resilience to channel loss than conventional QKD. </w:t>
      </w:r>
      <w:r w:rsidR="00777B47" w:rsidRPr="00170A34">
        <w:rPr>
          <w:rFonts w:asciiTheme="minorHAnsi" w:hAnsiTheme="minorHAnsi" w:cstheme="minorHAnsi"/>
          <w:color w:val="auto"/>
          <w:sz w:val="22"/>
          <w:lang w:val="en-US"/>
        </w:rPr>
        <w:t>DC</w:t>
      </w:r>
      <w:r w:rsidR="00170A34">
        <w:rPr>
          <w:rFonts w:asciiTheme="minorHAnsi" w:hAnsiTheme="minorHAnsi" w:cstheme="minorHAnsi"/>
          <w:color w:val="auto"/>
          <w:sz w:val="22"/>
          <w:lang w:val="en-US"/>
        </w:rPr>
        <w:t xml:space="preserve">6 </w:t>
      </w:r>
      <w:r w:rsidR="00A656C3" w:rsidRPr="00170A34">
        <w:rPr>
          <w:rFonts w:asciiTheme="minorHAnsi" w:hAnsiTheme="minorHAnsi" w:cstheme="minorHAnsi"/>
          <w:color w:val="000000" w:themeColor="text1"/>
          <w:sz w:val="22"/>
        </w:rPr>
        <w:t>ha</w:t>
      </w:r>
      <w:r w:rsidR="00170A34" w:rsidRPr="00170A34">
        <w:rPr>
          <w:rFonts w:asciiTheme="minorHAnsi" w:hAnsiTheme="minorHAnsi" w:cstheme="minorHAnsi"/>
          <w:color w:val="000000" w:themeColor="text1"/>
          <w:sz w:val="22"/>
        </w:rPr>
        <w:t>s</w:t>
      </w:r>
      <w:r w:rsidR="00A656C3" w:rsidRPr="00170A34">
        <w:rPr>
          <w:rFonts w:asciiTheme="minorHAnsi" w:hAnsiTheme="minorHAnsi" w:cstheme="minorHAnsi"/>
          <w:color w:val="000000" w:themeColor="text1"/>
          <w:sz w:val="22"/>
        </w:rPr>
        <w:t xml:space="preserve"> </w:t>
      </w:r>
      <w:r w:rsidR="00820B75">
        <w:rPr>
          <w:rFonts w:asciiTheme="minorHAnsi" w:hAnsiTheme="minorHAnsi" w:cstheme="minorHAnsi"/>
          <w:color w:val="000000" w:themeColor="text1"/>
          <w:sz w:val="22"/>
        </w:rPr>
        <w:t xml:space="preserve">contributed to the implementation of a </w:t>
      </w:r>
      <w:r w:rsidR="00820B75" w:rsidRPr="00E83B6B">
        <w:rPr>
          <w:rFonts w:asciiTheme="minorHAnsi" w:hAnsiTheme="minorHAnsi" w:cstheme="minorHAnsi"/>
          <w:color w:val="000000" w:themeColor="text1"/>
          <w:sz w:val="22"/>
        </w:rPr>
        <w:t>field trial</w:t>
      </w:r>
      <w:r w:rsidR="00820B75">
        <w:rPr>
          <w:rFonts w:asciiTheme="minorHAnsi" w:hAnsiTheme="minorHAnsi" w:cstheme="minorHAnsi"/>
          <w:color w:val="000000" w:themeColor="text1"/>
          <w:sz w:val="22"/>
        </w:rPr>
        <w:t xml:space="preserve"> of </w:t>
      </w:r>
      <w:r w:rsidR="00820B75" w:rsidRPr="00E83B6B">
        <w:rPr>
          <w:rFonts w:asciiTheme="minorHAnsi" w:hAnsiTheme="minorHAnsi" w:cstheme="minorHAnsi"/>
          <w:color w:val="000000" w:themeColor="text1"/>
          <w:sz w:val="22"/>
        </w:rPr>
        <w:t>TF-QKD</w:t>
      </w:r>
      <w:r w:rsidR="00820B75">
        <w:rPr>
          <w:rFonts w:asciiTheme="minorHAnsi" w:hAnsiTheme="minorHAnsi" w:cstheme="minorHAnsi"/>
          <w:color w:val="000000" w:themeColor="text1"/>
          <w:sz w:val="22"/>
        </w:rPr>
        <w:t xml:space="preserve"> that has been recently conducted </w:t>
      </w:r>
      <w:r w:rsidR="00820B75" w:rsidRPr="00E83B6B">
        <w:rPr>
          <w:rFonts w:asciiTheme="minorHAnsi" w:hAnsiTheme="minorHAnsi" w:cstheme="minorHAnsi"/>
          <w:color w:val="000000" w:themeColor="text1"/>
          <w:sz w:val="22"/>
        </w:rPr>
        <w:t>in Germany [https://arxiv.org/pdf/2405.11990]</w:t>
      </w:r>
      <w:r w:rsidR="00820B75">
        <w:rPr>
          <w:rFonts w:asciiTheme="minorHAnsi" w:hAnsiTheme="minorHAnsi" w:cstheme="minorHAnsi"/>
          <w:color w:val="000000" w:themeColor="text1"/>
          <w:sz w:val="22"/>
        </w:rPr>
        <w:t xml:space="preserve">. More recently, he has been </w:t>
      </w:r>
      <w:r w:rsidR="00A656C3" w:rsidRPr="00E83B6B">
        <w:rPr>
          <w:rFonts w:asciiTheme="minorHAnsi" w:hAnsiTheme="minorHAnsi" w:cstheme="minorHAnsi"/>
          <w:color w:val="000000" w:themeColor="text1"/>
          <w:sz w:val="22"/>
        </w:rPr>
        <w:t xml:space="preserve">exploring ways to enhance its performance and functionality. </w:t>
      </w:r>
      <w:r w:rsidR="002759EA" w:rsidRPr="00E83B6B">
        <w:rPr>
          <w:rFonts w:asciiTheme="minorHAnsi" w:hAnsiTheme="minorHAnsi" w:cstheme="minorHAnsi"/>
          <w:color w:val="000000" w:themeColor="text1"/>
          <w:sz w:val="22"/>
        </w:rPr>
        <w:t xml:space="preserve">Precisely, he </w:t>
      </w:r>
      <w:r w:rsidR="00A656C3" w:rsidRPr="00E83B6B">
        <w:rPr>
          <w:rFonts w:asciiTheme="minorHAnsi" w:hAnsiTheme="minorHAnsi" w:cstheme="minorHAnsi"/>
          <w:color w:val="000000" w:themeColor="text1"/>
          <w:sz w:val="22"/>
        </w:rPr>
        <w:t xml:space="preserve">has been investigating methods to multiplex the quantum signal into existing fibre networks without requiring dedicated dark fibre. </w:t>
      </w:r>
      <w:r w:rsidR="00094E0E" w:rsidRPr="00E83B6B">
        <w:rPr>
          <w:rFonts w:asciiTheme="minorHAnsi" w:hAnsiTheme="minorHAnsi" w:cstheme="minorHAnsi"/>
          <w:color w:val="000000" w:themeColor="text1"/>
          <w:sz w:val="22"/>
        </w:rPr>
        <w:t xml:space="preserve">He is currently completing all the necessary experimental measurements and drafting a </w:t>
      </w:r>
      <w:r w:rsidR="00820B75">
        <w:rPr>
          <w:rFonts w:asciiTheme="minorHAnsi" w:hAnsiTheme="minorHAnsi" w:cstheme="minorHAnsi"/>
          <w:color w:val="000000" w:themeColor="text1"/>
          <w:sz w:val="22"/>
        </w:rPr>
        <w:t xml:space="preserve">second </w:t>
      </w:r>
      <w:r w:rsidR="00094E0E" w:rsidRPr="00E83B6B">
        <w:rPr>
          <w:rFonts w:asciiTheme="minorHAnsi" w:hAnsiTheme="minorHAnsi" w:cstheme="minorHAnsi"/>
          <w:color w:val="000000" w:themeColor="text1"/>
          <w:sz w:val="22"/>
        </w:rPr>
        <w:t xml:space="preserve">paper for publication. </w:t>
      </w:r>
      <w:r w:rsidR="002759EA" w:rsidRPr="00E83B6B">
        <w:rPr>
          <w:rFonts w:asciiTheme="minorHAnsi" w:hAnsiTheme="minorHAnsi" w:cstheme="minorHAnsi"/>
          <w:color w:val="000000" w:themeColor="text1"/>
          <w:sz w:val="22"/>
        </w:rPr>
        <w:t>Also, he has</w:t>
      </w:r>
      <w:r w:rsidR="00A656C3" w:rsidRPr="00E83B6B">
        <w:rPr>
          <w:rFonts w:asciiTheme="minorHAnsi" w:hAnsiTheme="minorHAnsi" w:cstheme="minorHAnsi"/>
          <w:color w:val="000000" w:themeColor="text1"/>
          <w:sz w:val="22"/>
        </w:rPr>
        <w:t xml:space="preserve"> considered how future advancements in optical fibre technology could be integrated into QKD systems to improve their scalability and practicality. </w:t>
      </w:r>
    </w:p>
    <w:p w14:paraId="635C42AA" w14:textId="77777777" w:rsidR="00094E0E" w:rsidRPr="00A656C3" w:rsidRDefault="00094E0E" w:rsidP="00A656C3">
      <w:pPr>
        <w:spacing w:after="0" w:line="360" w:lineRule="auto"/>
        <w:rPr>
          <w:rFonts w:asciiTheme="minorHAnsi" w:hAnsiTheme="minorHAnsi" w:cstheme="minorHAnsi"/>
          <w:color w:val="1F497D" w:themeColor="text2"/>
          <w:sz w:val="22"/>
        </w:rPr>
      </w:pPr>
    </w:p>
    <w:p w14:paraId="3AC153DF" w14:textId="4C25FA38" w:rsidR="00820B75" w:rsidRPr="00820B75" w:rsidRDefault="003654BA" w:rsidP="003654BA">
      <w:pPr>
        <w:spacing w:after="0" w:line="360" w:lineRule="auto"/>
        <w:rPr>
          <w:rFonts w:asciiTheme="minorHAnsi" w:hAnsiTheme="minorHAnsi" w:cstheme="minorHAnsi"/>
          <w:b/>
          <w:color w:val="FF0000"/>
          <w:sz w:val="22"/>
        </w:rPr>
      </w:pPr>
      <w:r w:rsidRPr="001A2BA3">
        <w:rPr>
          <w:rFonts w:asciiTheme="minorHAnsi" w:hAnsiTheme="minorHAnsi" w:cstheme="minorHAnsi"/>
          <w:b/>
          <w:i/>
          <w:iCs/>
          <w:color w:val="000000" w:themeColor="text1"/>
          <w:sz w:val="22"/>
        </w:rPr>
        <w:t>Milestone 11 (achieved):</w:t>
      </w:r>
      <w:r w:rsidRPr="003654BA">
        <w:rPr>
          <w:rFonts w:asciiTheme="minorHAnsi" w:hAnsiTheme="minorHAnsi" w:cstheme="minorHAnsi"/>
          <w:b/>
          <w:color w:val="000000" w:themeColor="text1"/>
          <w:sz w:val="22"/>
        </w:rPr>
        <w:t xml:space="preserve"> </w:t>
      </w:r>
      <w:r w:rsidRPr="003654BA">
        <w:rPr>
          <w:rFonts w:asciiTheme="minorHAnsi" w:hAnsiTheme="minorHAnsi" w:cstheme="minorHAnsi"/>
          <w:bCs/>
          <w:color w:val="000000" w:themeColor="text1"/>
          <w:sz w:val="22"/>
        </w:rPr>
        <w:t xml:space="preserve">Associated to this project we have the Milestone </w:t>
      </w:r>
      <w:r>
        <w:rPr>
          <w:rFonts w:asciiTheme="minorHAnsi" w:hAnsiTheme="minorHAnsi" w:cstheme="minorHAnsi"/>
          <w:bCs/>
          <w:color w:val="000000" w:themeColor="text1"/>
          <w:sz w:val="22"/>
        </w:rPr>
        <w:t>11</w:t>
      </w:r>
      <w:r w:rsidRPr="003654BA">
        <w:rPr>
          <w:rFonts w:asciiTheme="minorHAnsi" w:hAnsiTheme="minorHAnsi" w:cstheme="minorHAnsi"/>
          <w:bCs/>
          <w:color w:val="000000" w:themeColor="text1"/>
          <w:sz w:val="22"/>
        </w:rPr>
        <w:t xml:space="preserve"> “Autonomous prototype for TF-QKD” which is due in month 26.</w:t>
      </w:r>
      <w:r w:rsidR="00820B75">
        <w:rPr>
          <w:rFonts w:asciiTheme="minorHAnsi" w:hAnsiTheme="minorHAnsi" w:cstheme="minorHAnsi"/>
          <w:bCs/>
          <w:color w:val="000000" w:themeColor="text1"/>
          <w:sz w:val="22"/>
        </w:rPr>
        <w:t xml:space="preserve"> Despite DC6 </w:t>
      </w:r>
      <w:r w:rsidR="00820B75" w:rsidRPr="00820B75">
        <w:rPr>
          <w:rFonts w:asciiTheme="minorHAnsi" w:hAnsiTheme="minorHAnsi" w:cstheme="minorHAnsi"/>
          <w:bCs/>
          <w:color w:val="000000" w:themeColor="text1"/>
          <w:sz w:val="22"/>
        </w:rPr>
        <w:t xml:space="preserve">just started the second year of </w:t>
      </w:r>
      <w:r w:rsidR="00820B75">
        <w:rPr>
          <w:rFonts w:asciiTheme="minorHAnsi" w:hAnsiTheme="minorHAnsi" w:cstheme="minorHAnsi"/>
          <w:bCs/>
          <w:color w:val="000000" w:themeColor="text1"/>
          <w:sz w:val="22"/>
        </w:rPr>
        <w:t>his</w:t>
      </w:r>
      <w:r w:rsidR="00820B75" w:rsidRPr="00820B75">
        <w:rPr>
          <w:rFonts w:asciiTheme="minorHAnsi" w:hAnsiTheme="minorHAnsi" w:cstheme="minorHAnsi"/>
          <w:bCs/>
          <w:color w:val="000000" w:themeColor="text1"/>
          <w:sz w:val="22"/>
        </w:rPr>
        <w:t xml:space="preserve"> PhD, </w:t>
      </w:r>
      <w:r w:rsidR="00820B75">
        <w:rPr>
          <w:rFonts w:asciiTheme="minorHAnsi" w:hAnsiTheme="minorHAnsi" w:cstheme="minorHAnsi"/>
          <w:bCs/>
          <w:color w:val="000000" w:themeColor="text1"/>
          <w:sz w:val="22"/>
        </w:rPr>
        <w:t xml:space="preserve">this </w:t>
      </w:r>
      <w:r w:rsidR="00820B75" w:rsidRPr="00820B75">
        <w:rPr>
          <w:rFonts w:asciiTheme="minorHAnsi" w:hAnsiTheme="minorHAnsi" w:cstheme="minorHAnsi"/>
          <w:bCs/>
          <w:color w:val="000000" w:themeColor="text1"/>
          <w:sz w:val="22"/>
        </w:rPr>
        <w:t>milestone has already been achieved</w:t>
      </w:r>
      <w:r w:rsidR="00820B75">
        <w:rPr>
          <w:rFonts w:asciiTheme="minorHAnsi" w:hAnsiTheme="minorHAnsi" w:cstheme="minorHAnsi"/>
          <w:bCs/>
          <w:color w:val="000000" w:themeColor="text1"/>
          <w:sz w:val="22"/>
        </w:rPr>
        <w:t>. As described above,</w:t>
      </w:r>
      <w:r w:rsidR="00820B75" w:rsidRPr="00820B75">
        <w:rPr>
          <w:rFonts w:asciiTheme="minorHAnsi" w:hAnsiTheme="minorHAnsi" w:cstheme="minorHAnsi"/>
          <w:bCs/>
          <w:color w:val="000000" w:themeColor="text1"/>
          <w:sz w:val="22"/>
        </w:rPr>
        <w:t xml:space="preserve"> </w:t>
      </w:r>
      <w:r w:rsidR="00820B75">
        <w:rPr>
          <w:rFonts w:asciiTheme="minorHAnsi" w:hAnsiTheme="minorHAnsi" w:cstheme="minorHAnsi"/>
          <w:bCs/>
          <w:color w:val="000000" w:themeColor="text1"/>
          <w:sz w:val="22"/>
        </w:rPr>
        <w:t>an</w:t>
      </w:r>
      <w:r w:rsidR="00820B75" w:rsidRPr="00820B75">
        <w:rPr>
          <w:rFonts w:asciiTheme="minorHAnsi" w:hAnsiTheme="minorHAnsi" w:cstheme="minorHAnsi"/>
          <w:bCs/>
          <w:color w:val="000000" w:themeColor="text1"/>
          <w:sz w:val="22"/>
        </w:rPr>
        <w:t xml:space="preserve"> autonomous TF-QKD prototype was successfully deployed in Germany and operated continuously for 7.5 hours, meeting and exceeding the project requirements. All the details of this field trial are included in</w:t>
      </w:r>
      <w:r w:rsidR="00820B75">
        <w:rPr>
          <w:rFonts w:asciiTheme="minorHAnsi" w:hAnsiTheme="minorHAnsi" w:cstheme="minorHAnsi"/>
          <w:bCs/>
          <w:color w:val="000000" w:themeColor="text1"/>
          <w:sz w:val="22"/>
        </w:rPr>
        <w:t xml:space="preserve"> </w:t>
      </w:r>
      <w:r w:rsidR="00820B75" w:rsidRPr="00E83B6B">
        <w:rPr>
          <w:rFonts w:asciiTheme="minorHAnsi" w:hAnsiTheme="minorHAnsi" w:cstheme="minorHAnsi"/>
          <w:color w:val="000000" w:themeColor="text1"/>
          <w:sz w:val="22"/>
        </w:rPr>
        <w:t>https://arxiv.org/pdf/2405.11990</w:t>
      </w:r>
      <w:r w:rsidR="00820B75" w:rsidRPr="00820B75">
        <w:rPr>
          <w:rFonts w:asciiTheme="minorHAnsi" w:hAnsiTheme="minorHAnsi" w:cstheme="minorHAnsi"/>
          <w:bCs/>
          <w:color w:val="000000" w:themeColor="text1"/>
          <w:sz w:val="22"/>
        </w:rPr>
        <w:t>.</w:t>
      </w:r>
    </w:p>
    <w:p w14:paraId="435D5542" w14:textId="77777777" w:rsidR="00CF32C9" w:rsidRPr="000772E0" w:rsidRDefault="00CF32C9" w:rsidP="00CF32C9">
      <w:pPr>
        <w:spacing w:after="0" w:line="360" w:lineRule="auto"/>
        <w:rPr>
          <w:rFonts w:asciiTheme="minorHAnsi" w:hAnsiTheme="minorHAnsi" w:cstheme="minorHAnsi"/>
          <w:b/>
          <w:color w:val="auto"/>
          <w:sz w:val="22"/>
        </w:rPr>
      </w:pPr>
    </w:p>
    <w:p w14:paraId="6E9C97EB" w14:textId="77777777" w:rsidR="00CF32C9" w:rsidRPr="000772E0" w:rsidRDefault="00CF32C9" w:rsidP="00CF32C9">
      <w:pPr>
        <w:spacing w:after="0" w:line="360" w:lineRule="auto"/>
        <w:rPr>
          <w:rFonts w:asciiTheme="minorHAnsi" w:hAnsiTheme="minorHAnsi" w:cstheme="minorHAnsi"/>
          <w:b/>
          <w:color w:val="auto"/>
          <w:sz w:val="22"/>
        </w:rPr>
      </w:pPr>
      <w:r w:rsidRPr="000772E0">
        <w:rPr>
          <w:rFonts w:asciiTheme="minorHAnsi" w:hAnsiTheme="minorHAnsi" w:cstheme="minorHAnsi"/>
          <w:b/>
          <w:color w:val="auto"/>
          <w:sz w:val="22"/>
        </w:rPr>
        <w:t xml:space="preserve">DC7, Shashank Kumar. </w:t>
      </w:r>
    </w:p>
    <w:p w14:paraId="087D1580" w14:textId="026CA9F8" w:rsidR="00CF32C9" w:rsidRPr="00CB252F" w:rsidRDefault="002873E0" w:rsidP="00CF32C9">
      <w:pPr>
        <w:spacing w:after="0" w:line="360" w:lineRule="auto"/>
        <w:rPr>
          <w:rFonts w:asciiTheme="minorHAnsi" w:hAnsiTheme="minorHAnsi" w:cstheme="minorHAnsi"/>
          <w:color w:val="auto"/>
          <w:sz w:val="22"/>
        </w:rPr>
      </w:pPr>
      <w:r>
        <w:rPr>
          <w:rFonts w:asciiTheme="minorHAnsi" w:hAnsiTheme="minorHAnsi" w:cstheme="minorHAnsi"/>
          <w:color w:val="auto"/>
          <w:sz w:val="22"/>
        </w:rPr>
        <w:t xml:space="preserve">DC7, at </w:t>
      </w:r>
      <w:r w:rsidR="00A4431E" w:rsidRPr="00CB5D99">
        <w:rPr>
          <w:rFonts w:asciiTheme="minorHAnsi" w:hAnsiTheme="minorHAnsi" w:cstheme="minorHAnsi"/>
          <w:color w:val="auto"/>
          <w:sz w:val="22"/>
        </w:rPr>
        <w:t>U</w:t>
      </w:r>
      <w:r w:rsidR="00A4431E">
        <w:rPr>
          <w:rFonts w:asciiTheme="minorHAnsi" w:hAnsiTheme="minorHAnsi" w:cstheme="minorHAnsi"/>
          <w:color w:val="auto"/>
          <w:sz w:val="22"/>
        </w:rPr>
        <w:t>NIGE</w:t>
      </w:r>
      <w:r>
        <w:rPr>
          <w:rFonts w:asciiTheme="minorHAnsi" w:hAnsiTheme="minorHAnsi" w:cstheme="minorHAnsi"/>
          <w:color w:val="auto"/>
          <w:sz w:val="22"/>
        </w:rPr>
        <w:t xml:space="preserve">, </w:t>
      </w:r>
      <w:r w:rsidR="00BD15CA">
        <w:rPr>
          <w:rFonts w:asciiTheme="minorHAnsi" w:hAnsiTheme="minorHAnsi" w:cstheme="minorHAnsi"/>
          <w:color w:val="auto"/>
          <w:sz w:val="22"/>
        </w:rPr>
        <w:t>s</w:t>
      </w:r>
      <w:r w:rsidR="00BD15CA" w:rsidRPr="00BD15CA">
        <w:rPr>
          <w:rFonts w:asciiTheme="minorHAnsi" w:hAnsiTheme="minorHAnsi" w:cstheme="minorHAnsi"/>
          <w:color w:val="auto"/>
          <w:sz w:val="22"/>
        </w:rPr>
        <w:t>tud</w:t>
      </w:r>
      <w:r w:rsidR="00BD15CA">
        <w:rPr>
          <w:rFonts w:asciiTheme="minorHAnsi" w:hAnsiTheme="minorHAnsi" w:cstheme="minorHAnsi"/>
          <w:color w:val="auto"/>
          <w:sz w:val="22"/>
        </w:rPr>
        <w:t>ies</w:t>
      </w:r>
      <w:r w:rsidR="00BD15CA" w:rsidRPr="00BD15CA">
        <w:rPr>
          <w:rFonts w:asciiTheme="minorHAnsi" w:hAnsiTheme="minorHAnsi" w:cstheme="minorHAnsi"/>
          <w:color w:val="auto"/>
          <w:sz w:val="22"/>
        </w:rPr>
        <w:t xml:space="preserve"> telecom network designs and the co-existence of quantum and classical signals in optical networks. </w:t>
      </w:r>
      <w:r w:rsidR="00CB252F">
        <w:rPr>
          <w:rFonts w:asciiTheme="minorHAnsi" w:hAnsiTheme="minorHAnsi" w:cstheme="minorHAnsi"/>
          <w:color w:val="auto"/>
          <w:sz w:val="22"/>
        </w:rPr>
        <w:t>The goal is to d</w:t>
      </w:r>
      <w:r w:rsidR="00BD15CA" w:rsidRPr="00BD15CA">
        <w:rPr>
          <w:rFonts w:asciiTheme="minorHAnsi" w:hAnsiTheme="minorHAnsi" w:cstheme="minorHAnsi"/>
          <w:color w:val="auto"/>
          <w:sz w:val="22"/>
        </w:rPr>
        <w:t>evelop QKD systems simpl</w:t>
      </w:r>
      <w:r w:rsidR="00CB252F">
        <w:rPr>
          <w:rFonts w:asciiTheme="minorHAnsi" w:hAnsiTheme="minorHAnsi" w:cstheme="minorHAnsi"/>
          <w:color w:val="auto"/>
          <w:sz w:val="22"/>
        </w:rPr>
        <w:t xml:space="preserve">er to </w:t>
      </w:r>
      <w:r w:rsidR="00BD15CA" w:rsidRPr="00BD15CA">
        <w:rPr>
          <w:rFonts w:asciiTheme="minorHAnsi" w:hAnsiTheme="minorHAnsi" w:cstheme="minorHAnsi"/>
          <w:color w:val="auto"/>
          <w:sz w:val="22"/>
        </w:rPr>
        <w:t>integrat</w:t>
      </w:r>
      <w:r w:rsidR="00CB252F">
        <w:rPr>
          <w:rFonts w:asciiTheme="minorHAnsi" w:hAnsiTheme="minorHAnsi" w:cstheme="minorHAnsi"/>
          <w:color w:val="auto"/>
          <w:sz w:val="22"/>
        </w:rPr>
        <w:t>e</w:t>
      </w:r>
      <w:r w:rsidR="00BD15CA" w:rsidRPr="00BD15CA">
        <w:rPr>
          <w:rFonts w:asciiTheme="minorHAnsi" w:hAnsiTheme="minorHAnsi" w:cstheme="minorHAnsi"/>
          <w:color w:val="auto"/>
          <w:sz w:val="22"/>
        </w:rPr>
        <w:t xml:space="preserve"> in optical networks</w:t>
      </w:r>
      <w:r w:rsidR="00CB252F">
        <w:rPr>
          <w:rFonts w:asciiTheme="minorHAnsi" w:hAnsiTheme="minorHAnsi" w:cstheme="minorHAnsi"/>
          <w:color w:val="auto"/>
          <w:sz w:val="22"/>
        </w:rPr>
        <w:t>, as well as to s</w:t>
      </w:r>
      <w:r w:rsidR="00BD15CA" w:rsidRPr="00BD15CA">
        <w:rPr>
          <w:rFonts w:asciiTheme="minorHAnsi" w:hAnsiTheme="minorHAnsi" w:cstheme="minorHAnsi"/>
          <w:color w:val="auto"/>
          <w:sz w:val="22"/>
        </w:rPr>
        <w:t>tudy trusted repeater implementations with standard security.</w:t>
      </w:r>
      <w:r w:rsidR="00CB252F">
        <w:rPr>
          <w:rFonts w:asciiTheme="minorHAnsi" w:hAnsiTheme="minorHAnsi" w:cstheme="minorHAnsi"/>
          <w:color w:val="auto"/>
          <w:sz w:val="22"/>
        </w:rPr>
        <w:t xml:space="preserve"> </w:t>
      </w:r>
      <w:r w:rsidR="00355C01">
        <w:rPr>
          <w:rFonts w:asciiTheme="minorHAnsi" w:hAnsiTheme="minorHAnsi" w:cstheme="minorHAnsi"/>
          <w:color w:val="auto"/>
          <w:sz w:val="22"/>
        </w:rPr>
        <w:t xml:space="preserve">DC7 has only very recently (August 2024) joined the project, and since then he has been </w:t>
      </w:r>
      <w:r w:rsidR="00355C01" w:rsidRPr="00355C01">
        <w:rPr>
          <w:rFonts w:asciiTheme="minorHAnsi" w:hAnsiTheme="minorHAnsi" w:cstheme="minorHAnsi"/>
          <w:color w:val="auto"/>
          <w:sz w:val="22"/>
        </w:rPr>
        <w:t xml:space="preserve">conducting an extensive literature survey on the current state-of-the-art developments in </w:t>
      </w:r>
      <w:r w:rsidR="00355C01">
        <w:rPr>
          <w:rFonts w:asciiTheme="minorHAnsi" w:hAnsiTheme="minorHAnsi" w:cstheme="minorHAnsi"/>
          <w:color w:val="auto"/>
          <w:sz w:val="22"/>
        </w:rPr>
        <w:t xml:space="preserve">the technology of single-photon detectors, QKD and </w:t>
      </w:r>
      <w:r w:rsidR="00355C01" w:rsidRPr="00355C01">
        <w:rPr>
          <w:rFonts w:asciiTheme="minorHAnsi" w:hAnsiTheme="minorHAnsi" w:cstheme="minorHAnsi"/>
          <w:color w:val="auto"/>
          <w:sz w:val="22"/>
        </w:rPr>
        <w:t xml:space="preserve">quantum networks, which directly align with </w:t>
      </w:r>
      <w:r w:rsidR="00355C01">
        <w:rPr>
          <w:rFonts w:asciiTheme="minorHAnsi" w:hAnsiTheme="minorHAnsi" w:cstheme="minorHAnsi"/>
          <w:color w:val="auto"/>
          <w:sz w:val="22"/>
        </w:rPr>
        <w:t>his</w:t>
      </w:r>
      <w:r w:rsidR="00355C01" w:rsidRPr="00355C01">
        <w:rPr>
          <w:rFonts w:asciiTheme="minorHAnsi" w:hAnsiTheme="minorHAnsi" w:cstheme="minorHAnsi"/>
          <w:color w:val="auto"/>
          <w:sz w:val="22"/>
        </w:rPr>
        <w:t xml:space="preserve"> project milestones.</w:t>
      </w:r>
      <w:r w:rsidR="00355C01">
        <w:rPr>
          <w:rFonts w:asciiTheme="minorHAnsi" w:hAnsiTheme="minorHAnsi" w:cstheme="minorHAnsi"/>
          <w:color w:val="auto"/>
          <w:sz w:val="22"/>
        </w:rPr>
        <w:t xml:space="preserve"> In addition, to advance the </w:t>
      </w:r>
      <w:r w:rsidR="00355C01" w:rsidRPr="00355C01">
        <w:rPr>
          <w:rFonts w:asciiTheme="minorHAnsi" w:hAnsiTheme="minorHAnsi" w:cstheme="minorHAnsi"/>
          <w:color w:val="auto"/>
          <w:sz w:val="22"/>
        </w:rPr>
        <w:t xml:space="preserve">implementation of a quantum network in Geneva, </w:t>
      </w:r>
      <w:r w:rsidR="00355C01">
        <w:rPr>
          <w:rFonts w:asciiTheme="minorHAnsi" w:hAnsiTheme="minorHAnsi" w:cstheme="minorHAnsi"/>
          <w:color w:val="auto"/>
          <w:sz w:val="22"/>
        </w:rPr>
        <w:t>he</w:t>
      </w:r>
      <w:r w:rsidR="00355C01" w:rsidRPr="00355C01">
        <w:rPr>
          <w:rFonts w:asciiTheme="minorHAnsi" w:hAnsiTheme="minorHAnsi" w:cstheme="minorHAnsi"/>
          <w:color w:val="auto"/>
          <w:sz w:val="22"/>
        </w:rPr>
        <w:t xml:space="preserve"> ha</w:t>
      </w:r>
      <w:r w:rsidR="00355C01">
        <w:rPr>
          <w:rFonts w:asciiTheme="minorHAnsi" w:hAnsiTheme="minorHAnsi" w:cstheme="minorHAnsi"/>
          <w:color w:val="auto"/>
          <w:sz w:val="22"/>
        </w:rPr>
        <w:t>s</w:t>
      </w:r>
      <w:r w:rsidR="00355C01" w:rsidRPr="00355C01">
        <w:rPr>
          <w:rFonts w:asciiTheme="minorHAnsi" w:hAnsiTheme="minorHAnsi" w:cstheme="minorHAnsi"/>
          <w:color w:val="auto"/>
          <w:sz w:val="22"/>
        </w:rPr>
        <w:t xml:space="preserve"> been actively analysing the fibre-optic infrastructure available in the region.</w:t>
      </w:r>
    </w:p>
    <w:p w14:paraId="74E06DF2" w14:textId="77777777" w:rsidR="001A2BA3" w:rsidRDefault="001A2BA3" w:rsidP="008C1D68">
      <w:pPr>
        <w:spacing w:after="0" w:line="360" w:lineRule="auto"/>
        <w:rPr>
          <w:rFonts w:asciiTheme="minorHAnsi" w:hAnsiTheme="minorHAnsi" w:cstheme="minorHAnsi"/>
          <w:b/>
          <w:color w:val="000000" w:themeColor="text1"/>
          <w:sz w:val="22"/>
        </w:rPr>
      </w:pPr>
    </w:p>
    <w:p w14:paraId="0C39D3A2" w14:textId="1C7DCE85" w:rsidR="008C1D68" w:rsidRDefault="003654BA" w:rsidP="008C1D68">
      <w:pPr>
        <w:spacing w:after="0" w:line="360" w:lineRule="auto"/>
        <w:rPr>
          <w:rFonts w:asciiTheme="minorHAnsi" w:hAnsiTheme="minorHAnsi" w:cstheme="minorHAnsi"/>
          <w:bCs/>
          <w:color w:val="000000" w:themeColor="text1"/>
          <w:sz w:val="22"/>
        </w:rPr>
      </w:pPr>
      <w:r w:rsidRPr="00355C01">
        <w:rPr>
          <w:rFonts w:asciiTheme="minorHAnsi" w:hAnsiTheme="minorHAnsi" w:cstheme="minorHAnsi"/>
          <w:b/>
          <w:i/>
          <w:iCs/>
          <w:color w:val="000000" w:themeColor="text1"/>
          <w:sz w:val="22"/>
        </w:rPr>
        <w:lastRenderedPageBreak/>
        <w:t>Milestone 13 (</w:t>
      </w:r>
      <w:r w:rsidR="00355C01" w:rsidRPr="00355C01">
        <w:rPr>
          <w:rFonts w:asciiTheme="minorHAnsi" w:hAnsiTheme="minorHAnsi" w:cstheme="minorHAnsi"/>
          <w:b/>
          <w:i/>
          <w:iCs/>
          <w:color w:val="000000" w:themeColor="text1"/>
          <w:sz w:val="22"/>
        </w:rPr>
        <w:t>ongoing</w:t>
      </w:r>
      <w:r w:rsidRPr="00355C01">
        <w:rPr>
          <w:rFonts w:asciiTheme="minorHAnsi" w:hAnsiTheme="minorHAnsi" w:cstheme="minorHAnsi"/>
          <w:b/>
          <w:i/>
          <w:iCs/>
          <w:color w:val="000000" w:themeColor="text1"/>
          <w:sz w:val="22"/>
        </w:rPr>
        <w:t>):</w:t>
      </w:r>
      <w:r w:rsidRPr="00355C01">
        <w:rPr>
          <w:rFonts w:asciiTheme="minorHAnsi" w:hAnsiTheme="minorHAnsi" w:cstheme="minorHAnsi"/>
          <w:b/>
          <w:color w:val="000000" w:themeColor="text1"/>
          <w:sz w:val="22"/>
        </w:rPr>
        <w:t xml:space="preserve"> </w:t>
      </w:r>
      <w:r w:rsidRPr="003654BA">
        <w:rPr>
          <w:rFonts w:asciiTheme="minorHAnsi" w:hAnsiTheme="minorHAnsi" w:cstheme="minorHAnsi"/>
          <w:bCs/>
          <w:color w:val="000000" w:themeColor="text1"/>
          <w:sz w:val="22"/>
        </w:rPr>
        <w:t xml:space="preserve">Associated to this project we have the Milestone </w:t>
      </w:r>
      <w:r>
        <w:rPr>
          <w:rFonts w:asciiTheme="minorHAnsi" w:hAnsiTheme="minorHAnsi" w:cstheme="minorHAnsi"/>
          <w:bCs/>
          <w:color w:val="000000" w:themeColor="text1"/>
          <w:sz w:val="22"/>
        </w:rPr>
        <w:t>13</w:t>
      </w:r>
      <w:r w:rsidRPr="003654BA">
        <w:rPr>
          <w:rFonts w:asciiTheme="minorHAnsi" w:hAnsiTheme="minorHAnsi" w:cstheme="minorHAnsi"/>
          <w:bCs/>
          <w:color w:val="000000" w:themeColor="text1"/>
          <w:sz w:val="22"/>
        </w:rPr>
        <w:t xml:space="preserve"> “Assessment of different network-compatible protocols” which is due in month 26. </w:t>
      </w:r>
      <w:r w:rsidR="00355C01">
        <w:rPr>
          <w:rFonts w:asciiTheme="minorHAnsi" w:hAnsiTheme="minorHAnsi" w:cstheme="minorHAnsi"/>
          <w:bCs/>
          <w:color w:val="000000" w:themeColor="text1"/>
          <w:sz w:val="22"/>
        </w:rPr>
        <w:t xml:space="preserve">As already mentioned, DC7 just started to work on the achievement of this milestone. </w:t>
      </w:r>
    </w:p>
    <w:p w14:paraId="41AE7E08" w14:textId="77777777" w:rsidR="00CF32C9" w:rsidRPr="00BD15CA" w:rsidRDefault="00CF32C9" w:rsidP="00CF32C9">
      <w:pPr>
        <w:spacing w:after="0" w:line="360" w:lineRule="auto"/>
        <w:rPr>
          <w:rFonts w:asciiTheme="minorHAnsi" w:hAnsiTheme="minorHAnsi" w:cstheme="minorHAnsi"/>
          <w:b/>
          <w:color w:val="auto"/>
          <w:sz w:val="22"/>
          <w:lang w:val="en-US"/>
        </w:rPr>
      </w:pPr>
    </w:p>
    <w:p w14:paraId="5E25CB07" w14:textId="77777777" w:rsidR="00CF32C9" w:rsidRPr="00F126B3" w:rsidRDefault="00CF32C9" w:rsidP="00CF32C9">
      <w:pPr>
        <w:spacing w:after="0" w:line="360" w:lineRule="auto"/>
        <w:rPr>
          <w:rFonts w:asciiTheme="minorHAnsi" w:hAnsiTheme="minorHAnsi" w:cstheme="minorHAnsi"/>
          <w:b/>
          <w:color w:val="auto"/>
          <w:sz w:val="22"/>
        </w:rPr>
      </w:pPr>
      <w:r w:rsidRPr="00F126B3">
        <w:rPr>
          <w:rFonts w:asciiTheme="minorHAnsi" w:hAnsiTheme="minorHAnsi" w:cstheme="minorHAnsi"/>
          <w:b/>
          <w:color w:val="auto"/>
          <w:sz w:val="22"/>
        </w:rPr>
        <w:t xml:space="preserve">DC8, Matías Rubén Bolaños. </w:t>
      </w:r>
    </w:p>
    <w:p w14:paraId="34703CE2" w14:textId="7F60E3BA" w:rsidR="003E7899" w:rsidRPr="00B9784A" w:rsidRDefault="00A4431E" w:rsidP="003E7899">
      <w:pPr>
        <w:spacing w:after="0" w:line="360" w:lineRule="auto"/>
        <w:rPr>
          <w:rFonts w:asciiTheme="minorHAnsi" w:hAnsiTheme="minorHAnsi" w:cstheme="minorHAnsi"/>
          <w:bCs/>
          <w:color w:val="000000" w:themeColor="text1"/>
          <w:sz w:val="22"/>
        </w:rPr>
      </w:pPr>
      <w:r>
        <w:rPr>
          <w:rFonts w:asciiTheme="minorHAnsi" w:hAnsiTheme="minorHAnsi" w:cstheme="minorHAnsi"/>
          <w:color w:val="auto"/>
          <w:sz w:val="22"/>
        </w:rPr>
        <w:t>DC</w:t>
      </w:r>
      <w:r w:rsidR="00C62981">
        <w:rPr>
          <w:rFonts w:asciiTheme="minorHAnsi" w:hAnsiTheme="minorHAnsi" w:cstheme="minorHAnsi"/>
          <w:color w:val="auto"/>
          <w:sz w:val="22"/>
        </w:rPr>
        <w:t>8</w:t>
      </w:r>
      <w:r>
        <w:rPr>
          <w:rFonts w:asciiTheme="minorHAnsi" w:hAnsiTheme="minorHAnsi" w:cstheme="minorHAnsi"/>
          <w:color w:val="auto"/>
          <w:sz w:val="22"/>
        </w:rPr>
        <w:t xml:space="preserve">, at </w:t>
      </w:r>
      <w:r w:rsidR="00C62981" w:rsidRPr="002873E0">
        <w:rPr>
          <w:rFonts w:asciiTheme="minorHAnsi" w:hAnsiTheme="minorHAnsi" w:cstheme="minorHAnsi"/>
          <w:color w:val="auto"/>
          <w:sz w:val="22"/>
        </w:rPr>
        <w:t>UNIPD</w:t>
      </w:r>
      <w:r>
        <w:rPr>
          <w:rFonts w:asciiTheme="minorHAnsi" w:hAnsiTheme="minorHAnsi" w:cstheme="minorHAnsi"/>
          <w:color w:val="auto"/>
          <w:sz w:val="22"/>
        </w:rPr>
        <w:t>, works on</w:t>
      </w:r>
      <w:r w:rsidR="00C3343C">
        <w:rPr>
          <w:rFonts w:asciiTheme="minorHAnsi" w:hAnsiTheme="minorHAnsi" w:cstheme="minorHAnsi"/>
          <w:color w:val="auto"/>
          <w:sz w:val="22"/>
        </w:rPr>
        <w:t xml:space="preserve"> e</w:t>
      </w:r>
      <w:r w:rsidR="00C3343C" w:rsidRPr="00C3343C">
        <w:rPr>
          <w:rFonts w:asciiTheme="minorHAnsi" w:hAnsiTheme="minorHAnsi" w:cstheme="minorHAnsi"/>
          <w:color w:val="auto"/>
          <w:sz w:val="22"/>
        </w:rPr>
        <w:t>xperimental stud</w:t>
      </w:r>
      <w:r w:rsidR="00C3343C">
        <w:rPr>
          <w:rFonts w:asciiTheme="minorHAnsi" w:hAnsiTheme="minorHAnsi" w:cstheme="minorHAnsi"/>
          <w:color w:val="auto"/>
          <w:sz w:val="22"/>
        </w:rPr>
        <w:t>ies</w:t>
      </w:r>
      <w:r w:rsidR="00C3343C" w:rsidRPr="00C3343C">
        <w:rPr>
          <w:rFonts w:asciiTheme="minorHAnsi" w:hAnsiTheme="minorHAnsi" w:cstheme="minorHAnsi"/>
          <w:color w:val="auto"/>
          <w:sz w:val="22"/>
        </w:rPr>
        <w:t xml:space="preserve"> and modelling of intermodal quantum communications, aiming at bridging free-space and fibre links.</w:t>
      </w:r>
      <w:r w:rsidR="001E6BDE">
        <w:rPr>
          <w:rFonts w:asciiTheme="minorHAnsi" w:hAnsiTheme="minorHAnsi" w:cstheme="minorHAnsi"/>
          <w:color w:val="auto"/>
          <w:sz w:val="22"/>
        </w:rPr>
        <w:t xml:space="preserve"> The main goals are to achieve e</w:t>
      </w:r>
      <w:r w:rsidR="001E6BDE" w:rsidRPr="001E6BDE">
        <w:rPr>
          <w:rFonts w:asciiTheme="minorHAnsi" w:hAnsiTheme="minorHAnsi" w:cstheme="minorHAnsi"/>
          <w:color w:val="auto"/>
          <w:sz w:val="22"/>
        </w:rPr>
        <w:t xml:space="preserve">fficient </w:t>
      </w:r>
      <w:r w:rsidR="008236CE" w:rsidRPr="001E6BDE">
        <w:rPr>
          <w:rFonts w:asciiTheme="minorHAnsi" w:hAnsiTheme="minorHAnsi" w:cstheme="minorHAnsi"/>
          <w:color w:val="auto"/>
          <w:sz w:val="22"/>
        </w:rPr>
        <w:t>free space</w:t>
      </w:r>
      <w:r w:rsidR="001E6BDE" w:rsidRPr="001E6BDE">
        <w:rPr>
          <w:rFonts w:asciiTheme="minorHAnsi" w:hAnsiTheme="minorHAnsi" w:cstheme="minorHAnsi"/>
          <w:color w:val="auto"/>
          <w:sz w:val="22"/>
        </w:rPr>
        <w:t xml:space="preserve"> to fibre quantum interfaces, qubit preparation, measurement, synchronization, and QBER mitigation. </w:t>
      </w:r>
      <w:r w:rsidR="00804AE6">
        <w:rPr>
          <w:rFonts w:asciiTheme="minorHAnsi" w:hAnsiTheme="minorHAnsi" w:cstheme="minorHAnsi"/>
          <w:color w:val="auto"/>
          <w:sz w:val="22"/>
        </w:rPr>
        <w:t>Also, it plans to implement</w:t>
      </w:r>
      <w:r w:rsidR="001E6BDE" w:rsidRPr="001E6BDE">
        <w:rPr>
          <w:rFonts w:asciiTheme="minorHAnsi" w:hAnsiTheme="minorHAnsi" w:cstheme="minorHAnsi"/>
          <w:color w:val="auto"/>
          <w:sz w:val="22"/>
        </w:rPr>
        <w:t xml:space="preserve"> channel multiplexing and the matching of QKD with fibre network standards for </w:t>
      </w:r>
      <w:r w:rsidR="008236CE" w:rsidRPr="001E6BDE">
        <w:rPr>
          <w:rFonts w:asciiTheme="minorHAnsi" w:hAnsiTheme="minorHAnsi" w:cstheme="minorHAnsi"/>
          <w:color w:val="auto"/>
          <w:sz w:val="22"/>
        </w:rPr>
        <w:t>high-speed</w:t>
      </w:r>
      <w:r w:rsidR="001E6BDE" w:rsidRPr="001E6BDE">
        <w:rPr>
          <w:rFonts w:asciiTheme="minorHAnsi" w:hAnsiTheme="minorHAnsi" w:cstheme="minorHAnsi"/>
          <w:color w:val="auto"/>
          <w:sz w:val="22"/>
        </w:rPr>
        <w:t xml:space="preserve"> communications. </w:t>
      </w:r>
      <w:r w:rsidR="00804AE6">
        <w:rPr>
          <w:rFonts w:asciiTheme="minorHAnsi" w:hAnsiTheme="minorHAnsi" w:cstheme="minorHAnsi"/>
          <w:color w:val="auto"/>
          <w:sz w:val="22"/>
        </w:rPr>
        <w:t>DC8</w:t>
      </w:r>
      <w:r w:rsidR="00D977EB">
        <w:rPr>
          <w:rFonts w:asciiTheme="minorHAnsi" w:hAnsiTheme="minorHAnsi" w:cstheme="minorHAnsi"/>
          <w:color w:val="auto"/>
          <w:sz w:val="22"/>
        </w:rPr>
        <w:t xml:space="preserve"> has made several contributions in this context. Precisely, he has </w:t>
      </w:r>
      <w:r w:rsidR="003E7899" w:rsidRPr="00B9784A">
        <w:rPr>
          <w:rFonts w:asciiTheme="minorHAnsi" w:hAnsiTheme="minorHAnsi" w:cstheme="minorHAnsi"/>
          <w:bCs/>
          <w:color w:val="000000" w:themeColor="text1"/>
          <w:sz w:val="22"/>
        </w:rPr>
        <w:t>develop</w:t>
      </w:r>
      <w:r w:rsidR="00D977EB" w:rsidRPr="00B9784A">
        <w:rPr>
          <w:rFonts w:asciiTheme="minorHAnsi" w:hAnsiTheme="minorHAnsi" w:cstheme="minorHAnsi"/>
          <w:bCs/>
          <w:color w:val="000000" w:themeColor="text1"/>
          <w:sz w:val="22"/>
        </w:rPr>
        <w:t>ed</w:t>
      </w:r>
      <w:r w:rsidR="003E7899" w:rsidRPr="00B9784A">
        <w:rPr>
          <w:rFonts w:asciiTheme="minorHAnsi" w:hAnsiTheme="minorHAnsi" w:cstheme="minorHAnsi"/>
          <w:bCs/>
          <w:color w:val="000000" w:themeColor="text1"/>
          <w:sz w:val="22"/>
        </w:rPr>
        <w:t xml:space="preserve"> an FPGA-based time-to-digital converter targeted for QKD applications. </w:t>
      </w:r>
      <w:r w:rsidR="00D977EB" w:rsidRPr="00B9784A">
        <w:rPr>
          <w:rFonts w:asciiTheme="minorHAnsi" w:hAnsiTheme="minorHAnsi" w:cstheme="minorHAnsi"/>
          <w:bCs/>
          <w:color w:val="000000" w:themeColor="text1"/>
          <w:sz w:val="22"/>
        </w:rPr>
        <w:t xml:space="preserve">Also, he worked </w:t>
      </w:r>
      <w:r w:rsidR="003E7899" w:rsidRPr="00B9784A">
        <w:rPr>
          <w:rFonts w:asciiTheme="minorHAnsi" w:hAnsiTheme="minorHAnsi" w:cstheme="minorHAnsi"/>
          <w:bCs/>
          <w:color w:val="000000" w:themeColor="text1"/>
          <w:sz w:val="22"/>
        </w:rPr>
        <w:t>on a polarization encoded QKD source at a fast repetition rate (achieving up to 1 GHz qubit encoding rate)</w:t>
      </w:r>
      <w:r w:rsidR="00D977EB" w:rsidRPr="00B9784A">
        <w:rPr>
          <w:rFonts w:asciiTheme="minorHAnsi" w:hAnsiTheme="minorHAnsi" w:cstheme="minorHAnsi"/>
          <w:bCs/>
          <w:color w:val="000000" w:themeColor="text1"/>
          <w:sz w:val="22"/>
        </w:rPr>
        <w:t>, which</w:t>
      </w:r>
      <w:r w:rsidR="003E7899" w:rsidRPr="00B9784A">
        <w:rPr>
          <w:rFonts w:asciiTheme="minorHAnsi" w:hAnsiTheme="minorHAnsi" w:cstheme="minorHAnsi"/>
          <w:bCs/>
          <w:color w:val="000000" w:themeColor="text1"/>
          <w:sz w:val="22"/>
        </w:rPr>
        <w:t xml:space="preserve"> was tested on a 600 m free-space link coupling the Department of Physics and the Department of Information Engineering </w:t>
      </w:r>
      <w:r w:rsidR="003D4117">
        <w:rPr>
          <w:rFonts w:asciiTheme="minorHAnsi" w:hAnsiTheme="minorHAnsi" w:cstheme="minorHAnsi"/>
          <w:bCs/>
          <w:color w:val="000000" w:themeColor="text1"/>
          <w:sz w:val="22"/>
        </w:rPr>
        <w:t>of Padu</w:t>
      </w:r>
      <w:r w:rsidR="003E7899" w:rsidRPr="00B9784A">
        <w:rPr>
          <w:rFonts w:asciiTheme="minorHAnsi" w:hAnsiTheme="minorHAnsi" w:cstheme="minorHAnsi"/>
          <w:bCs/>
          <w:color w:val="000000" w:themeColor="text1"/>
          <w:sz w:val="22"/>
        </w:rPr>
        <w:t xml:space="preserve">a. For this, </w:t>
      </w:r>
      <w:r w:rsidR="00D977EB" w:rsidRPr="00B9784A">
        <w:rPr>
          <w:rFonts w:asciiTheme="minorHAnsi" w:hAnsiTheme="minorHAnsi" w:cstheme="minorHAnsi"/>
          <w:bCs/>
          <w:color w:val="000000" w:themeColor="text1"/>
          <w:sz w:val="22"/>
        </w:rPr>
        <w:t>he contributed to</w:t>
      </w:r>
      <w:r w:rsidR="003E7899" w:rsidRPr="00B9784A">
        <w:rPr>
          <w:rFonts w:asciiTheme="minorHAnsi" w:hAnsiTheme="minorHAnsi" w:cstheme="minorHAnsi"/>
          <w:bCs/>
          <w:color w:val="000000" w:themeColor="text1"/>
          <w:sz w:val="22"/>
        </w:rPr>
        <w:t xml:space="preserve"> buil</w:t>
      </w:r>
      <w:r w:rsidR="00D977EB" w:rsidRPr="00B9784A">
        <w:rPr>
          <w:rFonts w:asciiTheme="minorHAnsi" w:hAnsiTheme="minorHAnsi" w:cstheme="minorHAnsi"/>
          <w:bCs/>
          <w:color w:val="000000" w:themeColor="text1"/>
          <w:sz w:val="22"/>
        </w:rPr>
        <w:t>ding</w:t>
      </w:r>
      <w:r w:rsidR="003E7899" w:rsidRPr="00B9784A">
        <w:rPr>
          <w:rFonts w:asciiTheme="minorHAnsi" w:hAnsiTheme="minorHAnsi" w:cstheme="minorHAnsi"/>
          <w:bCs/>
          <w:color w:val="000000" w:themeColor="text1"/>
          <w:sz w:val="22"/>
        </w:rPr>
        <w:t xml:space="preserve"> a transmitter and receiver system, capable of transforming from a </w:t>
      </w:r>
      <w:r w:rsidR="008236CE" w:rsidRPr="00B9784A">
        <w:rPr>
          <w:rFonts w:asciiTheme="minorHAnsi" w:hAnsiTheme="minorHAnsi" w:cstheme="minorHAnsi"/>
          <w:bCs/>
          <w:color w:val="000000" w:themeColor="text1"/>
          <w:sz w:val="22"/>
        </w:rPr>
        <w:t>fibre</w:t>
      </w:r>
      <w:r w:rsidR="003E7899" w:rsidRPr="00B9784A">
        <w:rPr>
          <w:rFonts w:asciiTheme="minorHAnsi" w:hAnsiTheme="minorHAnsi" w:cstheme="minorHAnsi"/>
          <w:bCs/>
          <w:color w:val="000000" w:themeColor="text1"/>
          <w:sz w:val="22"/>
        </w:rPr>
        <w:t xml:space="preserve">-based qubit source to a free-space channel, and back again to </w:t>
      </w:r>
      <w:r w:rsidR="008236CE" w:rsidRPr="00B9784A">
        <w:rPr>
          <w:rFonts w:asciiTheme="minorHAnsi" w:hAnsiTheme="minorHAnsi" w:cstheme="minorHAnsi"/>
          <w:bCs/>
          <w:color w:val="000000" w:themeColor="text1"/>
          <w:sz w:val="22"/>
        </w:rPr>
        <w:t>fibre</w:t>
      </w:r>
      <w:r w:rsidR="003E7899" w:rsidRPr="00B9784A">
        <w:rPr>
          <w:rFonts w:asciiTheme="minorHAnsi" w:hAnsiTheme="minorHAnsi" w:cstheme="minorHAnsi"/>
          <w:bCs/>
          <w:color w:val="000000" w:themeColor="text1"/>
          <w:sz w:val="22"/>
        </w:rPr>
        <w:t xml:space="preserve"> to then be redirected to </w:t>
      </w:r>
      <w:r w:rsidR="00D977EB" w:rsidRPr="00B9784A">
        <w:rPr>
          <w:rFonts w:asciiTheme="minorHAnsi" w:hAnsiTheme="minorHAnsi" w:cstheme="minorHAnsi"/>
          <w:bCs/>
          <w:color w:val="000000" w:themeColor="text1"/>
          <w:sz w:val="22"/>
        </w:rPr>
        <w:t>s</w:t>
      </w:r>
      <w:r w:rsidR="003E7899" w:rsidRPr="00B9784A">
        <w:rPr>
          <w:rFonts w:asciiTheme="minorHAnsi" w:hAnsiTheme="minorHAnsi" w:cstheme="minorHAnsi"/>
          <w:bCs/>
          <w:color w:val="000000" w:themeColor="text1"/>
          <w:sz w:val="22"/>
        </w:rPr>
        <w:t xml:space="preserve">ingle </w:t>
      </w:r>
      <w:r w:rsidR="00D977EB" w:rsidRPr="00B9784A">
        <w:rPr>
          <w:rFonts w:asciiTheme="minorHAnsi" w:hAnsiTheme="minorHAnsi" w:cstheme="minorHAnsi"/>
          <w:bCs/>
          <w:color w:val="000000" w:themeColor="text1"/>
          <w:sz w:val="22"/>
        </w:rPr>
        <w:t>p</w:t>
      </w:r>
      <w:r w:rsidR="003E7899" w:rsidRPr="00B9784A">
        <w:rPr>
          <w:rFonts w:asciiTheme="minorHAnsi" w:hAnsiTheme="minorHAnsi" w:cstheme="minorHAnsi"/>
          <w:bCs/>
          <w:color w:val="000000" w:themeColor="text1"/>
          <w:sz w:val="22"/>
        </w:rPr>
        <w:t xml:space="preserve">hoton </w:t>
      </w:r>
      <w:r w:rsidR="00D977EB" w:rsidRPr="00B9784A">
        <w:rPr>
          <w:rFonts w:asciiTheme="minorHAnsi" w:hAnsiTheme="minorHAnsi" w:cstheme="minorHAnsi"/>
          <w:bCs/>
          <w:color w:val="000000" w:themeColor="text1"/>
          <w:sz w:val="22"/>
        </w:rPr>
        <w:t>d</w:t>
      </w:r>
      <w:r w:rsidR="003E7899" w:rsidRPr="00B9784A">
        <w:rPr>
          <w:rFonts w:asciiTheme="minorHAnsi" w:hAnsiTheme="minorHAnsi" w:cstheme="minorHAnsi"/>
          <w:bCs/>
          <w:color w:val="000000" w:themeColor="text1"/>
          <w:sz w:val="22"/>
        </w:rPr>
        <w:t xml:space="preserve">etectors (SPDs). This scheme was tested both in </w:t>
      </w:r>
      <w:r w:rsidR="008236CE" w:rsidRPr="00B9784A">
        <w:rPr>
          <w:rFonts w:asciiTheme="minorHAnsi" w:hAnsiTheme="minorHAnsi" w:cstheme="minorHAnsi"/>
          <w:bCs/>
          <w:color w:val="000000" w:themeColor="text1"/>
          <w:sz w:val="22"/>
        </w:rPr>
        <w:t>fibre</w:t>
      </w:r>
      <w:r w:rsidR="00D977EB" w:rsidRPr="00B9784A">
        <w:rPr>
          <w:rFonts w:asciiTheme="minorHAnsi" w:hAnsiTheme="minorHAnsi" w:cstheme="minorHAnsi"/>
          <w:bCs/>
          <w:color w:val="000000" w:themeColor="text1"/>
          <w:sz w:val="22"/>
        </w:rPr>
        <w:t>,</w:t>
      </w:r>
      <w:r w:rsidR="007454E7">
        <w:rPr>
          <w:rFonts w:asciiTheme="minorHAnsi" w:hAnsiTheme="minorHAnsi" w:cstheme="minorHAnsi"/>
          <w:bCs/>
          <w:color w:val="000000" w:themeColor="text1"/>
          <w:sz w:val="22"/>
        </w:rPr>
        <w:t xml:space="preserve"> using</w:t>
      </w:r>
      <w:r w:rsidR="003E7899" w:rsidRPr="00B9784A">
        <w:rPr>
          <w:rFonts w:asciiTheme="minorHAnsi" w:hAnsiTheme="minorHAnsi" w:cstheme="minorHAnsi"/>
          <w:bCs/>
          <w:color w:val="000000" w:themeColor="text1"/>
          <w:sz w:val="22"/>
        </w:rPr>
        <w:t xml:space="preserve"> </w:t>
      </w:r>
      <w:r w:rsidR="00D977EB" w:rsidRPr="00B9784A">
        <w:rPr>
          <w:rFonts w:asciiTheme="minorHAnsi" w:hAnsiTheme="minorHAnsi" w:cstheme="minorHAnsi"/>
          <w:bCs/>
          <w:color w:val="000000" w:themeColor="text1"/>
          <w:sz w:val="22"/>
        </w:rPr>
        <w:t>a s</w:t>
      </w:r>
      <w:r w:rsidR="003E7899" w:rsidRPr="00B9784A">
        <w:rPr>
          <w:rFonts w:asciiTheme="minorHAnsi" w:hAnsiTheme="minorHAnsi" w:cstheme="minorHAnsi"/>
          <w:bCs/>
          <w:color w:val="000000" w:themeColor="text1"/>
          <w:sz w:val="22"/>
        </w:rPr>
        <w:t xml:space="preserve">uperconductive </w:t>
      </w:r>
      <w:r w:rsidR="00D977EB" w:rsidRPr="00B9784A">
        <w:rPr>
          <w:rFonts w:asciiTheme="minorHAnsi" w:hAnsiTheme="minorHAnsi" w:cstheme="minorHAnsi"/>
          <w:bCs/>
          <w:color w:val="000000" w:themeColor="text1"/>
          <w:sz w:val="22"/>
        </w:rPr>
        <w:t>n</w:t>
      </w:r>
      <w:r w:rsidR="003E7899" w:rsidRPr="00B9784A">
        <w:rPr>
          <w:rFonts w:asciiTheme="minorHAnsi" w:hAnsiTheme="minorHAnsi" w:cstheme="minorHAnsi"/>
          <w:bCs/>
          <w:color w:val="000000" w:themeColor="text1"/>
          <w:sz w:val="22"/>
        </w:rPr>
        <w:t xml:space="preserve">anowire </w:t>
      </w:r>
      <w:r w:rsidR="00D977EB" w:rsidRPr="00B9784A">
        <w:rPr>
          <w:rFonts w:asciiTheme="minorHAnsi" w:hAnsiTheme="minorHAnsi" w:cstheme="minorHAnsi"/>
          <w:bCs/>
          <w:color w:val="000000" w:themeColor="text1"/>
          <w:sz w:val="22"/>
        </w:rPr>
        <w:t>SPDs</w:t>
      </w:r>
      <w:r w:rsidR="003E7899" w:rsidRPr="00B9784A">
        <w:rPr>
          <w:rFonts w:asciiTheme="minorHAnsi" w:hAnsiTheme="minorHAnsi" w:cstheme="minorHAnsi"/>
          <w:bCs/>
          <w:color w:val="000000" w:themeColor="text1"/>
          <w:sz w:val="22"/>
        </w:rPr>
        <w:t xml:space="preserve"> (SNSPDs) system</w:t>
      </w:r>
      <w:r w:rsidR="00D977EB" w:rsidRPr="00B9784A">
        <w:rPr>
          <w:rFonts w:asciiTheme="minorHAnsi" w:hAnsiTheme="minorHAnsi" w:cstheme="minorHAnsi"/>
          <w:bCs/>
          <w:color w:val="000000" w:themeColor="text1"/>
          <w:sz w:val="22"/>
        </w:rPr>
        <w:t>,</w:t>
      </w:r>
      <w:r w:rsidR="003E7899" w:rsidRPr="00B9784A">
        <w:rPr>
          <w:rFonts w:asciiTheme="minorHAnsi" w:hAnsiTheme="minorHAnsi" w:cstheme="minorHAnsi"/>
          <w:bCs/>
          <w:color w:val="000000" w:themeColor="text1"/>
          <w:sz w:val="22"/>
        </w:rPr>
        <w:t xml:space="preserve"> and </w:t>
      </w:r>
      <w:r w:rsidR="00D977EB" w:rsidRPr="00B9784A">
        <w:rPr>
          <w:rFonts w:asciiTheme="minorHAnsi" w:hAnsiTheme="minorHAnsi" w:cstheme="minorHAnsi"/>
          <w:bCs/>
          <w:color w:val="000000" w:themeColor="text1"/>
          <w:sz w:val="22"/>
        </w:rPr>
        <w:t xml:space="preserve">then by </w:t>
      </w:r>
      <w:r w:rsidR="003E7899" w:rsidRPr="00B9784A">
        <w:rPr>
          <w:rFonts w:asciiTheme="minorHAnsi" w:hAnsiTheme="minorHAnsi" w:cstheme="minorHAnsi"/>
          <w:bCs/>
          <w:color w:val="000000" w:themeColor="text1"/>
          <w:sz w:val="22"/>
        </w:rPr>
        <w:t xml:space="preserve">combining the free-space and </w:t>
      </w:r>
      <w:r w:rsidR="008236CE" w:rsidRPr="00B9784A">
        <w:rPr>
          <w:rFonts w:asciiTheme="minorHAnsi" w:hAnsiTheme="minorHAnsi" w:cstheme="minorHAnsi"/>
          <w:bCs/>
          <w:color w:val="000000" w:themeColor="text1"/>
          <w:sz w:val="22"/>
        </w:rPr>
        <w:t>fibre</w:t>
      </w:r>
      <w:r w:rsidR="003E7899" w:rsidRPr="00B9784A">
        <w:rPr>
          <w:rFonts w:asciiTheme="minorHAnsi" w:hAnsiTheme="minorHAnsi" w:cstheme="minorHAnsi"/>
          <w:bCs/>
          <w:color w:val="000000" w:themeColor="text1"/>
          <w:sz w:val="22"/>
        </w:rPr>
        <w:t xml:space="preserve"> channels using InGaS SPDs. </w:t>
      </w:r>
      <w:r w:rsidR="00D977EB" w:rsidRPr="00B9784A">
        <w:rPr>
          <w:rFonts w:asciiTheme="minorHAnsi" w:hAnsiTheme="minorHAnsi" w:cstheme="minorHAnsi"/>
          <w:bCs/>
          <w:color w:val="000000" w:themeColor="text1"/>
          <w:sz w:val="22"/>
        </w:rPr>
        <w:t>In doing so, DC8</w:t>
      </w:r>
      <w:r w:rsidR="003E7899" w:rsidRPr="00B9784A">
        <w:rPr>
          <w:rFonts w:asciiTheme="minorHAnsi" w:hAnsiTheme="minorHAnsi" w:cstheme="minorHAnsi"/>
          <w:bCs/>
          <w:color w:val="000000" w:themeColor="text1"/>
          <w:sz w:val="22"/>
        </w:rPr>
        <w:t xml:space="preserve"> w</w:t>
      </w:r>
      <w:r w:rsidR="00D977EB" w:rsidRPr="00B9784A">
        <w:rPr>
          <w:rFonts w:asciiTheme="minorHAnsi" w:hAnsiTheme="minorHAnsi" w:cstheme="minorHAnsi"/>
          <w:bCs/>
          <w:color w:val="000000" w:themeColor="text1"/>
          <w:sz w:val="22"/>
        </w:rPr>
        <w:t>as</w:t>
      </w:r>
      <w:r w:rsidR="003E7899" w:rsidRPr="00B9784A">
        <w:rPr>
          <w:rFonts w:asciiTheme="minorHAnsi" w:hAnsiTheme="minorHAnsi" w:cstheme="minorHAnsi"/>
          <w:bCs/>
          <w:color w:val="000000" w:themeColor="text1"/>
          <w:sz w:val="22"/>
        </w:rPr>
        <w:t xml:space="preserve"> able to achieve remarkably low QBER (&lt;2 %) with the free space channel, </w:t>
      </w:r>
      <w:r w:rsidR="00D977EB" w:rsidRPr="00B9784A">
        <w:rPr>
          <w:rFonts w:asciiTheme="minorHAnsi" w:hAnsiTheme="minorHAnsi" w:cstheme="minorHAnsi"/>
          <w:bCs/>
          <w:color w:val="000000" w:themeColor="text1"/>
          <w:sz w:val="22"/>
        </w:rPr>
        <w:t>despite</w:t>
      </w:r>
      <w:r w:rsidR="003E7899" w:rsidRPr="00B9784A">
        <w:rPr>
          <w:rFonts w:asciiTheme="minorHAnsi" w:hAnsiTheme="minorHAnsi" w:cstheme="minorHAnsi"/>
          <w:bCs/>
          <w:color w:val="000000" w:themeColor="text1"/>
          <w:sz w:val="22"/>
        </w:rPr>
        <w:t xml:space="preserve"> the low performance parameters of the InGaS detectors. </w:t>
      </w:r>
    </w:p>
    <w:p w14:paraId="4A3E0EB1" w14:textId="77777777" w:rsidR="00D977EB" w:rsidRDefault="00D977EB" w:rsidP="003E7899">
      <w:pPr>
        <w:spacing w:after="0" w:line="360" w:lineRule="auto"/>
        <w:rPr>
          <w:rFonts w:asciiTheme="minorHAnsi" w:hAnsiTheme="minorHAnsi" w:cstheme="minorHAnsi"/>
          <w:bCs/>
          <w:color w:val="1F497D" w:themeColor="text2"/>
          <w:sz w:val="22"/>
        </w:rPr>
      </w:pPr>
    </w:p>
    <w:p w14:paraId="35F82F26" w14:textId="54317F16" w:rsidR="003E7899" w:rsidRDefault="00B9784A" w:rsidP="003E7899">
      <w:pPr>
        <w:spacing w:after="0" w:line="360" w:lineRule="auto"/>
        <w:rPr>
          <w:rFonts w:asciiTheme="minorHAnsi" w:hAnsiTheme="minorHAnsi" w:cstheme="minorHAnsi"/>
          <w:bCs/>
          <w:color w:val="000000" w:themeColor="text1"/>
          <w:sz w:val="22"/>
        </w:rPr>
      </w:pPr>
      <w:r w:rsidRPr="001444D8">
        <w:rPr>
          <w:rFonts w:asciiTheme="minorHAnsi" w:hAnsiTheme="minorHAnsi" w:cstheme="minorHAnsi"/>
          <w:bCs/>
          <w:color w:val="000000" w:themeColor="text1"/>
          <w:sz w:val="22"/>
        </w:rPr>
        <w:t xml:space="preserve">In addition, he </w:t>
      </w:r>
      <w:r w:rsidR="007F0A6F" w:rsidRPr="001444D8">
        <w:rPr>
          <w:rFonts w:asciiTheme="minorHAnsi" w:hAnsiTheme="minorHAnsi" w:cstheme="minorHAnsi"/>
          <w:bCs/>
          <w:color w:val="000000" w:themeColor="text1"/>
          <w:sz w:val="22"/>
        </w:rPr>
        <w:t>has been</w:t>
      </w:r>
      <w:r w:rsidRPr="001444D8">
        <w:rPr>
          <w:rFonts w:asciiTheme="minorHAnsi" w:hAnsiTheme="minorHAnsi" w:cstheme="minorHAnsi"/>
          <w:bCs/>
          <w:color w:val="000000" w:themeColor="text1"/>
          <w:sz w:val="22"/>
        </w:rPr>
        <w:t xml:space="preserve"> </w:t>
      </w:r>
      <w:r w:rsidR="003E7899" w:rsidRPr="001444D8">
        <w:rPr>
          <w:rFonts w:asciiTheme="minorHAnsi" w:hAnsiTheme="minorHAnsi" w:cstheme="minorHAnsi"/>
          <w:bCs/>
          <w:color w:val="000000" w:themeColor="text1"/>
          <w:sz w:val="22"/>
        </w:rPr>
        <w:t xml:space="preserve">working on a time-bin entangled states source. Unfortunately, </w:t>
      </w:r>
      <w:r w:rsidR="007F0A6F" w:rsidRPr="001444D8">
        <w:rPr>
          <w:rFonts w:asciiTheme="minorHAnsi" w:hAnsiTheme="minorHAnsi" w:cstheme="minorHAnsi"/>
          <w:bCs/>
          <w:color w:val="000000" w:themeColor="text1"/>
          <w:sz w:val="22"/>
        </w:rPr>
        <w:t xml:space="preserve">however, some of the involved equipment, like the </w:t>
      </w:r>
      <w:r w:rsidR="003E7899" w:rsidRPr="001444D8">
        <w:rPr>
          <w:rFonts w:asciiTheme="minorHAnsi" w:hAnsiTheme="minorHAnsi" w:cstheme="minorHAnsi"/>
          <w:bCs/>
          <w:color w:val="000000" w:themeColor="text1"/>
          <w:sz w:val="22"/>
        </w:rPr>
        <w:t xml:space="preserve">SNSPD system </w:t>
      </w:r>
      <w:r w:rsidR="007F0A6F" w:rsidRPr="001444D8">
        <w:rPr>
          <w:rFonts w:asciiTheme="minorHAnsi" w:hAnsiTheme="minorHAnsi" w:cstheme="minorHAnsi"/>
          <w:bCs/>
          <w:color w:val="000000" w:themeColor="text1"/>
          <w:sz w:val="22"/>
        </w:rPr>
        <w:t xml:space="preserve">and a mode-locked 800 nm laser system, needed some maintenance, and the project is still ongoing. During this maintenance period, he also worked on the design and development of </w:t>
      </w:r>
      <w:r w:rsidR="003E7899" w:rsidRPr="001444D8">
        <w:rPr>
          <w:rFonts w:asciiTheme="minorHAnsi" w:hAnsiTheme="minorHAnsi" w:cstheme="minorHAnsi"/>
          <w:bCs/>
          <w:color w:val="000000" w:themeColor="text1"/>
          <w:sz w:val="22"/>
        </w:rPr>
        <w:t xml:space="preserve">an arbitrary time-bin encoded qubit source, capable of encoding arbitrary d-dimensional time-bin states, including phase encoding, with only </w:t>
      </w:r>
      <w:r w:rsidR="007F0A6F" w:rsidRPr="001444D8">
        <w:rPr>
          <w:rFonts w:asciiTheme="minorHAnsi" w:hAnsiTheme="minorHAnsi" w:cstheme="minorHAnsi"/>
          <w:bCs/>
          <w:color w:val="000000" w:themeColor="text1"/>
          <w:sz w:val="22"/>
        </w:rPr>
        <w:t>two</w:t>
      </w:r>
      <w:r w:rsidR="003E7899" w:rsidRPr="001444D8">
        <w:rPr>
          <w:rFonts w:asciiTheme="minorHAnsi" w:hAnsiTheme="minorHAnsi" w:cstheme="minorHAnsi"/>
          <w:bCs/>
          <w:color w:val="000000" w:themeColor="text1"/>
          <w:sz w:val="22"/>
        </w:rPr>
        <w:t xml:space="preserve"> modulation stages</w:t>
      </w:r>
      <w:r w:rsidR="007F0A6F" w:rsidRPr="001444D8">
        <w:rPr>
          <w:rFonts w:asciiTheme="minorHAnsi" w:hAnsiTheme="minorHAnsi" w:cstheme="minorHAnsi"/>
          <w:bCs/>
          <w:color w:val="000000" w:themeColor="text1"/>
          <w:sz w:val="22"/>
        </w:rPr>
        <w:t>. Remarkably, this experimental prototype is</w:t>
      </w:r>
      <w:r w:rsidR="003E7899" w:rsidRPr="001444D8">
        <w:rPr>
          <w:rFonts w:asciiTheme="minorHAnsi" w:hAnsiTheme="minorHAnsi" w:cstheme="minorHAnsi"/>
          <w:bCs/>
          <w:color w:val="000000" w:themeColor="text1"/>
          <w:sz w:val="22"/>
        </w:rPr>
        <w:t xml:space="preserve"> highly stable over time with respect to using unbalanced Mach Zehnder interferometers for time-bin encoding. </w:t>
      </w:r>
      <w:r w:rsidR="007F0A6F" w:rsidRPr="001444D8">
        <w:rPr>
          <w:rFonts w:asciiTheme="minorHAnsi" w:hAnsiTheme="minorHAnsi" w:cstheme="minorHAnsi"/>
          <w:bCs/>
          <w:color w:val="000000" w:themeColor="text1"/>
          <w:sz w:val="22"/>
        </w:rPr>
        <w:t>He</w:t>
      </w:r>
      <w:r w:rsidR="003E7899" w:rsidRPr="001444D8">
        <w:rPr>
          <w:rFonts w:asciiTheme="minorHAnsi" w:hAnsiTheme="minorHAnsi" w:cstheme="minorHAnsi"/>
          <w:bCs/>
          <w:color w:val="000000" w:themeColor="text1"/>
          <w:sz w:val="22"/>
        </w:rPr>
        <w:t xml:space="preserve"> plan</w:t>
      </w:r>
      <w:r w:rsidR="007F0A6F" w:rsidRPr="001444D8">
        <w:rPr>
          <w:rFonts w:asciiTheme="minorHAnsi" w:hAnsiTheme="minorHAnsi" w:cstheme="minorHAnsi"/>
          <w:bCs/>
          <w:color w:val="000000" w:themeColor="text1"/>
          <w:sz w:val="22"/>
        </w:rPr>
        <w:t>s</w:t>
      </w:r>
      <w:r w:rsidR="003E7899" w:rsidRPr="001444D8">
        <w:rPr>
          <w:rFonts w:asciiTheme="minorHAnsi" w:hAnsiTheme="minorHAnsi" w:cstheme="minorHAnsi"/>
          <w:bCs/>
          <w:color w:val="000000" w:themeColor="text1"/>
          <w:sz w:val="22"/>
        </w:rPr>
        <w:t xml:space="preserve"> to use </w:t>
      </w:r>
      <w:r w:rsidR="007F0A6F" w:rsidRPr="001444D8">
        <w:rPr>
          <w:rFonts w:asciiTheme="minorHAnsi" w:hAnsiTheme="minorHAnsi" w:cstheme="minorHAnsi"/>
          <w:bCs/>
          <w:color w:val="000000" w:themeColor="text1"/>
          <w:sz w:val="22"/>
        </w:rPr>
        <w:t>it</w:t>
      </w:r>
      <w:r w:rsidR="003E7899" w:rsidRPr="001444D8">
        <w:rPr>
          <w:rFonts w:asciiTheme="minorHAnsi" w:hAnsiTheme="minorHAnsi" w:cstheme="minorHAnsi"/>
          <w:bCs/>
          <w:color w:val="000000" w:themeColor="text1"/>
          <w:sz w:val="22"/>
        </w:rPr>
        <w:t xml:space="preserve"> for high</w:t>
      </w:r>
      <w:r w:rsidR="007F0A6F" w:rsidRPr="001444D8">
        <w:rPr>
          <w:rFonts w:asciiTheme="minorHAnsi" w:hAnsiTheme="minorHAnsi" w:cstheme="minorHAnsi"/>
          <w:bCs/>
          <w:color w:val="000000" w:themeColor="text1"/>
          <w:sz w:val="22"/>
        </w:rPr>
        <w:t>-</w:t>
      </w:r>
      <w:r w:rsidR="003E7899" w:rsidRPr="001444D8">
        <w:rPr>
          <w:rFonts w:asciiTheme="minorHAnsi" w:hAnsiTheme="minorHAnsi" w:cstheme="minorHAnsi"/>
          <w:bCs/>
          <w:color w:val="000000" w:themeColor="text1"/>
          <w:sz w:val="22"/>
        </w:rPr>
        <w:t>dimensional entanglement generation and hyper</w:t>
      </w:r>
      <w:r w:rsidR="007F0A6F" w:rsidRPr="001444D8">
        <w:rPr>
          <w:rFonts w:asciiTheme="minorHAnsi" w:hAnsiTheme="minorHAnsi" w:cstheme="minorHAnsi"/>
          <w:bCs/>
          <w:color w:val="000000" w:themeColor="text1"/>
          <w:sz w:val="22"/>
        </w:rPr>
        <w:t>-</w:t>
      </w:r>
      <w:r w:rsidR="003E7899" w:rsidRPr="001444D8">
        <w:rPr>
          <w:rFonts w:asciiTheme="minorHAnsi" w:hAnsiTheme="minorHAnsi" w:cstheme="minorHAnsi"/>
          <w:bCs/>
          <w:color w:val="000000" w:themeColor="text1"/>
          <w:sz w:val="22"/>
        </w:rPr>
        <w:t xml:space="preserve">entanglement generation. </w:t>
      </w:r>
    </w:p>
    <w:p w14:paraId="00065EE4" w14:textId="77777777" w:rsidR="001444D8" w:rsidRDefault="001444D8" w:rsidP="003E7899">
      <w:pPr>
        <w:spacing w:after="0" w:line="360" w:lineRule="auto"/>
        <w:rPr>
          <w:rFonts w:asciiTheme="minorHAnsi" w:hAnsiTheme="minorHAnsi" w:cstheme="minorHAnsi"/>
          <w:bCs/>
          <w:color w:val="000000" w:themeColor="text1"/>
          <w:sz w:val="22"/>
        </w:rPr>
      </w:pPr>
    </w:p>
    <w:p w14:paraId="47EF533D" w14:textId="0F564A6D" w:rsidR="001444D8" w:rsidRPr="001444D8" w:rsidRDefault="001444D8" w:rsidP="003E7899">
      <w:pPr>
        <w:spacing w:after="0" w:line="360" w:lineRule="auto"/>
        <w:rPr>
          <w:rFonts w:asciiTheme="minorHAnsi" w:hAnsiTheme="minorHAnsi" w:cstheme="minorHAnsi"/>
          <w:bCs/>
          <w:color w:val="000000" w:themeColor="text1"/>
          <w:sz w:val="22"/>
        </w:rPr>
      </w:pPr>
      <w:r>
        <w:rPr>
          <w:rFonts w:asciiTheme="minorHAnsi" w:hAnsiTheme="minorHAnsi" w:cstheme="minorHAnsi"/>
          <w:bCs/>
          <w:color w:val="000000" w:themeColor="text1"/>
          <w:sz w:val="22"/>
        </w:rPr>
        <w:t xml:space="preserve">The results of DC8 have been presented in a research paper that has been submitted to a scientific journal for publication, and in six conferences. See </w:t>
      </w:r>
      <w:r w:rsidR="005A65FA" w:rsidRPr="00C06AE2">
        <w:rPr>
          <w:rFonts w:asciiTheme="minorHAnsi" w:hAnsiTheme="minorHAnsi" w:cstheme="minorHAnsi"/>
          <w:bCs/>
          <w:color w:val="auto"/>
          <w:sz w:val="22"/>
        </w:rPr>
        <w:t xml:space="preserve">Annex 1: Research Outcomes </w:t>
      </w:r>
      <w:r w:rsidRPr="00C06AE2">
        <w:rPr>
          <w:rFonts w:asciiTheme="minorHAnsi" w:hAnsiTheme="minorHAnsi" w:cstheme="minorHAnsi"/>
          <w:bCs/>
          <w:color w:val="auto"/>
          <w:sz w:val="22"/>
        </w:rPr>
        <w:t xml:space="preserve">for </w:t>
      </w:r>
      <w:r>
        <w:rPr>
          <w:rFonts w:asciiTheme="minorHAnsi" w:hAnsiTheme="minorHAnsi" w:cstheme="minorHAnsi"/>
          <w:bCs/>
          <w:color w:val="000000" w:themeColor="text1"/>
          <w:sz w:val="22"/>
        </w:rPr>
        <w:t xml:space="preserve">more information. </w:t>
      </w:r>
    </w:p>
    <w:p w14:paraId="3262855F" w14:textId="77777777" w:rsidR="003E7899" w:rsidRPr="00804AE6" w:rsidRDefault="003E7899" w:rsidP="00CF32C9">
      <w:pPr>
        <w:spacing w:after="0" w:line="360" w:lineRule="auto"/>
        <w:rPr>
          <w:rFonts w:asciiTheme="minorHAnsi" w:hAnsiTheme="minorHAnsi" w:cstheme="minorHAnsi"/>
          <w:color w:val="auto"/>
          <w:sz w:val="22"/>
        </w:rPr>
      </w:pPr>
    </w:p>
    <w:p w14:paraId="306CF75E" w14:textId="56215005" w:rsidR="00D977EB" w:rsidRDefault="003654BA" w:rsidP="003654BA">
      <w:pPr>
        <w:spacing w:after="0" w:line="360" w:lineRule="auto"/>
        <w:rPr>
          <w:rFonts w:asciiTheme="minorHAnsi" w:hAnsiTheme="minorHAnsi" w:cstheme="minorHAnsi"/>
          <w:bCs/>
          <w:color w:val="000000" w:themeColor="text1"/>
          <w:sz w:val="22"/>
        </w:rPr>
      </w:pPr>
      <w:r w:rsidRPr="00DF20AB">
        <w:rPr>
          <w:rFonts w:asciiTheme="minorHAnsi" w:hAnsiTheme="minorHAnsi" w:cstheme="minorHAnsi"/>
          <w:b/>
          <w:i/>
          <w:iCs/>
          <w:color w:val="000000" w:themeColor="text1"/>
          <w:sz w:val="22"/>
        </w:rPr>
        <w:lastRenderedPageBreak/>
        <w:t>Milestone 15 (achieved):</w:t>
      </w:r>
      <w:r w:rsidRPr="003654BA">
        <w:rPr>
          <w:rFonts w:asciiTheme="minorHAnsi" w:hAnsiTheme="minorHAnsi" w:cstheme="minorHAnsi"/>
          <w:b/>
          <w:color w:val="000000" w:themeColor="text1"/>
          <w:sz w:val="22"/>
        </w:rPr>
        <w:t xml:space="preserve"> </w:t>
      </w:r>
      <w:r w:rsidRPr="003654BA">
        <w:rPr>
          <w:rFonts w:asciiTheme="minorHAnsi" w:hAnsiTheme="minorHAnsi" w:cstheme="minorHAnsi"/>
          <w:bCs/>
          <w:color w:val="000000" w:themeColor="text1"/>
          <w:sz w:val="22"/>
        </w:rPr>
        <w:t xml:space="preserve">Associated to this project we have the Milestone </w:t>
      </w:r>
      <w:r>
        <w:rPr>
          <w:rFonts w:asciiTheme="minorHAnsi" w:hAnsiTheme="minorHAnsi" w:cstheme="minorHAnsi"/>
          <w:bCs/>
          <w:color w:val="000000" w:themeColor="text1"/>
          <w:sz w:val="22"/>
        </w:rPr>
        <w:t>15</w:t>
      </w:r>
      <w:r w:rsidRPr="003654BA">
        <w:rPr>
          <w:rFonts w:asciiTheme="minorHAnsi" w:hAnsiTheme="minorHAnsi" w:cstheme="minorHAnsi"/>
          <w:bCs/>
          <w:color w:val="000000" w:themeColor="text1"/>
          <w:sz w:val="22"/>
        </w:rPr>
        <w:t xml:space="preserve"> “Design of an intermodal quantum communications interface” which is due in month 26. </w:t>
      </w:r>
      <w:r w:rsidR="00D977EB" w:rsidRPr="00D977EB">
        <w:rPr>
          <w:rFonts w:asciiTheme="minorHAnsi" w:hAnsiTheme="minorHAnsi" w:cstheme="minorHAnsi"/>
          <w:bCs/>
          <w:color w:val="000000" w:themeColor="text1"/>
          <w:sz w:val="22"/>
        </w:rPr>
        <w:t xml:space="preserve">As already described above, </w:t>
      </w:r>
      <w:r w:rsidR="00D977EB">
        <w:rPr>
          <w:rFonts w:asciiTheme="minorHAnsi" w:hAnsiTheme="minorHAnsi" w:cstheme="minorHAnsi"/>
          <w:bCs/>
          <w:color w:val="000000" w:themeColor="text1"/>
          <w:sz w:val="22"/>
        </w:rPr>
        <w:t>this milestone has been already achieved by DC8 by his design of a system that includes both free-space and fibre-based links in a QKD setup.</w:t>
      </w:r>
    </w:p>
    <w:p w14:paraId="30E365AD" w14:textId="77777777" w:rsidR="00D977EB" w:rsidRDefault="00D977EB" w:rsidP="003654BA">
      <w:pPr>
        <w:spacing w:after="0" w:line="360" w:lineRule="auto"/>
        <w:rPr>
          <w:rFonts w:asciiTheme="minorHAnsi" w:hAnsiTheme="minorHAnsi" w:cstheme="minorHAnsi"/>
          <w:bCs/>
          <w:color w:val="000000" w:themeColor="text1"/>
          <w:sz w:val="22"/>
        </w:rPr>
      </w:pPr>
    </w:p>
    <w:p w14:paraId="15D3B60D" w14:textId="1D9EC984" w:rsidR="00E57ABC" w:rsidRDefault="00D977EB" w:rsidP="003654BA">
      <w:pPr>
        <w:spacing w:after="0" w:line="360" w:lineRule="auto"/>
        <w:rPr>
          <w:rFonts w:asciiTheme="minorHAnsi" w:hAnsiTheme="minorHAnsi" w:cstheme="minorHAnsi"/>
          <w:bCs/>
          <w:color w:val="000000" w:themeColor="text1"/>
          <w:sz w:val="22"/>
        </w:rPr>
      </w:pPr>
      <w:r w:rsidRPr="00DF20AB">
        <w:rPr>
          <w:rFonts w:asciiTheme="minorHAnsi" w:hAnsiTheme="minorHAnsi" w:cstheme="minorHAnsi"/>
          <w:b/>
          <w:i/>
          <w:iCs/>
          <w:color w:val="000000" w:themeColor="text1"/>
          <w:sz w:val="22"/>
        </w:rPr>
        <w:t>Milestone 16 (achieved):</w:t>
      </w:r>
      <w:r w:rsidRPr="003654BA">
        <w:rPr>
          <w:rFonts w:asciiTheme="minorHAnsi" w:hAnsiTheme="minorHAnsi" w:cstheme="minorHAnsi"/>
          <w:b/>
          <w:color w:val="000000" w:themeColor="text1"/>
          <w:sz w:val="22"/>
        </w:rPr>
        <w:t xml:space="preserve"> </w:t>
      </w:r>
      <w:r w:rsidRPr="003654BA">
        <w:rPr>
          <w:rFonts w:asciiTheme="minorHAnsi" w:hAnsiTheme="minorHAnsi" w:cstheme="minorHAnsi"/>
          <w:bCs/>
          <w:color w:val="000000" w:themeColor="text1"/>
          <w:sz w:val="22"/>
        </w:rPr>
        <w:t xml:space="preserve">Associated to this project we have </w:t>
      </w:r>
      <w:r w:rsidR="00E57ABC">
        <w:rPr>
          <w:rFonts w:asciiTheme="minorHAnsi" w:hAnsiTheme="minorHAnsi" w:cstheme="minorHAnsi"/>
          <w:bCs/>
          <w:color w:val="000000" w:themeColor="text1"/>
          <w:sz w:val="22"/>
        </w:rPr>
        <w:t xml:space="preserve">also </w:t>
      </w:r>
      <w:r w:rsidRPr="003654BA">
        <w:rPr>
          <w:rFonts w:asciiTheme="minorHAnsi" w:hAnsiTheme="minorHAnsi" w:cstheme="minorHAnsi"/>
          <w:bCs/>
          <w:color w:val="000000" w:themeColor="text1"/>
          <w:sz w:val="22"/>
        </w:rPr>
        <w:t xml:space="preserve">the Milestone </w:t>
      </w:r>
      <w:r>
        <w:rPr>
          <w:rFonts w:asciiTheme="minorHAnsi" w:hAnsiTheme="minorHAnsi" w:cstheme="minorHAnsi"/>
          <w:bCs/>
          <w:color w:val="000000" w:themeColor="text1"/>
          <w:sz w:val="22"/>
        </w:rPr>
        <w:t>16</w:t>
      </w:r>
      <w:r w:rsidRPr="003654BA">
        <w:rPr>
          <w:rFonts w:asciiTheme="minorHAnsi" w:hAnsiTheme="minorHAnsi" w:cstheme="minorHAnsi"/>
          <w:bCs/>
          <w:color w:val="000000" w:themeColor="text1"/>
          <w:sz w:val="22"/>
        </w:rPr>
        <w:t xml:space="preserve"> “</w:t>
      </w:r>
      <w:r w:rsidRPr="00D977EB">
        <w:rPr>
          <w:rFonts w:asciiTheme="minorHAnsi" w:hAnsiTheme="minorHAnsi" w:cstheme="minorHAnsi"/>
          <w:bCs/>
          <w:color w:val="000000" w:themeColor="text1"/>
          <w:sz w:val="22"/>
        </w:rPr>
        <w:t>Experimental demonstration of a free-space-fibre QKD link</w:t>
      </w:r>
      <w:r w:rsidRPr="003654BA">
        <w:rPr>
          <w:rFonts w:asciiTheme="minorHAnsi" w:hAnsiTheme="minorHAnsi" w:cstheme="minorHAnsi"/>
          <w:bCs/>
          <w:color w:val="000000" w:themeColor="text1"/>
          <w:sz w:val="22"/>
        </w:rPr>
        <w:t xml:space="preserve">” which is due in month </w:t>
      </w:r>
      <w:r>
        <w:rPr>
          <w:rFonts w:asciiTheme="minorHAnsi" w:hAnsiTheme="minorHAnsi" w:cstheme="minorHAnsi"/>
          <w:bCs/>
          <w:color w:val="000000" w:themeColor="text1"/>
          <w:sz w:val="22"/>
        </w:rPr>
        <w:t>40</w:t>
      </w:r>
      <w:r w:rsidRPr="003654BA">
        <w:rPr>
          <w:rFonts w:asciiTheme="minorHAnsi" w:hAnsiTheme="minorHAnsi" w:cstheme="minorHAnsi"/>
          <w:bCs/>
          <w:color w:val="000000" w:themeColor="text1"/>
          <w:sz w:val="22"/>
        </w:rPr>
        <w:t xml:space="preserve">. </w:t>
      </w:r>
      <w:r w:rsidRPr="00D977EB">
        <w:rPr>
          <w:rFonts w:asciiTheme="minorHAnsi" w:hAnsiTheme="minorHAnsi" w:cstheme="minorHAnsi"/>
          <w:bCs/>
          <w:color w:val="000000" w:themeColor="text1"/>
          <w:sz w:val="22"/>
        </w:rPr>
        <w:t xml:space="preserve">As already described above, </w:t>
      </w:r>
      <w:r>
        <w:rPr>
          <w:rFonts w:asciiTheme="minorHAnsi" w:hAnsiTheme="minorHAnsi" w:cstheme="minorHAnsi"/>
          <w:bCs/>
          <w:color w:val="000000" w:themeColor="text1"/>
          <w:sz w:val="22"/>
        </w:rPr>
        <w:t xml:space="preserve">this milestone has also been already achieved by DC8 by his experimental implementation of the </w:t>
      </w:r>
      <w:r w:rsidR="00E57ABC" w:rsidRPr="00D977EB">
        <w:rPr>
          <w:rFonts w:asciiTheme="minorHAnsi" w:hAnsiTheme="minorHAnsi" w:cstheme="minorHAnsi"/>
          <w:bCs/>
          <w:color w:val="000000" w:themeColor="text1"/>
          <w:sz w:val="22"/>
        </w:rPr>
        <w:t xml:space="preserve">free-space-fibre </w:t>
      </w:r>
      <w:r>
        <w:rPr>
          <w:rFonts w:asciiTheme="minorHAnsi" w:hAnsiTheme="minorHAnsi" w:cstheme="minorHAnsi"/>
          <w:bCs/>
          <w:color w:val="000000" w:themeColor="text1"/>
          <w:sz w:val="22"/>
        </w:rPr>
        <w:t xml:space="preserve">QKD system designed. Remarkably, </w:t>
      </w:r>
      <w:r w:rsidR="00E57ABC">
        <w:rPr>
          <w:rFonts w:asciiTheme="minorHAnsi" w:hAnsiTheme="minorHAnsi" w:cstheme="minorHAnsi"/>
          <w:bCs/>
          <w:color w:val="000000" w:themeColor="text1"/>
          <w:sz w:val="22"/>
        </w:rPr>
        <w:t xml:space="preserve">this milestone has been achieved much earlier than expected, i.e. several months before the targeted deadline. </w:t>
      </w:r>
    </w:p>
    <w:p w14:paraId="3CEC8833" w14:textId="77777777" w:rsidR="009711E0" w:rsidRDefault="009711E0" w:rsidP="00CF32C9">
      <w:pPr>
        <w:spacing w:after="0" w:line="360" w:lineRule="auto"/>
        <w:rPr>
          <w:rFonts w:asciiTheme="minorHAnsi" w:hAnsiTheme="minorHAnsi" w:cstheme="minorHAnsi"/>
          <w:b/>
          <w:color w:val="auto"/>
          <w:sz w:val="22"/>
        </w:rPr>
      </w:pPr>
    </w:p>
    <w:p w14:paraId="44A17CFD" w14:textId="77777777" w:rsidR="00CF32C9" w:rsidRDefault="00CF32C9" w:rsidP="00CF32C9">
      <w:pPr>
        <w:spacing w:after="0" w:line="360" w:lineRule="auto"/>
        <w:rPr>
          <w:rFonts w:asciiTheme="minorHAnsi" w:hAnsiTheme="minorHAnsi" w:cstheme="minorHAnsi"/>
          <w:b/>
          <w:color w:val="auto"/>
          <w:sz w:val="22"/>
        </w:rPr>
      </w:pPr>
      <w:r w:rsidRPr="00724805">
        <w:rPr>
          <w:rFonts w:asciiTheme="minorHAnsi" w:hAnsiTheme="minorHAnsi" w:cstheme="minorHAnsi"/>
          <w:b/>
          <w:color w:val="auto"/>
          <w:sz w:val="22"/>
        </w:rPr>
        <w:t>DC10</w:t>
      </w:r>
      <w:r>
        <w:rPr>
          <w:rFonts w:asciiTheme="minorHAnsi" w:hAnsiTheme="minorHAnsi" w:cstheme="minorHAnsi"/>
          <w:b/>
          <w:color w:val="auto"/>
          <w:sz w:val="22"/>
        </w:rPr>
        <w:t xml:space="preserve">, </w:t>
      </w:r>
      <w:proofErr w:type="spellStart"/>
      <w:r>
        <w:rPr>
          <w:rFonts w:asciiTheme="minorHAnsi" w:hAnsiTheme="minorHAnsi" w:cstheme="minorHAnsi"/>
          <w:b/>
          <w:color w:val="auto"/>
          <w:sz w:val="22"/>
        </w:rPr>
        <w:t>Loïc</w:t>
      </w:r>
      <w:proofErr w:type="spellEnd"/>
      <w:r>
        <w:rPr>
          <w:rFonts w:asciiTheme="minorHAnsi" w:hAnsiTheme="minorHAnsi" w:cstheme="minorHAnsi"/>
          <w:b/>
          <w:color w:val="auto"/>
          <w:sz w:val="22"/>
        </w:rPr>
        <w:t xml:space="preserve"> Millet. </w:t>
      </w:r>
    </w:p>
    <w:p w14:paraId="23C0E6EA" w14:textId="5114ECBF" w:rsidR="00BB374C" w:rsidRPr="00950A28" w:rsidRDefault="00C62981" w:rsidP="00BB374C">
      <w:pPr>
        <w:spacing w:after="0" w:line="360" w:lineRule="auto"/>
        <w:rPr>
          <w:rFonts w:asciiTheme="minorHAnsi" w:hAnsiTheme="minorHAnsi" w:cstheme="minorHAnsi"/>
          <w:iCs/>
          <w:color w:val="1F497D" w:themeColor="text2"/>
          <w:sz w:val="22"/>
        </w:rPr>
      </w:pPr>
      <w:r>
        <w:rPr>
          <w:rFonts w:asciiTheme="minorHAnsi" w:hAnsiTheme="minorHAnsi" w:cstheme="minorHAnsi"/>
          <w:color w:val="auto"/>
          <w:sz w:val="22"/>
        </w:rPr>
        <w:t xml:space="preserve">DC10, at </w:t>
      </w:r>
      <w:r w:rsidRPr="00C62981">
        <w:rPr>
          <w:rFonts w:asciiTheme="minorHAnsi" w:hAnsiTheme="minorHAnsi" w:cstheme="minorHAnsi"/>
          <w:color w:val="000000" w:themeColor="text1"/>
          <w:sz w:val="22"/>
        </w:rPr>
        <w:t>IDQUANTIQUESA</w:t>
      </w:r>
      <w:r w:rsidR="009A5B15">
        <w:rPr>
          <w:rFonts w:asciiTheme="minorHAnsi" w:hAnsiTheme="minorHAnsi" w:cstheme="minorHAnsi"/>
          <w:color w:val="auto"/>
          <w:sz w:val="22"/>
        </w:rPr>
        <w:t>, works on</w:t>
      </w:r>
      <w:r w:rsidR="00FA41B7">
        <w:rPr>
          <w:rFonts w:asciiTheme="minorHAnsi" w:hAnsiTheme="minorHAnsi" w:cstheme="minorHAnsi"/>
          <w:color w:val="auto"/>
          <w:sz w:val="22"/>
        </w:rPr>
        <w:t xml:space="preserve"> the development of a </w:t>
      </w:r>
      <w:r w:rsidR="00FA41B7" w:rsidRPr="00FA41B7">
        <w:rPr>
          <w:rFonts w:asciiTheme="minorHAnsi" w:hAnsiTheme="minorHAnsi" w:cstheme="minorHAnsi"/>
          <w:color w:val="auto"/>
          <w:sz w:val="22"/>
        </w:rPr>
        <w:t>future-proof and practical architecture</w:t>
      </w:r>
      <w:r w:rsidR="005C48FB">
        <w:rPr>
          <w:rFonts w:asciiTheme="minorHAnsi" w:hAnsiTheme="minorHAnsi" w:cstheme="minorHAnsi"/>
          <w:color w:val="auto"/>
          <w:sz w:val="22"/>
        </w:rPr>
        <w:t>, as well as</w:t>
      </w:r>
      <w:r w:rsidR="00FA41B7" w:rsidRPr="00FA41B7">
        <w:rPr>
          <w:rFonts w:asciiTheme="minorHAnsi" w:hAnsiTheme="minorHAnsi" w:cstheme="minorHAnsi"/>
          <w:color w:val="auto"/>
          <w:sz w:val="22"/>
        </w:rPr>
        <w:t xml:space="preserve"> hardware components</w:t>
      </w:r>
      <w:r w:rsidR="005C48FB">
        <w:rPr>
          <w:rFonts w:asciiTheme="minorHAnsi" w:hAnsiTheme="minorHAnsi" w:cstheme="minorHAnsi"/>
          <w:color w:val="auto"/>
          <w:sz w:val="22"/>
        </w:rPr>
        <w:t>,</w:t>
      </w:r>
      <w:r w:rsidR="00FA41B7" w:rsidRPr="00FA41B7">
        <w:rPr>
          <w:rFonts w:asciiTheme="minorHAnsi" w:hAnsiTheme="minorHAnsi" w:cstheme="minorHAnsi"/>
          <w:color w:val="auto"/>
          <w:sz w:val="22"/>
        </w:rPr>
        <w:t xml:space="preserve"> for a </w:t>
      </w:r>
      <w:r w:rsidR="00FA41B7">
        <w:rPr>
          <w:rFonts w:asciiTheme="minorHAnsi" w:hAnsiTheme="minorHAnsi" w:cstheme="minorHAnsi"/>
          <w:color w:val="auto"/>
          <w:sz w:val="22"/>
        </w:rPr>
        <w:t>quantum-safe</w:t>
      </w:r>
      <w:r w:rsidR="00FA41B7" w:rsidRPr="00FA41B7">
        <w:rPr>
          <w:rFonts w:asciiTheme="minorHAnsi" w:hAnsiTheme="minorHAnsi" w:cstheme="minorHAnsi"/>
          <w:color w:val="auto"/>
          <w:sz w:val="22"/>
        </w:rPr>
        <w:t xml:space="preserve"> Internet that optimally address the needs for security, functionality, and usability.</w:t>
      </w:r>
      <w:r w:rsidR="00242BFA">
        <w:rPr>
          <w:rFonts w:asciiTheme="minorHAnsi" w:hAnsiTheme="minorHAnsi" w:cstheme="minorHAnsi"/>
          <w:color w:val="auto"/>
          <w:sz w:val="22"/>
        </w:rPr>
        <w:t xml:space="preserve"> In his first project, DC10 has been studying the effect that the chirp of optical sources has on the performance of QKD systems, to evaluate the need to incorporate filters to mitigate it. </w:t>
      </w:r>
      <w:r w:rsidR="00E16CF2">
        <w:rPr>
          <w:rFonts w:asciiTheme="minorHAnsi" w:hAnsiTheme="minorHAnsi" w:cstheme="minorHAnsi"/>
          <w:color w:val="auto"/>
          <w:sz w:val="22"/>
        </w:rPr>
        <w:t xml:space="preserve">This </w:t>
      </w:r>
      <w:r w:rsidR="00DA709A">
        <w:rPr>
          <w:rFonts w:asciiTheme="minorHAnsi" w:hAnsiTheme="minorHAnsi" w:cstheme="minorHAnsi"/>
          <w:color w:val="auto"/>
          <w:sz w:val="22"/>
        </w:rPr>
        <w:t xml:space="preserve">problem </w:t>
      </w:r>
      <w:r w:rsidR="00E16CF2">
        <w:rPr>
          <w:rFonts w:asciiTheme="minorHAnsi" w:hAnsiTheme="minorHAnsi" w:cstheme="minorHAnsi"/>
          <w:color w:val="auto"/>
          <w:sz w:val="22"/>
        </w:rPr>
        <w:t xml:space="preserve">has been studied in the past via interferometric </w:t>
      </w:r>
      <w:r w:rsidR="00E16CF2" w:rsidRPr="00F144E6">
        <w:rPr>
          <w:rFonts w:asciiTheme="minorHAnsi" w:hAnsiTheme="minorHAnsi" w:cstheme="minorHAnsi"/>
          <w:color w:val="000000" w:themeColor="text1"/>
          <w:sz w:val="22"/>
        </w:rPr>
        <w:t xml:space="preserve">measurements. However, such studies typically </w:t>
      </w:r>
      <w:r w:rsidR="00DA709A" w:rsidRPr="00F144E6">
        <w:rPr>
          <w:rFonts w:asciiTheme="minorHAnsi" w:hAnsiTheme="minorHAnsi" w:cstheme="minorHAnsi"/>
          <w:color w:val="000000" w:themeColor="text1"/>
          <w:sz w:val="22"/>
        </w:rPr>
        <w:t xml:space="preserve">evaluated the interferometric visibility </w:t>
      </w:r>
      <w:r w:rsidR="00DA709A" w:rsidRPr="00F144E6">
        <w:rPr>
          <w:rFonts w:asciiTheme="minorHAnsi" w:hAnsiTheme="minorHAnsi" w:cstheme="minorHAnsi"/>
          <w:iCs/>
          <w:color w:val="000000" w:themeColor="text1"/>
          <w:sz w:val="22"/>
        </w:rPr>
        <w:t xml:space="preserve">as a function of the relative time delay and intensity imbalance, underscoring the role of the laser chirp. </w:t>
      </w:r>
      <w:r w:rsidR="00753715" w:rsidRPr="00F144E6">
        <w:rPr>
          <w:rFonts w:asciiTheme="minorHAnsi" w:hAnsiTheme="minorHAnsi" w:cstheme="minorHAnsi"/>
          <w:iCs/>
          <w:color w:val="000000" w:themeColor="text1"/>
          <w:sz w:val="22"/>
        </w:rPr>
        <w:t>R</w:t>
      </w:r>
      <w:r w:rsidR="00BB374C" w:rsidRPr="00F144E6">
        <w:rPr>
          <w:rFonts w:asciiTheme="minorHAnsi" w:hAnsiTheme="minorHAnsi" w:cstheme="minorHAnsi"/>
          <w:iCs/>
          <w:color w:val="000000" w:themeColor="text1"/>
          <w:sz w:val="22"/>
        </w:rPr>
        <w:t xml:space="preserve">ecently, more realistic chirp data </w:t>
      </w:r>
      <w:r w:rsidR="00753715" w:rsidRPr="00F144E6">
        <w:rPr>
          <w:rFonts w:asciiTheme="minorHAnsi" w:hAnsiTheme="minorHAnsi" w:cstheme="minorHAnsi"/>
          <w:iCs/>
          <w:color w:val="000000" w:themeColor="text1"/>
          <w:sz w:val="22"/>
        </w:rPr>
        <w:t>has been</w:t>
      </w:r>
      <w:r w:rsidR="00BB374C" w:rsidRPr="00F144E6">
        <w:rPr>
          <w:rFonts w:asciiTheme="minorHAnsi" w:hAnsiTheme="minorHAnsi" w:cstheme="minorHAnsi"/>
          <w:iCs/>
          <w:color w:val="000000" w:themeColor="text1"/>
          <w:sz w:val="22"/>
        </w:rPr>
        <w:t xml:space="preserve"> obtained using the SIMLAD software [</w:t>
      </w:r>
      <w:r w:rsidR="00753715" w:rsidRPr="00F144E6">
        <w:rPr>
          <w:rFonts w:asciiTheme="minorHAnsi" w:hAnsiTheme="minorHAnsi" w:cstheme="minorHAnsi"/>
          <w:iCs/>
          <w:color w:val="000000" w:themeColor="text1"/>
          <w:sz w:val="22"/>
        </w:rPr>
        <w:t xml:space="preserve">R. </w:t>
      </w:r>
      <w:proofErr w:type="spellStart"/>
      <w:r w:rsidR="00753715" w:rsidRPr="00F144E6">
        <w:rPr>
          <w:rFonts w:asciiTheme="minorHAnsi" w:hAnsiTheme="minorHAnsi" w:cstheme="minorHAnsi"/>
          <w:iCs/>
          <w:color w:val="000000" w:themeColor="text1"/>
          <w:sz w:val="22"/>
        </w:rPr>
        <w:t>Shakhovoy</w:t>
      </w:r>
      <w:proofErr w:type="spellEnd"/>
      <w:r w:rsidR="00753715" w:rsidRPr="00F144E6">
        <w:rPr>
          <w:rFonts w:asciiTheme="minorHAnsi" w:hAnsiTheme="minorHAnsi" w:cstheme="minorHAnsi"/>
          <w:iCs/>
          <w:color w:val="000000" w:themeColor="text1"/>
          <w:sz w:val="22"/>
        </w:rPr>
        <w:t xml:space="preserve">, I. </w:t>
      </w:r>
      <w:proofErr w:type="spellStart"/>
      <w:r w:rsidR="00753715" w:rsidRPr="00F144E6">
        <w:rPr>
          <w:rFonts w:asciiTheme="minorHAnsi" w:hAnsiTheme="minorHAnsi" w:cstheme="minorHAnsi"/>
          <w:iCs/>
          <w:color w:val="000000" w:themeColor="text1"/>
          <w:sz w:val="22"/>
        </w:rPr>
        <w:t>Kudriashov</w:t>
      </w:r>
      <w:proofErr w:type="spellEnd"/>
      <w:r w:rsidR="00753715" w:rsidRPr="00F144E6">
        <w:rPr>
          <w:rFonts w:asciiTheme="minorHAnsi" w:hAnsiTheme="minorHAnsi" w:cstheme="minorHAnsi"/>
          <w:iCs/>
          <w:color w:val="000000" w:themeColor="text1"/>
          <w:sz w:val="22"/>
        </w:rPr>
        <w:t xml:space="preserve">, </w:t>
      </w:r>
      <w:r w:rsidR="00753715" w:rsidRPr="00F144E6">
        <w:rPr>
          <w:rFonts w:asciiTheme="minorHAnsi" w:hAnsiTheme="minorHAnsi" w:cstheme="minorHAnsi"/>
          <w:color w:val="000000" w:themeColor="text1"/>
          <w:sz w:val="22"/>
        </w:rPr>
        <w:t>AIP Conf. Proc.</w:t>
      </w:r>
      <w:r w:rsidR="00753715" w:rsidRPr="00F144E6">
        <w:rPr>
          <w:rFonts w:asciiTheme="minorHAnsi" w:hAnsiTheme="minorHAnsi" w:cstheme="minorHAnsi"/>
          <w:i/>
          <w:iCs/>
          <w:color w:val="000000" w:themeColor="text1"/>
          <w:sz w:val="22"/>
        </w:rPr>
        <w:t xml:space="preserve"> </w:t>
      </w:r>
      <w:r w:rsidR="00753715" w:rsidRPr="00F144E6">
        <w:rPr>
          <w:rFonts w:asciiTheme="minorHAnsi" w:hAnsiTheme="minorHAnsi" w:cstheme="minorHAnsi"/>
          <w:color w:val="000000" w:themeColor="text1"/>
          <w:sz w:val="22"/>
        </w:rPr>
        <w:t>2872, 050004 (2023)</w:t>
      </w:r>
      <w:r w:rsidR="00BB374C" w:rsidRPr="00F144E6">
        <w:rPr>
          <w:rFonts w:asciiTheme="minorHAnsi" w:hAnsiTheme="minorHAnsi" w:cstheme="minorHAnsi"/>
          <w:iCs/>
          <w:color w:val="000000" w:themeColor="text1"/>
          <w:sz w:val="22"/>
        </w:rPr>
        <w:t>]</w:t>
      </w:r>
      <w:r w:rsidR="00753715" w:rsidRPr="00F144E6">
        <w:rPr>
          <w:rFonts w:asciiTheme="minorHAnsi" w:hAnsiTheme="minorHAnsi" w:cstheme="minorHAnsi"/>
          <w:iCs/>
          <w:color w:val="000000" w:themeColor="text1"/>
          <w:sz w:val="22"/>
        </w:rPr>
        <w:t xml:space="preserve">. Using this tool, interferometric simulations have </w:t>
      </w:r>
      <w:r w:rsidR="00BB374C" w:rsidRPr="00F144E6">
        <w:rPr>
          <w:rFonts w:asciiTheme="minorHAnsi" w:hAnsiTheme="minorHAnsi" w:cstheme="minorHAnsi"/>
          <w:iCs/>
          <w:color w:val="000000" w:themeColor="text1"/>
          <w:sz w:val="22"/>
        </w:rPr>
        <w:t xml:space="preserve">revealed a rapid decline </w:t>
      </w:r>
      <w:r w:rsidR="00753715" w:rsidRPr="00F144E6">
        <w:rPr>
          <w:rFonts w:asciiTheme="minorHAnsi" w:hAnsiTheme="minorHAnsi" w:cstheme="minorHAnsi"/>
          <w:iCs/>
          <w:color w:val="000000" w:themeColor="text1"/>
          <w:sz w:val="22"/>
        </w:rPr>
        <w:t>of the</w:t>
      </w:r>
      <w:r w:rsidR="00BB374C" w:rsidRPr="00F144E6">
        <w:rPr>
          <w:rFonts w:asciiTheme="minorHAnsi" w:hAnsiTheme="minorHAnsi" w:cstheme="minorHAnsi"/>
          <w:iCs/>
          <w:color w:val="000000" w:themeColor="text1"/>
          <w:sz w:val="22"/>
        </w:rPr>
        <w:t xml:space="preserve"> visibility at non-zero delays</w:t>
      </w:r>
      <w:r w:rsidR="00753715" w:rsidRPr="00F144E6">
        <w:rPr>
          <w:rFonts w:asciiTheme="minorHAnsi" w:hAnsiTheme="minorHAnsi" w:cstheme="minorHAnsi"/>
          <w:iCs/>
          <w:color w:val="000000" w:themeColor="text1"/>
          <w:sz w:val="22"/>
        </w:rPr>
        <w:t xml:space="preserve"> due to the chirp. DC7 is currently </w:t>
      </w:r>
      <w:r w:rsidR="00F144E6" w:rsidRPr="00F144E6">
        <w:rPr>
          <w:rFonts w:asciiTheme="minorHAnsi" w:hAnsiTheme="minorHAnsi" w:cstheme="minorHAnsi"/>
          <w:iCs/>
          <w:color w:val="000000" w:themeColor="text1"/>
          <w:sz w:val="22"/>
        </w:rPr>
        <w:t xml:space="preserve">verifying these results </w:t>
      </w:r>
      <w:r w:rsidR="00753715" w:rsidRPr="00F144E6">
        <w:rPr>
          <w:rFonts w:asciiTheme="minorHAnsi" w:hAnsiTheme="minorHAnsi" w:cstheme="minorHAnsi"/>
          <w:iCs/>
          <w:color w:val="000000" w:themeColor="text1"/>
          <w:sz w:val="22"/>
        </w:rPr>
        <w:t>experimenta</w:t>
      </w:r>
      <w:r w:rsidR="00F144E6" w:rsidRPr="00F144E6">
        <w:rPr>
          <w:rFonts w:asciiTheme="minorHAnsi" w:hAnsiTheme="minorHAnsi" w:cstheme="minorHAnsi"/>
          <w:iCs/>
          <w:color w:val="000000" w:themeColor="text1"/>
          <w:sz w:val="22"/>
        </w:rPr>
        <w:t>lly</w:t>
      </w:r>
      <w:r w:rsidR="00753715" w:rsidRPr="00F144E6">
        <w:rPr>
          <w:rFonts w:asciiTheme="minorHAnsi" w:hAnsiTheme="minorHAnsi" w:cstheme="minorHAnsi"/>
          <w:iCs/>
          <w:color w:val="000000" w:themeColor="text1"/>
          <w:sz w:val="22"/>
        </w:rPr>
        <w:t xml:space="preserve">. For this, he has developed a chirp measurement setup based on the PROUD method [A. </w:t>
      </w:r>
      <w:proofErr w:type="spellStart"/>
      <w:r w:rsidR="00753715" w:rsidRPr="00F144E6">
        <w:rPr>
          <w:rFonts w:asciiTheme="minorHAnsi" w:hAnsiTheme="minorHAnsi" w:cstheme="minorHAnsi"/>
          <w:iCs/>
          <w:color w:val="000000" w:themeColor="text1"/>
          <w:sz w:val="22"/>
        </w:rPr>
        <w:t>Consoli</w:t>
      </w:r>
      <w:proofErr w:type="spellEnd"/>
      <w:r w:rsidR="00753715" w:rsidRPr="00F144E6">
        <w:rPr>
          <w:rFonts w:asciiTheme="minorHAnsi" w:hAnsiTheme="minorHAnsi" w:cstheme="minorHAnsi"/>
          <w:iCs/>
          <w:color w:val="000000" w:themeColor="text1"/>
          <w:sz w:val="22"/>
        </w:rPr>
        <w:t xml:space="preserve">, J. M. G. </w:t>
      </w:r>
      <w:proofErr w:type="spellStart"/>
      <w:r w:rsidR="00753715" w:rsidRPr="00F144E6">
        <w:rPr>
          <w:rFonts w:asciiTheme="minorHAnsi" w:hAnsiTheme="minorHAnsi" w:cstheme="minorHAnsi"/>
          <w:iCs/>
          <w:color w:val="000000" w:themeColor="text1"/>
          <w:sz w:val="22"/>
        </w:rPr>
        <w:t>Tijero</w:t>
      </w:r>
      <w:proofErr w:type="spellEnd"/>
      <w:r w:rsidR="00753715" w:rsidRPr="00F144E6">
        <w:rPr>
          <w:rFonts w:asciiTheme="minorHAnsi" w:hAnsiTheme="minorHAnsi" w:cstheme="minorHAnsi"/>
          <w:iCs/>
          <w:color w:val="000000" w:themeColor="text1"/>
          <w:sz w:val="22"/>
        </w:rPr>
        <w:t xml:space="preserve">, and I. </w:t>
      </w:r>
      <w:proofErr w:type="spellStart"/>
      <w:r w:rsidR="00753715" w:rsidRPr="00F144E6">
        <w:rPr>
          <w:rFonts w:asciiTheme="minorHAnsi" w:hAnsiTheme="minorHAnsi" w:cstheme="minorHAnsi"/>
          <w:iCs/>
          <w:color w:val="000000" w:themeColor="text1"/>
          <w:sz w:val="22"/>
        </w:rPr>
        <w:t>Esquivias</w:t>
      </w:r>
      <w:proofErr w:type="spellEnd"/>
      <w:r w:rsidR="00753715" w:rsidRPr="00F144E6">
        <w:rPr>
          <w:rFonts w:asciiTheme="minorHAnsi" w:hAnsiTheme="minorHAnsi" w:cstheme="minorHAnsi"/>
          <w:iCs/>
          <w:color w:val="000000" w:themeColor="text1"/>
          <w:sz w:val="22"/>
        </w:rPr>
        <w:t xml:space="preserve">, Opt. Express 19, 10805-10812 (2011)]. This setup utilizes a polarization Mach-Zehnder interferometer (MZI) with a polarization-maintaining </w:t>
      </w:r>
      <w:proofErr w:type="spellStart"/>
      <w:r w:rsidR="00753715" w:rsidRPr="00F144E6">
        <w:rPr>
          <w:rFonts w:asciiTheme="minorHAnsi" w:hAnsiTheme="minorHAnsi" w:cstheme="minorHAnsi"/>
          <w:iCs/>
          <w:color w:val="000000" w:themeColor="text1"/>
          <w:sz w:val="22"/>
        </w:rPr>
        <w:t>fiber</w:t>
      </w:r>
      <w:proofErr w:type="spellEnd"/>
      <w:r w:rsidR="00753715" w:rsidRPr="00F144E6">
        <w:rPr>
          <w:rFonts w:asciiTheme="minorHAnsi" w:hAnsiTheme="minorHAnsi" w:cstheme="minorHAnsi"/>
          <w:iCs/>
          <w:color w:val="000000" w:themeColor="text1"/>
          <w:sz w:val="22"/>
        </w:rPr>
        <w:t xml:space="preserve"> (PMF) and a polarization beam splitter (PBS) as the core </w:t>
      </w:r>
      <w:r w:rsidR="00F144E6" w:rsidRPr="00F144E6">
        <w:rPr>
          <w:rFonts w:asciiTheme="minorHAnsi" w:hAnsiTheme="minorHAnsi" w:cstheme="minorHAnsi"/>
          <w:iCs/>
          <w:color w:val="000000" w:themeColor="text1"/>
          <w:sz w:val="22"/>
        </w:rPr>
        <w:t>interferometric</w:t>
      </w:r>
      <w:r w:rsidR="00753715" w:rsidRPr="00F144E6">
        <w:rPr>
          <w:rFonts w:asciiTheme="minorHAnsi" w:hAnsiTheme="minorHAnsi" w:cstheme="minorHAnsi"/>
          <w:iCs/>
          <w:color w:val="000000" w:themeColor="text1"/>
          <w:sz w:val="22"/>
        </w:rPr>
        <w:t xml:space="preserve"> components. He is now completing the experimental measurements </w:t>
      </w:r>
      <w:r w:rsidR="005C48FB" w:rsidRPr="00F144E6">
        <w:rPr>
          <w:rFonts w:asciiTheme="minorHAnsi" w:hAnsiTheme="minorHAnsi" w:cstheme="minorHAnsi"/>
          <w:iCs/>
          <w:color w:val="000000" w:themeColor="text1"/>
          <w:sz w:val="22"/>
        </w:rPr>
        <w:t>and plans to write and submit a scientific paper with the results</w:t>
      </w:r>
      <w:r w:rsidR="00F144E6" w:rsidRPr="00F144E6">
        <w:rPr>
          <w:rFonts w:asciiTheme="minorHAnsi" w:hAnsiTheme="minorHAnsi" w:cstheme="minorHAnsi"/>
          <w:iCs/>
          <w:color w:val="000000" w:themeColor="text1"/>
          <w:sz w:val="22"/>
        </w:rPr>
        <w:t xml:space="preserve"> obtained</w:t>
      </w:r>
      <w:r w:rsidR="005C48FB" w:rsidRPr="00F144E6">
        <w:rPr>
          <w:rFonts w:asciiTheme="minorHAnsi" w:hAnsiTheme="minorHAnsi" w:cstheme="minorHAnsi"/>
          <w:iCs/>
          <w:color w:val="000000" w:themeColor="text1"/>
          <w:sz w:val="22"/>
        </w:rPr>
        <w:t xml:space="preserve">. </w:t>
      </w:r>
    </w:p>
    <w:p w14:paraId="4892216B" w14:textId="08A9C109" w:rsidR="00D23A6E" w:rsidRPr="003F4052" w:rsidRDefault="00D23A6E" w:rsidP="003654BA">
      <w:pPr>
        <w:spacing w:after="0" w:line="360" w:lineRule="auto"/>
        <w:rPr>
          <w:rFonts w:asciiTheme="minorHAnsi" w:hAnsiTheme="minorHAnsi" w:cstheme="minorHAnsi"/>
          <w:b/>
          <w:color w:val="1F497D" w:themeColor="text2"/>
          <w:sz w:val="22"/>
        </w:rPr>
      </w:pPr>
    </w:p>
    <w:p w14:paraId="7524D8B2" w14:textId="30FE8CDD" w:rsidR="003654BA" w:rsidRPr="003654BA" w:rsidRDefault="003654BA" w:rsidP="003654BA">
      <w:pPr>
        <w:spacing w:after="0" w:line="360" w:lineRule="auto"/>
        <w:rPr>
          <w:rFonts w:asciiTheme="minorHAnsi" w:hAnsiTheme="minorHAnsi" w:cstheme="minorHAnsi"/>
          <w:bCs/>
          <w:color w:val="000000" w:themeColor="text1"/>
          <w:sz w:val="22"/>
        </w:rPr>
      </w:pPr>
      <w:r w:rsidRPr="00772731">
        <w:rPr>
          <w:rFonts w:asciiTheme="minorHAnsi" w:hAnsiTheme="minorHAnsi" w:cstheme="minorHAnsi"/>
          <w:b/>
          <w:i/>
          <w:iCs/>
          <w:color w:val="000000" w:themeColor="text1"/>
          <w:sz w:val="22"/>
          <w:highlight w:val="yellow"/>
        </w:rPr>
        <w:t>Milestone 19 (</w:t>
      </w:r>
      <w:r w:rsidR="00F144E6" w:rsidRPr="00772731">
        <w:rPr>
          <w:rFonts w:asciiTheme="minorHAnsi" w:hAnsiTheme="minorHAnsi" w:cstheme="minorHAnsi"/>
          <w:b/>
          <w:i/>
          <w:iCs/>
          <w:color w:val="000000" w:themeColor="text1"/>
          <w:sz w:val="22"/>
          <w:highlight w:val="yellow"/>
        </w:rPr>
        <w:t>ongoing</w:t>
      </w:r>
      <w:r w:rsidRPr="00772731">
        <w:rPr>
          <w:rFonts w:asciiTheme="minorHAnsi" w:hAnsiTheme="minorHAnsi" w:cstheme="minorHAnsi"/>
          <w:b/>
          <w:i/>
          <w:iCs/>
          <w:color w:val="000000" w:themeColor="text1"/>
          <w:sz w:val="22"/>
          <w:highlight w:val="yellow"/>
        </w:rPr>
        <w:t>):</w:t>
      </w:r>
      <w:r w:rsidRPr="00772731">
        <w:rPr>
          <w:rFonts w:asciiTheme="minorHAnsi" w:hAnsiTheme="minorHAnsi" w:cstheme="minorHAnsi"/>
          <w:b/>
          <w:color w:val="000000" w:themeColor="text1"/>
          <w:sz w:val="22"/>
          <w:highlight w:val="yellow"/>
        </w:rPr>
        <w:t xml:space="preserve"> </w:t>
      </w:r>
      <w:r w:rsidRPr="00772731">
        <w:rPr>
          <w:rFonts w:asciiTheme="minorHAnsi" w:hAnsiTheme="minorHAnsi" w:cstheme="minorHAnsi"/>
          <w:bCs/>
          <w:color w:val="000000" w:themeColor="text1"/>
          <w:sz w:val="22"/>
          <w:highlight w:val="yellow"/>
        </w:rPr>
        <w:t xml:space="preserve">Associated to this project we have the Milestones 19 “Design of next-generation hybridisation methods for authentication and data integrity” which is due in month 26. </w:t>
      </w:r>
      <w:r w:rsidRPr="00772731">
        <w:rPr>
          <w:rFonts w:asciiTheme="minorHAnsi" w:hAnsiTheme="minorHAnsi" w:cstheme="minorHAnsi"/>
          <w:b/>
          <w:color w:val="FF0000"/>
          <w:sz w:val="22"/>
          <w:highlight w:val="yellow"/>
        </w:rPr>
        <w:t>Info pending. (This milestone might be necessary to change as well… check email from IDQ)</w:t>
      </w:r>
    </w:p>
    <w:p w14:paraId="25AC015F" w14:textId="77777777" w:rsidR="00CF32C9" w:rsidRPr="00724805" w:rsidRDefault="00CF32C9" w:rsidP="00CF32C9">
      <w:pPr>
        <w:spacing w:after="0" w:line="360" w:lineRule="auto"/>
        <w:rPr>
          <w:rFonts w:asciiTheme="minorHAnsi" w:hAnsiTheme="minorHAnsi" w:cstheme="minorHAnsi"/>
          <w:color w:val="auto"/>
          <w:sz w:val="22"/>
        </w:rPr>
      </w:pPr>
    </w:p>
    <w:p w14:paraId="6BC915D3" w14:textId="17CEEFFE" w:rsidR="00804AE6" w:rsidRPr="00AA3DAF" w:rsidRDefault="00804AE6" w:rsidP="00804AE6">
      <w:pPr>
        <w:spacing w:after="0" w:line="360" w:lineRule="auto"/>
        <w:rPr>
          <w:rFonts w:asciiTheme="minorHAnsi" w:hAnsiTheme="minorHAnsi" w:cstheme="minorHAnsi"/>
          <w:b/>
          <w:bCs/>
          <w:color w:val="auto"/>
          <w:sz w:val="22"/>
        </w:rPr>
      </w:pPr>
      <w:r>
        <w:rPr>
          <w:rFonts w:asciiTheme="minorHAnsi" w:hAnsiTheme="minorHAnsi" w:cstheme="minorHAnsi"/>
          <w:b/>
          <w:bCs/>
          <w:color w:val="auto"/>
          <w:sz w:val="22"/>
        </w:rPr>
        <w:t>Theory</w:t>
      </w:r>
      <w:r w:rsidRPr="00AA3DAF">
        <w:rPr>
          <w:rFonts w:asciiTheme="minorHAnsi" w:hAnsiTheme="minorHAnsi" w:cstheme="minorHAnsi"/>
          <w:b/>
          <w:bCs/>
          <w:color w:val="auto"/>
          <w:sz w:val="22"/>
        </w:rPr>
        <w:t xml:space="preserve"> projects</w:t>
      </w:r>
      <w:r>
        <w:rPr>
          <w:rFonts w:asciiTheme="minorHAnsi" w:hAnsiTheme="minorHAnsi" w:cstheme="minorHAnsi"/>
          <w:b/>
          <w:bCs/>
          <w:color w:val="auto"/>
          <w:sz w:val="22"/>
        </w:rPr>
        <w:t>:</w:t>
      </w:r>
    </w:p>
    <w:p w14:paraId="7A349A2E" w14:textId="3D097685" w:rsidR="00277DE2" w:rsidRPr="00277DE2" w:rsidRDefault="00804AE6" w:rsidP="00804AE6">
      <w:pPr>
        <w:spacing w:after="0" w:line="360" w:lineRule="auto"/>
        <w:rPr>
          <w:rFonts w:asciiTheme="minorHAnsi" w:hAnsiTheme="minorHAnsi" w:cstheme="minorHAnsi"/>
          <w:color w:val="auto"/>
          <w:sz w:val="22"/>
        </w:rPr>
      </w:pPr>
      <w:r>
        <w:rPr>
          <w:rFonts w:asciiTheme="minorHAnsi" w:hAnsiTheme="minorHAnsi" w:cstheme="minorHAnsi"/>
          <w:color w:val="auto"/>
          <w:sz w:val="22"/>
        </w:rPr>
        <w:lastRenderedPageBreak/>
        <w:t xml:space="preserve">The </w:t>
      </w:r>
      <w:r w:rsidR="00277DE2">
        <w:rPr>
          <w:rFonts w:asciiTheme="minorHAnsi" w:hAnsiTheme="minorHAnsi" w:cstheme="minorHAnsi"/>
          <w:color w:val="auto"/>
          <w:sz w:val="22"/>
        </w:rPr>
        <w:t>two theoretical</w:t>
      </w:r>
      <w:r>
        <w:rPr>
          <w:rFonts w:asciiTheme="minorHAnsi" w:hAnsiTheme="minorHAnsi" w:cstheme="minorHAnsi"/>
          <w:color w:val="auto"/>
          <w:sz w:val="22"/>
        </w:rPr>
        <w:t xml:space="preserve"> projects aim to </w:t>
      </w:r>
      <w:r w:rsidR="00277DE2" w:rsidRPr="00277DE2">
        <w:rPr>
          <w:rFonts w:asciiTheme="minorHAnsi" w:hAnsiTheme="minorHAnsi" w:cstheme="minorHAnsi"/>
          <w:color w:val="auto"/>
          <w:sz w:val="22"/>
        </w:rPr>
        <w:t>design feasible quantum repeater networks aligned with the concept of packet switching</w:t>
      </w:r>
      <w:r>
        <w:rPr>
          <w:rFonts w:asciiTheme="minorHAnsi" w:hAnsiTheme="minorHAnsi" w:cstheme="minorHAnsi"/>
          <w:color w:val="auto"/>
          <w:sz w:val="22"/>
        </w:rPr>
        <w:t xml:space="preserve"> (DC</w:t>
      </w:r>
      <w:r w:rsidR="00277DE2">
        <w:rPr>
          <w:rFonts w:asciiTheme="minorHAnsi" w:hAnsiTheme="minorHAnsi" w:cstheme="minorHAnsi"/>
          <w:color w:val="auto"/>
          <w:sz w:val="22"/>
        </w:rPr>
        <w:t>9</w:t>
      </w:r>
      <w:r>
        <w:rPr>
          <w:rFonts w:asciiTheme="minorHAnsi" w:hAnsiTheme="minorHAnsi" w:cstheme="minorHAnsi"/>
          <w:color w:val="auto"/>
          <w:sz w:val="22"/>
        </w:rPr>
        <w:t xml:space="preserve">, led </w:t>
      </w:r>
      <w:r w:rsidRPr="00CB5D99">
        <w:rPr>
          <w:rFonts w:asciiTheme="minorHAnsi" w:hAnsiTheme="minorHAnsi" w:cstheme="minorHAnsi"/>
          <w:color w:val="auto"/>
          <w:sz w:val="22"/>
        </w:rPr>
        <w:t xml:space="preserve">by </w:t>
      </w:r>
      <w:r w:rsidR="00277DE2">
        <w:rPr>
          <w:rFonts w:asciiTheme="minorHAnsi" w:hAnsiTheme="minorHAnsi" w:cstheme="minorHAnsi"/>
          <w:color w:val="auto"/>
          <w:sz w:val="22"/>
        </w:rPr>
        <w:t>ULEEDS</w:t>
      </w:r>
      <w:r>
        <w:rPr>
          <w:rFonts w:asciiTheme="minorHAnsi" w:hAnsiTheme="minorHAnsi" w:cstheme="minorHAnsi"/>
          <w:color w:val="auto"/>
          <w:sz w:val="22"/>
        </w:rPr>
        <w:t xml:space="preserve">), </w:t>
      </w:r>
      <w:r w:rsidR="00277DE2">
        <w:rPr>
          <w:rFonts w:asciiTheme="minorHAnsi" w:hAnsiTheme="minorHAnsi" w:cstheme="minorHAnsi"/>
          <w:color w:val="auto"/>
          <w:sz w:val="22"/>
        </w:rPr>
        <w:t>and</w:t>
      </w:r>
      <w:r w:rsidR="00277DE2" w:rsidRPr="00277DE2">
        <w:t xml:space="preserve"> </w:t>
      </w:r>
      <w:r w:rsidR="00277DE2" w:rsidRPr="00277DE2">
        <w:rPr>
          <w:rFonts w:asciiTheme="minorHAnsi" w:hAnsiTheme="minorHAnsi" w:cstheme="minorHAnsi"/>
          <w:color w:val="auto"/>
          <w:sz w:val="22"/>
        </w:rPr>
        <w:t>investigate multi-user quantum cryptographic schemes over quantum networks</w:t>
      </w:r>
      <w:r w:rsidR="00277DE2">
        <w:rPr>
          <w:rFonts w:asciiTheme="minorHAnsi" w:hAnsiTheme="minorHAnsi" w:cstheme="minorHAnsi"/>
          <w:color w:val="auto"/>
          <w:sz w:val="22"/>
        </w:rPr>
        <w:t xml:space="preserve"> (DC11, led </w:t>
      </w:r>
      <w:r w:rsidR="00277DE2" w:rsidRPr="00CB5D99">
        <w:rPr>
          <w:rFonts w:asciiTheme="minorHAnsi" w:hAnsiTheme="minorHAnsi" w:cstheme="minorHAnsi"/>
          <w:color w:val="auto"/>
          <w:sz w:val="22"/>
        </w:rPr>
        <w:t xml:space="preserve">by </w:t>
      </w:r>
      <w:r w:rsidR="00277DE2">
        <w:rPr>
          <w:rFonts w:asciiTheme="minorHAnsi" w:hAnsiTheme="minorHAnsi" w:cstheme="minorHAnsi"/>
          <w:color w:val="auto"/>
          <w:sz w:val="22"/>
        </w:rPr>
        <w:t>UVIGO).</w:t>
      </w:r>
    </w:p>
    <w:p w14:paraId="75776F3B" w14:textId="77777777" w:rsidR="00804AE6" w:rsidRDefault="00804AE6" w:rsidP="00804AE6">
      <w:pPr>
        <w:spacing w:after="0" w:line="360" w:lineRule="auto"/>
        <w:rPr>
          <w:rFonts w:asciiTheme="minorHAnsi" w:hAnsiTheme="minorHAnsi" w:cstheme="minorHAnsi"/>
          <w:color w:val="auto"/>
          <w:sz w:val="22"/>
        </w:rPr>
      </w:pPr>
    </w:p>
    <w:p w14:paraId="45F14F8C" w14:textId="7E6EA330" w:rsidR="00CF32C9" w:rsidRPr="008979AA" w:rsidRDefault="00CF32C9" w:rsidP="00804AE6">
      <w:pPr>
        <w:spacing w:after="0" w:line="360" w:lineRule="auto"/>
        <w:rPr>
          <w:rFonts w:asciiTheme="minorHAnsi" w:hAnsiTheme="minorHAnsi" w:cstheme="minorHAnsi"/>
          <w:b/>
          <w:color w:val="auto"/>
          <w:sz w:val="22"/>
        </w:rPr>
      </w:pPr>
      <w:r w:rsidRPr="008979AA">
        <w:rPr>
          <w:rFonts w:asciiTheme="minorHAnsi" w:hAnsiTheme="minorHAnsi" w:cstheme="minorHAnsi"/>
          <w:b/>
          <w:color w:val="auto"/>
          <w:sz w:val="22"/>
        </w:rPr>
        <w:t xml:space="preserve">DC9, Javier Rey Domínguez. </w:t>
      </w:r>
    </w:p>
    <w:p w14:paraId="0334B257" w14:textId="64256B1C" w:rsidR="009711E0" w:rsidRPr="008236CE" w:rsidRDefault="00AE350C" w:rsidP="009711E0">
      <w:pPr>
        <w:spacing w:after="0" w:line="360" w:lineRule="auto"/>
        <w:rPr>
          <w:rFonts w:asciiTheme="minorHAnsi" w:hAnsiTheme="minorHAnsi" w:cstheme="minorHAnsi"/>
          <w:color w:val="000000" w:themeColor="text1"/>
          <w:sz w:val="22"/>
        </w:rPr>
      </w:pPr>
      <w:r>
        <w:rPr>
          <w:rFonts w:asciiTheme="minorHAnsi" w:hAnsiTheme="minorHAnsi" w:cstheme="minorHAnsi"/>
          <w:color w:val="auto"/>
          <w:sz w:val="22"/>
        </w:rPr>
        <w:t>DC9, at ULEEDS, works on d</w:t>
      </w:r>
      <w:r w:rsidRPr="00AE350C">
        <w:rPr>
          <w:rFonts w:asciiTheme="minorHAnsi" w:hAnsiTheme="minorHAnsi" w:cstheme="minorHAnsi"/>
          <w:color w:val="auto"/>
          <w:sz w:val="22"/>
        </w:rPr>
        <w:t>esigning quantum communications networks, at different layers, compatible with current packet-switched networks</w:t>
      </w:r>
      <w:r w:rsidR="007B02B7">
        <w:rPr>
          <w:rFonts w:asciiTheme="minorHAnsi" w:hAnsiTheme="minorHAnsi" w:cstheme="minorHAnsi"/>
          <w:color w:val="auto"/>
          <w:sz w:val="22"/>
        </w:rPr>
        <w:t xml:space="preserve">. Precisely, the </w:t>
      </w:r>
      <w:r w:rsidR="007B02B7" w:rsidRPr="007B02B7">
        <w:rPr>
          <w:rFonts w:asciiTheme="minorHAnsi" w:hAnsiTheme="minorHAnsi" w:cstheme="minorHAnsi"/>
          <w:color w:val="auto"/>
          <w:sz w:val="22"/>
        </w:rPr>
        <w:t xml:space="preserve">project aims at designing feasible, in near to mid-term, quantum repeaters in an aligned way with the concept of packet switching. </w:t>
      </w:r>
      <w:r w:rsidR="007B02B7">
        <w:rPr>
          <w:rFonts w:asciiTheme="minorHAnsi" w:hAnsiTheme="minorHAnsi" w:cstheme="minorHAnsi"/>
          <w:color w:val="auto"/>
          <w:sz w:val="22"/>
        </w:rPr>
        <w:t>This requires the</w:t>
      </w:r>
      <w:r w:rsidR="007B02B7" w:rsidRPr="007B02B7">
        <w:rPr>
          <w:rFonts w:asciiTheme="minorHAnsi" w:hAnsiTheme="minorHAnsi" w:cstheme="minorHAnsi"/>
          <w:color w:val="auto"/>
          <w:sz w:val="22"/>
        </w:rPr>
        <w:t xml:space="preserve"> generat</w:t>
      </w:r>
      <w:r w:rsidR="007B02B7">
        <w:rPr>
          <w:rFonts w:asciiTheme="minorHAnsi" w:hAnsiTheme="minorHAnsi" w:cstheme="minorHAnsi"/>
          <w:color w:val="auto"/>
          <w:sz w:val="22"/>
        </w:rPr>
        <w:t>ion of</w:t>
      </w:r>
      <w:r w:rsidR="007B02B7" w:rsidRPr="007B02B7">
        <w:rPr>
          <w:rFonts w:asciiTheme="minorHAnsi" w:hAnsiTheme="minorHAnsi" w:cstheme="minorHAnsi"/>
          <w:color w:val="auto"/>
          <w:sz w:val="22"/>
        </w:rPr>
        <w:t xml:space="preserve"> entangled states between two far end nodes by starting from one end and extending the entanglement, node by node, in a similar fashion that a packet finds its way </w:t>
      </w:r>
      <w:r w:rsidR="008236CE" w:rsidRPr="007B02B7">
        <w:rPr>
          <w:rFonts w:asciiTheme="minorHAnsi" w:hAnsiTheme="minorHAnsi" w:cstheme="minorHAnsi"/>
          <w:color w:val="auto"/>
          <w:sz w:val="22"/>
        </w:rPr>
        <w:t>on</w:t>
      </w:r>
      <w:r w:rsidR="007B02B7" w:rsidRPr="007B02B7">
        <w:rPr>
          <w:rFonts w:asciiTheme="minorHAnsi" w:hAnsiTheme="minorHAnsi" w:cstheme="minorHAnsi"/>
          <w:color w:val="auto"/>
          <w:sz w:val="22"/>
        </w:rPr>
        <w:t xml:space="preserve"> the Internet. </w:t>
      </w:r>
      <w:r w:rsidR="008236CE" w:rsidRPr="007B02B7">
        <w:rPr>
          <w:rFonts w:asciiTheme="minorHAnsi" w:hAnsiTheme="minorHAnsi" w:cstheme="minorHAnsi"/>
          <w:color w:val="auto"/>
          <w:sz w:val="22"/>
        </w:rPr>
        <w:t>Like</w:t>
      </w:r>
      <w:r w:rsidR="007B02B7" w:rsidRPr="007B02B7">
        <w:rPr>
          <w:rFonts w:asciiTheme="minorHAnsi" w:hAnsiTheme="minorHAnsi" w:cstheme="minorHAnsi"/>
          <w:color w:val="auto"/>
          <w:sz w:val="22"/>
        </w:rPr>
        <w:t xml:space="preserve"> classical networks</w:t>
      </w:r>
      <w:r w:rsidR="007B02B7">
        <w:rPr>
          <w:rFonts w:asciiTheme="minorHAnsi" w:hAnsiTheme="minorHAnsi" w:cstheme="minorHAnsi"/>
          <w:color w:val="auto"/>
          <w:sz w:val="22"/>
        </w:rPr>
        <w:t>,</w:t>
      </w:r>
      <w:r w:rsidR="007B02B7" w:rsidRPr="007B02B7">
        <w:rPr>
          <w:rFonts w:asciiTheme="minorHAnsi" w:hAnsiTheme="minorHAnsi" w:cstheme="minorHAnsi"/>
          <w:color w:val="auto"/>
          <w:sz w:val="22"/>
        </w:rPr>
        <w:t xml:space="preserve"> one could then optimize the path based on availability of resources, e.g., entangled states, or reliability of the links. </w:t>
      </w:r>
      <w:r w:rsidR="008236CE">
        <w:rPr>
          <w:rFonts w:asciiTheme="minorHAnsi" w:hAnsiTheme="minorHAnsi" w:cstheme="minorHAnsi"/>
          <w:color w:val="auto"/>
          <w:sz w:val="22"/>
        </w:rPr>
        <w:t xml:space="preserve">DC9 </w:t>
      </w:r>
      <w:r w:rsidR="008236CE" w:rsidRPr="008236CE">
        <w:rPr>
          <w:rFonts w:asciiTheme="minorHAnsi" w:hAnsiTheme="minorHAnsi" w:cstheme="minorHAnsi"/>
          <w:color w:val="000000" w:themeColor="text1"/>
          <w:sz w:val="22"/>
        </w:rPr>
        <w:t>has</w:t>
      </w:r>
      <w:r w:rsidR="009711E0" w:rsidRPr="008236CE">
        <w:rPr>
          <w:rFonts w:asciiTheme="minorHAnsi" w:hAnsiTheme="minorHAnsi" w:cstheme="minorHAnsi"/>
          <w:color w:val="000000" w:themeColor="text1"/>
          <w:sz w:val="22"/>
        </w:rPr>
        <w:t xml:space="preserve"> defined a quantum repeater protocol for entanglement distribution based on sequential entanglement swapping combined with error detection in encoded repeaters. </w:t>
      </w:r>
      <w:r w:rsidR="008236CE" w:rsidRPr="008236CE">
        <w:rPr>
          <w:rFonts w:asciiTheme="minorHAnsi" w:hAnsiTheme="minorHAnsi" w:cstheme="minorHAnsi"/>
          <w:color w:val="000000" w:themeColor="text1"/>
          <w:sz w:val="22"/>
        </w:rPr>
        <w:t>He has</w:t>
      </w:r>
      <w:r w:rsidR="009711E0" w:rsidRPr="008236CE">
        <w:rPr>
          <w:rFonts w:asciiTheme="minorHAnsi" w:hAnsiTheme="minorHAnsi" w:cstheme="minorHAnsi"/>
          <w:color w:val="000000" w:themeColor="text1"/>
          <w:sz w:val="22"/>
        </w:rPr>
        <w:t xml:space="preserve"> also described how to use this protocol to perform hop-by-hop teleportation of QKD bits in a repeater chain setup. Additionally, </w:t>
      </w:r>
      <w:r w:rsidR="008236CE" w:rsidRPr="008236CE">
        <w:rPr>
          <w:rFonts w:asciiTheme="minorHAnsi" w:hAnsiTheme="minorHAnsi" w:cstheme="minorHAnsi"/>
          <w:color w:val="000000" w:themeColor="text1"/>
          <w:sz w:val="22"/>
        </w:rPr>
        <w:t>he has</w:t>
      </w:r>
      <w:r w:rsidR="009711E0" w:rsidRPr="008236CE">
        <w:rPr>
          <w:rFonts w:asciiTheme="minorHAnsi" w:hAnsiTheme="minorHAnsi" w:cstheme="minorHAnsi"/>
          <w:color w:val="000000" w:themeColor="text1"/>
          <w:sz w:val="22"/>
        </w:rPr>
        <w:t xml:space="preserve"> implemented a quantum network simulator in Python, capable of simulating arbitrary network topologies and entanglement distribution protocols. This simulator will be useful in the future to benchmark the protocols in setups with multiple users.</w:t>
      </w:r>
    </w:p>
    <w:p w14:paraId="6B2E4CCD" w14:textId="77777777" w:rsidR="008236CE" w:rsidRPr="008236CE" w:rsidRDefault="008236CE" w:rsidP="009711E0">
      <w:pPr>
        <w:spacing w:after="0" w:line="360" w:lineRule="auto"/>
        <w:rPr>
          <w:rFonts w:asciiTheme="minorHAnsi" w:hAnsiTheme="minorHAnsi" w:cstheme="minorHAnsi"/>
          <w:color w:val="000000" w:themeColor="text1"/>
          <w:sz w:val="22"/>
        </w:rPr>
      </w:pPr>
    </w:p>
    <w:p w14:paraId="008353D3" w14:textId="59BD556A" w:rsidR="009711E0" w:rsidRPr="008236CE" w:rsidRDefault="008236CE" w:rsidP="009711E0">
      <w:pPr>
        <w:spacing w:after="0" w:line="360" w:lineRule="auto"/>
        <w:rPr>
          <w:rFonts w:asciiTheme="minorHAnsi" w:hAnsiTheme="minorHAnsi" w:cstheme="minorHAnsi"/>
          <w:color w:val="000000" w:themeColor="text1"/>
          <w:sz w:val="22"/>
        </w:rPr>
      </w:pPr>
      <w:r w:rsidRPr="008236CE">
        <w:rPr>
          <w:rFonts w:asciiTheme="minorHAnsi" w:hAnsiTheme="minorHAnsi" w:cstheme="minorHAnsi"/>
          <w:color w:val="000000" w:themeColor="text1"/>
          <w:sz w:val="22"/>
        </w:rPr>
        <w:t xml:space="preserve">He is currently writing a journal paper that he plans to submit for publication soon. </w:t>
      </w:r>
      <w:r w:rsidR="009711E0" w:rsidRPr="008236CE">
        <w:rPr>
          <w:rFonts w:asciiTheme="minorHAnsi" w:hAnsiTheme="minorHAnsi" w:cstheme="minorHAnsi"/>
          <w:color w:val="000000" w:themeColor="text1"/>
          <w:sz w:val="22"/>
        </w:rPr>
        <w:t xml:space="preserve">Next, </w:t>
      </w:r>
      <w:r w:rsidRPr="008236CE">
        <w:rPr>
          <w:rFonts w:asciiTheme="minorHAnsi" w:hAnsiTheme="minorHAnsi" w:cstheme="minorHAnsi"/>
          <w:color w:val="000000" w:themeColor="text1"/>
          <w:sz w:val="22"/>
        </w:rPr>
        <w:t>he</w:t>
      </w:r>
      <w:r w:rsidR="009711E0" w:rsidRPr="008236CE">
        <w:rPr>
          <w:rFonts w:asciiTheme="minorHAnsi" w:hAnsiTheme="minorHAnsi" w:cstheme="minorHAnsi"/>
          <w:color w:val="000000" w:themeColor="text1"/>
          <w:sz w:val="22"/>
        </w:rPr>
        <w:t xml:space="preserve"> will focus on the numerical simulations of the protocol in a network scenario.</w:t>
      </w:r>
    </w:p>
    <w:p w14:paraId="7CAF51FB" w14:textId="77777777" w:rsidR="008236CE" w:rsidRDefault="008236CE" w:rsidP="009711E0">
      <w:pPr>
        <w:spacing w:after="0" w:line="360" w:lineRule="auto"/>
        <w:rPr>
          <w:rFonts w:asciiTheme="minorHAnsi" w:hAnsiTheme="minorHAnsi" w:cstheme="minorHAnsi"/>
          <w:b/>
          <w:color w:val="000000" w:themeColor="text1"/>
          <w:sz w:val="22"/>
        </w:rPr>
      </w:pPr>
    </w:p>
    <w:p w14:paraId="324C4FAC" w14:textId="4CBCE7CC" w:rsidR="009711E0" w:rsidRPr="00F67180" w:rsidRDefault="009711E0" w:rsidP="009711E0">
      <w:pPr>
        <w:spacing w:after="0" w:line="360" w:lineRule="auto"/>
        <w:rPr>
          <w:rFonts w:asciiTheme="minorHAnsi" w:hAnsiTheme="minorHAnsi" w:cstheme="minorHAnsi"/>
          <w:b/>
          <w:bCs/>
          <w:color w:val="000000" w:themeColor="text1"/>
          <w:sz w:val="22"/>
        </w:rPr>
      </w:pPr>
      <w:r w:rsidRPr="001A4152">
        <w:rPr>
          <w:rFonts w:asciiTheme="minorHAnsi" w:hAnsiTheme="minorHAnsi" w:cstheme="minorHAnsi"/>
          <w:b/>
          <w:i/>
          <w:iCs/>
          <w:color w:val="000000" w:themeColor="text1"/>
          <w:sz w:val="22"/>
        </w:rPr>
        <w:t>Milestone 17 (achieved):</w:t>
      </w:r>
      <w:r w:rsidRPr="003654BA">
        <w:rPr>
          <w:rFonts w:asciiTheme="minorHAnsi" w:hAnsiTheme="minorHAnsi" w:cstheme="minorHAnsi"/>
          <w:b/>
          <w:color w:val="000000" w:themeColor="text1"/>
          <w:sz w:val="22"/>
        </w:rPr>
        <w:t xml:space="preserve"> </w:t>
      </w:r>
      <w:r w:rsidRPr="003654BA">
        <w:rPr>
          <w:rFonts w:asciiTheme="minorHAnsi" w:hAnsiTheme="minorHAnsi" w:cstheme="minorHAnsi"/>
          <w:bCs/>
          <w:color w:val="000000" w:themeColor="text1"/>
          <w:sz w:val="22"/>
        </w:rPr>
        <w:t xml:space="preserve">Associated to this project we have the Milestones </w:t>
      </w:r>
      <w:r>
        <w:rPr>
          <w:rFonts w:asciiTheme="minorHAnsi" w:hAnsiTheme="minorHAnsi" w:cstheme="minorHAnsi"/>
          <w:bCs/>
          <w:color w:val="000000" w:themeColor="text1"/>
          <w:sz w:val="22"/>
        </w:rPr>
        <w:t>17</w:t>
      </w:r>
      <w:r w:rsidRPr="003654BA">
        <w:rPr>
          <w:rFonts w:asciiTheme="minorHAnsi" w:hAnsiTheme="minorHAnsi" w:cstheme="minorHAnsi"/>
          <w:bCs/>
          <w:color w:val="000000" w:themeColor="text1"/>
          <w:sz w:val="22"/>
        </w:rPr>
        <w:t xml:space="preserve"> “</w:t>
      </w:r>
      <w:r w:rsidRPr="0072508D">
        <w:rPr>
          <w:rFonts w:asciiTheme="minorHAnsi" w:hAnsiTheme="minorHAnsi" w:cstheme="minorHAnsi"/>
          <w:bCs/>
          <w:color w:val="000000" w:themeColor="text1"/>
          <w:sz w:val="22"/>
        </w:rPr>
        <w:t>Design quantum repeater protocols for packet-switched networks</w:t>
      </w:r>
      <w:r w:rsidRPr="003654BA">
        <w:rPr>
          <w:rFonts w:asciiTheme="minorHAnsi" w:hAnsiTheme="minorHAnsi" w:cstheme="minorHAnsi"/>
          <w:bCs/>
          <w:color w:val="000000" w:themeColor="text1"/>
          <w:sz w:val="22"/>
        </w:rPr>
        <w:t xml:space="preserve">” which is due in month 26. </w:t>
      </w:r>
      <w:r w:rsidRPr="00F67180">
        <w:rPr>
          <w:rFonts w:asciiTheme="minorHAnsi" w:hAnsiTheme="minorHAnsi" w:cstheme="minorHAnsi"/>
          <w:color w:val="000000" w:themeColor="text1"/>
          <w:sz w:val="22"/>
        </w:rPr>
        <w:t xml:space="preserve">The proposed protocol </w:t>
      </w:r>
      <w:r w:rsidR="00F67180" w:rsidRPr="00F67180">
        <w:rPr>
          <w:rFonts w:asciiTheme="minorHAnsi" w:hAnsiTheme="minorHAnsi" w:cstheme="minorHAnsi"/>
          <w:color w:val="000000" w:themeColor="text1"/>
          <w:sz w:val="22"/>
        </w:rPr>
        <w:t xml:space="preserve">described above </w:t>
      </w:r>
      <w:r w:rsidRPr="00F67180">
        <w:rPr>
          <w:rFonts w:asciiTheme="minorHAnsi" w:hAnsiTheme="minorHAnsi" w:cstheme="minorHAnsi"/>
          <w:color w:val="000000" w:themeColor="text1"/>
          <w:sz w:val="22"/>
        </w:rPr>
        <w:t xml:space="preserve">is compatible with the connectionless, hop-by-hop paradigms of packet-switched networks. Moreover, </w:t>
      </w:r>
      <w:r w:rsidR="00F67180" w:rsidRPr="00F67180">
        <w:rPr>
          <w:rFonts w:asciiTheme="minorHAnsi" w:hAnsiTheme="minorHAnsi" w:cstheme="minorHAnsi"/>
          <w:color w:val="000000" w:themeColor="text1"/>
          <w:sz w:val="22"/>
        </w:rPr>
        <w:t>DC9</w:t>
      </w:r>
      <w:r w:rsidRPr="00F67180">
        <w:rPr>
          <w:rFonts w:asciiTheme="minorHAnsi" w:hAnsiTheme="minorHAnsi" w:cstheme="minorHAnsi"/>
          <w:color w:val="000000" w:themeColor="text1"/>
          <w:sz w:val="22"/>
        </w:rPr>
        <w:t xml:space="preserve"> </w:t>
      </w:r>
      <w:r w:rsidR="00F67180" w:rsidRPr="00F67180">
        <w:rPr>
          <w:rFonts w:asciiTheme="minorHAnsi" w:hAnsiTheme="minorHAnsi" w:cstheme="minorHAnsi"/>
          <w:color w:val="000000" w:themeColor="text1"/>
          <w:sz w:val="22"/>
        </w:rPr>
        <w:t xml:space="preserve">has </w:t>
      </w:r>
      <w:r w:rsidRPr="00F67180">
        <w:rPr>
          <w:rFonts w:asciiTheme="minorHAnsi" w:hAnsiTheme="minorHAnsi" w:cstheme="minorHAnsi"/>
          <w:color w:val="000000" w:themeColor="text1"/>
          <w:sz w:val="22"/>
        </w:rPr>
        <w:t>shown that the channel lengths required for a functional implementation of the protocol are in the several tens of kilometres, which suggests this protocol is more compatible with the current infrastructure than one-way repeaters.</w:t>
      </w:r>
      <w:r w:rsidR="00F67180" w:rsidRPr="00F67180">
        <w:rPr>
          <w:rFonts w:asciiTheme="minorHAnsi" w:hAnsiTheme="minorHAnsi" w:cstheme="minorHAnsi"/>
          <w:b/>
          <w:bCs/>
          <w:color w:val="000000" w:themeColor="text1"/>
          <w:sz w:val="22"/>
        </w:rPr>
        <w:t xml:space="preserve"> </w:t>
      </w:r>
      <w:r w:rsidRPr="00F67180">
        <w:rPr>
          <w:rFonts w:asciiTheme="minorHAnsi" w:hAnsiTheme="minorHAnsi" w:cstheme="minorHAnsi"/>
          <w:color w:val="000000" w:themeColor="text1"/>
          <w:sz w:val="22"/>
        </w:rPr>
        <w:t>Therefore, we consider that the main objective of this milestone has been satisfied.</w:t>
      </w:r>
    </w:p>
    <w:p w14:paraId="7E78A7C5" w14:textId="77777777" w:rsidR="00F67180" w:rsidRDefault="00F67180" w:rsidP="009711E0">
      <w:pPr>
        <w:spacing w:after="0" w:line="360" w:lineRule="auto"/>
        <w:rPr>
          <w:rFonts w:asciiTheme="minorHAnsi" w:hAnsiTheme="minorHAnsi" w:cstheme="minorHAnsi"/>
          <w:b/>
          <w:bCs/>
          <w:color w:val="1F497D" w:themeColor="text2"/>
          <w:sz w:val="22"/>
        </w:rPr>
      </w:pPr>
    </w:p>
    <w:p w14:paraId="32ABF509" w14:textId="3EED8E81" w:rsidR="009711E0" w:rsidRPr="00EA165C" w:rsidRDefault="009711E0" w:rsidP="009711E0">
      <w:pPr>
        <w:spacing w:after="0" w:line="360" w:lineRule="auto"/>
        <w:rPr>
          <w:rFonts w:asciiTheme="minorHAnsi" w:hAnsiTheme="minorHAnsi" w:cstheme="minorHAnsi"/>
          <w:bCs/>
          <w:color w:val="000000" w:themeColor="text1"/>
          <w:sz w:val="22"/>
        </w:rPr>
      </w:pPr>
      <w:r w:rsidRPr="001A4152">
        <w:rPr>
          <w:rFonts w:asciiTheme="minorHAnsi" w:hAnsiTheme="minorHAnsi" w:cstheme="minorHAnsi"/>
          <w:b/>
          <w:bCs/>
          <w:i/>
          <w:iCs/>
          <w:color w:val="000000" w:themeColor="text1"/>
          <w:sz w:val="22"/>
        </w:rPr>
        <w:t>Milestone 18</w:t>
      </w:r>
      <w:r w:rsidR="00F67180" w:rsidRPr="001A4152">
        <w:rPr>
          <w:rFonts w:asciiTheme="minorHAnsi" w:hAnsiTheme="minorHAnsi" w:cstheme="minorHAnsi"/>
          <w:b/>
          <w:bCs/>
          <w:i/>
          <w:iCs/>
          <w:color w:val="000000" w:themeColor="text1"/>
          <w:sz w:val="22"/>
        </w:rPr>
        <w:t xml:space="preserve"> </w:t>
      </w:r>
      <w:r w:rsidR="00F67180" w:rsidRPr="001A4152">
        <w:rPr>
          <w:rFonts w:asciiTheme="minorHAnsi" w:hAnsiTheme="minorHAnsi" w:cstheme="minorHAnsi"/>
          <w:b/>
          <w:i/>
          <w:iCs/>
          <w:color w:val="000000" w:themeColor="text1"/>
          <w:sz w:val="22"/>
        </w:rPr>
        <w:t>(ongoing):</w:t>
      </w:r>
      <w:r w:rsidR="00F67180" w:rsidRPr="003654BA">
        <w:rPr>
          <w:rFonts w:asciiTheme="minorHAnsi" w:hAnsiTheme="minorHAnsi" w:cstheme="minorHAnsi"/>
          <w:b/>
          <w:color w:val="000000" w:themeColor="text1"/>
          <w:sz w:val="22"/>
        </w:rPr>
        <w:t xml:space="preserve"> </w:t>
      </w:r>
      <w:r w:rsidR="00F67180" w:rsidRPr="003654BA">
        <w:rPr>
          <w:rFonts w:asciiTheme="minorHAnsi" w:hAnsiTheme="minorHAnsi" w:cstheme="minorHAnsi"/>
          <w:bCs/>
          <w:color w:val="000000" w:themeColor="text1"/>
          <w:sz w:val="22"/>
        </w:rPr>
        <w:t xml:space="preserve">Associated to this project we have the Milestones </w:t>
      </w:r>
      <w:r w:rsidR="00F67180">
        <w:rPr>
          <w:rFonts w:asciiTheme="minorHAnsi" w:hAnsiTheme="minorHAnsi" w:cstheme="minorHAnsi"/>
          <w:bCs/>
          <w:color w:val="000000" w:themeColor="text1"/>
          <w:sz w:val="22"/>
        </w:rPr>
        <w:t>1</w:t>
      </w:r>
      <w:r w:rsidR="00EA165C">
        <w:rPr>
          <w:rFonts w:asciiTheme="minorHAnsi" w:hAnsiTheme="minorHAnsi" w:cstheme="minorHAnsi"/>
          <w:bCs/>
          <w:color w:val="000000" w:themeColor="text1"/>
          <w:sz w:val="22"/>
        </w:rPr>
        <w:t>8</w:t>
      </w:r>
      <w:r w:rsidR="00F67180" w:rsidRPr="003654BA">
        <w:rPr>
          <w:rFonts w:asciiTheme="minorHAnsi" w:hAnsiTheme="minorHAnsi" w:cstheme="minorHAnsi"/>
          <w:bCs/>
          <w:color w:val="000000" w:themeColor="text1"/>
          <w:sz w:val="22"/>
        </w:rPr>
        <w:t xml:space="preserve"> “</w:t>
      </w:r>
      <w:r w:rsidR="00EA165C" w:rsidRPr="00EA165C">
        <w:rPr>
          <w:rFonts w:asciiTheme="minorHAnsi" w:hAnsiTheme="minorHAnsi" w:cstheme="minorHAnsi"/>
          <w:bCs/>
          <w:color w:val="000000" w:themeColor="text1"/>
          <w:sz w:val="22"/>
        </w:rPr>
        <w:t>Benchmark the performance of the proposed repeater setups</w:t>
      </w:r>
      <w:r w:rsidR="00F67180" w:rsidRPr="003654BA">
        <w:rPr>
          <w:rFonts w:asciiTheme="minorHAnsi" w:hAnsiTheme="minorHAnsi" w:cstheme="minorHAnsi"/>
          <w:bCs/>
          <w:color w:val="000000" w:themeColor="text1"/>
          <w:sz w:val="22"/>
        </w:rPr>
        <w:t xml:space="preserve">” which is due in month </w:t>
      </w:r>
      <w:r w:rsidR="00EA165C">
        <w:rPr>
          <w:rFonts w:asciiTheme="minorHAnsi" w:hAnsiTheme="minorHAnsi" w:cstheme="minorHAnsi"/>
          <w:bCs/>
          <w:color w:val="000000" w:themeColor="text1"/>
          <w:sz w:val="22"/>
        </w:rPr>
        <w:t>40</w:t>
      </w:r>
      <w:r w:rsidR="00F67180" w:rsidRPr="003654BA">
        <w:rPr>
          <w:rFonts w:asciiTheme="minorHAnsi" w:hAnsiTheme="minorHAnsi" w:cstheme="minorHAnsi"/>
          <w:bCs/>
          <w:color w:val="000000" w:themeColor="text1"/>
          <w:sz w:val="22"/>
        </w:rPr>
        <w:t>.</w:t>
      </w:r>
      <w:r w:rsidR="00EA165C">
        <w:rPr>
          <w:rFonts w:asciiTheme="minorHAnsi" w:hAnsiTheme="minorHAnsi" w:cstheme="minorHAnsi"/>
          <w:bCs/>
          <w:color w:val="000000" w:themeColor="text1"/>
          <w:sz w:val="22"/>
        </w:rPr>
        <w:t xml:space="preserve"> </w:t>
      </w:r>
      <w:r w:rsidRPr="00EA165C">
        <w:rPr>
          <w:rFonts w:asciiTheme="minorHAnsi" w:hAnsiTheme="minorHAnsi" w:cstheme="minorHAnsi"/>
          <w:color w:val="000000" w:themeColor="text1"/>
          <w:sz w:val="22"/>
        </w:rPr>
        <w:t xml:space="preserve">Numerical simulations will be run in the coming months to obtain entanglement distribution rates and/or secret key rates for the protocols under multi-user scenarios. Moreover, it is expected that during Year 3 </w:t>
      </w:r>
      <w:r w:rsidR="00EA165C" w:rsidRPr="00EA165C">
        <w:rPr>
          <w:rFonts w:asciiTheme="minorHAnsi" w:hAnsiTheme="minorHAnsi" w:cstheme="minorHAnsi"/>
          <w:color w:val="000000" w:themeColor="text1"/>
          <w:sz w:val="22"/>
        </w:rPr>
        <w:t>DC9</w:t>
      </w:r>
      <w:r w:rsidRPr="00EA165C">
        <w:rPr>
          <w:rFonts w:asciiTheme="minorHAnsi" w:hAnsiTheme="minorHAnsi" w:cstheme="minorHAnsi"/>
          <w:color w:val="000000" w:themeColor="text1"/>
          <w:sz w:val="22"/>
        </w:rPr>
        <w:t xml:space="preserve"> will </w:t>
      </w:r>
      <w:r w:rsidRPr="00EA165C">
        <w:rPr>
          <w:rFonts w:asciiTheme="minorHAnsi" w:hAnsiTheme="minorHAnsi" w:cstheme="minorHAnsi"/>
          <w:color w:val="000000" w:themeColor="text1"/>
          <w:sz w:val="22"/>
        </w:rPr>
        <w:lastRenderedPageBreak/>
        <w:t>aim to obtain some analytical results by employing tools from e.g. queuing theory and network calculus.</w:t>
      </w:r>
      <w:r w:rsidR="00EA165C" w:rsidRPr="00EA165C">
        <w:rPr>
          <w:rFonts w:asciiTheme="minorHAnsi" w:hAnsiTheme="minorHAnsi" w:cstheme="minorHAnsi"/>
          <w:color w:val="000000" w:themeColor="text1"/>
          <w:sz w:val="22"/>
        </w:rPr>
        <w:t xml:space="preserve"> </w:t>
      </w:r>
      <w:r w:rsidRPr="00EA165C">
        <w:rPr>
          <w:rFonts w:asciiTheme="minorHAnsi" w:hAnsiTheme="minorHAnsi" w:cstheme="minorHAnsi"/>
          <w:color w:val="000000" w:themeColor="text1"/>
          <w:sz w:val="22"/>
        </w:rPr>
        <w:t>In short, no deviation concerning the original planning of this milestone is expected.</w:t>
      </w:r>
    </w:p>
    <w:p w14:paraId="1AF4E94C" w14:textId="77777777" w:rsidR="00A274F4" w:rsidRPr="00EA165C" w:rsidRDefault="00A274F4" w:rsidP="00EA165C">
      <w:pPr>
        <w:spacing w:after="0" w:line="360" w:lineRule="auto"/>
        <w:rPr>
          <w:rFonts w:asciiTheme="minorHAnsi" w:hAnsiTheme="minorHAnsi" w:cstheme="minorHAnsi"/>
          <w:color w:val="1F497D" w:themeColor="text2"/>
          <w:sz w:val="22"/>
        </w:rPr>
      </w:pPr>
    </w:p>
    <w:p w14:paraId="5EDD070E" w14:textId="77777777" w:rsidR="00CF32C9" w:rsidRPr="008979AA" w:rsidRDefault="00CF32C9" w:rsidP="00CF32C9">
      <w:pPr>
        <w:spacing w:after="0" w:line="360" w:lineRule="auto"/>
        <w:rPr>
          <w:rFonts w:asciiTheme="minorHAnsi" w:hAnsiTheme="minorHAnsi" w:cstheme="minorHAnsi"/>
          <w:b/>
          <w:color w:val="auto"/>
          <w:sz w:val="22"/>
        </w:rPr>
      </w:pPr>
      <w:r w:rsidRPr="008979AA">
        <w:rPr>
          <w:rFonts w:asciiTheme="minorHAnsi" w:hAnsiTheme="minorHAnsi" w:cstheme="minorHAnsi"/>
          <w:b/>
          <w:color w:val="auto"/>
          <w:sz w:val="22"/>
        </w:rPr>
        <w:t xml:space="preserve">DC11, </w:t>
      </w:r>
      <w:proofErr w:type="spellStart"/>
      <w:r w:rsidRPr="008979AA">
        <w:rPr>
          <w:rFonts w:asciiTheme="minorHAnsi" w:hAnsiTheme="minorHAnsi" w:cstheme="minorHAnsi"/>
          <w:b/>
          <w:color w:val="auto"/>
          <w:sz w:val="22"/>
        </w:rPr>
        <w:t>Vaisakh</w:t>
      </w:r>
      <w:proofErr w:type="spellEnd"/>
      <w:r w:rsidRPr="008979AA">
        <w:rPr>
          <w:rFonts w:asciiTheme="minorHAnsi" w:hAnsiTheme="minorHAnsi" w:cstheme="minorHAnsi"/>
          <w:b/>
          <w:color w:val="auto"/>
          <w:sz w:val="22"/>
        </w:rPr>
        <w:t xml:space="preserve"> </w:t>
      </w:r>
      <w:proofErr w:type="spellStart"/>
      <w:r w:rsidRPr="008979AA">
        <w:rPr>
          <w:rFonts w:asciiTheme="minorHAnsi" w:hAnsiTheme="minorHAnsi" w:cstheme="minorHAnsi"/>
          <w:b/>
          <w:color w:val="auto"/>
          <w:sz w:val="22"/>
        </w:rPr>
        <w:t>Mannalath</w:t>
      </w:r>
      <w:proofErr w:type="spellEnd"/>
      <w:r w:rsidRPr="008979AA">
        <w:rPr>
          <w:rFonts w:asciiTheme="minorHAnsi" w:hAnsiTheme="minorHAnsi" w:cstheme="minorHAnsi"/>
          <w:b/>
          <w:color w:val="auto"/>
          <w:sz w:val="22"/>
        </w:rPr>
        <w:t xml:space="preserve">. </w:t>
      </w:r>
    </w:p>
    <w:p w14:paraId="487139EA" w14:textId="484738E8" w:rsidR="001C643F" w:rsidRDefault="006608D8" w:rsidP="001C643F">
      <w:pPr>
        <w:spacing w:after="0" w:line="360" w:lineRule="auto"/>
        <w:rPr>
          <w:rFonts w:asciiTheme="minorHAnsi" w:hAnsiTheme="minorHAnsi" w:cstheme="minorHAnsi"/>
          <w:color w:val="000000" w:themeColor="text1"/>
          <w:sz w:val="22"/>
        </w:rPr>
      </w:pPr>
      <w:r>
        <w:rPr>
          <w:rFonts w:asciiTheme="minorHAnsi" w:hAnsiTheme="minorHAnsi" w:cstheme="minorHAnsi"/>
          <w:color w:val="auto"/>
          <w:sz w:val="22"/>
        </w:rPr>
        <w:t>DC11, at UVIGO, works o</w:t>
      </w:r>
      <w:r w:rsidR="00F27692">
        <w:rPr>
          <w:rFonts w:asciiTheme="minorHAnsi" w:hAnsiTheme="minorHAnsi" w:cstheme="minorHAnsi"/>
          <w:color w:val="auto"/>
          <w:sz w:val="22"/>
        </w:rPr>
        <w:t>n d</w:t>
      </w:r>
      <w:r w:rsidR="00F27692" w:rsidRPr="00F27692">
        <w:rPr>
          <w:rFonts w:asciiTheme="minorHAnsi" w:hAnsiTheme="minorHAnsi" w:cstheme="minorHAnsi"/>
          <w:color w:val="auto"/>
          <w:sz w:val="22"/>
        </w:rPr>
        <w:t>esigning efficient multi-user quantum cryptographic schemes for entanglement-based quantum networks</w:t>
      </w:r>
      <w:r w:rsidR="00F27692">
        <w:rPr>
          <w:rFonts w:asciiTheme="minorHAnsi" w:hAnsiTheme="minorHAnsi" w:cstheme="minorHAnsi"/>
          <w:color w:val="auto"/>
          <w:sz w:val="22"/>
        </w:rPr>
        <w:t xml:space="preserve">. </w:t>
      </w:r>
      <w:r w:rsidR="00E305D9">
        <w:rPr>
          <w:rFonts w:asciiTheme="minorHAnsi" w:hAnsiTheme="minorHAnsi" w:cstheme="minorHAnsi"/>
          <w:color w:val="auto"/>
          <w:sz w:val="22"/>
        </w:rPr>
        <w:t xml:space="preserve">The goals are to investigate </w:t>
      </w:r>
      <w:r w:rsidR="00E305D9" w:rsidRPr="00E305D9">
        <w:rPr>
          <w:rFonts w:asciiTheme="minorHAnsi" w:hAnsiTheme="minorHAnsi" w:cstheme="minorHAnsi"/>
          <w:color w:val="auto"/>
          <w:sz w:val="22"/>
        </w:rPr>
        <w:t>quantum cryptographic schemes with multiple users over quantum networks</w:t>
      </w:r>
      <w:r w:rsidR="00E305D9">
        <w:rPr>
          <w:rFonts w:asciiTheme="minorHAnsi" w:hAnsiTheme="minorHAnsi" w:cstheme="minorHAnsi"/>
          <w:color w:val="auto"/>
          <w:sz w:val="22"/>
        </w:rPr>
        <w:t>, and to evaluate</w:t>
      </w:r>
      <w:r w:rsidR="00E305D9" w:rsidRPr="00E305D9">
        <w:rPr>
          <w:rFonts w:asciiTheme="minorHAnsi" w:hAnsiTheme="minorHAnsi" w:cstheme="minorHAnsi"/>
          <w:color w:val="auto"/>
          <w:sz w:val="22"/>
        </w:rPr>
        <w:t xml:space="preserve"> </w:t>
      </w:r>
      <w:r w:rsidR="00E305D9">
        <w:rPr>
          <w:rFonts w:asciiTheme="minorHAnsi" w:hAnsiTheme="minorHAnsi" w:cstheme="minorHAnsi"/>
          <w:color w:val="auto"/>
          <w:sz w:val="22"/>
        </w:rPr>
        <w:t>their p</w:t>
      </w:r>
      <w:r w:rsidR="00E305D9" w:rsidRPr="00E305D9">
        <w:rPr>
          <w:rFonts w:asciiTheme="minorHAnsi" w:hAnsiTheme="minorHAnsi" w:cstheme="minorHAnsi"/>
          <w:color w:val="auto"/>
          <w:sz w:val="22"/>
        </w:rPr>
        <w:t>erformance and security in a practical setting.</w:t>
      </w:r>
      <w:r w:rsidR="00E305D9">
        <w:rPr>
          <w:rFonts w:asciiTheme="minorHAnsi" w:hAnsiTheme="minorHAnsi" w:cstheme="minorHAnsi"/>
          <w:color w:val="auto"/>
          <w:sz w:val="22"/>
        </w:rPr>
        <w:t xml:space="preserve"> As a first contribution, DC11 has been studying the security of practical QKD schemes, based both on entanglement and P&amp;M setups, in the realistic finite-key regime. That is, when the number of distributed signals is finite. </w:t>
      </w:r>
      <w:r w:rsidR="001C643F">
        <w:rPr>
          <w:rFonts w:asciiTheme="minorHAnsi" w:hAnsiTheme="minorHAnsi" w:cstheme="minorHAnsi"/>
          <w:color w:val="auto"/>
          <w:sz w:val="22"/>
        </w:rPr>
        <w:t xml:space="preserve">He </w:t>
      </w:r>
      <w:r w:rsidR="001C643F" w:rsidRPr="001C643F">
        <w:rPr>
          <w:rFonts w:asciiTheme="minorHAnsi" w:hAnsiTheme="minorHAnsi" w:cstheme="minorHAnsi"/>
          <w:color w:val="auto"/>
          <w:sz w:val="22"/>
        </w:rPr>
        <w:t xml:space="preserve">developed a novel exponential bound for the hypergeometric distribution that achieves unprecedented tightness compared to existing methods. This bound simplifies the core statistical task of random sampling in QKD, enabling smaller block sizes while maintaining robust security guarantees. Additionally, </w:t>
      </w:r>
      <w:r w:rsidR="001C643F">
        <w:rPr>
          <w:rFonts w:asciiTheme="minorHAnsi" w:hAnsiTheme="minorHAnsi" w:cstheme="minorHAnsi"/>
          <w:color w:val="auto"/>
          <w:sz w:val="22"/>
        </w:rPr>
        <w:t>he has</w:t>
      </w:r>
      <w:r w:rsidR="001C643F" w:rsidRPr="001C643F">
        <w:rPr>
          <w:rFonts w:asciiTheme="minorHAnsi" w:hAnsiTheme="minorHAnsi" w:cstheme="minorHAnsi"/>
          <w:color w:val="auto"/>
          <w:sz w:val="22"/>
        </w:rPr>
        <w:t xml:space="preserve"> extended these techniques to derive tighter confidence intervals for non-identical Bernoulli </w:t>
      </w:r>
      <w:r w:rsidR="001C643F">
        <w:rPr>
          <w:rFonts w:asciiTheme="minorHAnsi" w:hAnsiTheme="minorHAnsi" w:cstheme="minorHAnsi"/>
          <w:color w:val="auto"/>
          <w:sz w:val="22"/>
        </w:rPr>
        <w:t>random variables</w:t>
      </w:r>
      <w:r w:rsidR="001C643F" w:rsidRPr="001C643F">
        <w:rPr>
          <w:rFonts w:asciiTheme="minorHAnsi" w:hAnsiTheme="minorHAnsi" w:cstheme="minorHAnsi"/>
          <w:color w:val="auto"/>
          <w:sz w:val="22"/>
        </w:rPr>
        <w:t xml:space="preserve">, with direct applications to decoy-state </w:t>
      </w:r>
      <w:r w:rsidR="001C643F">
        <w:rPr>
          <w:rFonts w:asciiTheme="minorHAnsi" w:hAnsiTheme="minorHAnsi" w:cstheme="minorHAnsi"/>
          <w:color w:val="auto"/>
          <w:sz w:val="22"/>
        </w:rPr>
        <w:t xml:space="preserve">P&amp;M </w:t>
      </w:r>
      <w:r w:rsidR="001C643F" w:rsidRPr="001C643F">
        <w:rPr>
          <w:rFonts w:asciiTheme="minorHAnsi" w:hAnsiTheme="minorHAnsi" w:cstheme="minorHAnsi"/>
          <w:color w:val="auto"/>
          <w:sz w:val="22"/>
        </w:rPr>
        <w:t xml:space="preserve">QKD protocols. These advancements outperform conventional tools, significantly enhancing both the theoretical and practical </w:t>
      </w:r>
      <w:r w:rsidR="001C643F">
        <w:rPr>
          <w:rFonts w:asciiTheme="minorHAnsi" w:hAnsiTheme="minorHAnsi" w:cstheme="minorHAnsi"/>
          <w:color w:val="auto"/>
          <w:sz w:val="22"/>
        </w:rPr>
        <w:t>security of</w:t>
      </w:r>
      <w:r w:rsidR="001C643F" w:rsidRPr="001C643F">
        <w:rPr>
          <w:rFonts w:asciiTheme="minorHAnsi" w:hAnsiTheme="minorHAnsi" w:cstheme="minorHAnsi"/>
          <w:color w:val="auto"/>
          <w:sz w:val="22"/>
        </w:rPr>
        <w:t xml:space="preserve"> QKD. A</w:t>
      </w:r>
      <w:r w:rsidR="001C643F">
        <w:rPr>
          <w:rFonts w:asciiTheme="minorHAnsi" w:hAnsiTheme="minorHAnsi" w:cstheme="minorHAnsi"/>
          <w:color w:val="auto"/>
          <w:sz w:val="22"/>
        </w:rPr>
        <w:t>nother</w:t>
      </w:r>
      <w:r w:rsidR="001C643F" w:rsidRPr="001C643F">
        <w:rPr>
          <w:rFonts w:asciiTheme="minorHAnsi" w:hAnsiTheme="minorHAnsi" w:cstheme="minorHAnsi"/>
          <w:color w:val="auto"/>
          <w:sz w:val="22"/>
        </w:rPr>
        <w:t xml:space="preserve"> key insight </w:t>
      </w:r>
      <w:r w:rsidR="001C643F">
        <w:rPr>
          <w:rFonts w:asciiTheme="minorHAnsi" w:hAnsiTheme="minorHAnsi" w:cstheme="minorHAnsi"/>
          <w:color w:val="auto"/>
          <w:sz w:val="22"/>
        </w:rPr>
        <w:t>of his</w:t>
      </w:r>
      <w:r w:rsidR="001C643F" w:rsidRPr="001C643F">
        <w:rPr>
          <w:rFonts w:asciiTheme="minorHAnsi" w:hAnsiTheme="minorHAnsi" w:cstheme="minorHAnsi"/>
          <w:color w:val="auto"/>
          <w:sz w:val="22"/>
        </w:rPr>
        <w:t xml:space="preserve"> work is the realization that, in many parameter regimes</w:t>
      </w:r>
      <w:r w:rsidR="001C643F">
        <w:rPr>
          <w:rFonts w:asciiTheme="minorHAnsi" w:hAnsiTheme="minorHAnsi" w:cstheme="minorHAnsi"/>
          <w:color w:val="auto"/>
          <w:sz w:val="22"/>
        </w:rPr>
        <w:t xml:space="preserve"> relevant for quantum cryptography</w:t>
      </w:r>
      <w:r w:rsidR="001C643F" w:rsidRPr="001C643F">
        <w:rPr>
          <w:rFonts w:asciiTheme="minorHAnsi" w:hAnsiTheme="minorHAnsi" w:cstheme="minorHAnsi"/>
          <w:color w:val="auto"/>
          <w:sz w:val="22"/>
        </w:rPr>
        <w:t xml:space="preserve">, the cumulative mass function of the hypergeometric distribution can be computed exactly. This eliminates the need for approximate tail bounds, enabling optimal confidence interval calculations. These results are particularly impactful for QKD in the small data block regime, which is critical for satellite-based QKD systems where data collection opportunities are limited. </w:t>
      </w:r>
      <w:r w:rsidR="001C643F">
        <w:rPr>
          <w:rFonts w:asciiTheme="minorHAnsi" w:hAnsiTheme="minorHAnsi" w:cstheme="minorHAnsi"/>
          <w:color w:val="auto"/>
          <w:sz w:val="22"/>
        </w:rPr>
        <w:t>These</w:t>
      </w:r>
      <w:r w:rsidR="001C643F" w:rsidRPr="001C643F">
        <w:rPr>
          <w:rFonts w:asciiTheme="minorHAnsi" w:hAnsiTheme="minorHAnsi" w:cstheme="minorHAnsi"/>
          <w:color w:val="auto"/>
          <w:sz w:val="22"/>
        </w:rPr>
        <w:t xml:space="preserve"> findings represent a substantial step forward </w:t>
      </w:r>
      <w:r w:rsidR="001C643F">
        <w:rPr>
          <w:rFonts w:asciiTheme="minorHAnsi" w:hAnsiTheme="minorHAnsi" w:cstheme="minorHAnsi"/>
          <w:color w:val="auto"/>
          <w:sz w:val="22"/>
        </w:rPr>
        <w:t xml:space="preserve">for practical quantum cryptography. </w:t>
      </w:r>
      <w:r w:rsidR="001C643F">
        <w:rPr>
          <w:rFonts w:asciiTheme="minorHAnsi" w:hAnsiTheme="minorHAnsi" w:cstheme="minorHAnsi"/>
          <w:color w:val="000000" w:themeColor="text1"/>
          <w:sz w:val="22"/>
        </w:rPr>
        <w:t xml:space="preserve">They </w:t>
      </w:r>
      <w:r w:rsidR="001C643F" w:rsidRPr="00346FA4">
        <w:rPr>
          <w:rFonts w:asciiTheme="minorHAnsi" w:hAnsiTheme="minorHAnsi" w:cstheme="minorHAnsi"/>
          <w:color w:val="000000" w:themeColor="text1"/>
          <w:sz w:val="22"/>
        </w:rPr>
        <w:t>ha</w:t>
      </w:r>
      <w:r w:rsidR="001C643F">
        <w:rPr>
          <w:rFonts w:asciiTheme="minorHAnsi" w:hAnsiTheme="minorHAnsi" w:cstheme="minorHAnsi"/>
          <w:color w:val="000000" w:themeColor="text1"/>
          <w:sz w:val="22"/>
        </w:rPr>
        <w:t>ve</w:t>
      </w:r>
      <w:r w:rsidR="001C643F" w:rsidRPr="00346FA4">
        <w:rPr>
          <w:rFonts w:asciiTheme="minorHAnsi" w:hAnsiTheme="minorHAnsi" w:cstheme="minorHAnsi"/>
          <w:color w:val="000000" w:themeColor="text1"/>
          <w:sz w:val="22"/>
        </w:rPr>
        <w:t xml:space="preserve"> been recently submitted to a scientific journal for publication and </w:t>
      </w:r>
      <w:r w:rsidR="001C643F">
        <w:rPr>
          <w:rFonts w:asciiTheme="minorHAnsi" w:hAnsiTheme="minorHAnsi" w:cstheme="minorHAnsi"/>
          <w:color w:val="000000" w:themeColor="text1"/>
          <w:sz w:val="22"/>
        </w:rPr>
        <w:t>are also</w:t>
      </w:r>
      <w:r w:rsidR="001C643F" w:rsidRPr="00346FA4">
        <w:rPr>
          <w:rFonts w:asciiTheme="minorHAnsi" w:hAnsiTheme="minorHAnsi" w:cstheme="minorHAnsi"/>
          <w:color w:val="000000" w:themeColor="text1"/>
          <w:sz w:val="22"/>
        </w:rPr>
        <w:t xml:space="preserve"> available in the arXiv.org preprint server (we refer the reader to Annex I of this report</w:t>
      </w:r>
      <w:r w:rsidR="001C643F">
        <w:rPr>
          <w:rFonts w:asciiTheme="minorHAnsi" w:hAnsiTheme="minorHAnsi" w:cstheme="minorHAnsi"/>
          <w:color w:val="000000" w:themeColor="text1"/>
          <w:sz w:val="22"/>
        </w:rPr>
        <w:t xml:space="preserve"> for more information</w:t>
      </w:r>
      <w:r w:rsidR="001C643F" w:rsidRPr="00346FA4">
        <w:rPr>
          <w:rFonts w:asciiTheme="minorHAnsi" w:hAnsiTheme="minorHAnsi" w:cstheme="minorHAnsi"/>
          <w:color w:val="000000" w:themeColor="text1"/>
          <w:sz w:val="22"/>
        </w:rPr>
        <w:t>).</w:t>
      </w:r>
    </w:p>
    <w:p w14:paraId="25A945FF" w14:textId="77777777" w:rsidR="00977D21" w:rsidRDefault="00977D21" w:rsidP="001C643F">
      <w:pPr>
        <w:spacing w:after="0" w:line="360" w:lineRule="auto"/>
        <w:rPr>
          <w:rFonts w:asciiTheme="minorHAnsi" w:hAnsiTheme="minorHAnsi" w:cstheme="minorHAnsi"/>
          <w:color w:val="000000" w:themeColor="text1"/>
          <w:sz w:val="22"/>
        </w:rPr>
      </w:pPr>
    </w:p>
    <w:p w14:paraId="2C2E313E" w14:textId="1DD5945C" w:rsidR="001C643F" w:rsidRDefault="001C643F" w:rsidP="001C643F">
      <w:pPr>
        <w:spacing w:after="0" w:line="360" w:lineRule="auto"/>
        <w:rPr>
          <w:rFonts w:asciiTheme="minorHAnsi" w:hAnsiTheme="minorHAnsi" w:cstheme="minorHAnsi"/>
          <w:color w:val="auto"/>
          <w:sz w:val="22"/>
        </w:rPr>
      </w:pPr>
      <w:r>
        <w:rPr>
          <w:rFonts w:asciiTheme="minorHAnsi" w:hAnsiTheme="minorHAnsi" w:cstheme="minorHAnsi"/>
          <w:color w:val="000000" w:themeColor="text1"/>
          <w:sz w:val="22"/>
        </w:rPr>
        <w:t xml:space="preserve">In addition, DC11 has </w:t>
      </w:r>
      <w:r w:rsidR="00831A14">
        <w:rPr>
          <w:rFonts w:asciiTheme="minorHAnsi" w:hAnsiTheme="minorHAnsi" w:cstheme="minorHAnsi"/>
          <w:color w:val="000000" w:themeColor="text1"/>
          <w:sz w:val="22"/>
        </w:rPr>
        <w:t xml:space="preserve">been working on satellite-based quantum cryptographic networks. He has developed a realistic channel model for these networks and is currently </w:t>
      </w:r>
      <w:r w:rsidR="00141EA3">
        <w:rPr>
          <w:rFonts w:asciiTheme="minorHAnsi" w:hAnsiTheme="minorHAnsi" w:cstheme="minorHAnsi"/>
          <w:color w:val="000000" w:themeColor="text1"/>
          <w:sz w:val="22"/>
        </w:rPr>
        <w:t xml:space="preserve">finishing the </w:t>
      </w:r>
      <w:r w:rsidR="00831A14">
        <w:rPr>
          <w:rFonts w:asciiTheme="minorHAnsi" w:hAnsiTheme="minorHAnsi" w:cstheme="minorHAnsi"/>
          <w:color w:val="000000" w:themeColor="text1"/>
          <w:sz w:val="22"/>
        </w:rPr>
        <w:t>evaluati</w:t>
      </w:r>
      <w:r w:rsidR="00141EA3">
        <w:rPr>
          <w:rFonts w:asciiTheme="minorHAnsi" w:hAnsiTheme="minorHAnsi" w:cstheme="minorHAnsi"/>
          <w:color w:val="000000" w:themeColor="text1"/>
          <w:sz w:val="22"/>
        </w:rPr>
        <w:t>on of</w:t>
      </w:r>
      <w:r w:rsidR="00831A14">
        <w:rPr>
          <w:rFonts w:asciiTheme="minorHAnsi" w:hAnsiTheme="minorHAnsi" w:cstheme="minorHAnsi"/>
          <w:color w:val="000000" w:themeColor="text1"/>
          <w:sz w:val="22"/>
        </w:rPr>
        <w:t xml:space="preserve"> the security and performance of QKD protocols in this setting, with special emphasis on quantum networks based on GEO satellites. This work is expected to be completed in the following months, and the results will be submitted to a </w:t>
      </w:r>
      <w:r w:rsidR="00831A14" w:rsidRPr="00346FA4">
        <w:rPr>
          <w:rFonts w:asciiTheme="minorHAnsi" w:hAnsiTheme="minorHAnsi" w:cstheme="minorHAnsi"/>
          <w:color w:val="000000" w:themeColor="text1"/>
          <w:sz w:val="22"/>
        </w:rPr>
        <w:t>scientific journal for publication</w:t>
      </w:r>
      <w:r w:rsidR="00831A14">
        <w:rPr>
          <w:rFonts w:asciiTheme="minorHAnsi" w:hAnsiTheme="minorHAnsi" w:cstheme="minorHAnsi"/>
          <w:color w:val="000000" w:themeColor="text1"/>
          <w:sz w:val="22"/>
        </w:rPr>
        <w:t xml:space="preserve">. </w:t>
      </w:r>
    </w:p>
    <w:p w14:paraId="10F07007" w14:textId="77777777" w:rsidR="00977D21" w:rsidRDefault="00977D21" w:rsidP="001C643F">
      <w:pPr>
        <w:spacing w:after="0" w:line="360" w:lineRule="auto"/>
        <w:rPr>
          <w:rFonts w:asciiTheme="minorHAnsi" w:hAnsiTheme="minorHAnsi" w:cstheme="minorHAnsi"/>
          <w:color w:val="auto"/>
          <w:sz w:val="22"/>
        </w:rPr>
      </w:pPr>
    </w:p>
    <w:p w14:paraId="3EDC64D8" w14:textId="0BE048EE" w:rsidR="004D6F07" w:rsidRPr="004D6F07" w:rsidRDefault="00141EA3" w:rsidP="004D6F07">
      <w:pPr>
        <w:spacing w:after="0" w:line="360" w:lineRule="auto"/>
        <w:rPr>
          <w:rFonts w:asciiTheme="minorHAnsi" w:hAnsiTheme="minorHAnsi" w:cstheme="minorHAnsi"/>
          <w:color w:val="000000" w:themeColor="text1"/>
          <w:sz w:val="22"/>
        </w:rPr>
      </w:pPr>
      <w:r>
        <w:rPr>
          <w:rFonts w:asciiTheme="minorHAnsi" w:hAnsiTheme="minorHAnsi" w:cstheme="minorHAnsi"/>
          <w:color w:val="auto"/>
          <w:sz w:val="22"/>
        </w:rPr>
        <w:t xml:space="preserve">Also, in collaboration with Prof. Mohsen Razavi, from ULEEDS, </w:t>
      </w:r>
      <w:r w:rsidRPr="00141EA3">
        <w:rPr>
          <w:rFonts w:asciiTheme="minorHAnsi" w:hAnsiTheme="minorHAnsi" w:cstheme="minorHAnsi"/>
          <w:color w:val="auto"/>
          <w:sz w:val="22"/>
        </w:rPr>
        <w:t>where he made a secondment</w:t>
      </w:r>
      <w:r>
        <w:rPr>
          <w:rFonts w:asciiTheme="minorHAnsi" w:hAnsiTheme="minorHAnsi" w:cstheme="minorHAnsi"/>
          <w:color w:val="auto"/>
          <w:sz w:val="22"/>
        </w:rPr>
        <w:t xml:space="preserve">, DC11 has been working </w:t>
      </w:r>
      <w:r w:rsidR="003B2309" w:rsidRPr="003B2309">
        <w:rPr>
          <w:rFonts w:asciiTheme="minorHAnsi" w:hAnsiTheme="minorHAnsi" w:cstheme="minorHAnsi"/>
          <w:color w:val="000000" w:themeColor="text1"/>
          <w:sz w:val="22"/>
        </w:rPr>
        <w:t xml:space="preserve">on </w:t>
      </w:r>
      <w:r w:rsidR="003B2309">
        <w:rPr>
          <w:rFonts w:asciiTheme="minorHAnsi" w:hAnsiTheme="minorHAnsi" w:cstheme="minorHAnsi"/>
          <w:color w:val="000000" w:themeColor="text1"/>
          <w:sz w:val="22"/>
        </w:rPr>
        <w:t xml:space="preserve">the </w:t>
      </w:r>
      <w:r w:rsidR="003B2309" w:rsidRPr="003B2309">
        <w:rPr>
          <w:rFonts w:asciiTheme="minorHAnsi" w:hAnsiTheme="minorHAnsi" w:cstheme="minorHAnsi"/>
          <w:color w:val="000000" w:themeColor="text1"/>
          <w:sz w:val="22"/>
        </w:rPr>
        <w:t>integrati</w:t>
      </w:r>
      <w:r w:rsidR="003B2309">
        <w:rPr>
          <w:rFonts w:asciiTheme="minorHAnsi" w:hAnsiTheme="minorHAnsi" w:cstheme="minorHAnsi"/>
          <w:color w:val="000000" w:themeColor="text1"/>
          <w:sz w:val="22"/>
        </w:rPr>
        <w:t>on</w:t>
      </w:r>
      <w:r w:rsidR="003B2309" w:rsidRPr="003B2309">
        <w:rPr>
          <w:rFonts w:asciiTheme="minorHAnsi" w:hAnsiTheme="minorHAnsi" w:cstheme="minorHAnsi"/>
          <w:color w:val="000000" w:themeColor="text1"/>
          <w:sz w:val="22"/>
        </w:rPr>
        <w:t xml:space="preserve"> </w:t>
      </w:r>
      <w:r w:rsidR="004D6F07">
        <w:rPr>
          <w:rFonts w:asciiTheme="minorHAnsi" w:hAnsiTheme="minorHAnsi" w:cstheme="minorHAnsi"/>
          <w:color w:val="000000" w:themeColor="text1"/>
          <w:sz w:val="22"/>
        </w:rPr>
        <w:t xml:space="preserve">of </w:t>
      </w:r>
      <w:r w:rsidR="003B2309" w:rsidRPr="003B2309">
        <w:rPr>
          <w:rFonts w:asciiTheme="minorHAnsi" w:hAnsiTheme="minorHAnsi" w:cstheme="minorHAnsi"/>
          <w:color w:val="000000" w:themeColor="text1"/>
          <w:sz w:val="22"/>
        </w:rPr>
        <w:t xml:space="preserve">all-photonic quantum repeaters with a multiparty entanglement distribution protocol </w:t>
      </w:r>
      <w:r w:rsidR="004D6F07">
        <w:rPr>
          <w:rFonts w:asciiTheme="minorHAnsi" w:hAnsiTheme="minorHAnsi" w:cstheme="minorHAnsi"/>
          <w:color w:val="000000" w:themeColor="text1"/>
          <w:sz w:val="22"/>
        </w:rPr>
        <w:t>for multiparty entanglement distribution</w:t>
      </w:r>
      <w:r w:rsidR="003B2309" w:rsidRPr="003B2309">
        <w:rPr>
          <w:rFonts w:asciiTheme="minorHAnsi" w:hAnsiTheme="minorHAnsi" w:cstheme="minorHAnsi"/>
          <w:color w:val="000000" w:themeColor="text1"/>
          <w:sz w:val="22"/>
        </w:rPr>
        <w:t xml:space="preserve"> in quantum </w:t>
      </w:r>
      <w:r w:rsidR="003B2309" w:rsidRPr="003B2309">
        <w:rPr>
          <w:rFonts w:asciiTheme="minorHAnsi" w:hAnsiTheme="minorHAnsi" w:cstheme="minorHAnsi"/>
          <w:color w:val="000000" w:themeColor="text1"/>
          <w:sz w:val="22"/>
        </w:rPr>
        <w:lastRenderedPageBreak/>
        <w:t xml:space="preserve">communication networks. </w:t>
      </w:r>
      <w:r w:rsidR="004D6F07">
        <w:rPr>
          <w:rFonts w:asciiTheme="minorHAnsi" w:hAnsiTheme="minorHAnsi" w:cstheme="minorHAnsi"/>
          <w:color w:val="000000" w:themeColor="text1"/>
          <w:sz w:val="22"/>
        </w:rPr>
        <w:t>Precisely, b</w:t>
      </w:r>
      <w:r w:rsidR="003B2309" w:rsidRPr="003B2309">
        <w:rPr>
          <w:rFonts w:asciiTheme="minorHAnsi" w:hAnsiTheme="minorHAnsi" w:cstheme="minorHAnsi"/>
          <w:color w:val="000000" w:themeColor="text1"/>
          <w:sz w:val="22"/>
        </w:rPr>
        <w:t>uilding on the concept of all-photonic quantum repeaters using photonic cluster-state machine guns and loss-tolerant measurements [</w:t>
      </w:r>
      <w:r w:rsidR="004D6F07">
        <w:rPr>
          <w:rFonts w:asciiTheme="minorHAnsi" w:hAnsiTheme="minorHAnsi" w:cstheme="minorHAnsi"/>
          <w:color w:val="000000" w:themeColor="text1"/>
          <w:sz w:val="22"/>
        </w:rPr>
        <w:t xml:space="preserve">K. </w:t>
      </w:r>
      <w:r w:rsidR="004D6F07" w:rsidRPr="004D6F07">
        <w:rPr>
          <w:rFonts w:asciiTheme="minorHAnsi" w:hAnsiTheme="minorHAnsi" w:cstheme="minorHAnsi"/>
          <w:color w:val="000000" w:themeColor="text1"/>
          <w:sz w:val="22"/>
        </w:rPr>
        <w:t>Azuma, K</w:t>
      </w:r>
      <w:r w:rsidR="004D6F07">
        <w:rPr>
          <w:rFonts w:asciiTheme="minorHAnsi" w:hAnsiTheme="minorHAnsi" w:cstheme="minorHAnsi"/>
          <w:color w:val="000000" w:themeColor="text1"/>
          <w:sz w:val="22"/>
        </w:rPr>
        <w:t xml:space="preserve">. </w:t>
      </w:r>
      <w:r w:rsidR="004D6F07" w:rsidRPr="004D6F07">
        <w:rPr>
          <w:rFonts w:asciiTheme="minorHAnsi" w:hAnsiTheme="minorHAnsi" w:cstheme="minorHAnsi"/>
          <w:color w:val="000000" w:themeColor="text1"/>
          <w:sz w:val="22"/>
        </w:rPr>
        <w:t>Kiyoshi</w:t>
      </w:r>
      <w:r w:rsidR="004D6F07">
        <w:rPr>
          <w:rFonts w:asciiTheme="minorHAnsi" w:hAnsiTheme="minorHAnsi" w:cstheme="minorHAnsi"/>
          <w:color w:val="000000" w:themeColor="text1"/>
          <w:sz w:val="22"/>
        </w:rPr>
        <w:t xml:space="preserve">, </w:t>
      </w:r>
      <w:r w:rsidR="004D6F07" w:rsidRPr="004D6F07">
        <w:rPr>
          <w:rFonts w:asciiTheme="minorHAnsi" w:hAnsiTheme="minorHAnsi" w:cstheme="minorHAnsi"/>
          <w:color w:val="000000" w:themeColor="text1"/>
          <w:sz w:val="22"/>
        </w:rPr>
        <w:t>and H</w:t>
      </w:r>
      <w:r w:rsidR="004D6F07">
        <w:rPr>
          <w:rFonts w:asciiTheme="minorHAnsi" w:hAnsiTheme="minorHAnsi" w:cstheme="minorHAnsi"/>
          <w:color w:val="000000" w:themeColor="text1"/>
          <w:sz w:val="22"/>
        </w:rPr>
        <w:t>.</w:t>
      </w:r>
      <w:r w:rsidR="004D6F07" w:rsidRPr="004D6F07">
        <w:rPr>
          <w:rFonts w:asciiTheme="minorHAnsi" w:hAnsiTheme="minorHAnsi" w:cstheme="minorHAnsi"/>
          <w:color w:val="000000" w:themeColor="text1"/>
          <w:sz w:val="22"/>
        </w:rPr>
        <w:t>-K</w:t>
      </w:r>
      <w:r w:rsidR="004D6F07">
        <w:rPr>
          <w:rFonts w:asciiTheme="minorHAnsi" w:hAnsiTheme="minorHAnsi" w:cstheme="minorHAnsi"/>
          <w:color w:val="000000" w:themeColor="text1"/>
          <w:sz w:val="22"/>
        </w:rPr>
        <w:t>.</w:t>
      </w:r>
      <w:r w:rsidR="004D6F07" w:rsidRPr="004D6F07">
        <w:rPr>
          <w:rFonts w:asciiTheme="minorHAnsi" w:hAnsiTheme="minorHAnsi" w:cstheme="minorHAnsi"/>
          <w:color w:val="000000" w:themeColor="text1"/>
          <w:sz w:val="22"/>
        </w:rPr>
        <w:t xml:space="preserve"> Lo</w:t>
      </w:r>
      <w:r w:rsidR="004D6F07">
        <w:rPr>
          <w:rFonts w:asciiTheme="minorHAnsi" w:hAnsiTheme="minorHAnsi" w:cstheme="minorHAnsi"/>
          <w:color w:val="000000" w:themeColor="text1"/>
          <w:sz w:val="22"/>
        </w:rPr>
        <w:t>,</w:t>
      </w:r>
      <w:r w:rsidR="004D6F07" w:rsidRPr="004D6F07">
        <w:rPr>
          <w:rFonts w:asciiTheme="minorHAnsi" w:hAnsiTheme="minorHAnsi" w:cstheme="minorHAnsi"/>
          <w:color w:val="000000" w:themeColor="text1"/>
          <w:sz w:val="22"/>
        </w:rPr>
        <w:t xml:space="preserve"> "All-photonic quantum repeaters"</w:t>
      </w:r>
      <w:r w:rsidR="004D6F07">
        <w:rPr>
          <w:rFonts w:asciiTheme="minorHAnsi" w:hAnsiTheme="minorHAnsi" w:cstheme="minorHAnsi"/>
          <w:color w:val="000000" w:themeColor="text1"/>
          <w:sz w:val="22"/>
        </w:rPr>
        <w:t>,</w:t>
      </w:r>
      <w:r w:rsidR="004D6F07" w:rsidRPr="004D6F07">
        <w:rPr>
          <w:rFonts w:asciiTheme="minorHAnsi" w:hAnsiTheme="minorHAnsi" w:cstheme="minorHAnsi"/>
          <w:color w:val="000000" w:themeColor="text1"/>
          <w:sz w:val="22"/>
        </w:rPr>
        <w:t xml:space="preserve"> Nature </w:t>
      </w:r>
      <w:r w:rsidR="004D6F07">
        <w:rPr>
          <w:rFonts w:asciiTheme="minorHAnsi" w:hAnsiTheme="minorHAnsi" w:cstheme="minorHAnsi"/>
          <w:color w:val="000000" w:themeColor="text1"/>
          <w:sz w:val="22"/>
        </w:rPr>
        <w:t>C</w:t>
      </w:r>
      <w:r w:rsidR="004D6F07" w:rsidRPr="004D6F07">
        <w:rPr>
          <w:rFonts w:asciiTheme="minorHAnsi" w:hAnsiTheme="minorHAnsi" w:cstheme="minorHAnsi"/>
          <w:color w:val="000000" w:themeColor="text1"/>
          <w:sz w:val="22"/>
        </w:rPr>
        <w:t>ommunications 6</w:t>
      </w:r>
      <w:r w:rsidR="004D6F07">
        <w:rPr>
          <w:rFonts w:asciiTheme="minorHAnsi" w:hAnsiTheme="minorHAnsi" w:cstheme="minorHAnsi"/>
          <w:color w:val="000000" w:themeColor="text1"/>
          <w:sz w:val="22"/>
        </w:rPr>
        <w:t>, 1-7</w:t>
      </w:r>
      <w:r w:rsidR="004D6F07" w:rsidRPr="004D6F07">
        <w:rPr>
          <w:rFonts w:asciiTheme="minorHAnsi" w:hAnsiTheme="minorHAnsi" w:cstheme="minorHAnsi"/>
          <w:color w:val="000000" w:themeColor="text1"/>
          <w:sz w:val="22"/>
        </w:rPr>
        <w:t xml:space="preserve"> (2015)</w:t>
      </w:r>
      <w:r w:rsidR="003B2309" w:rsidRPr="003B2309">
        <w:rPr>
          <w:rFonts w:asciiTheme="minorHAnsi" w:hAnsiTheme="minorHAnsi" w:cstheme="minorHAnsi"/>
          <w:color w:val="000000" w:themeColor="text1"/>
          <w:sz w:val="22"/>
        </w:rPr>
        <w:t xml:space="preserve">], </w:t>
      </w:r>
      <w:r w:rsidR="004D6F07">
        <w:rPr>
          <w:rFonts w:asciiTheme="minorHAnsi" w:hAnsiTheme="minorHAnsi" w:cstheme="minorHAnsi"/>
          <w:color w:val="000000" w:themeColor="text1"/>
          <w:sz w:val="22"/>
        </w:rPr>
        <w:t>DC11</w:t>
      </w:r>
      <w:r w:rsidR="003B2309" w:rsidRPr="003B2309">
        <w:rPr>
          <w:rFonts w:asciiTheme="minorHAnsi" w:hAnsiTheme="minorHAnsi" w:cstheme="minorHAnsi"/>
          <w:color w:val="000000" w:themeColor="text1"/>
          <w:sz w:val="22"/>
        </w:rPr>
        <w:t xml:space="preserve"> extended this approach to support multiparty entanglement distribution by leveraging the graph-state-based protocol for extracting |GHZ</w:t>
      </w:r>
      <w:r w:rsidR="003B2309" w:rsidRPr="003B2309">
        <w:rPr>
          <w:rFonts w:ascii="Cambria Math" w:hAnsi="Cambria Math" w:cs="Cambria Math"/>
          <w:color w:val="000000" w:themeColor="text1"/>
          <w:sz w:val="22"/>
        </w:rPr>
        <w:t>⟩</w:t>
      </w:r>
      <w:r w:rsidR="003B2309" w:rsidRPr="003B2309">
        <w:rPr>
          <w:rFonts w:asciiTheme="minorHAnsi" w:hAnsiTheme="minorHAnsi" w:cstheme="minorHAnsi"/>
          <w:color w:val="000000" w:themeColor="text1"/>
          <w:sz w:val="22"/>
        </w:rPr>
        <w:t xml:space="preserve"> states across any number of users [</w:t>
      </w:r>
      <w:r w:rsidR="004D6F07">
        <w:rPr>
          <w:rFonts w:asciiTheme="minorHAnsi" w:hAnsiTheme="minorHAnsi" w:cstheme="minorHAnsi"/>
          <w:color w:val="000000" w:themeColor="text1"/>
          <w:sz w:val="22"/>
        </w:rPr>
        <w:t xml:space="preserve">V. </w:t>
      </w:r>
      <w:proofErr w:type="spellStart"/>
      <w:r w:rsidR="004D6F07" w:rsidRPr="004D6F07">
        <w:rPr>
          <w:rFonts w:asciiTheme="minorHAnsi" w:hAnsiTheme="minorHAnsi" w:cstheme="minorHAnsi"/>
          <w:color w:val="000000" w:themeColor="text1"/>
          <w:sz w:val="22"/>
        </w:rPr>
        <w:t>Mannalath</w:t>
      </w:r>
      <w:proofErr w:type="spellEnd"/>
      <w:r w:rsidR="004D6F07" w:rsidRPr="004D6F07">
        <w:rPr>
          <w:rFonts w:asciiTheme="minorHAnsi" w:hAnsiTheme="minorHAnsi" w:cstheme="minorHAnsi"/>
          <w:color w:val="000000" w:themeColor="text1"/>
          <w:sz w:val="22"/>
        </w:rPr>
        <w:t>, A</w:t>
      </w:r>
      <w:r w:rsidR="004D6F07">
        <w:rPr>
          <w:rFonts w:asciiTheme="minorHAnsi" w:hAnsiTheme="minorHAnsi" w:cstheme="minorHAnsi"/>
          <w:color w:val="000000" w:themeColor="text1"/>
          <w:sz w:val="22"/>
        </w:rPr>
        <w:t>.</w:t>
      </w:r>
      <w:r w:rsidR="004D6F07" w:rsidRPr="004D6F07">
        <w:rPr>
          <w:rFonts w:asciiTheme="minorHAnsi" w:hAnsiTheme="minorHAnsi" w:cstheme="minorHAnsi"/>
          <w:color w:val="000000" w:themeColor="text1"/>
          <w:sz w:val="22"/>
        </w:rPr>
        <w:t xml:space="preserve"> Pathak</w:t>
      </w:r>
      <w:r w:rsidR="004D6F07">
        <w:rPr>
          <w:rFonts w:asciiTheme="minorHAnsi" w:hAnsiTheme="minorHAnsi" w:cstheme="minorHAnsi"/>
          <w:color w:val="000000" w:themeColor="text1"/>
          <w:sz w:val="22"/>
        </w:rPr>
        <w:t>,</w:t>
      </w:r>
      <w:r w:rsidR="004D6F07" w:rsidRPr="004D6F07">
        <w:rPr>
          <w:rFonts w:asciiTheme="minorHAnsi" w:hAnsiTheme="minorHAnsi" w:cstheme="minorHAnsi"/>
          <w:color w:val="000000" w:themeColor="text1"/>
          <w:sz w:val="22"/>
        </w:rPr>
        <w:t xml:space="preserve"> "Multiparty entanglement routing in quantum networks"</w:t>
      </w:r>
      <w:r w:rsidR="004D6F07">
        <w:rPr>
          <w:rFonts w:asciiTheme="minorHAnsi" w:hAnsiTheme="minorHAnsi" w:cstheme="minorHAnsi"/>
          <w:color w:val="000000" w:themeColor="text1"/>
          <w:sz w:val="22"/>
        </w:rPr>
        <w:t>,</w:t>
      </w:r>
      <w:r w:rsidR="004D6F07" w:rsidRPr="004D6F07">
        <w:rPr>
          <w:rFonts w:asciiTheme="minorHAnsi" w:hAnsiTheme="minorHAnsi" w:cstheme="minorHAnsi"/>
          <w:color w:val="000000" w:themeColor="text1"/>
          <w:sz w:val="22"/>
        </w:rPr>
        <w:t xml:space="preserve"> Physical Review A</w:t>
      </w:r>
      <w:r w:rsidR="004D6F07" w:rsidRPr="004D6F07">
        <w:rPr>
          <w:rFonts w:asciiTheme="minorHAnsi" w:hAnsiTheme="minorHAnsi" w:cstheme="minorHAnsi"/>
          <w:i/>
          <w:iCs/>
          <w:color w:val="000000" w:themeColor="text1"/>
          <w:sz w:val="22"/>
        </w:rPr>
        <w:t xml:space="preserve"> </w:t>
      </w:r>
      <w:r w:rsidR="004D6F07" w:rsidRPr="004D6F07">
        <w:rPr>
          <w:rFonts w:asciiTheme="minorHAnsi" w:hAnsiTheme="minorHAnsi" w:cstheme="minorHAnsi"/>
          <w:color w:val="000000" w:themeColor="text1"/>
          <w:sz w:val="22"/>
        </w:rPr>
        <w:t>108</w:t>
      </w:r>
      <w:r w:rsidR="004D6F07">
        <w:rPr>
          <w:rFonts w:asciiTheme="minorHAnsi" w:hAnsiTheme="minorHAnsi" w:cstheme="minorHAnsi"/>
          <w:color w:val="000000" w:themeColor="text1"/>
          <w:sz w:val="22"/>
        </w:rPr>
        <w:t xml:space="preserve">, </w:t>
      </w:r>
      <w:r w:rsidR="004D6F07" w:rsidRPr="004D6F07">
        <w:rPr>
          <w:rFonts w:asciiTheme="minorHAnsi" w:hAnsiTheme="minorHAnsi" w:cstheme="minorHAnsi"/>
          <w:color w:val="000000" w:themeColor="text1"/>
          <w:sz w:val="22"/>
        </w:rPr>
        <w:t>062614 (2023)</w:t>
      </w:r>
      <w:r w:rsidR="004D6F07">
        <w:rPr>
          <w:rFonts w:asciiTheme="minorHAnsi" w:hAnsiTheme="minorHAnsi" w:cstheme="minorHAnsi"/>
          <w:color w:val="000000" w:themeColor="text1"/>
          <w:sz w:val="22"/>
        </w:rPr>
        <w:t xml:space="preserve">; J. </w:t>
      </w:r>
      <w:r w:rsidR="004D6F07" w:rsidRPr="004D6F07">
        <w:rPr>
          <w:rFonts w:asciiTheme="minorHAnsi" w:hAnsiTheme="minorHAnsi" w:cstheme="minorHAnsi"/>
          <w:color w:val="000000" w:themeColor="text1"/>
          <w:sz w:val="22"/>
        </w:rPr>
        <w:t>de Jong</w:t>
      </w:r>
      <w:r w:rsidR="004D6F07">
        <w:rPr>
          <w:rFonts w:asciiTheme="minorHAnsi" w:hAnsiTheme="minorHAnsi" w:cstheme="minorHAnsi"/>
          <w:color w:val="000000" w:themeColor="text1"/>
          <w:sz w:val="22"/>
        </w:rPr>
        <w:t xml:space="preserve">, </w:t>
      </w:r>
      <w:r w:rsidR="004D6F07" w:rsidRPr="004D6F07">
        <w:rPr>
          <w:rFonts w:asciiTheme="minorHAnsi" w:hAnsiTheme="minorHAnsi" w:cstheme="minorHAnsi"/>
          <w:color w:val="000000" w:themeColor="text1"/>
          <w:sz w:val="22"/>
        </w:rPr>
        <w:t>et al</w:t>
      </w:r>
      <w:r w:rsidR="004D6F07">
        <w:rPr>
          <w:rFonts w:asciiTheme="minorHAnsi" w:hAnsiTheme="minorHAnsi" w:cstheme="minorHAnsi"/>
          <w:color w:val="000000" w:themeColor="text1"/>
          <w:sz w:val="22"/>
        </w:rPr>
        <w:t>,</w:t>
      </w:r>
      <w:r w:rsidR="004D6F07" w:rsidRPr="004D6F07">
        <w:rPr>
          <w:rFonts w:asciiTheme="minorHAnsi" w:hAnsiTheme="minorHAnsi" w:cstheme="minorHAnsi"/>
          <w:color w:val="000000" w:themeColor="text1"/>
          <w:sz w:val="22"/>
        </w:rPr>
        <w:t xml:space="preserve"> "Extracting GHZ states from linear cluster states"</w:t>
      </w:r>
      <w:r w:rsidR="004D6F07">
        <w:rPr>
          <w:rFonts w:asciiTheme="minorHAnsi" w:hAnsiTheme="minorHAnsi" w:cstheme="minorHAnsi"/>
          <w:color w:val="000000" w:themeColor="text1"/>
          <w:sz w:val="22"/>
        </w:rPr>
        <w:t>,</w:t>
      </w:r>
      <w:r w:rsidR="004D6F07" w:rsidRPr="004D6F07">
        <w:rPr>
          <w:rFonts w:asciiTheme="minorHAnsi" w:hAnsiTheme="minorHAnsi" w:cstheme="minorHAnsi"/>
          <w:color w:val="000000" w:themeColor="text1"/>
          <w:sz w:val="22"/>
        </w:rPr>
        <w:t xml:space="preserve"> Physical Review Research</w:t>
      </w:r>
      <w:r w:rsidR="004D6F07" w:rsidRPr="004D6F07">
        <w:rPr>
          <w:rFonts w:asciiTheme="minorHAnsi" w:hAnsiTheme="minorHAnsi" w:cstheme="minorHAnsi"/>
          <w:i/>
          <w:iCs/>
          <w:color w:val="000000" w:themeColor="text1"/>
          <w:sz w:val="22"/>
        </w:rPr>
        <w:t xml:space="preserve"> </w:t>
      </w:r>
      <w:r w:rsidR="004D6F07" w:rsidRPr="004D6F07">
        <w:rPr>
          <w:rFonts w:asciiTheme="minorHAnsi" w:hAnsiTheme="minorHAnsi" w:cstheme="minorHAnsi"/>
          <w:color w:val="000000" w:themeColor="text1"/>
          <w:sz w:val="22"/>
        </w:rPr>
        <w:t>6</w:t>
      </w:r>
      <w:r w:rsidR="004D6F07">
        <w:rPr>
          <w:rFonts w:asciiTheme="minorHAnsi" w:hAnsiTheme="minorHAnsi" w:cstheme="minorHAnsi"/>
          <w:color w:val="000000" w:themeColor="text1"/>
          <w:sz w:val="22"/>
        </w:rPr>
        <w:t>,</w:t>
      </w:r>
      <w:r w:rsidR="004D6F07" w:rsidRPr="004D6F07">
        <w:rPr>
          <w:rFonts w:asciiTheme="minorHAnsi" w:hAnsiTheme="minorHAnsi" w:cstheme="minorHAnsi"/>
          <w:color w:val="000000" w:themeColor="text1"/>
          <w:sz w:val="22"/>
        </w:rPr>
        <w:t xml:space="preserve"> 013330 (2024)</w:t>
      </w:r>
      <w:r w:rsidR="003B2309" w:rsidRPr="003B2309">
        <w:rPr>
          <w:rFonts w:asciiTheme="minorHAnsi" w:hAnsiTheme="minorHAnsi" w:cstheme="minorHAnsi"/>
          <w:color w:val="000000" w:themeColor="text1"/>
          <w:sz w:val="22"/>
        </w:rPr>
        <w:t xml:space="preserve">]. This novel combination eliminates the need for matter quantum memories while enabling efficient and scalable multiparty entanglement distribution. The resulting protocol has the potential to advance robust and scalable quantum network implementations significantly. </w:t>
      </w:r>
      <w:r w:rsidR="004D6F07">
        <w:rPr>
          <w:rFonts w:asciiTheme="minorHAnsi" w:hAnsiTheme="minorHAnsi" w:cstheme="minorHAnsi"/>
          <w:color w:val="000000" w:themeColor="text1"/>
          <w:sz w:val="22"/>
        </w:rPr>
        <w:t xml:space="preserve">He is currently investigating the possibility to employ the designed scheme </w:t>
      </w:r>
      <w:r w:rsidR="004D6F07" w:rsidRPr="004D6F07">
        <w:rPr>
          <w:rFonts w:asciiTheme="minorHAnsi" w:hAnsiTheme="minorHAnsi" w:cstheme="minorHAnsi"/>
          <w:color w:val="000000" w:themeColor="text1"/>
          <w:sz w:val="22"/>
        </w:rPr>
        <w:t>for conference key agreement</w:t>
      </w:r>
      <w:r w:rsidR="004D6F07">
        <w:rPr>
          <w:rFonts w:asciiTheme="minorHAnsi" w:hAnsiTheme="minorHAnsi" w:cstheme="minorHAnsi"/>
          <w:color w:val="000000" w:themeColor="text1"/>
          <w:sz w:val="22"/>
        </w:rPr>
        <w:t xml:space="preserve">. </w:t>
      </w:r>
      <w:r w:rsidR="004D6F07" w:rsidRPr="004D6F07">
        <w:rPr>
          <w:rFonts w:asciiTheme="minorHAnsi" w:hAnsiTheme="minorHAnsi" w:cstheme="minorHAnsi"/>
          <w:color w:val="000000" w:themeColor="text1"/>
          <w:sz w:val="22"/>
        </w:rPr>
        <w:t xml:space="preserve"> </w:t>
      </w:r>
    </w:p>
    <w:p w14:paraId="71035DAD" w14:textId="77777777" w:rsidR="003B2309" w:rsidRPr="00141EA3" w:rsidRDefault="003B2309" w:rsidP="001C643F">
      <w:pPr>
        <w:spacing w:after="0" w:line="360" w:lineRule="auto"/>
        <w:rPr>
          <w:rFonts w:asciiTheme="minorHAnsi" w:hAnsiTheme="minorHAnsi" w:cstheme="minorHAnsi"/>
          <w:color w:val="000000" w:themeColor="text1"/>
          <w:sz w:val="22"/>
        </w:rPr>
      </w:pPr>
    </w:p>
    <w:p w14:paraId="701A7202" w14:textId="33FF0570" w:rsidR="00141EA3" w:rsidRDefault="00141EA3" w:rsidP="00CF32C9">
      <w:pPr>
        <w:spacing w:after="0" w:line="360" w:lineRule="auto"/>
        <w:rPr>
          <w:rFonts w:asciiTheme="minorHAnsi" w:hAnsiTheme="minorHAnsi" w:cstheme="minorHAnsi"/>
          <w:color w:val="000000" w:themeColor="text1"/>
          <w:sz w:val="22"/>
        </w:rPr>
      </w:pPr>
      <w:r w:rsidRPr="00A56AE1">
        <w:rPr>
          <w:rFonts w:asciiTheme="minorHAnsi" w:hAnsiTheme="minorHAnsi" w:cstheme="minorHAnsi"/>
          <w:color w:val="000000" w:themeColor="text1"/>
          <w:sz w:val="22"/>
        </w:rPr>
        <w:t xml:space="preserve">More recently, he </w:t>
      </w:r>
      <w:r>
        <w:rPr>
          <w:rFonts w:asciiTheme="minorHAnsi" w:hAnsiTheme="minorHAnsi" w:cstheme="minorHAnsi"/>
          <w:color w:val="000000" w:themeColor="text1"/>
          <w:sz w:val="22"/>
        </w:rPr>
        <w:t xml:space="preserve">also </w:t>
      </w:r>
      <w:r w:rsidRPr="00A56AE1">
        <w:rPr>
          <w:rFonts w:asciiTheme="minorHAnsi" w:hAnsiTheme="minorHAnsi" w:cstheme="minorHAnsi"/>
          <w:color w:val="000000" w:themeColor="text1"/>
          <w:sz w:val="22"/>
        </w:rPr>
        <w:t xml:space="preserve">started studying the </w:t>
      </w:r>
      <w:r>
        <w:rPr>
          <w:rFonts w:asciiTheme="minorHAnsi" w:hAnsiTheme="minorHAnsi" w:cstheme="minorHAnsi"/>
          <w:color w:val="000000" w:themeColor="text1"/>
          <w:sz w:val="22"/>
        </w:rPr>
        <w:t xml:space="preserve">post-processing steps of QKD protocols to try to simplify some of them, particularly the parameter estimation step, as well as to reduce the need for random numbers. In this regard, he already found a potential solution in this direction. This would be relevant to both two-user and multi-user QKD protocols. He plans to focus on this </w:t>
      </w:r>
      <w:r w:rsidR="00F73D67">
        <w:rPr>
          <w:rFonts w:asciiTheme="minorHAnsi" w:hAnsiTheme="minorHAnsi" w:cstheme="minorHAnsi"/>
          <w:color w:val="000000" w:themeColor="text1"/>
          <w:sz w:val="22"/>
        </w:rPr>
        <w:t xml:space="preserve">matter </w:t>
      </w:r>
      <w:r>
        <w:rPr>
          <w:rFonts w:asciiTheme="minorHAnsi" w:hAnsiTheme="minorHAnsi" w:cstheme="minorHAnsi"/>
          <w:color w:val="000000" w:themeColor="text1"/>
          <w:sz w:val="22"/>
        </w:rPr>
        <w:t xml:space="preserve">further once he finishes </w:t>
      </w:r>
      <w:r w:rsidR="00F73D67">
        <w:rPr>
          <w:rFonts w:asciiTheme="minorHAnsi" w:hAnsiTheme="minorHAnsi" w:cstheme="minorHAnsi"/>
          <w:color w:val="000000" w:themeColor="text1"/>
          <w:sz w:val="22"/>
        </w:rPr>
        <w:t xml:space="preserve">the project on QKD over GEO satellites. </w:t>
      </w:r>
    </w:p>
    <w:p w14:paraId="79F6DC48" w14:textId="77777777" w:rsidR="00B87CA3" w:rsidRDefault="00B87CA3" w:rsidP="00CF32C9">
      <w:pPr>
        <w:spacing w:after="0" w:line="360" w:lineRule="auto"/>
        <w:rPr>
          <w:rFonts w:asciiTheme="minorHAnsi" w:hAnsiTheme="minorHAnsi" w:cstheme="minorHAnsi"/>
          <w:b/>
          <w:color w:val="auto"/>
          <w:sz w:val="22"/>
        </w:rPr>
      </w:pPr>
    </w:p>
    <w:p w14:paraId="30A73E42" w14:textId="7A99D114" w:rsidR="007F20C7" w:rsidRPr="007F20C7" w:rsidRDefault="00F73D67" w:rsidP="00CF32C9">
      <w:pPr>
        <w:spacing w:after="0" w:line="360" w:lineRule="auto"/>
        <w:rPr>
          <w:rFonts w:asciiTheme="minorHAnsi" w:hAnsiTheme="minorHAnsi" w:cstheme="minorHAnsi"/>
          <w:bCs/>
          <w:color w:val="auto"/>
          <w:sz w:val="22"/>
        </w:rPr>
      </w:pPr>
      <w:r w:rsidRPr="001A4152">
        <w:rPr>
          <w:rFonts w:asciiTheme="minorHAnsi" w:hAnsiTheme="minorHAnsi" w:cstheme="minorHAnsi"/>
          <w:b/>
          <w:i/>
          <w:iCs/>
          <w:color w:val="auto"/>
          <w:sz w:val="22"/>
        </w:rPr>
        <w:t xml:space="preserve">Milestone </w:t>
      </w:r>
      <w:r w:rsidR="007F20C7" w:rsidRPr="001A4152">
        <w:rPr>
          <w:rFonts w:asciiTheme="minorHAnsi" w:hAnsiTheme="minorHAnsi" w:cstheme="minorHAnsi"/>
          <w:b/>
          <w:i/>
          <w:iCs/>
          <w:color w:val="auto"/>
          <w:sz w:val="22"/>
        </w:rPr>
        <w:t>35</w:t>
      </w:r>
      <w:r w:rsidRPr="001A4152">
        <w:rPr>
          <w:rFonts w:asciiTheme="minorHAnsi" w:hAnsiTheme="minorHAnsi" w:cstheme="minorHAnsi"/>
          <w:b/>
          <w:i/>
          <w:iCs/>
          <w:color w:val="auto"/>
          <w:sz w:val="22"/>
        </w:rPr>
        <w:t xml:space="preserve"> (</w:t>
      </w:r>
      <w:r w:rsidR="007F20C7" w:rsidRPr="001A4152">
        <w:rPr>
          <w:rFonts w:asciiTheme="minorHAnsi" w:hAnsiTheme="minorHAnsi" w:cstheme="minorHAnsi"/>
          <w:b/>
          <w:i/>
          <w:iCs/>
          <w:color w:val="000000" w:themeColor="text1"/>
          <w:sz w:val="22"/>
        </w:rPr>
        <w:t>ongoing</w:t>
      </w:r>
      <w:r w:rsidRPr="001A4152">
        <w:rPr>
          <w:rFonts w:asciiTheme="minorHAnsi" w:hAnsiTheme="minorHAnsi" w:cstheme="minorHAnsi"/>
          <w:b/>
          <w:i/>
          <w:iCs/>
          <w:color w:val="auto"/>
          <w:sz w:val="22"/>
        </w:rPr>
        <w:t>):</w:t>
      </w:r>
      <w:r>
        <w:rPr>
          <w:rFonts w:asciiTheme="minorHAnsi" w:hAnsiTheme="minorHAnsi" w:cstheme="minorHAnsi"/>
          <w:b/>
          <w:color w:val="auto"/>
          <w:sz w:val="22"/>
        </w:rPr>
        <w:t xml:space="preserve"> </w:t>
      </w:r>
      <w:r>
        <w:rPr>
          <w:rFonts w:asciiTheme="minorHAnsi" w:hAnsiTheme="minorHAnsi" w:cstheme="minorHAnsi"/>
          <w:bCs/>
          <w:color w:val="auto"/>
          <w:sz w:val="22"/>
        </w:rPr>
        <w:t xml:space="preserve">Associated to this project we have the Milestone </w:t>
      </w:r>
      <w:r w:rsidR="007F20C7">
        <w:rPr>
          <w:rFonts w:asciiTheme="minorHAnsi" w:hAnsiTheme="minorHAnsi" w:cstheme="minorHAnsi"/>
          <w:bCs/>
          <w:color w:val="auto"/>
          <w:sz w:val="22"/>
        </w:rPr>
        <w:t>35</w:t>
      </w:r>
      <w:r>
        <w:rPr>
          <w:rFonts w:asciiTheme="minorHAnsi" w:hAnsiTheme="minorHAnsi" w:cstheme="minorHAnsi"/>
          <w:bCs/>
          <w:color w:val="auto"/>
          <w:sz w:val="22"/>
        </w:rPr>
        <w:t xml:space="preserve"> “</w:t>
      </w:r>
      <w:r w:rsidR="007F20C7" w:rsidRPr="007F20C7">
        <w:rPr>
          <w:rFonts w:asciiTheme="minorHAnsi" w:hAnsiTheme="minorHAnsi" w:cstheme="minorHAnsi"/>
          <w:bCs/>
          <w:color w:val="auto"/>
          <w:sz w:val="22"/>
        </w:rPr>
        <w:t>Design multi-user cryptographic schemes for quantum networks</w:t>
      </w:r>
      <w:r>
        <w:rPr>
          <w:rFonts w:asciiTheme="minorHAnsi" w:hAnsiTheme="minorHAnsi" w:cstheme="minorHAnsi"/>
          <w:bCs/>
          <w:color w:val="auto"/>
          <w:sz w:val="22"/>
        </w:rPr>
        <w:t>”, which is due in month 26.</w:t>
      </w:r>
      <w:r w:rsidR="007F20C7">
        <w:rPr>
          <w:rFonts w:asciiTheme="minorHAnsi" w:hAnsiTheme="minorHAnsi" w:cstheme="minorHAnsi"/>
          <w:bCs/>
          <w:color w:val="auto"/>
          <w:sz w:val="22"/>
        </w:rPr>
        <w:t xml:space="preserve"> The works described above, on tight statistical tools for the finite-key analysis of QKD protocols, as well as the ongoing </w:t>
      </w:r>
      <w:r w:rsidR="006D3E30">
        <w:rPr>
          <w:rFonts w:asciiTheme="minorHAnsi" w:hAnsiTheme="minorHAnsi" w:cstheme="minorHAnsi"/>
          <w:bCs/>
          <w:color w:val="auto"/>
          <w:sz w:val="22"/>
        </w:rPr>
        <w:t>studies about</w:t>
      </w:r>
      <w:r w:rsidR="007F20C7">
        <w:rPr>
          <w:rFonts w:asciiTheme="minorHAnsi" w:hAnsiTheme="minorHAnsi" w:cstheme="minorHAnsi"/>
          <w:bCs/>
          <w:color w:val="auto"/>
          <w:sz w:val="22"/>
        </w:rPr>
        <w:t xml:space="preserve"> the </w:t>
      </w:r>
      <w:r w:rsidR="00B87CA3">
        <w:rPr>
          <w:rFonts w:asciiTheme="minorHAnsi" w:hAnsiTheme="minorHAnsi" w:cstheme="minorHAnsi"/>
          <w:bCs/>
          <w:color w:val="auto"/>
          <w:sz w:val="22"/>
        </w:rPr>
        <w:t xml:space="preserve">possibility to employ the </w:t>
      </w:r>
      <w:r w:rsidR="00B87CA3" w:rsidRPr="003B2309">
        <w:rPr>
          <w:rFonts w:asciiTheme="minorHAnsi" w:hAnsiTheme="minorHAnsi" w:cstheme="minorHAnsi"/>
          <w:color w:val="000000" w:themeColor="text1"/>
          <w:sz w:val="22"/>
        </w:rPr>
        <w:t>multiparty entanglement distribution</w:t>
      </w:r>
      <w:r w:rsidR="00B87CA3">
        <w:rPr>
          <w:rFonts w:asciiTheme="minorHAnsi" w:hAnsiTheme="minorHAnsi" w:cstheme="minorHAnsi"/>
          <w:color w:val="000000" w:themeColor="text1"/>
          <w:sz w:val="22"/>
        </w:rPr>
        <w:t xml:space="preserve"> protocol designed for </w:t>
      </w:r>
      <w:r w:rsidR="00B87CA3" w:rsidRPr="004D6F07">
        <w:rPr>
          <w:rFonts w:asciiTheme="minorHAnsi" w:hAnsiTheme="minorHAnsi" w:cstheme="minorHAnsi"/>
          <w:color w:val="000000" w:themeColor="text1"/>
          <w:sz w:val="22"/>
        </w:rPr>
        <w:t>conference key agreement</w:t>
      </w:r>
      <w:r w:rsidR="00B87CA3">
        <w:rPr>
          <w:rFonts w:asciiTheme="minorHAnsi" w:hAnsiTheme="minorHAnsi" w:cstheme="minorHAnsi"/>
          <w:color w:val="000000" w:themeColor="text1"/>
          <w:sz w:val="22"/>
        </w:rPr>
        <w:t xml:space="preserve">, the </w:t>
      </w:r>
      <w:r w:rsidR="007F20C7">
        <w:rPr>
          <w:rFonts w:asciiTheme="minorHAnsi" w:hAnsiTheme="minorHAnsi" w:cstheme="minorHAnsi"/>
          <w:bCs/>
          <w:color w:val="auto"/>
          <w:sz w:val="22"/>
        </w:rPr>
        <w:t xml:space="preserve">feasibility </w:t>
      </w:r>
      <w:r w:rsidR="00B87CA3">
        <w:rPr>
          <w:rFonts w:asciiTheme="minorHAnsi" w:hAnsiTheme="minorHAnsi" w:cstheme="minorHAnsi"/>
          <w:bCs/>
          <w:color w:val="auto"/>
          <w:sz w:val="22"/>
        </w:rPr>
        <w:t xml:space="preserve">analysis </w:t>
      </w:r>
      <w:r w:rsidR="007F20C7">
        <w:rPr>
          <w:rFonts w:asciiTheme="minorHAnsi" w:hAnsiTheme="minorHAnsi" w:cstheme="minorHAnsi"/>
          <w:bCs/>
          <w:color w:val="auto"/>
          <w:sz w:val="22"/>
        </w:rPr>
        <w:t xml:space="preserve">of quantum cryptographic schemes over </w:t>
      </w:r>
      <w:r w:rsidR="006D3E30">
        <w:rPr>
          <w:rFonts w:asciiTheme="minorHAnsi" w:hAnsiTheme="minorHAnsi" w:cstheme="minorHAnsi"/>
          <w:bCs/>
          <w:color w:val="auto"/>
          <w:sz w:val="22"/>
        </w:rPr>
        <w:t xml:space="preserve">quantum networks with </w:t>
      </w:r>
      <w:r w:rsidR="007F20C7">
        <w:rPr>
          <w:rFonts w:asciiTheme="minorHAnsi" w:hAnsiTheme="minorHAnsi" w:cstheme="minorHAnsi"/>
          <w:bCs/>
          <w:color w:val="auto"/>
          <w:sz w:val="22"/>
        </w:rPr>
        <w:t>GEO satellites, and the possibility to simplify the post-processing steps of these s</w:t>
      </w:r>
      <w:r w:rsidR="006D3E30">
        <w:rPr>
          <w:rFonts w:asciiTheme="minorHAnsi" w:hAnsiTheme="minorHAnsi" w:cstheme="minorHAnsi"/>
          <w:bCs/>
          <w:color w:val="auto"/>
          <w:sz w:val="22"/>
        </w:rPr>
        <w:t>etups</w:t>
      </w:r>
      <w:r w:rsidR="007F20C7">
        <w:rPr>
          <w:rFonts w:asciiTheme="minorHAnsi" w:hAnsiTheme="minorHAnsi" w:cstheme="minorHAnsi"/>
          <w:bCs/>
          <w:color w:val="auto"/>
          <w:sz w:val="22"/>
        </w:rPr>
        <w:t xml:space="preserve">, are very timely and practical problems that have an important impact in both </w:t>
      </w:r>
      <w:r w:rsidR="007F20C7">
        <w:rPr>
          <w:rFonts w:asciiTheme="minorHAnsi" w:hAnsiTheme="minorHAnsi" w:cstheme="minorHAnsi"/>
          <w:color w:val="000000" w:themeColor="text1"/>
          <w:sz w:val="22"/>
        </w:rPr>
        <w:t xml:space="preserve">two-user and multi-user QKD </w:t>
      </w:r>
      <w:r w:rsidR="006D3E30">
        <w:rPr>
          <w:rFonts w:asciiTheme="minorHAnsi" w:hAnsiTheme="minorHAnsi" w:cstheme="minorHAnsi"/>
          <w:color w:val="000000" w:themeColor="text1"/>
          <w:sz w:val="22"/>
        </w:rPr>
        <w:t>schemes, and</w:t>
      </w:r>
      <w:r w:rsidR="007F20C7">
        <w:rPr>
          <w:rFonts w:asciiTheme="minorHAnsi" w:hAnsiTheme="minorHAnsi" w:cstheme="minorHAnsi"/>
          <w:color w:val="000000" w:themeColor="text1"/>
          <w:sz w:val="22"/>
        </w:rPr>
        <w:t xml:space="preserve"> constitute</w:t>
      </w:r>
      <w:r w:rsidR="007F20C7" w:rsidRPr="00494559">
        <w:rPr>
          <w:rFonts w:asciiTheme="minorHAnsi" w:hAnsiTheme="minorHAnsi" w:cstheme="minorHAnsi"/>
          <w:color w:val="000000" w:themeColor="text1"/>
          <w:sz w:val="22"/>
        </w:rPr>
        <w:t xml:space="preserve"> an important contribution towards achieving milestone</w:t>
      </w:r>
      <w:r w:rsidR="007F20C7">
        <w:rPr>
          <w:rFonts w:asciiTheme="minorHAnsi" w:hAnsiTheme="minorHAnsi" w:cstheme="minorHAnsi"/>
          <w:color w:val="000000" w:themeColor="text1"/>
          <w:sz w:val="22"/>
        </w:rPr>
        <w:t xml:space="preserve"> 3</w:t>
      </w:r>
      <w:r w:rsidR="006D3E30">
        <w:rPr>
          <w:rFonts w:asciiTheme="minorHAnsi" w:hAnsiTheme="minorHAnsi" w:cstheme="minorHAnsi"/>
          <w:color w:val="000000" w:themeColor="text1"/>
          <w:sz w:val="22"/>
        </w:rPr>
        <w:t>5</w:t>
      </w:r>
      <w:r w:rsidR="007F20C7" w:rsidRPr="00494559">
        <w:rPr>
          <w:rFonts w:asciiTheme="minorHAnsi" w:hAnsiTheme="minorHAnsi" w:cstheme="minorHAnsi"/>
          <w:color w:val="000000" w:themeColor="text1"/>
          <w:sz w:val="22"/>
        </w:rPr>
        <w:t>.</w:t>
      </w:r>
    </w:p>
    <w:p w14:paraId="31596A3E" w14:textId="77777777" w:rsidR="00CF32C9" w:rsidRPr="00CB5D99" w:rsidRDefault="00CF32C9" w:rsidP="00CF32C9">
      <w:pPr>
        <w:spacing w:after="0" w:line="360" w:lineRule="auto"/>
        <w:rPr>
          <w:rFonts w:asciiTheme="minorHAnsi" w:hAnsiTheme="minorHAnsi" w:cstheme="minorHAnsi"/>
          <w:color w:val="auto"/>
          <w:sz w:val="22"/>
        </w:rPr>
      </w:pPr>
    </w:p>
    <w:p w14:paraId="4E4DAD1B" w14:textId="77777777" w:rsidR="00CF32C9" w:rsidRDefault="00CF32C9" w:rsidP="00CF32C9">
      <w:pPr>
        <w:pStyle w:val="Ttulo3"/>
      </w:pPr>
      <w:bookmarkStart w:id="13" w:name="_Toc186493939"/>
      <w:r>
        <w:t xml:space="preserve">1.2.3 </w:t>
      </w:r>
      <w:r w:rsidRPr="000340DF">
        <w:t>Work Package 3</w:t>
      </w:r>
      <w:r>
        <w:t xml:space="preserve">: </w:t>
      </w:r>
      <w:r w:rsidRPr="000340DF">
        <w:t>Management</w:t>
      </w:r>
      <w:r>
        <w:t>.</w:t>
      </w:r>
      <w:bookmarkEnd w:id="13"/>
      <w:r>
        <w:t xml:space="preserve"> </w:t>
      </w:r>
    </w:p>
    <w:p w14:paraId="05A054AB" w14:textId="05A0E62A" w:rsidR="003243FE" w:rsidRPr="003243FE" w:rsidRDefault="00C50AC4" w:rsidP="00C50AC4">
      <w:pPr>
        <w:spacing w:after="0" w:line="360" w:lineRule="auto"/>
        <w:rPr>
          <w:rFonts w:asciiTheme="minorHAnsi" w:hAnsiTheme="minorHAnsi"/>
          <w:color w:val="000000" w:themeColor="text1"/>
          <w:sz w:val="22"/>
          <w:lang w:eastAsia="en-GB"/>
        </w:rPr>
      </w:pPr>
      <w:r w:rsidRPr="003243FE">
        <w:rPr>
          <w:rFonts w:asciiTheme="minorHAnsi" w:hAnsiTheme="minorHAnsi"/>
          <w:color w:val="000000" w:themeColor="text1"/>
          <w:sz w:val="22"/>
          <w:lang w:eastAsia="en-GB"/>
        </w:rPr>
        <w:t xml:space="preserve">QSI has envisaged several management bodies to ensure a smooth delivery of its objectives. </w:t>
      </w:r>
      <w:r w:rsidR="003243FE" w:rsidRPr="003243FE">
        <w:rPr>
          <w:rFonts w:asciiTheme="minorHAnsi" w:hAnsiTheme="minorHAnsi"/>
          <w:color w:val="000000" w:themeColor="text1"/>
          <w:sz w:val="22"/>
          <w:lang w:eastAsia="en-GB"/>
        </w:rPr>
        <w:t>The Supervisory Board (SB)</w:t>
      </w:r>
      <w:r w:rsidRPr="003243FE">
        <w:rPr>
          <w:rFonts w:asciiTheme="minorHAnsi" w:hAnsiTheme="minorHAnsi"/>
          <w:color w:val="000000" w:themeColor="text1"/>
          <w:sz w:val="22"/>
          <w:lang w:eastAsia="en-GB"/>
        </w:rPr>
        <w:t xml:space="preserve"> is the main body to endorse all decisions. The </w:t>
      </w:r>
      <w:r w:rsidR="003243FE" w:rsidRPr="003243FE">
        <w:rPr>
          <w:rFonts w:asciiTheme="minorHAnsi" w:hAnsiTheme="minorHAnsi"/>
          <w:color w:val="000000" w:themeColor="text1"/>
          <w:sz w:val="22"/>
          <w:lang w:eastAsia="en-GB"/>
        </w:rPr>
        <w:t>Management Executive Group (</w:t>
      </w:r>
      <w:r w:rsidRPr="003243FE">
        <w:rPr>
          <w:rFonts w:asciiTheme="minorHAnsi" w:hAnsiTheme="minorHAnsi"/>
          <w:color w:val="000000" w:themeColor="text1"/>
          <w:sz w:val="22"/>
          <w:lang w:eastAsia="en-GB"/>
        </w:rPr>
        <w:t>MEG</w:t>
      </w:r>
      <w:r w:rsidR="003243FE" w:rsidRPr="003243FE">
        <w:rPr>
          <w:rFonts w:asciiTheme="minorHAnsi" w:hAnsiTheme="minorHAnsi"/>
          <w:color w:val="000000" w:themeColor="text1"/>
          <w:sz w:val="22"/>
          <w:lang w:eastAsia="en-GB"/>
        </w:rPr>
        <w:t>)</w:t>
      </w:r>
      <w:r w:rsidRPr="003243FE">
        <w:rPr>
          <w:rFonts w:asciiTheme="minorHAnsi" w:hAnsiTheme="minorHAnsi"/>
          <w:color w:val="000000" w:themeColor="text1"/>
          <w:sz w:val="22"/>
          <w:lang w:eastAsia="en-GB"/>
        </w:rPr>
        <w:t xml:space="preserve"> group within </w:t>
      </w:r>
      <w:r w:rsidR="003243FE" w:rsidRPr="003243FE">
        <w:rPr>
          <w:rFonts w:asciiTheme="minorHAnsi" w:hAnsiTheme="minorHAnsi"/>
          <w:color w:val="000000" w:themeColor="text1"/>
          <w:sz w:val="22"/>
          <w:lang w:eastAsia="en-GB"/>
        </w:rPr>
        <w:t xml:space="preserve">the </w:t>
      </w:r>
      <w:r w:rsidRPr="003243FE">
        <w:rPr>
          <w:rFonts w:asciiTheme="minorHAnsi" w:hAnsiTheme="minorHAnsi"/>
          <w:color w:val="000000" w:themeColor="text1"/>
          <w:sz w:val="22"/>
          <w:lang w:eastAsia="en-GB"/>
        </w:rPr>
        <w:t xml:space="preserve">SB, headed by the </w:t>
      </w:r>
      <w:r w:rsidR="00D73758" w:rsidRPr="003243FE">
        <w:rPr>
          <w:rFonts w:asciiTheme="minorHAnsi" w:hAnsiTheme="minorHAnsi"/>
          <w:color w:val="000000" w:themeColor="text1"/>
          <w:sz w:val="22"/>
          <w:lang w:eastAsia="en-GB"/>
        </w:rPr>
        <w:t>coordinator</w:t>
      </w:r>
      <w:r w:rsidRPr="003243FE">
        <w:rPr>
          <w:rFonts w:asciiTheme="minorHAnsi" w:hAnsiTheme="minorHAnsi"/>
          <w:color w:val="000000" w:themeColor="text1"/>
          <w:sz w:val="22"/>
          <w:lang w:eastAsia="en-GB"/>
        </w:rPr>
        <w:t>, would, however, take care of day-</w:t>
      </w:r>
      <w:r w:rsidRPr="003243FE">
        <w:rPr>
          <w:rFonts w:asciiTheme="minorHAnsi" w:hAnsiTheme="minorHAnsi"/>
          <w:color w:val="000000" w:themeColor="text1"/>
          <w:sz w:val="22"/>
          <w:lang w:eastAsia="en-GB"/>
        </w:rPr>
        <w:lastRenderedPageBreak/>
        <w:t xml:space="preserve">to-day business, and reports back to the SB. More specific tasks would also be handled by relevant sub-committees of the SB. </w:t>
      </w:r>
    </w:p>
    <w:p w14:paraId="1FC7227E" w14:textId="77777777" w:rsidR="005E3205" w:rsidRDefault="005E3205" w:rsidP="003243FE">
      <w:pPr>
        <w:spacing w:after="0" w:line="360" w:lineRule="auto"/>
        <w:rPr>
          <w:rFonts w:asciiTheme="minorHAnsi" w:hAnsiTheme="minorHAnsi"/>
          <w:color w:val="000000" w:themeColor="text1"/>
          <w:sz w:val="22"/>
          <w:lang w:eastAsia="en-GB"/>
        </w:rPr>
      </w:pPr>
    </w:p>
    <w:p w14:paraId="0AF5506A" w14:textId="1CD1B792" w:rsidR="003243FE" w:rsidRPr="00D73758" w:rsidRDefault="003243FE" w:rsidP="003243FE">
      <w:pPr>
        <w:spacing w:after="0" w:line="360" w:lineRule="auto"/>
        <w:rPr>
          <w:rFonts w:asciiTheme="minorHAnsi" w:hAnsiTheme="minorHAnsi"/>
          <w:color w:val="000000" w:themeColor="text1"/>
          <w:sz w:val="22"/>
          <w:lang w:eastAsia="en-GB"/>
        </w:rPr>
      </w:pPr>
      <w:r w:rsidRPr="00D73758">
        <w:rPr>
          <w:rFonts w:asciiTheme="minorHAnsi" w:hAnsiTheme="minorHAnsi"/>
          <w:color w:val="000000" w:themeColor="text1"/>
          <w:sz w:val="22"/>
          <w:lang w:eastAsia="en-GB"/>
        </w:rPr>
        <w:t xml:space="preserve">One of the first managerial tasks was agreeing on a Consortium Agreement (CA). After several rounds of discussions, and email exchanges, with the help of </w:t>
      </w:r>
      <w:r w:rsidR="00371007" w:rsidRPr="00D73758">
        <w:rPr>
          <w:rFonts w:asciiTheme="minorHAnsi" w:hAnsiTheme="minorHAnsi"/>
          <w:color w:val="000000" w:themeColor="text1"/>
          <w:sz w:val="22"/>
          <w:lang w:eastAsia="en-GB"/>
        </w:rPr>
        <w:t>the International Projects Office</w:t>
      </w:r>
      <w:r w:rsidRPr="00D73758">
        <w:rPr>
          <w:rFonts w:asciiTheme="minorHAnsi" w:hAnsiTheme="minorHAnsi"/>
          <w:color w:val="000000" w:themeColor="text1"/>
          <w:sz w:val="22"/>
          <w:lang w:eastAsia="en-GB"/>
        </w:rPr>
        <w:t xml:space="preserve"> </w:t>
      </w:r>
      <w:r w:rsidR="00371007" w:rsidRPr="00D73758">
        <w:rPr>
          <w:rFonts w:asciiTheme="minorHAnsi" w:hAnsiTheme="minorHAnsi"/>
          <w:color w:val="000000" w:themeColor="text1"/>
          <w:sz w:val="22"/>
          <w:lang w:eastAsia="en-GB"/>
        </w:rPr>
        <w:t xml:space="preserve">(IPO) </w:t>
      </w:r>
      <w:r w:rsidRPr="00D73758">
        <w:rPr>
          <w:rFonts w:asciiTheme="minorHAnsi" w:hAnsiTheme="minorHAnsi"/>
          <w:color w:val="000000" w:themeColor="text1"/>
          <w:sz w:val="22"/>
          <w:lang w:eastAsia="en-GB"/>
        </w:rPr>
        <w:t xml:space="preserve">at </w:t>
      </w:r>
      <w:r w:rsidR="00371007" w:rsidRPr="00D73758">
        <w:rPr>
          <w:rFonts w:asciiTheme="minorHAnsi" w:hAnsiTheme="minorHAnsi"/>
          <w:color w:val="000000" w:themeColor="text1"/>
          <w:sz w:val="22"/>
          <w:lang w:eastAsia="en-GB"/>
        </w:rPr>
        <w:t>UVIGO</w:t>
      </w:r>
      <w:r w:rsidRPr="00D73758">
        <w:rPr>
          <w:rFonts w:asciiTheme="minorHAnsi" w:hAnsiTheme="minorHAnsi"/>
          <w:color w:val="000000" w:themeColor="text1"/>
          <w:sz w:val="22"/>
          <w:lang w:eastAsia="en-GB"/>
        </w:rPr>
        <w:t xml:space="preserve"> and Legal </w:t>
      </w:r>
      <w:r w:rsidR="00371007" w:rsidRPr="00D73758">
        <w:rPr>
          <w:rFonts w:asciiTheme="minorHAnsi" w:hAnsiTheme="minorHAnsi"/>
          <w:color w:val="000000" w:themeColor="text1"/>
          <w:sz w:val="22"/>
          <w:lang w:eastAsia="en-GB"/>
        </w:rPr>
        <w:t>A</w:t>
      </w:r>
      <w:r w:rsidRPr="00D73758">
        <w:rPr>
          <w:rFonts w:asciiTheme="minorHAnsi" w:hAnsiTheme="minorHAnsi"/>
          <w:color w:val="000000" w:themeColor="text1"/>
          <w:sz w:val="22"/>
          <w:lang w:eastAsia="en-GB"/>
        </w:rPr>
        <w:t>dvisors</w:t>
      </w:r>
      <w:r w:rsidR="00371007" w:rsidRPr="00D73758">
        <w:rPr>
          <w:rFonts w:asciiTheme="minorHAnsi" w:hAnsiTheme="minorHAnsi"/>
          <w:color w:val="000000" w:themeColor="text1"/>
          <w:sz w:val="22"/>
          <w:lang w:eastAsia="en-GB"/>
        </w:rPr>
        <w:t xml:space="preserve"> </w:t>
      </w:r>
      <w:r w:rsidRPr="00D73758">
        <w:rPr>
          <w:rFonts w:asciiTheme="minorHAnsi" w:hAnsiTheme="minorHAnsi"/>
          <w:color w:val="000000" w:themeColor="text1"/>
          <w:sz w:val="22"/>
          <w:lang w:eastAsia="en-GB"/>
        </w:rPr>
        <w:t xml:space="preserve">of all the beneficiaries </w:t>
      </w:r>
      <w:r w:rsidR="00371007" w:rsidRPr="00D73758">
        <w:rPr>
          <w:rFonts w:asciiTheme="minorHAnsi" w:hAnsiTheme="minorHAnsi"/>
          <w:color w:val="000000" w:themeColor="text1"/>
          <w:sz w:val="22"/>
          <w:lang w:eastAsia="en-GB"/>
        </w:rPr>
        <w:t xml:space="preserve">and associated partners with a DC </w:t>
      </w:r>
      <w:r w:rsidRPr="00D73758">
        <w:rPr>
          <w:rFonts w:asciiTheme="minorHAnsi" w:hAnsiTheme="minorHAnsi"/>
          <w:color w:val="000000" w:themeColor="text1"/>
          <w:sz w:val="22"/>
          <w:lang w:eastAsia="en-GB"/>
        </w:rPr>
        <w:t xml:space="preserve">the consortium agreement was finalized </w:t>
      </w:r>
      <w:r w:rsidR="00D73758" w:rsidRPr="00D73758">
        <w:rPr>
          <w:rFonts w:asciiTheme="minorHAnsi" w:hAnsiTheme="minorHAnsi"/>
          <w:color w:val="000000" w:themeColor="text1"/>
          <w:sz w:val="22"/>
          <w:lang w:eastAsia="en-GB"/>
        </w:rPr>
        <w:t>in</w:t>
      </w:r>
      <w:r w:rsidRPr="00D73758">
        <w:rPr>
          <w:rFonts w:asciiTheme="minorHAnsi" w:hAnsiTheme="minorHAnsi"/>
          <w:color w:val="000000" w:themeColor="text1"/>
          <w:sz w:val="22"/>
          <w:lang w:eastAsia="en-GB"/>
        </w:rPr>
        <w:t xml:space="preserve"> </w:t>
      </w:r>
      <w:r w:rsidR="00D73758">
        <w:rPr>
          <w:rFonts w:asciiTheme="minorHAnsi" w:hAnsiTheme="minorHAnsi"/>
          <w:color w:val="000000" w:themeColor="text1"/>
          <w:sz w:val="22"/>
          <w:lang w:eastAsia="en-GB"/>
        </w:rPr>
        <w:t>June</w:t>
      </w:r>
      <w:r w:rsidR="00DE6AE2" w:rsidRPr="00D73758">
        <w:rPr>
          <w:rFonts w:asciiTheme="minorHAnsi" w:hAnsiTheme="minorHAnsi"/>
          <w:color w:val="000000" w:themeColor="text1"/>
          <w:sz w:val="22"/>
          <w:lang w:eastAsia="en-GB"/>
        </w:rPr>
        <w:t xml:space="preserve"> 2023</w:t>
      </w:r>
      <w:r w:rsidRPr="00D73758">
        <w:rPr>
          <w:rFonts w:asciiTheme="minorHAnsi" w:hAnsiTheme="minorHAnsi"/>
          <w:color w:val="000000" w:themeColor="text1"/>
          <w:sz w:val="22"/>
          <w:lang w:eastAsia="en-GB"/>
        </w:rPr>
        <w:t xml:space="preserve"> and signed by all</w:t>
      </w:r>
      <w:r w:rsidR="00371007" w:rsidRPr="00D73758">
        <w:rPr>
          <w:rFonts w:asciiTheme="minorHAnsi" w:hAnsiTheme="minorHAnsi"/>
          <w:color w:val="000000" w:themeColor="text1"/>
          <w:sz w:val="22"/>
          <w:lang w:eastAsia="en-GB"/>
        </w:rPr>
        <w:t xml:space="preserve"> </w:t>
      </w:r>
      <w:r w:rsidRPr="00D73758">
        <w:rPr>
          <w:rFonts w:asciiTheme="minorHAnsi" w:hAnsiTheme="minorHAnsi"/>
          <w:color w:val="000000" w:themeColor="text1"/>
          <w:sz w:val="22"/>
          <w:lang w:eastAsia="en-GB"/>
        </w:rPr>
        <w:t>parties involved.</w:t>
      </w:r>
    </w:p>
    <w:p w14:paraId="717A0060" w14:textId="77777777" w:rsidR="00523FF2" w:rsidRDefault="00523FF2" w:rsidP="00371007">
      <w:pPr>
        <w:spacing w:after="0" w:line="360" w:lineRule="auto"/>
        <w:rPr>
          <w:rFonts w:asciiTheme="minorHAnsi" w:hAnsiTheme="minorHAnsi"/>
          <w:color w:val="000000" w:themeColor="text1"/>
          <w:sz w:val="22"/>
          <w:lang w:eastAsia="en-GB"/>
        </w:rPr>
      </w:pPr>
    </w:p>
    <w:p w14:paraId="19C60191" w14:textId="69BD3945" w:rsidR="00371007" w:rsidRPr="00E71EFE" w:rsidRDefault="003243FE" w:rsidP="00371007">
      <w:pPr>
        <w:spacing w:after="0" w:line="360" w:lineRule="auto"/>
        <w:rPr>
          <w:rFonts w:asciiTheme="minorHAnsi" w:hAnsiTheme="minorHAnsi"/>
          <w:color w:val="1F497D" w:themeColor="text2"/>
          <w:sz w:val="22"/>
          <w:lang w:eastAsia="en-GB"/>
        </w:rPr>
      </w:pPr>
      <w:r w:rsidRPr="00371007">
        <w:rPr>
          <w:rFonts w:asciiTheme="minorHAnsi" w:hAnsiTheme="minorHAnsi"/>
          <w:color w:val="000000" w:themeColor="text1"/>
          <w:sz w:val="22"/>
          <w:lang w:eastAsia="en-GB"/>
        </w:rPr>
        <w:t xml:space="preserve">The </w:t>
      </w:r>
      <w:r w:rsidR="00371007" w:rsidRPr="00371007">
        <w:rPr>
          <w:rFonts w:asciiTheme="minorHAnsi" w:hAnsiTheme="minorHAnsi"/>
          <w:color w:val="000000" w:themeColor="text1"/>
          <w:sz w:val="22"/>
          <w:lang w:eastAsia="en-GB"/>
        </w:rPr>
        <w:t>D</w:t>
      </w:r>
      <w:r w:rsidRPr="00371007">
        <w:rPr>
          <w:rFonts w:asciiTheme="minorHAnsi" w:hAnsiTheme="minorHAnsi"/>
          <w:color w:val="000000" w:themeColor="text1"/>
          <w:sz w:val="22"/>
          <w:lang w:eastAsia="en-GB"/>
        </w:rPr>
        <w:t xml:space="preserve">ata </w:t>
      </w:r>
      <w:r w:rsidR="00371007" w:rsidRPr="00371007">
        <w:rPr>
          <w:rFonts w:asciiTheme="minorHAnsi" w:hAnsiTheme="minorHAnsi"/>
          <w:color w:val="000000" w:themeColor="text1"/>
          <w:sz w:val="22"/>
          <w:lang w:eastAsia="en-GB"/>
        </w:rPr>
        <w:t>M</w:t>
      </w:r>
      <w:r w:rsidRPr="00371007">
        <w:rPr>
          <w:rFonts w:asciiTheme="minorHAnsi" w:hAnsiTheme="minorHAnsi"/>
          <w:color w:val="000000" w:themeColor="text1"/>
          <w:sz w:val="22"/>
          <w:lang w:eastAsia="en-GB"/>
        </w:rPr>
        <w:t xml:space="preserve">anagement </w:t>
      </w:r>
      <w:r w:rsidR="00371007" w:rsidRPr="00371007">
        <w:rPr>
          <w:rFonts w:asciiTheme="minorHAnsi" w:hAnsiTheme="minorHAnsi"/>
          <w:color w:val="000000" w:themeColor="text1"/>
          <w:sz w:val="22"/>
          <w:lang w:eastAsia="en-GB"/>
        </w:rPr>
        <w:t>P</w:t>
      </w:r>
      <w:r w:rsidRPr="00371007">
        <w:rPr>
          <w:rFonts w:asciiTheme="minorHAnsi" w:hAnsiTheme="minorHAnsi"/>
          <w:color w:val="000000" w:themeColor="text1"/>
          <w:sz w:val="22"/>
          <w:lang w:eastAsia="en-GB"/>
        </w:rPr>
        <w:t xml:space="preserve">lan was also developed by the Impact and Dissemination </w:t>
      </w:r>
      <w:r w:rsidR="00371007" w:rsidRPr="00371007">
        <w:rPr>
          <w:rFonts w:asciiTheme="minorHAnsi" w:hAnsiTheme="minorHAnsi"/>
          <w:color w:val="000000" w:themeColor="text1"/>
          <w:sz w:val="22"/>
          <w:lang w:eastAsia="en-GB"/>
        </w:rPr>
        <w:t>C</w:t>
      </w:r>
      <w:r w:rsidRPr="00371007">
        <w:rPr>
          <w:rFonts w:asciiTheme="minorHAnsi" w:hAnsiTheme="minorHAnsi"/>
          <w:color w:val="000000" w:themeColor="text1"/>
          <w:sz w:val="22"/>
          <w:lang w:eastAsia="en-GB"/>
        </w:rPr>
        <w:t>ommittee</w:t>
      </w:r>
      <w:r w:rsidR="00371007" w:rsidRPr="00371007">
        <w:rPr>
          <w:rFonts w:asciiTheme="minorHAnsi" w:hAnsiTheme="minorHAnsi"/>
          <w:color w:val="000000" w:themeColor="text1"/>
          <w:sz w:val="22"/>
          <w:lang w:eastAsia="en-GB"/>
        </w:rPr>
        <w:t xml:space="preserve">, </w:t>
      </w:r>
      <w:r w:rsidRPr="00371007">
        <w:rPr>
          <w:rFonts w:asciiTheme="minorHAnsi" w:hAnsiTheme="minorHAnsi"/>
          <w:color w:val="000000" w:themeColor="text1"/>
          <w:sz w:val="22"/>
          <w:lang w:eastAsia="en-GB"/>
        </w:rPr>
        <w:t xml:space="preserve">approved by </w:t>
      </w:r>
      <w:r w:rsidR="00371007" w:rsidRPr="00371007">
        <w:rPr>
          <w:rFonts w:asciiTheme="minorHAnsi" w:hAnsiTheme="minorHAnsi"/>
          <w:color w:val="000000" w:themeColor="text1"/>
          <w:sz w:val="22"/>
          <w:lang w:eastAsia="en-GB"/>
        </w:rPr>
        <w:t xml:space="preserve">the </w:t>
      </w:r>
      <w:r w:rsidRPr="00371007">
        <w:rPr>
          <w:rFonts w:asciiTheme="minorHAnsi" w:hAnsiTheme="minorHAnsi"/>
          <w:color w:val="000000" w:themeColor="text1"/>
          <w:sz w:val="22"/>
          <w:lang w:eastAsia="en-GB"/>
        </w:rPr>
        <w:t>SB</w:t>
      </w:r>
      <w:r w:rsidR="00371007" w:rsidRPr="00371007">
        <w:rPr>
          <w:rFonts w:asciiTheme="minorHAnsi" w:hAnsiTheme="minorHAnsi"/>
          <w:color w:val="000000" w:themeColor="text1"/>
          <w:sz w:val="22"/>
          <w:lang w:eastAsia="en-GB"/>
        </w:rPr>
        <w:t xml:space="preserve">, and submitted </w:t>
      </w:r>
      <w:r w:rsidR="00D73758" w:rsidRPr="00371007">
        <w:rPr>
          <w:rFonts w:asciiTheme="minorHAnsi" w:hAnsiTheme="minorHAnsi"/>
          <w:color w:val="000000" w:themeColor="text1"/>
          <w:sz w:val="22"/>
          <w:lang w:eastAsia="en-GB"/>
        </w:rPr>
        <w:t>in</w:t>
      </w:r>
      <w:r w:rsidR="00371007" w:rsidRPr="00371007">
        <w:rPr>
          <w:rFonts w:asciiTheme="minorHAnsi" w:hAnsiTheme="minorHAnsi"/>
          <w:color w:val="000000" w:themeColor="text1"/>
          <w:sz w:val="22"/>
          <w:lang w:eastAsia="en-GB"/>
        </w:rPr>
        <w:t xml:space="preserve"> </w:t>
      </w:r>
      <w:r w:rsidR="00E71EFE" w:rsidRPr="00D73758">
        <w:rPr>
          <w:rFonts w:asciiTheme="minorHAnsi" w:hAnsiTheme="minorHAnsi"/>
          <w:color w:val="000000" w:themeColor="text1"/>
          <w:sz w:val="22"/>
          <w:lang w:eastAsia="en-GB"/>
        </w:rPr>
        <w:t>October 2023</w:t>
      </w:r>
      <w:r w:rsidRPr="00D73758">
        <w:rPr>
          <w:rFonts w:asciiTheme="minorHAnsi" w:hAnsiTheme="minorHAnsi"/>
          <w:color w:val="000000" w:themeColor="text1"/>
          <w:sz w:val="22"/>
          <w:lang w:eastAsia="en-GB"/>
        </w:rPr>
        <w:t xml:space="preserve"> (</w:t>
      </w:r>
      <w:r w:rsidR="00371007" w:rsidRPr="00D73758">
        <w:rPr>
          <w:rFonts w:asciiTheme="minorHAnsi" w:hAnsiTheme="minorHAnsi"/>
          <w:color w:val="000000" w:themeColor="text1"/>
          <w:sz w:val="22"/>
          <w:lang w:eastAsia="en-GB"/>
        </w:rPr>
        <w:t>we refer the reader to the Deliverable</w:t>
      </w:r>
      <w:r w:rsidR="0044152F" w:rsidRPr="00D73758">
        <w:rPr>
          <w:rFonts w:asciiTheme="minorHAnsi" w:hAnsiTheme="minorHAnsi"/>
          <w:color w:val="000000" w:themeColor="text1"/>
          <w:sz w:val="22"/>
          <w:lang w:eastAsia="en-GB"/>
        </w:rPr>
        <w:t xml:space="preserve"> D6.2 Data Management Plan</w:t>
      </w:r>
      <w:r w:rsidR="00D73758" w:rsidRPr="00D73758">
        <w:rPr>
          <w:rFonts w:asciiTheme="minorHAnsi" w:hAnsiTheme="minorHAnsi"/>
          <w:color w:val="000000" w:themeColor="text1"/>
          <w:sz w:val="22"/>
          <w:lang w:eastAsia="en-GB"/>
        </w:rPr>
        <w:t>”</w:t>
      </w:r>
      <w:r w:rsidR="00371007" w:rsidRPr="00D73758">
        <w:rPr>
          <w:rFonts w:asciiTheme="minorHAnsi" w:hAnsiTheme="minorHAnsi"/>
          <w:color w:val="000000" w:themeColor="text1"/>
          <w:sz w:val="22"/>
          <w:lang w:eastAsia="en-GB"/>
        </w:rPr>
        <w:t xml:space="preserve"> for more details</w:t>
      </w:r>
      <w:r w:rsidRPr="00D73758">
        <w:rPr>
          <w:rFonts w:asciiTheme="minorHAnsi" w:hAnsiTheme="minorHAnsi"/>
          <w:color w:val="000000" w:themeColor="text1"/>
          <w:sz w:val="22"/>
          <w:lang w:eastAsia="en-GB"/>
        </w:rPr>
        <w:t>).</w:t>
      </w:r>
      <w:r w:rsidRPr="00E71EFE">
        <w:rPr>
          <w:rFonts w:asciiTheme="minorHAnsi" w:hAnsiTheme="minorHAnsi"/>
          <w:color w:val="1F497D" w:themeColor="text2"/>
          <w:sz w:val="22"/>
          <w:lang w:eastAsia="en-GB"/>
        </w:rPr>
        <w:t xml:space="preserve"> </w:t>
      </w:r>
    </w:p>
    <w:p w14:paraId="5C36CFCC" w14:textId="2C4F81BB" w:rsidR="003243FE" w:rsidRPr="003243FE" w:rsidRDefault="003243FE" w:rsidP="003243FE">
      <w:pPr>
        <w:spacing w:after="0" w:line="360" w:lineRule="auto"/>
        <w:rPr>
          <w:rFonts w:asciiTheme="minorHAnsi" w:hAnsiTheme="minorHAnsi"/>
          <w:color w:val="FF0000"/>
          <w:sz w:val="22"/>
          <w:lang w:eastAsia="en-GB"/>
        </w:rPr>
      </w:pPr>
    </w:p>
    <w:p w14:paraId="2589EF95" w14:textId="463AE1AB" w:rsidR="00957608" w:rsidRPr="00DD49B1" w:rsidRDefault="00371007" w:rsidP="00CF32C9">
      <w:pPr>
        <w:spacing w:after="0" w:line="360" w:lineRule="auto"/>
        <w:rPr>
          <w:rFonts w:asciiTheme="minorHAnsi" w:hAnsiTheme="minorHAnsi"/>
          <w:color w:val="000000" w:themeColor="text1"/>
          <w:sz w:val="22"/>
          <w:lang w:eastAsia="en-GB"/>
        </w:rPr>
      </w:pPr>
      <w:r w:rsidRPr="00DD49B1">
        <w:rPr>
          <w:rFonts w:asciiTheme="minorHAnsi" w:hAnsiTheme="minorHAnsi"/>
          <w:color w:val="000000" w:themeColor="text1"/>
          <w:sz w:val="22"/>
          <w:lang w:eastAsia="en-GB"/>
        </w:rPr>
        <w:t>Below we describe in detail the management bodies within QSI</w:t>
      </w:r>
      <w:r w:rsidR="00DD49B1" w:rsidRPr="00DD49B1">
        <w:rPr>
          <w:rFonts w:asciiTheme="minorHAnsi" w:hAnsiTheme="minorHAnsi"/>
          <w:color w:val="000000" w:themeColor="text1"/>
          <w:sz w:val="22"/>
          <w:lang w:eastAsia="en-GB"/>
        </w:rPr>
        <w:t xml:space="preserve">. This includes the Supervisory Board (see Deliverable D3.1) and the management structure of the network, as well as the major meetings we have held up to this point. Next, we </w:t>
      </w:r>
      <w:r w:rsidR="0089712A">
        <w:rPr>
          <w:rFonts w:asciiTheme="minorHAnsi" w:hAnsiTheme="minorHAnsi"/>
          <w:color w:val="000000" w:themeColor="text1"/>
          <w:sz w:val="22"/>
          <w:lang w:eastAsia="en-GB"/>
        </w:rPr>
        <w:t>introduce</w:t>
      </w:r>
      <w:r w:rsidR="00DD49B1" w:rsidRPr="00DD49B1">
        <w:rPr>
          <w:rFonts w:asciiTheme="minorHAnsi" w:hAnsiTheme="minorHAnsi"/>
          <w:color w:val="000000" w:themeColor="text1"/>
          <w:sz w:val="22"/>
          <w:lang w:eastAsia="en-GB"/>
        </w:rPr>
        <w:t xml:space="preserve"> the consortium agreement, and the principal plans approved by the Supervisory Board. The later includes the Career Development Plans (see Deliverable D4.2), the Data Management Plan (see Deliverable D6.2), and the Plan for Dissemination and Exploitation of results (see Deliverable D6.3). Finally, we describe how the communication works within the project, our recruitment procedure, and the critical risks. </w:t>
      </w:r>
    </w:p>
    <w:p w14:paraId="3AD6397B" w14:textId="77777777" w:rsidR="000A4039" w:rsidRPr="00362555" w:rsidRDefault="000A4039" w:rsidP="00CF32C9">
      <w:pPr>
        <w:spacing w:after="0" w:line="360" w:lineRule="auto"/>
        <w:rPr>
          <w:rFonts w:asciiTheme="minorHAnsi" w:hAnsiTheme="minorHAnsi"/>
          <w:color w:val="auto"/>
          <w:sz w:val="22"/>
          <w:lang w:eastAsia="en-GB"/>
        </w:rPr>
      </w:pPr>
    </w:p>
    <w:p w14:paraId="2B2555AB" w14:textId="7BAB8706" w:rsidR="00CF32C9" w:rsidRPr="00362555" w:rsidRDefault="00CF32C9" w:rsidP="00CF32C9">
      <w:pPr>
        <w:spacing w:after="0" w:line="360" w:lineRule="auto"/>
        <w:rPr>
          <w:rFonts w:asciiTheme="minorHAnsi" w:hAnsiTheme="minorHAnsi" w:cstheme="minorHAnsi"/>
          <w:b/>
          <w:color w:val="auto"/>
          <w:sz w:val="22"/>
          <w:lang w:eastAsia="en-GB"/>
        </w:rPr>
      </w:pPr>
      <w:r w:rsidRPr="00362555">
        <w:rPr>
          <w:rFonts w:asciiTheme="minorHAnsi" w:hAnsiTheme="minorHAnsi" w:cstheme="minorHAnsi"/>
          <w:b/>
          <w:color w:val="auto"/>
          <w:sz w:val="22"/>
        </w:rPr>
        <w:t>Supervisory Board</w:t>
      </w:r>
      <w:r w:rsidR="00371007" w:rsidRPr="00362555">
        <w:rPr>
          <w:rFonts w:asciiTheme="minorHAnsi" w:hAnsiTheme="minorHAnsi" w:cstheme="minorHAnsi"/>
          <w:b/>
          <w:color w:val="auto"/>
          <w:sz w:val="22"/>
        </w:rPr>
        <w:t>.</w:t>
      </w:r>
      <w:r w:rsidRPr="00362555">
        <w:rPr>
          <w:rFonts w:asciiTheme="minorHAnsi" w:hAnsiTheme="minorHAnsi" w:cstheme="minorHAnsi"/>
          <w:b/>
          <w:color w:val="auto"/>
          <w:sz w:val="22"/>
        </w:rPr>
        <w:t xml:space="preserve"> </w:t>
      </w:r>
    </w:p>
    <w:p w14:paraId="525442D5" w14:textId="7C8D5431" w:rsidR="00CF32C9" w:rsidRDefault="00CF32C9" w:rsidP="00CF32C9">
      <w:pPr>
        <w:spacing w:after="0" w:line="360" w:lineRule="auto"/>
        <w:rPr>
          <w:rFonts w:asciiTheme="minorHAnsi" w:hAnsiTheme="minorHAnsi" w:cstheme="minorHAnsi"/>
          <w:color w:val="auto"/>
          <w:sz w:val="22"/>
          <w:lang w:val="en-US"/>
        </w:rPr>
      </w:pPr>
      <w:r w:rsidRPr="000340DF">
        <w:rPr>
          <w:rFonts w:asciiTheme="minorHAnsi" w:hAnsiTheme="minorHAnsi" w:cstheme="minorHAnsi"/>
          <w:bCs/>
          <w:color w:val="auto"/>
          <w:sz w:val="22"/>
          <w:lang w:val="en-US"/>
        </w:rPr>
        <w:t xml:space="preserve">The main role of the SB of the network is to </w:t>
      </w:r>
      <w:r w:rsidRPr="000340DF">
        <w:rPr>
          <w:rFonts w:asciiTheme="minorHAnsi" w:hAnsiTheme="minorHAnsi" w:cstheme="minorHAnsi"/>
          <w:color w:val="auto"/>
          <w:sz w:val="22"/>
          <w:lang w:val="en-US"/>
        </w:rPr>
        <w:t>oversee the entire progra</w:t>
      </w:r>
      <w:r w:rsidR="00371007">
        <w:rPr>
          <w:rFonts w:asciiTheme="minorHAnsi" w:hAnsiTheme="minorHAnsi" w:cstheme="minorHAnsi"/>
          <w:color w:val="auto"/>
          <w:sz w:val="22"/>
          <w:lang w:val="en-US"/>
        </w:rPr>
        <w:t>m</w:t>
      </w:r>
      <w:r w:rsidRPr="000340DF">
        <w:rPr>
          <w:rFonts w:asciiTheme="minorHAnsi" w:hAnsiTheme="minorHAnsi" w:cstheme="minorHAnsi"/>
          <w:color w:val="auto"/>
          <w:sz w:val="22"/>
          <w:lang w:val="en-US"/>
        </w:rPr>
        <w:t xml:space="preserve"> conduct and to have overall responsibility for decision making in all the areas related to the network-wide training and research activities, as well as for all the communication with the European Commission (EC). In particular, the responsibilities and tasks of the SB, include the following: </w:t>
      </w:r>
    </w:p>
    <w:p w14:paraId="7F264D9F" w14:textId="77777777" w:rsidR="005E3205" w:rsidRPr="000340DF" w:rsidRDefault="005E3205" w:rsidP="00CF32C9">
      <w:pPr>
        <w:spacing w:after="0" w:line="360" w:lineRule="auto"/>
        <w:rPr>
          <w:rFonts w:asciiTheme="minorHAnsi" w:hAnsiTheme="minorHAnsi" w:cstheme="minorHAnsi"/>
          <w:color w:val="auto"/>
          <w:sz w:val="22"/>
          <w:lang w:val="en-US"/>
        </w:rPr>
      </w:pPr>
    </w:p>
    <w:p w14:paraId="0594CAB0" w14:textId="511FF93C" w:rsidR="00CF32C9" w:rsidRPr="000340DF" w:rsidRDefault="00CF32C9" w:rsidP="005B59AB">
      <w:pPr>
        <w:pStyle w:val="Prrafodelista"/>
        <w:numPr>
          <w:ilvl w:val="0"/>
          <w:numId w:val="10"/>
        </w:numPr>
        <w:spacing w:after="0" w:line="360" w:lineRule="auto"/>
        <w:rPr>
          <w:rFonts w:asciiTheme="minorHAnsi" w:hAnsiTheme="minorHAnsi" w:cstheme="minorHAnsi"/>
          <w:color w:val="auto"/>
          <w:sz w:val="22"/>
          <w:lang w:val="en-US"/>
        </w:rPr>
      </w:pPr>
      <w:r w:rsidRPr="000340DF">
        <w:rPr>
          <w:rFonts w:asciiTheme="minorHAnsi" w:hAnsiTheme="minorHAnsi" w:cstheme="minorHAnsi"/>
          <w:color w:val="auto"/>
          <w:sz w:val="22"/>
          <w:lang w:val="en-US"/>
        </w:rPr>
        <w:t xml:space="preserve">To ensure that the needs of each DC are met through provision of high quality scientific and technical training, complementary-skill (CS) training, individual research projects and meaningful exposure to industry and other sectors. </w:t>
      </w:r>
    </w:p>
    <w:p w14:paraId="3830653B" w14:textId="77777777" w:rsidR="00CF32C9" w:rsidRPr="000340DF" w:rsidRDefault="00CF32C9" w:rsidP="005B59AB">
      <w:pPr>
        <w:pStyle w:val="Prrafodelista"/>
        <w:numPr>
          <w:ilvl w:val="0"/>
          <w:numId w:val="10"/>
        </w:numPr>
        <w:spacing w:after="0" w:line="360" w:lineRule="auto"/>
        <w:rPr>
          <w:rFonts w:asciiTheme="minorHAnsi" w:hAnsiTheme="minorHAnsi" w:cstheme="minorHAnsi"/>
          <w:color w:val="auto"/>
          <w:sz w:val="22"/>
          <w:lang w:val="en-US"/>
        </w:rPr>
      </w:pPr>
      <w:r w:rsidRPr="000340DF">
        <w:rPr>
          <w:rFonts w:asciiTheme="minorHAnsi" w:hAnsiTheme="minorHAnsi" w:cstheme="minorHAnsi"/>
          <w:color w:val="auto"/>
          <w:sz w:val="22"/>
          <w:lang w:val="en-US"/>
        </w:rPr>
        <w:t xml:space="preserve">To formally ratify the individual career development plans of the DCs and to review the progress of the DCs against these plans. </w:t>
      </w:r>
    </w:p>
    <w:p w14:paraId="33A8511D" w14:textId="77777777" w:rsidR="00CF32C9" w:rsidRPr="000340DF" w:rsidRDefault="00CF32C9" w:rsidP="005B59AB">
      <w:pPr>
        <w:pStyle w:val="Prrafodelista"/>
        <w:numPr>
          <w:ilvl w:val="0"/>
          <w:numId w:val="10"/>
        </w:numPr>
        <w:spacing w:after="0" w:line="360" w:lineRule="auto"/>
        <w:rPr>
          <w:rFonts w:asciiTheme="minorHAnsi" w:hAnsiTheme="minorHAnsi" w:cstheme="minorHAnsi"/>
          <w:color w:val="auto"/>
          <w:sz w:val="22"/>
          <w:lang w:val="en-US"/>
        </w:rPr>
      </w:pPr>
      <w:r w:rsidRPr="000340DF">
        <w:rPr>
          <w:rFonts w:asciiTheme="minorHAnsi" w:hAnsiTheme="minorHAnsi" w:cstheme="minorHAnsi"/>
          <w:color w:val="auto"/>
          <w:sz w:val="22"/>
          <w:lang w:val="en-US"/>
        </w:rPr>
        <w:t>To review progress against the stated objectives, milestones and deliverables, and approve variations of the plans as required and as opportunities arise.</w:t>
      </w:r>
    </w:p>
    <w:p w14:paraId="5B3CA6B7" w14:textId="77777777" w:rsidR="00CF32C9" w:rsidRPr="000340DF" w:rsidRDefault="00CF32C9" w:rsidP="005B59AB">
      <w:pPr>
        <w:pStyle w:val="Prrafodelista"/>
        <w:numPr>
          <w:ilvl w:val="0"/>
          <w:numId w:val="10"/>
        </w:numPr>
        <w:spacing w:after="0" w:line="360" w:lineRule="auto"/>
        <w:rPr>
          <w:rFonts w:asciiTheme="minorHAnsi" w:hAnsiTheme="minorHAnsi" w:cstheme="minorHAnsi"/>
          <w:color w:val="auto"/>
          <w:sz w:val="22"/>
          <w:lang w:val="en-US"/>
        </w:rPr>
      </w:pPr>
      <w:r w:rsidRPr="000340DF">
        <w:rPr>
          <w:rFonts w:asciiTheme="minorHAnsi" w:hAnsiTheme="minorHAnsi" w:cstheme="minorHAnsi"/>
          <w:color w:val="auto"/>
          <w:sz w:val="22"/>
          <w:lang w:val="en-US"/>
        </w:rPr>
        <w:t xml:space="preserve">To oversee the initial recruitment process of the DCs, ensuring that a consistent recruitment process is applied to every DC. </w:t>
      </w:r>
    </w:p>
    <w:p w14:paraId="40D4AAE0" w14:textId="77777777" w:rsidR="00CF32C9" w:rsidRPr="000340DF" w:rsidRDefault="00CF32C9" w:rsidP="005B59AB">
      <w:pPr>
        <w:pStyle w:val="Prrafodelista"/>
        <w:numPr>
          <w:ilvl w:val="0"/>
          <w:numId w:val="10"/>
        </w:numPr>
        <w:spacing w:after="0" w:line="360" w:lineRule="auto"/>
        <w:rPr>
          <w:rFonts w:asciiTheme="minorHAnsi" w:hAnsiTheme="minorHAnsi" w:cstheme="minorHAnsi"/>
          <w:color w:val="auto"/>
          <w:sz w:val="22"/>
          <w:lang w:val="en-US"/>
        </w:rPr>
      </w:pPr>
      <w:r w:rsidRPr="000340DF">
        <w:rPr>
          <w:rFonts w:asciiTheme="minorHAnsi" w:hAnsiTheme="minorHAnsi" w:cstheme="minorHAnsi"/>
          <w:color w:val="auto"/>
          <w:sz w:val="22"/>
          <w:lang w:val="en-US"/>
        </w:rPr>
        <w:lastRenderedPageBreak/>
        <w:t xml:space="preserve">To take overall responsibility for ethics, ensuring all necessary approvals are obtained and offering advice as necessary. </w:t>
      </w:r>
    </w:p>
    <w:p w14:paraId="1A360C59" w14:textId="688D2CAB" w:rsidR="00CF32C9" w:rsidRDefault="00CF32C9" w:rsidP="005B59AB">
      <w:pPr>
        <w:pStyle w:val="Prrafodelista"/>
        <w:numPr>
          <w:ilvl w:val="0"/>
          <w:numId w:val="10"/>
        </w:numPr>
        <w:spacing w:after="0" w:line="360" w:lineRule="auto"/>
        <w:rPr>
          <w:rFonts w:asciiTheme="minorHAnsi" w:hAnsiTheme="minorHAnsi" w:cstheme="minorHAnsi"/>
          <w:color w:val="auto"/>
          <w:sz w:val="22"/>
          <w:lang w:val="en-US"/>
        </w:rPr>
      </w:pPr>
      <w:r w:rsidRPr="000340DF">
        <w:rPr>
          <w:rFonts w:asciiTheme="minorHAnsi" w:hAnsiTheme="minorHAnsi" w:cstheme="minorHAnsi"/>
          <w:color w:val="auto"/>
          <w:sz w:val="22"/>
          <w:lang w:val="en-US"/>
        </w:rPr>
        <w:t>To develop ways of ensuring continued cooperation between the partners after the life of the project, including exploring opportunities to maintain and develop training and research activities.</w:t>
      </w:r>
    </w:p>
    <w:p w14:paraId="0B0808AF" w14:textId="77777777" w:rsidR="00927CDE" w:rsidRDefault="00927CDE" w:rsidP="00371007">
      <w:pPr>
        <w:spacing w:after="0" w:line="360" w:lineRule="auto"/>
        <w:rPr>
          <w:rFonts w:asciiTheme="minorHAnsi" w:hAnsiTheme="minorHAnsi" w:cstheme="minorHAnsi"/>
          <w:color w:val="auto"/>
          <w:sz w:val="22"/>
          <w:lang w:val="en-US"/>
        </w:rPr>
      </w:pPr>
    </w:p>
    <w:p w14:paraId="0C6B6524" w14:textId="207502EE" w:rsidR="00927CDE" w:rsidRDefault="00927CDE" w:rsidP="00371007">
      <w:pPr>
        <w:spacing w:after="0" w:line="360" w:lineRule="auto"/>
        <w:rPr>
          <w:rFonts w:asciiTheme="minorHAnsi" w:hAnsiTheme="minorHAnsi" w:cstheme="minorHAnsi"/>
          <w:color w:val="auto"/>
          <w:sz w:val="22"/>
          <w:lang w:val="en-US"/>
        </w:rPr>
      </w:pPr>
      <w:r>
        <w:rPr>
          <w:rFonts w:asciiTheme="minorHAnsi" w:hAnsiTheme="minorHAnsi" w:cstheme="minorHAnsi"/>
          <w:color w:val="auto"/>
          <w:sz w:val="22"/>
          <w:lang w:val="en-US"/>
        </w:rPr>
        <w:t xml:space="preserve">In addition, </w:t>
      </w:r>
      <w:r w:rsidRPr="000340DF">
        <w:rPr>
          <w:rFonts w:asciiTheme="minorHAnsi" w:hAnsiTheme="minorHAnsi" w:cstheme="minorHAnsi"/>
          <w:color w:val="auto"/>
          <w:sz w:val="22"/>
          <w:lang w:val="en-US"/>
        </w:rPr>
        <w:t>the SB ensure</w:t>
      </w:r>
      <w:r>
        <w:rPr>
          <w:rFonts w:asciiTheme="minorHAnsi" w:hAnsiTheme="minorHAnsi" w:cstheme="minorHAnsi"/>
          <w:color w:val="auto"/>
          <w:sz w:val="22"/>
          <w:lang w:val="en-US"/>
        </w:rPr>
        <w:t>s</w:t>
      </w:r>
      <w:r w:rsidRPr="000340DF">
        <w:rPr>
          <w:rFonts w:asciiTheme="minorHAnsi" w:hAnsiTheme="minorHAnsi" w:cstheme="minorHAnsi"/>
          <w:color w:val="auto"/>
          <w:sz w:val="22"/>
          <w:lang w:val="en-US"/>
        </w:rPr>
        <w:t xml:space="preserve"> that all activities within the network respect basic European values such as respect for human dignity, freedom, democracy, equality, and the rule of law and human rights, including the rights of minorities, and they are carried out in line with the highest ethical standards and the applicable EU, international and national law on ethical principles, as described within the Grant Agreement. </w:t>
      </w:r>
      <w:r>
        <w:rPr>
          <w:rFonts w:asciiTheme="minorHAnsi" w:hAnsiTheme="minorHAnsi" w:cstheme="minorHAnsi"/>
          <w:color w:val="auto"/>
          <w:sz w:val="22"/>
          <w:lang w:val="en-US"/>
        </w:rPr>
        <w:t>Moreover</w:t>
      </w:r>
      <w:r w:rsidRPr="000340DF">
        <w:rPr>
          <w:rFonts w:asciiTheme="minorHAnsi" w:hAnsiTheme="minorHAnsi" w:cstheme="minorHAnsi"/>
          <w:color w:val="auto"/>
          <w:sz w:val="22"/>
          <w:lang w:val="en-US"/>
        </w:rPr>
        <w:t>, the SB</w:t>
      </w:r>
      <w:r>
        <w:rPr>
          <w:rFonts w:asciiTheme="minorHAnsi" w:hAnsiTheme="minorHAnsi" w:cstheme="minorHAnsi"/>
          <w:color w:val="auto"/>
          <w:sz w:val="22"/>
          <w:lang w:val="en-US"/>
        </w:rPr>
        <w:t xml:space="preserve"> </w:t>
      </w:r>
      <w:r w:rsidRPr="000340DF">
        <w:rPr>
          <w:rFonts w:asciiTheme="minorHAnsi" w:hAnsiTheme="minorHAnsi" w:cstheme="minorHAnsi"/>
          <w:color w:val="auto"/>
          <w:sz w:val="22"/>
          <w:lang w:val="en-US"/>
        </w:rPr>
        <w:t>take</w:t>
      </w:r>
      <w:r>
        <w:rPr>
          <w:rFonts w:asciiTheme="minorHAnsi" w:hAnsiTheme="minorHAnsi" w:cstheme="minorHAnsi"/>
          <w:color w:val="auto"/>
          <w:sz w:val="22"/>
          <w:lang w:val="en-US"/>
        </w:rPr>
        <w:t>s</w:t>
      </w:r>
      <w:r w:rsidRPr="000340DF">
        <w:rPr>
          <w:rFonts w:asciiTheme="minorHAnsi" w:hAnsiTheme="minorHAnsi" w:cstheme="minorHAnsi"/>
          <w:color w:val="auto"/>
          <w:sz w:val="22"/>
          <w:lang w:val="en-US"/>
        </w:rPr>
        <w:t xml:space="preserve"> measures to promote equal opportunities between men and women in the implementation of the action and, where applicable, in line </w:t>
      </w:r>
      <w:r>
        <w:rPr>
          <w:rFonts w:asciiTheme="minorHAnsi" w:hAnsiTheme="minorHAnsi" w:cstheme="minorHAnsi"/>
          <w:color w:val="auto"/>
          <w:sz w:val="22"/>
          <w:lang w:val="en-US"/>
        </w:rPr>
        <w:t>with the gender equality plan.</w:t>
      </w:r>
    </w:p>
    <w:p w14:paraId="65E2386B" w14:textId="77777777" w:rsidR="00927CDE" w:rsidRPr="00371007" w:rsidRDefault="00927CDE" w:rsidP="00371007">
      <w:pPr>
        <w:spacing w:after="0" w:line="360" w:lineRule="auto"/>
        <w:rPr>
          <w:rFonts w:asciiTheme="minorHAnsi" w:hAnsiTheme="minorHAnsi" w:cstheme="minorHAnsi"/>
          <w:color w:val="auto"/>
          <w:sz w:val="22"/>
          <w:lang w:val="en-US"/>
        </w:rPr>
      </w:pPr>
    </w:p>
    <w:p w14:paraId="26847E3C" w14:textId="6EF2ABF6" w:rsidR="00CF32C9" w:rsidRPr="000340DF" w:rsidRDefault="00CF32C9" w:rsidP="00CF32C9">
      <w:pPr>
        <w:spacing w:after="0" w:line="360" w:lineRule="auto"/>
        <w:rPr>
          <w:rFonts w:asciiTheme="minorHAnsi" w:hAnsiTheme="minorHAnsi" w:cstheme="minorHAnsi"/>
          <w:b/>
          <w:bCs/>
          <w:color w:val="auto"/>
          <w:sz w:val="22"/>
          <w:lang w:val="en-US"/>
        </w:rPr>
      </w:pPr>
      <w:r w:rsidRPr="000340DF">
        <w:rPr>
          <w:rFonts w:asciiTheme="minorHAnsi" w:hAnsiTheme="minorHAnsi" w:cstheme="minorHAnsi"/>
          <w:b/>
          <w:bCs/>
          <w:color w:val="auto"/>
          <w:sz w:val="22"/>
          <w:lang w:val="en-US"/>
        </w:rPr>
        <w:t xml:space="preserve">Management structure </w:t>
      </w:r>
      <w:r w:rsidR="00431A51">
        <w:rPr>
          <w:rFonts w:asciiTheme="minorHAnsi" w:hAnsiTheme="minorHAnsi" w:cstheme="minorHAnsi"/>
          <w:b/>
          <w:bCs/>
          <w:color w:val="auto"/>
          <w:sz w:val="22"/>
          <w:lang w:val="en-US"/>
        </w:rPr>
        <w:t xml:space="preserve">of the network </w:t>
      </w:r>
      <w:r w:rsidRPr="000340DF">
        <w:rPr>
          <w:rFonts w:asciiTheme="minorHAnsi" w:hAnsiTheme="minorHAnsi" w:cstheme="minorHAnsi"/>
          <w:b/>
          <w:bCs/>
          <w:color w:val="auto"/>
          <w:sz w:val="22"/>
          <w:lang w:val="en-US"/>
        </w:rPr>
        <w:t>and composition of the Supervisory Board</w:t>
      </w:r>
    </w:p>
    <w:p w14:paraId="372AA457" w14:textId="445A9D08" w:rsidR="000A4039" w:rsidRDefault="00CF32C9" w:rsidP="00CF32C9">
      <w:pPr>
        <w:spacing w:after="0" w:line="360" w:lineRule="auto"/>
        <w:rPr>
          <w:rFonts w:asciiTheme="minorHAnsi" w:hAnsiTheme="minorHAnsi" w:cstheme="minorHAnsi"/>
          <w:color w:val="auto"/>
          <w:sz w:val="22"/>
          <w:lang w:val="en-US"/>
        </w:rPr>
      </w:pPr>
      <w:r w:rsidRPr="000340DF">
        <w:rPr>
          <w:rFonts w:asciiTheme="minorHAnsi" w:hAnsiTheme="minorHAnsi" w:cstheme="minorHAnsi"/>
          <w:color w:val="auto"/>
          <w:sz w:val="22"/>
          <w:lang w:val="en-US"/>
        </w:rPr>
        <w:t xml:space="preserve">The management structure of the network, including that of the SB, is illustrated in Fig. </w:t>
      </w:r>
      <w:r w:rsidR="00927CDE">
        <w:rPr>
          <w:rFonts w:asciiTheme="minorHAnsi" w:hAnsiTheme="minorHAnsi" w:cstheme="minorHAnsi"/>
          <w:color w:val="auto"/>
          <w:sz w:val="22"/>
          <w:lang w:val="en-US"/>
        </w:rPr>
        <w:t>II</w:t>
      </w:r>
      <w:r w:rsidRPr="000340DF">
        <w:rPr>
          <w:rFonts w:asciiTheme="minorHAnsi" w:hAnsiTheme="minorHAnsi" w:cstheme="minorHAnsi"/>
          <w:color w:val="auto"/>
          <w:sz w:val="22"/>
          <w:lang w:val="en-US"/>
        </w:rPr>
        <w:t xml:space="preserve"> below. </w:t>
      </w:r>
    </w:p>
    <w:p w14:paraId="608921BE" w14:textId="77777777" w:rsidR="000A4039" w:rsidRDefault="000A4039" w:rsidP="00CF32C9">
      <w:pPr>
        <w:spacing w:after="0" w:line="360" w:lineRule="auto"/>
        <w:rPr>
          <w:rFonts w:asciiTheme="minorHAnsi" w:hAnsiTheme="minorHAnsi" w:cstheme="minorHAnsi"/>
          <w:color w:val="auto"/>
          <w:sz w:val="22"/>
          <w:lang w:val="en-US"/>
        </w:rPr>
      </w:pPr>
    </w:p>
    <w:p w14:paraId="29AD03F9" w14:textId="0944E8F1" w:rsidR="00431A51" w:rsidRPr="000340DF" w:rsidRDefault="00431A51" w:rsidP="00CF32C9">
      <w:pPr>
        <w:spacing w:after="0" w:line="360" w:lineRule="auto"/>
        <w:rPr>
          <w:rFonts w:asciiTheme="minorHAnsi" w:hAnsiTheme="minorHAnsi" w:cstheme="minorHAnsi"/>
          <w:color w:val="auto"/>
          <w:sz w:val="22"/>
          <w:lang w:val="en-US"/>
        </w:rPr>
      </w:pPr>
      <w:r>
        <w:rPr>
          <w:rFonts w:asciiTheme="minorHAnsi" w:hAnsiTheme="minorHAnsi" w:cstheme="minorHAnsi"/>
          <w:b/>
          <w:bCs/>
          <w:color w:val="000000" w:themeColor="text1"/>
          <w:sz w:val="22"/>
        </w:rPr>
        <w:t>Figure</w:t>
      </w:r>
      <w:r w:rsidRPr="00253994">
        <w:rPr>
          <w:rFonts w:asciiTheme="minorHAnsi" w:hAnsiTheme="minorHAnsi" w:cstheme="minorHAnsi"/>
          <w:b/>
          <w:bCs/>
          <w:color w:val="000000" w:themeColor="text1"/>
          <w:sz w:val="22"/>
        </w:rPr>
        <w:t xml:space="preserve"> </w:t>
      </w:r>
      <w:r>
        <w:rPr>
          <w:rFonts w:asciiTheme="minorHAnsi" w:hAnsiTheme="minorHAnsi" w:cstheme="minorHAnsi"/>
          <w:b/>
          <w:bCs/>
          <w:color w:val="000000" w:themeColor="text1"/>
          <w:sz w:val="22"/>
        </w:rPr>
        <w:t>II</w:t>
      </w:r>
      <w:r w:rsidRPr="00253994">
        <w:rPr>
          <w:rFonts w:asciiTheme="minorHAnsi" w:hAnsiTheme="minorHAnsi" w:cstheme="minorHAnsi"/>
          <w:b/>
          <w:bCs/>
          <w:color w:val="000000" w:themeColor="text1"/>
          <w:sz w:val="22"/>
        </w:rPr>
        <w:t xml:space="preserve">: </w:t>
      </w:r>
      <w:r w:rsidRPr="00431A51">
        <w:rPr>
          <w:rFonts w:asciiTheme="minorHAnsi" w:hAnsiTheme="minorHAnsi" w:cstheme="minorHAnsi"/>
          <w:b/>
          <w:bCs/>
          <w:color w:val="000000" w:themeColor="text1"/>
          <w:sz w:val="22"/>
        </w:rPr>
        <w:t>Management structure of the network, including that of the SB</w:t>
      </w:r>
      <w:r w:rsidRPr="00253994">
        <w:rPr>
          <w:rFonts w:asciiTheme="minorHAnsi" w:hAnsiTheme="minorHAnsi" w:cstheme="minorHAnsi"/>
          <w:b/>
          <w:bCs/>
          <w:color w:val="000000" w:themeColor="text1"/>
          <w:sz w:val="22"/>
        </w:rPr>
        <w:t>.</w:t>
      </w:r>
    </w:p>
    <w:p w14:paraId="571812BE" w14:textId="698F4A23" w:rsidR="00CF32C9" w:rsidRPr="00431A51" w:rsidRDefault="00CF32C9" w:rsidP="00431A51">
      <w:pPr>
        <w:spacing w:after="0" w:line="360" w:lineRule="auto"/>
        <w:jc w:val="center"/>
        <w:rPr>
          <w:rFonts w:asciiTheme="minorHAnsi" w:hAnsiTheme="minorHAnsi" w:cstheme="minorHAnsi"/>
          <w:color w:val="auto"/>
          <w:sz w:val="22"/>
          <w:lang w:val="en-US"/>
        </w:rPr>
      </w:pPr>
      <w:r w:rsidRPr="000340DF">
        <w:rPr>
          <w:rFonts w:asciiTheme="minorHAnsi" w:hAnsiTheme="minorHAnsi" w:cstheme="minorHAnsi"/>
          <w:noProof/>
          <w:color w:val="auto"/>
          <w:sz w:val="22"/>
          <w:lang w:val="es-ES" w:eastAsia="es-ES"/>
        </w:rPr>
        <w:drawing>
          <wp:inline distT="0" distB="0" distL="0" distR="0" wp14:anchorId="0AA85D98" wp14:editId="781B51A1">
            <wp:extent cx="3694332" cy="2309392"/>
            <wp:effectExtent l="0" t="0" r="1905" b="2540"/>
            <wp:docPr id="1323074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74566" name="Picture 13230745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06197" cy="2316809"/>
                    </a:xfrm>
                    <a:prstGeom prst="rect">
                      <a:avLst/>
                    </a:prstGeom>
                  </pic:spPr>
                </pic:pic>
              </a:graphicData>
            </a:graphic>
          </wp:inline>
        </w:drawing>
      </w:r>
      <w:r w:rsidRPr="000340DF">
        <w:rPr>
          <w:rFonts w:asciiTheme="minorHAnsi" w:hAnsiTheme="minorHAnsi" w:cstheme="minorHAnsi"/>
          <w:i/>
          <w:iCs/>
          <w:color w:val="auto"/>
          <w:sz w:val="22"/>
          <w:lang w:val="en-US"/>
        </w:rPr>
        <w:t xml:space="preserve">                   </w:t>
      </w:r>
    </w:p>
    <w:p w14:paraId="5193F7FC" w14:textId="77777777" w:rsidR="00CF32C9" w:rsidRPr="000340DF" w:rsidRDefault="00CF32C9" w:rsidP="00CF32C9">
      <w:pPr>
        <w:spacing w:after="0" w:line="360" w:lineRule="auto"/>
        <w:rPr>
          <w:rFonts w:asciiTheme="minorHAnsi" w:hAnsiTheme="minorHAnsi" w:cstheme="minorHAnsi"/>
          <w:color w:val="auto"/>
          <w:sz w:val="22"/>
          <w:lang w:val="en-US"/>
        </w:rPr>
      </w:pPr>
    </w:p>
    <w:p w14:paraId="7B1E1083" w14:textId="7456F38D" w:rsidR="005E3205" w:rsidRDefault="00CF32C9" w:rsidP="00CF32C9">
      <w:pPr>
        <w:spacing w:after="0" w:line="360" w:lineRule="auto"/>
        <w:rPr>
          <w:rFonts w:asciiTheme="minorHAnsi" w:hAnsiTheme="minorHAnsi" w:cstheme="minorHAnsi"/>
          <w:color w:val="auto"/>
          <w:sz w:val="22"/>
          <w:lang w:val="en-US"/>
        </w:rPr>
      </w:pPr>
      <w:r w:rsidRPr="000340DF">
        <w:rPr>
          <w:rFonts w:asciiTheme="minorHAnsi" w:hAnsiTheme="minorHAnsi" w:cstheme="minorHAnsi"/>
          <w:color w:val="auto"/>
          <w:sz w:val="22"/>
          <w:lang w:val="en-US"/>
        </w:rPr>
        <w:t xml:space="preserve">The SB is chaired by the network Coordinator (Prof. Marcos </w:t>
      </w:r>
      <w:proofErr w:type="spellStart"/>
      <w:r w:rsidRPr="000340DF">
        <w:rPr>
          <w:rFonts w:asciiTheme="minorHAnsi" w:hAnsiTheme="minorHAnsi" w:cstheme="minorHAnsi"/>
          <w:color w:val="auto"/>
          <w:sz w:val="22"/>
          <w:lang w:val="en-US"/>
        </w:rPr>
        <w:t>Curty</w:t>
      </w:r>
      <w:proofErr w:type="spellEnd"/>
      <w:r w:rsidRPr="000340DF">
        <w:rPr>
          <w:rFonts w:asciiTheme="minorHAnsi" w:hAnsiTheme="minorHAnsi" w:cstheme="minorHAnsi"/>
          <w:color w:val="auto"/>
          <w:sz w:val="22"/>
          <w:lang w:val="en-US"/>
        </w:rPr>
        <w:t xml:space="preserve">), and the deputy chair (Prof Alexander May) is the deputy coordinator. Moreover, the SB includes a representative from each partner supervising a DC (which includes all beneficiary partners) together with a representative from the associated partners (AP)---which altogether includes representatives from the Industrial Advisory Board (IAB)---and one DC representative on a rotating basis, as shown in Fig. </w:t>
      </w:r>
      <w:r w:rsidR="00431A51">
        <w:rPr>
          <w:rFonts w:asciiTheme="minorHAnsi" w:hAnsiTheme="minorHAnsi" w:cstheme="minorHAnsi"/>
          <w:color w:val="auto"/>
          <w:sz w:val="22"/>
          <w:lang w:val="en-US"/>
        </w:rPr>
        <w:t>II</w:t>
      </w:r>
      <w:r w:rsidRPr="000340DF">
        <w:rPr>
          <w:rFonts w:asciiTheme="minorHAnsi" w:hAnsiTheme="minorHAnsi" w:cstheme="minorHAnsi"/>
          <w:color w:val="auto"/>
          <w:sz w:val="22"/>
          <w:lang w:val="en-US"/>
        </w:rPr>
        <w:t xml:space="preserve">. The SB is supported by six principal committees: the IAB, the Research Committee, the Training Committee, </w:t>
      </w:r>
      <w:r w:rsidRPr="000340DF">
        <w:rPr>
          <w:rFonts w:asciiTheme="minorHAnsi" w:hAnsiTheme="minorHAnsi" w:cstheme="minorHAnsi"/>
          <w:color w:val="auto"/>
          <w:sz w:val="22"/>
          <w:lang w:val="en-US"/>
        </w:rPr>
        <w:lastRenderedPageBreak/>
        <w:t xml:space="preserve">the Dissemination &amp; Impact Committee, the Recruitment Committee, and the Finance Group. More precisely, </w:t>
      </w:r>
    </w:p>
    <w:p w14:paraId="24DAB6C2" w14:textId="77777777" w:rsidR="005E3205" w:rsidRPr="000340DF" w:rsidRDefault="005E3205" w:rsidP="00CF32C9">
      <w:pPr>
        <w:spacing w:after="0" w:line="360" w:lineRule="auto"/>
        <w:rPr>
          <w:rFonts w:asciiTheme="minorHAnsi" w:hAnsiTheme="minorHAnsi" w:cstheme="minorHAnsi"/>
          <w:color w:val="auto"/>
          <w:sz w:val="22"/>
          <w:lang w:val="en-US"/>
        </w:rPr>
      </w:pPr>
    </w:p>
    <w:p w14:paraId="02AD9D52" w14:textId="4498A2D1" w:rsidR="00CF32C9" w:rsidRDefault="00CF32C9" w:rsidP="005B59AB">
      <w:pPr>
        <w:pStyle w:val="Prrafodelista"/>
        <w:numPr>
          <w:ilvl w:val="0"/>
          <w:numId w:val="10"/>
        </w:numPr>
        <w:spacing w:after="0" w:line="360" w:lineRule="auto"/>
        <w:rPr>
          <w:rFonts w:asciiTheme="minorHAnsi" w:hAnsiTheme="minorHAnsi" w:cstheme="minorHAnsi"/>
          <w:color w:val="auto"/>
          <w:sz w:val="22"/>
          <w:lang w:val="en-US"/>
        </w:rPr>
      </w:pPr>
      <w:r w:rsidRPr="000340DF">
        <w:rPr>
          <w:rFonts w:asciiTheme="minorHAnsi" w:hAnsiTheme="minorHAnsi" w:cstheme="minorHAnsi"/>
          <w:b/>
          <w:bCs/>
          <w:color w:val="auto"/>
          <w:sz w:val="22"/>
          <w:lang w:val="en-US"/>
        </w:rPr>
        <w:t>Industrial Advisory Board (IAB)</w:t>
      </w:r>
      <w:r w:rsidRPr="000340DF">
        <w:rPr>
          <w:rFonts w:asciiTheme="minorHAnsi" w:hAnsiTheme="minorHAnsi" w:cstheme="minorHAnsi"/>
          <w:color w:val="auto"/>
          <w:sz w:val="22"/>
          <w:lang w:val="en-US"/>
        </w:rPr>
        <w:t xml:space="preserve">: It is formed from key participants with strong industrial links (Dr. Andrew Shields, Dr. </w:t>
      </w:r>
      <w:proofErr w:type="spellStart"/>
      <w:r w:rsidRPr="000340DF">
        <w:rPr>
          <w:rFonts w:asciiTheme="minorHAnsi" w:hAnsiTheme="minorHAnsi" w:cstheme="minorHAnsi"/>
          <w:color w:val="auto"/>
          <w:sz w:val="22"/>
          <w:lang w:val="en-US"/>
        </w:rPr>
        <w:t>Gianluca</w:t>
      </w:r>
      <w:proofErr w:type="spellEnd"/>
      <w:r w:rsidRPr="000340DF">
        <w:rPr>
          <w:rFonts w:asciiTheme="minorHAnsi" w:hAnsiTheme="minorHAnsi" w:cstheme="minorHAnsi"/>
          <w:color w:val="auto"/>
          <w:sz w:val="22"/>
          <w:lang w:val="en-US"/>
        </w:rPr>
        <w:t xml:space="preserve"> </w:t>
      </w:r>
      <w:proofErr w:type="spellStart"/>
      <w:r w:rsidRPr="000340DF">
        <w:rPr>
          <w:rFonts w:asciiTheme="minorHAnsi" w:hAnsiTheme="minorHAnsi" w:cstheme="minorHAnsi"/>
          <w:color w:val="auto"/>
          <w:sz w:val="22"/>
          <w:lang w:val="en-US"/>
        </w:rPr>
        <w:t>Boso</w:t>
      </w:r>
      <w:proofErr w:type="spellEnd"/>
      <w:r w:rsidRPr="000340DF">
        <w:rPr>
          <w:rFonts w:asciiTheme="minorHAnsi" w:hAnsiTheme="minorHAnsi" w:cstheme="minorHAnsi"/>
          <w:color w:val="auto"/>
          <w:sz w:val="22"/>
          <w:lang w:val="en-US"/>
        </w:rPr>
        <w:t xml:space="preserve">, Dr. Marc Kaplan, Olivier </w:t>
      </w:r>
      <w:proofErr w:type="spellStart"/>
      <w:r w:rsidRPr="000340DF">
        <w:rPr>
          <w:rFonts w:asciiTheme="minorHAnsi" w:hAnsiTheme="minorHAnsi" w:cstheme="minorHAnsi"/>
          <w:color w:val="auto"/>
          <w:sz w:val="22"/>
          <w:lang w:val="en-US"/>
        </w:rPr>
        <w:t>Gudet</w:t>
      </w:r>
      <w:proofErr w:type="spellEnd"/>
      <w:r w:rsidRPr="000340DF">
        <w:rPr>
          <w:rFonts w:asciiTheme="minorHAnsi" w:hAnsiTheme="minorHAnsi" w:cstheme="minorHAnsi"/>
          <w:color w:val="auto"/>
          <w:sz w:val="22"/>
          <w:lang w:val="en-US"/>
        </w:rPr>
        <w:t xml:space="preserve">, Dr. </w:t>
      </w:r>
      <w:proofErr w:type="spellStart"/>
      <w:r w:rsidRPr="000340DF">
        <w:rPr>
          <w:rFonts w:asciiTheme="minorHAnsi" w:hAnsiTheme="minorHAnsi" w:cstheme="minorHAnsi"/>
          <w:color w:val="auto"/>
          <w:sz w:val="22"/>
          <w:lang w:val="en-US"/>
        </w:rPr>
        <w:t>Joppe</w:t>
      </w:r>
      <w:proofErr w:type="spellEnd"/>
      <w:r w:rsidRPr="000340DF">
        <w:rPr>
          <w:rFonts w:asciiTheme="minorHAnsi" w:hAnsiTheme="minorHAnsi" w:cstheme="minorHAnsi"/>
          <w:color w:val="auto"/>
          <w:sz w:val="22"/>
          <w:lang w:val="en-US"/>
        </w:rPr>
        <w:t xml:space="preserve"> W. Bos, Dr. </w:t>
      </w:r>
      <w:proofErr w:type="spellStart"/>
      <w:r w:rsidRPr="000340DF">
        <w:rPr>
          <w:rFonts w:asciiTheme="minorHAnsi" w:hAnsiTheme="minorHAnsi" w:cstheme="minorHAnsi"/>
          <w:color w:val="auto"/>
          <w:sz w:val="22"/>
          <w:lang w:val="en-US"/>
        </w:rPr>
        <w:t>Alireza</w:t>
      </w:r>
      <w:proofErr w:type="spellEnd"/>
      <w:r w:rsidRPr="000340DF">
        <w:rPr>
          <w:rFonts w:asciiTheme="minorHAnsi" w:hAnsiTheme="minorHAnsi" w:cstheme="minorHAnsi"/>
          <w:color w:val="auto"/>
          <w:sz w:val="22"/>
          <w:lang w:val="en-US"/>
        </w:rPr>
        <w:t xml:space="preserve"> </w:t>
      </w:r>
      <w:proofErr w:type="spellStart"/>
      <w:r w:rsidRPr="000340DF">
        <w:rPr>
          <w:rFonts w:asciiTheme="minorHAnsi" w:hAnsiTheme="minorHAnsi" w:cstheme="minorHAnsi"/>
          <w:color w:val="auto"/>
          <w:sz w:val="22"/>
          <w:lang w:val="en-US"/>
        </w:rPr>
        <w:t>Shabani</w:t>
      </w:r>
      <w:proofErr w:type="spellEnd"/>
      <w:r w:rsidRPr="000340DF">
        <w:rPr>
          <w:rFonts w:asciiTheme="minorHAnsi" w:hAnsiTheme="minorHAnsi" w:cstheme="minorHAnsi"/>
          <w:color w:val="auto"/>
          <w:sz w:val="22"/>
          <w:lang w:val="en-US"/>
        </w:rPr>
        <w:t xml:space="preserve">, Dr. Koji Azuma, Dr. Simon Daum, and Dr. Daniele Finocchiaro), with Dr. Andrew Shields being the chair, and Dr. </w:t>
      </w:r>
      <w:proofErr w:type="spellStart"/>
      <w:r w:rsidRPr="000340DF">
        <w:rPr>
          <w:rFonts w:asciiTheme="minorHAnsi" w:hAnsiTheme="minorHAnsi" w:cstheme="minorHAnsi"/>
          <w:color w:val="auto"/>
          <w:sz w:val="22"/>
          <w:lang w:val="en-US"/>
        </w:rPr>
        <w:t>Gianluca</w:t>
      </w:r>
      <w:proofErr w:type="spellEnd"/>
      <w:r w:rsidRPr="000340DF">
        <w:rPr>
          <w:rFonts w:asciiTheme="minorHAnsi" w:hAnsiTheme="minorHAnsi" w:cstheme="minorHAnsi"/>
          <w:color w:val="auto"/>
          <w:sz w:val="22"/>
          <w:lang w:val="en-US"/>
        </w:rPr>
        <w:t xml:space="preserve"> </w:t>
      </w:r>
      <w:proofErr w:type="spellStart"/>
      <w:r w:rsidRPr="000340DF">
        <w:rPr>
          <w:rFonts w:asciiTheme="minorHAnsi" w:hAnsiTheme="minorHAnsi" w:cstheme="minorHAnsi"/>
          <w:color w:val="auto"/>
          <w:sz w:val="22"/>
          <w:lang w:val="en-US"/>
        </w:rPr>
        <w:t>Boso</w:t>
      </w:r>
      <w:proofErr w:type="spellEnd"/>
      <w:r w:rsidRPr="000340DF">
        <w:rPr>
          <w:rFonts w:asciiTheme="minorHAnsi" w:hAnsiTheme="minorHAnsi" w:cstheme="minorHAnsi"/>
          <w:color w:val="auto"/>
          <w:sz w:val="22"/>
          <w:lang w:val="en-US"/>
        </w:rPr>
        <w:t xml:space="preserve"> being the deputy chair. At each SB meeting, the IAB reviews and comments about the progress of each DCs, via the IAB Chair. Also, it reviews regularly the impact strategy of QSI network, by considering the scientific developments made on the program as it progresses.</w:t>
      </w:r>
    </w:p>
    <w:p w14:paraId="597915B3" w14:textId="77777777" w:rsidR="00CF32C9" w:rsidRPr="000340DF" w:rsidRDefault="00CF32C9" w:rsidP="00CF32C9">
      <w:pPr>
        <w:pStyle w:val="Prrafodelista"/>
        <w:spacing w:after="0" w:line="360" w:lineRule="auto"/>
        <w:rPr>
          <w:rFonts w:asciiTheme="minorHAnsi" w:hAnsiTheme="minorHAnsi" w:cstheme="minorHAnsi"/>
          <w:color w:val="auto"/>
          <w:sz w:val="22"/>
          <w:lang w:val="en-US"/>
        </w:rPr>
      </w:pPr>
    </w:p>
    <w:p w14:paraId="154255BD" w14:textId="02AD1A64" w:rsidR="00CF32C9" w:rsidRPr="000002BA" w:rsidRDefault="00CF32C9" w:rsidP="005B59AB">
      <w:pPr>
        <w:pStyle w:val="Prrafodelista"/>
        <w:numPr>
          <w:ilvl w:val="0"/>
          <w:numId w:val="9"/>
        </w:numPr>
        <w:spacing w:after="0" w:line="360" w:lineRule="auto"/>
        <w:rPr>
          <w:rFonts w:asciiTheme="minorHAnsi" w:hAnsiTheme="minorHAnsi" w:cstheme="minorHAnsi"/>
          <w:b/>
          <w:color w:val="auto"/>
          <w:sz w:val="22"/>
          <w:lang w:val="en-US"/>
        </w:rPr>
      </w:pPr>
      <w:r w:rsidRPr="000340DF">
        <w:rPr>
          <w:rFonts w:asciiTheme="minorHAnsi" w:hAnsiTheme="minorHAnsi" w:cstheme="minorHAnsi"/>
          <w:b/>
          <w:color w:val="auto"/>
          <w:sz w:val="22"/>
          <w:lang w:val="en-US"/>
        </w:rPr>
        <w:t xml:space="preserve">Research Committee (RC): </w:t>
      </w:r>
      <w:r w:rsidRPr="000340DF">
        <w:rPr>
          <w:rFonts w:asciiTheme="minorHAnsi" w:hAnsiTheme="minorHAnsi" w:cstheme="minorHAnsi"/>
          <w:bCs/>
          <w:color w:val="auto"/>
          <w:sz w:val="22"/>
          <w:lang w:val="en-US"/>
        </w:rPr>
        <w:t xml:space="preserve">It is chaired by the Director of Research (Prof Eleni Diamanti) with a Deputy Director of Research (Prof Paolo </w:t>
      </w:r>
      <w:proofErr w:type="spellStart"/>
      <w:r w:rsidRPr="000340DF">
        <w:rPr>
          <w:rFonts w:asciiTheme="minorHAnsi" w:hAnsiTheme="minorHAnsi" w:cstheme="minorHAnsi"/>
          <w:bCs/>
          <w:color w:val="auto"/>
          <w:sz w:val="22"/>
          <w:lang w:val="en-US"/>
        </w:rPr>
        <w:t>Villoresi</w:t>
      </w:r>
      <w:proofErr w:type="spellEnd"/>
      <w:r w:rsidRPr="000340DF">
        <w:rPr>
          <w:rFonts w:asciiTheme="minorHAnsi" w:hAnsiTheme="minorHAnsi" w:cstheme="minorHAnsi"/>
          <w:bCs/>
          <w:color w:val="auto"/>
          <w:sz w:val="22"/>
          <w:lang w:val="en-US"/>
        </w:rPr>
        <w:t xml:space="preserve">). Other members include the other Science &amp; Technology WP leader (Prof Alexander May), the project manager (Lorena González-Curra), and representatives from the APs and DCs (both by rotation). </w:t>
      </w:r>
      <w:r w:rsidRPr="000340DF">
        <w:rPr>
          <w:rFonts w:asciiTheme="minorHAnsi" w:hAnsiTheme="minorHAnsi" w:cstheme="minorHAnsi"/>
          <w:color w:val="auto"/>
          <w:sz w:val="22"/>
          <w:lang w:val="en-US"/>
        </w:rPr>
        <w:t>The RC meet</w:t>
      </w:r>
      <w:r w:rsidR="00431A51">
        <w:rPr>
          <w:rFonts w:asciiTheme="minorHAnsi" w:hAnsiTheme="minorHAnsi" w:cstheme="minorHAnsi"/>
          <w:color w:val="auto"/>
          <w:sz w:val="22"/>
          <w:lang w:val="en-US"/>
        </w:rPr>
        <w:t>s</w:t>
      </w:r>
      <w:r w:rsidRPr="000340DF">
        <w:rPr>
          <w:rFonts w:asciiTheme="minorHAnsi" w:hAnsiTheme="minorHAnsi" w:cstheme="minorHAnsi"/>
          <w:color w:val="auto"/>
          <w:sz w:val="22"/>
          <w:lang w:val="en-US"/>
        </w:rPr>
        <w:t xml:space="preserve"> biannually, but ongoing contact, predominantly via e-mail, online communications or informal discussions, </w:t>
      </w:r>
      <w:r w:rsidR="00431A51">
        <w:rPr>
          <w:rFonts w:asciiTheme="minorHAnsi" w:hAnsiTheme="minorHAnsi" w:cstheme="minorHAnsi"/>
          <w:color w:val="auto"/>
          <w:sz w:val="22"/>
          <w:lang w:val="en-US"/>
        </w:rPr>
        <w:t>is</w:t>
      </w:r>
      <w:r w:rsidRPr="000340DF">
        <w:rPr>
          <w:rFonts w:asciiTheme="minorHAnsi" w:hAnsiTheme="minorHAnsi" w:cstheme="minorHAnsi"/>
          <w:color w:val="auto"/>
          <w:sz w:val="22"/>
          <w:lang w:val="en-US"/>
        </w:rPr>
        <w:t xml:space="preserve"> maintained throughout the project. Meetings </w:t>
      </w:r>
      <w:r w:rsidR="00431A51">
        <w:rPr>
          <w:rFonts w:asciiTheme="minorHAnsi" w:hAnsiTheme="minorHAnsi" w:cstheme="minorHAnsi"/>
          <w:color w:val="auto"/>
          <w:sz w:val="22"/>
          <w:lang w:val="en-US"/>
        </w:rPr>
        <w:t>are</w:t>
      </w:r>
      <w:r w:rsidRPr="000340DF">
        <w:rPr>
          <w:rFonts w:asciiTheme="minorHAnsi" w:hAnsiTheme="minorHAnsi" w:cstheme="minorHAnsi"/>
          <w:color w:val="auto"/>
          <w:sz w:val="22"/>
          <w:lang w:val="en-US"/>
        </w:rPr>
        <w:t xml:space="preserve"> timed flexibly to fit with international </w:t>
      </w:r>
      <w:r w:rsidR="007F2355" w:rsidRPr="000340DF">
        <w:rPr>
          <w:rFonts w:asciiTheme="minorHAnsi" w:hAnsiTheme="minorHAnsi" w:cstheme="minorHAnsi"/>
          <w:color w:val="auto"/>
          <w:sz w:val="22"/>
          <w:lang w:val="en-US"/>
        </w:rPr>
        <w:t>participants or</w:t>
      </w:r>
      <w:r w:rsidRPr="000340DF">
        <w:rPr>
          <w:rFonts w:asciiTheme="minorHAnsi" w:hAnsiTheme="minorHAnsi" w:cstheme="minorHAnsi"/>
          <w:color w:val="auto"/>
          <w:sz w:val="22"/>
          <w:lang w:val="en-US"/>
        </w:rPr>
        <w:t xml:space="preserve"> use video conferencing tools.</w:t>
      </w:r>
    </w:p>
    <w:p w14:paraId="2CDFF8BF" w14:textId="77777777" w:rsidR="00CF32C9" w:rsidRPr="000340DF" w:rsidRDefault="00CF32C9" w:rsidP="00CF32C9">
      <w:pPr>
        <w:pStyle w:val="Prrafodelista"/>
        <w:spacing w:after="0" w:line="360" w:lineRule="auto"/>
        <w:rPr>
          <w:rFonts w:asciiTheme="minorHAnsi" w:hAnsiTheme="minorHAnsi" w:cstheme="minorHAnsi"/>
          <w:b/>
          <w:color w:val="auto"/>
          <w:sz w:val="22"/>
          <w:lang w:val="en-US"/>
        </w:rPr>
      </w:pPr>
    </w:p>
    <w:p w14:paraId="27567CFF" w14:textId="006924D2" w:rsidR="00CF32C9" w:rsidRDefault="00CF32C9" w:rsidP="005B59AB">
      <w:pPr>
        <w:pStyle w:val="Prrafodelista"/>
        <w:numPr>
          <w:ilvl w:val="0"/>
          <w:numId w:val="9"/>
        </w:numPr>
        <w:spacing w:after="0" w:line="360" w:lineRule="auto"/>
        <w:rPr>
          <w:rFonts w:asciiTheme="minorHAnsi" w:hAnsiTheme="minorHAnsi" w:cstheme="minorHAnsi"/>
          <w:color w:val="auto"/>
          <w:sz w:val="22"/>
          <w:lang w:val="en-US"/>
        </w:rPr>
      </w:pPr>
      <w:r w:rsidRPr="000340DF">
        <w:rPr>
          <w:rFonts w:asciiTheme="minorHAnsi" w:hAnsiTheme="minorHAnsi" w:cstheme="minorHAnsi"/>
          <w:b/>
          <w:color w:val="auto"/>
          <w:sz w:val="22"/>
          <w:lang w:val="en-US"/>
        </w:rPr>
        <w:t xml:space="preserve">Training Committee (TC): </w:t>
      </w:r>
      <w:r w:rsidRPr="000340DF">
        <w:rPr>
          <w:rFonts w:asciiTheme="minorHAnsi" w:hAnsiTheme="minorHAnsi" w:cstheme="minorHAnsi"/>
          <w:bCs/>
          <w:color w:val="auto"/>
          <w:sz w:val="22"/>
          <w:lang w:val="en-US"/>
        </w:rPr>
        <w:t xml:space="preserve">It is chaired by the </w:t>
      </w:r>
      <w:r w:rsidRPr="000340DF">
        <w:rPr>
          <w:rFonts w:asciiTheme="minorHAnsi" w:hAnsiTheme="minorHAnsi" w:cstheme="minorHAnsi"/>
          <w:color w:val="auto"/>
          <w:sz w:val="22"/>
          <w:lang w:val="en-US"/>
        </w:rPr>
        <w:t xml:space="preserve">Director of Training (Prof. Christian Schaffner), assisted by a Deputy Director of Training (Prof. Andreas </w:t>
      </w:r>
      <w:proofErr w:type="spellStart"/>
      <w:r w:rsidRPr="000340DF">
        <w:rPr>
          <w:rFonts w:asciiTheme="minorHAnsi" w:hAnsiTheme="minorHAnsi" w:cstheme="minorHAnsi"/>
          <w:color w:val="auto"/>
          <w:sz w:val="22"/>
          <w:lang w:val="en-US"/>
        </w:rPr>
        <w:t>Hülsing</w:t>
      </w:r>
      <w:proofErr w:type="spellEnd"/>
      <w:r w:rsidRPr="000340DF">
        <w:rPr>
          <w:rFonts w:asciiTheme="minorHAnsi" w:hAnsiTheme="minorHAnsi" w:cstheme="minorHAnsi"/>
          <w:color w:val="auto"/>
          <w:sz w:val="22"/>
          <w:lang w:val="en-US"/>
        </w:rPr>
        <w:t xml:space="preserve">), who is also the CS training WP leader. The TC includes as well as members the outreach work package leader (Prof. Christian </w:t>
      </w:r>
      <w:proofErr w:type="spellStart"/>
      <w:r w:rsidRPr="000340DF">
        <w:rPr>
          <w:rFonts w:asciiTheme="minorHAnsi" w:hAnsiTheme="minorHAnsi" w:cstheme="minorHAnsi"/>
          <w:color w:val="auto"/>
          <w:sz w:val="22"/>
          <w:lang w:val="en-US"/>
        </w:rPr>
        <w:t>Majenz</w:t>
      </w:r>
      <w:proofErr w:type="spellEnd"/>
      <w:r w:rsidRPr="000340DF">
        <w:rPr>
          <w:rFonts w:asciiTheme="minorHAnsi" w:hAnsiTheme="minorHAnsi" w:cstheme="minorHAnsi"/>
          <w:color w:val="auto"/>
          <w:sz w:val="22"/>
          <w:lang w:val="en-US"/>
        </w:rPr>
        <w:t>), and the project manager (</w:t>
      </w:r>
      <w:r w:rsidRPr="000340DF">
        <w:rPr>
          <w:rFonts w:asciiTheme="minorHAnsi" w:hAnsiTheme="minorHAnsi" w:cstheme="minorHAnsi"/>
          <w:bCs/>
          <w:color w:val="auto"/>
          <w:sz w:val="22"/>
          <w:lang w:val="en-US"/>
        </w:rPr>
        <w:t>Lorena González-Curra</w:t>
      </w:r>
      <w:r w:rsidRPr="000340DF">
        <w:rPr>
          <w:rFonts w:asciiTheme="minorHAnsi" w:hAnsiTheme="minorHAnsi" w:cstheme="minorHAnsi"/>
          <w:color w:val="auto"/>
          <w:sz w:val="22"/>
          <w:lang w:val="en-US"/>
        </w:rPr>
        <w:t>) along with representatives of the APs and DCs (both by rotation). A principal goal of the TC is to ensure that the network provides a broad and balanced spectrum of opportunities and training for all DCs, so that they are adequately prepared for future career opportunities. Also, this committee coordinates all network-wide training activities and monitor all training undertaken by the individual DCs, including reviewing their Personal Career Development Plans and secondments. It maintains a two-way communication with the SB to ensure the latter is both kept fully informed of, and can have a direct input into, the training and career development of the DCs. The TC meet</w:t>
      </w:r>
      <w:r w:rsidR="0065726C">
        <w:rPr>
          <w:rFonts w:asciiTheme="minorHAnsi" w:hAnsiTheme="minorHAnsi" w:cstheme="minorHAnsi"/>
          <w:color w:val="auto"/>
          <w:sz w:val="22"/>
          <w:lang w:val="en-US"/>
        </w:rPr>
        <w:t>s</w:t>
      </w:r>
      <w:r w:rsidRPr="000340DF">
        <w:rPr>
          <w:rFonts w:asciiTheme="minorHAnsi" w:hAnsiTheme="minorHAnsi" w:cstheme="minorHAnsi"/>
          <w:color w:val="auto"/>
          <w:sz w:val="22"/>
          <w:lang w:val="en-US"/>
        </w:rPr>
        <w:t xml:space="preserve"> biannually under the same conditions as the RC mentioned above. </w:t>
      </w:r>
    </w:p>
    <w:p w14:paraId="3C0612A9" w14:textId="77777777" w:rsidR="00CF32C9" w:rsidRPr="000002BA" w:rsidRDefault="00CF32C9" w:rsidP="00CF32C9">
      <w:pPr>
        <w:pStyle w:val="Prrafodelista"/>
        <w:rPr>
          <w:rFonts w:asciiTheme="minorHAnsi" w:hAnsiTheme="minorHAnsi" w:cstheme="minorHAnsi"/>
          <w:color w:val="auto"/>
          <w:sz w:val="22"/>
          <w:lang w:val="en-US"/>
        </w:rPr>
      </w:pPr>
    </w:p>
    <w:p w14:paraId="5006B6EF" w14:textId="311A4FE9" w:rsidR="00CF32C9" w:rsidRPr="000002BA" w:rsidRDefault="00CF32C9" w:rsidP="005B59AB">
      <w:pPr>
        <w:pStyle w:val="Prrafodelista"/>
        <w:numPr>
          <w:ilvl w:val="0"/>
          <w:numId w:val="9"/>
        </w:numPr>
        <w:spacing w:after="0" w:line="360" w:lineRule="auto"/>
        <w:rPr>
          <w:rFonts w:asciiTheme="minorHAnsi" w:hAnsiTheme="minorHAnsi" w:cstheme="minorHAnsi"/>
          <w:b/>
          <w:color w:val="auto"/>
          <w:sz w:val="22"/>
          <w:lang w:val="en-US"/>
        </w:rPr>
      </w:pPr>
      <w:r w:rsidRPr="000340DF">
        <w:rPr>
          <w:rFonts w:asciiTheme="minorHAnsi" w:hAnsiTheme="minorHAnsi" w:cstheme="minorHAnsi"/>
          <w:b/>
          <w:color w:val="auto"/>
          <w:sz w:val="22"/>
          <w:lang w:val="en-US"/>
        </w:rPr>
        <w:t xml:space="preserve">Recruitment Committee (RTC): </w:t>
      </w:r>
      <w:r w:rsidRPr="000340DF">
        <w:rPr>
          <w:rFonts w:asciiTheme="minorHAnsi" w:hAnsiTheme="minorHAnsi" w:cstheme="minorHAnsi"/>
          <w:bCs/>
          <w:color w:val="auto"/>
          <w:sz w:val="22"/>
          <w:lang w:val="en-US"/>
        </w:rPr>
        <w:t xml:space="preserve">It is chaired by the </w:t>
      </w:r>
      <w:r w:rsidR="00DE3BF5" w:rsidRPr="000340DF">
        <w:rPr>
          <w:rFonts w:asciiTheme="minorHAnsi" w:hAnsiTheme="minorHAnsi" w:cstheme="minorHAnsi"/>
          <w:bCs/>
          <w:color w:val="auto"/>
          <w:sz w:val="22"/>
          <w:lang w:val="en-US"/>
        </w:rPr>
        <w:t>coordinator</w:t>
      </w:r>
      <w:r w:rsidRPr="000340DF">
        <w:rPr>
          <w:rFonts w:asciiTheme="minorHAnsi" w:hAnsiTheme="minorHAnsi" w:cstheme="minorHAnsi"/>
          <w:bCs/>
          <w:color w:val="auto"/>
          <w:sz w:val="22"/>
          <w:lang w:val="en-US"/>
        </w:rPr>
        <w:t xml:space="preserve"> (</w:t>
      </w:r>
      <w:r w:rsidRPr="000340DF">
        <w:rPr>
          <w:rFonts w:asciiTheme="minorHAnsi" w:hAnsiTheme="minorHAnsi" w:cstheme="minorHAnsi"/>
          <w:color w:val="auto"/>
          <w:sz w:val="22"/>
          <w:lang w:val="en-US"/>
        </w:rPr>
        <w:t xml:space="preserve">Prof. Marcos </w:t>
      </w:r>
      <w:proofErr w:type="spellStart"/>
      <w:r w:rsidRPr="000340DF">
        <w:rPr>
          <w:rFonts w:asciiTheme="minorHAnsi" w:hAnsiTheme="minorHAnsi" w:cstheme="minorHAnsi"/>
          <w:color w:val="auto"/>
          <w:sz w:val="22"/>
          <w:lang w:val="en-US"/>
        </w:rPr>
        <w:t>Curty</w:t>
      </w:r>
      <w:proofErr w:type="spellEnd"/>
      <w:r w:rsidRPr="000340DF">
        <w:rPr>
          <w:rFonts w:asciiTheme="minorHAnsi" w:hAnsiTheme="minorHAnsi" w:cstheme="minorHAnsi"/>
          <w:bCs/>
          <w:color w:val="auto"/>
          <w:sz w:val="22"/>
          <w:lang w:val="en-US"/>
        </w:rPr>
        <w:t xml:space="preserve">), and the deputy chair is Prof. Eleni Diamanti. Other committee members include Prof. Mohsen </w:t>
      </w:r>
      <w:r w:rsidRPr="000340DF">
        <w:rPr>
          <w:rFonts w:asciiTheme="minorHAnsi" w:hAnsiTheme="minorHAnsi" w:cstheme="minorHAnsi"/>
          <w:bCs/>
          <w:color w:val="auto"/>
          <w:sz w:val="22"/>
          <w:lang w:val="en-US"/>
        </w:rPr>
        <w:lastRenderedPageBreak/>
        <w:t xml:space="preserve">Razavi, Prof. </w:t>
      </w:r>
      <w:r w:rsidRPr="000340DF">
        <w:rPr>
          <w:rFonts w:asciiTheme="minorHAnsi" w:hAnsiTheme="minorHAnsi" w:cstheme="minorHAnsi"/>
          <w:color w:val="auto"/>
          <w:sz w:val="22"/>
          <w:lang w:val="en-US"/>
        </w:rPr>
        <w:t>Christian Schaffner, and Dr. Andrew Shields. The main task of the RTC is to oversee the recruitment of all DCs, to ensure timely competitive international recruitment and promote equal opportunities.</w:t>
      </w:r>
    </w:p>
    <w:p w14:paraId="2CA4CAFD" w14:textId="77777777" w:rsidR="00CF32C9" w:rsidRPr="000002BA" w:rsidRDefault="00CF32C9" w:rsidP="00CF32C9">
      <w:pPr>
        <w:spacing w:after="0" w:line="360" w:lineRule="auto"/>
        <w:rPr>
          <w:rFonts w:asciiTheme="minorHAnsi" w:hAnsiTheme="minorHAnsi" w:cstheme="minorHAnsi"/>
          <w:b/>
          <w:color w:val="auto"/>
          <w:sz w:val="22"/>
          <w:lang w:val="en-US"/>
        </w:rPr>
      </w:pPr>
    </w:p>
    <w:p w14:paraId="490C0F6C" w14:textId="34AAE60E" w:rsidR="00CF32C9" w:rsidRDefault="00CF32C9" w:rsidP="005B59AB">
      <w:pPr>
        <w:pStyle w:val="Prrafodelista"/>
        <w:numPr>
          <w:ilvl w:val="0"/>
          <w:numId w:val="9"/>
        </w:numPr>
        <w:spacing w:after="0" w:line="360" w:lineRule="auto"/>
        <w:rPr>
          <w:rFonts w:asciiTheme="minorHAnsi" w:hAnsiTheme="minorHAnsi" w:cstheme="minorHAnsi"/>
          <w:color w:val="auto"/>
          <w:sz w:val="22"/>
          <w:lang w:val="en-US"/>
        </w:rPr>
      </w:pPr>
      <w:r w:rsidRPr="000340DF">
        <w:rPr>
          <w:rFonts w:asciiTheme="minorHAnsi" w:hAnsiTheme="minorHAnsi" w:cstheme="minorHAnsi"/>
          <w:b/>
          <w:color w:val="auto"/>
          <w:sz w:val="22"/>
          <w:lang w:val="en-US"/>
        </w:rPr>
        <w:t xml:space="preserve">Dissemination &amp; Impact Committee (DIC): </w:t>
      </w:r>
      <w:r w:rsidRPr="000340DF">
        <w:rPr>
          <w:rFonts w:asciiTheme="minorHAnsi" w:hAnsiTheme="minorHAnsi" w:cstheme="minorHAnsi"/>
          <w:bCs/>
          <w:color w:val="auto"/>
          <w:sz w:val="22"/>
          <w:lang w:val="en-US"/>
        </w:rPr>
        <w:t xml:space="preserve">It is chaired by Prof. Mohsen Razavi, with Dr. Rob Thew as deputy chair. Other members of the DIC include the </w:t>
      </w:r>
      <w:r w:rsidRPr="000340DF">
        <w:rPr>
          <w:rFonts w:asciiTheme="minorHAnsi" w:hAnsiTheme="minorHAnsi" w:cstheme="minorHAnsi"/>
          <w:color w:val="auto"/>
          <w:sz w:val="22"/>
          <w:lang w:val="en-US"/>
        </w:rPr>
        <w:t>Director of Research (</w:t>
      </w:r>
      <w:r w:rsidRPr="000340DF">
        <w:rPr>
          <w:rFonts w:asciiTheme="minorHAnsi" w:hAnsiTheme="minorHAnsi" w:cstheme="minorHAnsi"/>
          <w:bCs/>
          <w:color w:val="auto"/>
          <w:sz w:val="22"/>
          <w:lang w:val="en-US"/>
        </w:rPr>
        <w:t>Prof Eleni Diamanti</w:t>
      </w:r>
      <w:r w:rsidRPr="000340DF">
        <w:rPr>
          <w:rFonts w:asciiTheme="minorHAnsi" w:hAnsiTheme="minorHAnsi" w:cstheme="minorHAnsi"/>
          <w:color w:val="auto"/>
          <w:sz w:val="22"/>
          <w:lang w:val="en-US"/>
        </w:rPr>
        <w:t>), the IAB Chair (Dr. Andrew Shields), the project manager (</w:t>
      </w:r>
      <w:r w:rsidRPr="000340DF">
        <w:rPr>
          <w:rFonts w:asciiTheme="minorHAnsi" w:hAnsiTheme="minorHAnsi" w:cstheme="minorHAnsi"/>
          <w:bCs/>
          <w:color w:val="auto"/>
          <w:sz w:val="22"/>
          <w:lang w:val="en-US"/>
        </w:rPr>
        <w:t>Lorena González-Curra</w:t>
      </w:r>
      <w:r w:rsidRPr="000340DF">
        <w:rPr>
          <w:rFonts w:asciiTheme="minorHAnsi" w:hAnsiTheme="minorHAnsi" w:cstheme="minorHAnsi"/>
          <w:color w:val="auto"/>
          <w:sz w:val="22"/>
          <w:lang w:val="en-US"/>
        </w:rPr>
        <w:t>), and representatives of the APs and DCs (both by rotation). The principal goal of the DIC is to oversee the design and maintenance of the project’s website, planning and monitoring of outreach activities, monitoring IP issues, implementing publication policy and the data management plan (DMP) and updating it, and overseeing arrangements for network symposiums. It meet</w:t>
      </w:r>
      <w:r w:rsidR="007612B9">
        <w:rPr>
          <w:rFonts w:asciiTheme="minorHAnsi" w:hAnsiTheme="minorHAnsi" w:cstheme="minorHAnsi"/>
          <w:color w:val="auto"/>
          <w:sz w:val="22"/>
          <w:lang w:val="en-US"/>
        </w:rPr>
        <w:t>s</w:t>
      </w:r>
      <w:r w:rsidRPr="000340DF">
        <w:rPr>
          <w:rFonts w:asciiTheme="minorHAnsi" w:hAnsiTheme="minorHAnsi" w:cstheme="minorHAnsi"/>
          <w:color w:val="auto"/>
          <w:sz w:val="22"/>
          <w:lang w:val="en-US"/>
        </w:rPr>
        <w:t xml:space="preserve"> biannually, possibly online, but keep</w:t>
      </w:r>
      <w:r w:rsidR="007612B9">
        <w:rPr>
          <w:rFonts w:asciiTheme="minorHAnsi" w:hAnsiTheme="minorHAnsi" w:cstheme="minorHAnsi"/>
          <w:color w:val="auto"/>
          <w:sz w:val="22"/>
          <w:lang w:val="en-US"/>
        </w:rPr>
        <w:t>s</w:t>
      </w:r>
      <w:r w:rsidRPr="000340DF">
        <w:rPr>
          <w:rFonts w:asciiTheme="minorHAnsi" w:hAnsiTheme="minorHAnsi" w:cstheme="minorHAnsi"/>
          <w:color w:val="auto"/>
          <w:sz w:val="22"/>
          <w:lang w:val="en-US"/>
        </w:rPr>
        <w:t xml:space="preserve"> in regular ongoing e-mail contact and establish</w:t>
      </w:r>
      <w:r w:rsidR="007612B9">
        <w:rPr>
          <w:rFonts w:asciiTheme="minorHAnsi" w:hAnsiTheme="minorHAnsi" w:cstheme="minorHAnsi"/>
          <w:color w:val="auto"/>
          <w:sz w:val="22"/>
          <w:lang w:val="en-US"/>
        </w:rPr>
        <w:t>es</w:t>
      </w:r>
      <w:r w:rsidRPr="000340DF">
        <w:rPr>
          <w:rFonts w:asciiTheme="minorHAnsi" w:hAnsiTheme="minorHAnsi" w:cstheme="minorHAnsi"/>
          <w:color w:val="auto"/>
          <w:sz w:val="22"/>
          <w:lang w:val="en-US"/>
        </w:rPr>
        <w:t xml:space="preserve"> outreach/conference subcommittees if required, particularly during the later stages of the network.</w:t>
      </w:r>
    </w:p>
    <w:p w14:paraId="6EB86EF5" w14:textId="77777777" w:rsidR="00CF32C9" w:rsidRPr="000340DF" w:rsidRDefault="00CF32C9" w:rsidP="00CF32C9">
      <w:pPr>
        <w:pStyle w:val="Prrafodelista"/>
        <w:spacing w:after="0" w:line="360" w:lineRule="auto"/>
        <w:rPr>
          <w:rFonts w:asciiTheme="minorHAnsi" w:hAnsiTheme="minorHAnsi" w:cstheme="minorHAnsi"/>
          <w:color w:val="auto"/>
          <w:sz w:val="22"/>
          <w:lang w:val="en-US"/>
        </w:rPr>
      </w:pPr>
    </w:p>
    <w:p w14:paraId="3485AD35" w14:textId="09CA39C3" w:rsidR="00CF32C9" w:rsidRPr="000340DF" w:rsidRDefault="00CF32C9" w:rsidP="005B59AB">
      <w:pPr>
        <w:pStyle w:val="Prrafodelista"/>
        <w:numPr>
          <w:ilvl w:val="0"/>
          <w:numId w:val="9"/>
        </w:numPr>
        <w:spacing w:after="0" w:line="360" w:lineRule="auto"/>
        <w:rPr>
          <w:rFonts w:asciiTheme="minorHAnsi" w:hAnsiTheme="minorHAnsi" w:cstheme="minorHAnsi"/>
          <w:color w:val="auto"/>
          <w:sz w:val="22"/>
          <w:lang w:val="en-US"/>
        </w:rPr>
      </w:pPr>
      <w:r w:rsidRPr="000340DF">
        <w:rPr>
          <w:rFonts w:asciiTheme="minorHAnsi" w:hAnsiTheme="minorHAnsi" w:cstheme="minorHAnsi"/>
          <w:b/>
          <w:bCs/>
          <w:color w:val="auto"/>
          <w:sz w:val="22"/>
          <w:lang w:val="en-US"/>
        </w:rPr>
        <w:t xml:space="preserve">Finance group (FG): </w:t>
      </w:r>
      <w:r w:rsidRPr="000340DF">
        <w:rPr>
          <w:rFonts w:asciiTheme="minorHAnsi" w:hAnsiTheme="minorHAnsi" w:cstheme="minorHAnsi"/>
          <w:color w:val="auto"/>
          <w:sz w:val="22"/>
          <w:lang w:val="en-US"/>
        </w:rPr>
        <w:t xml:space="preserve">It conducts the financial management at the QSI network. It includes as members the network Coordinator (Prof. Marcos </w:t>
      </w:r>
      <w:proofErr w:type="spellStart"/>
      <w:r w:rsidRPr="000340DF">
        <w:rPr>
          <w:rFonts w:asciiTheme="minorHAnsi" w:hAnsiTheme="minorHAnsi" w:cstheme="minorHAnsi"/>
          <w:color w:val="auto"/>
          <w:sz w:val="22"/>
          <w:lang w:val="en-US"/>
        </w:rPr>
        <w:t>Curty</w:t>
      </w:r>
      <w:proofErr w:type="spellEnd"/>
      <w:r w:rsidRPr="000340DF">
        <w:rPr>
          <w:rFonts w:asciiTheme="minorHAnsi" w:hAnsiTheme="minorHAnsi" w:cstheme="minorHAnsi"/>
          <w:color w:val="auto"/>
          <w:sz w:val="22"/>
          <w:lang w:val="en-US"/>
        </w:rPr>
        <w:t>), the project manager (</w:t>
      </w:r>
      <w:r w:rsidRPr="000340DF">
        <w:rPr>
          <w:rFonts w:asciiTheme="minorHAnsi" w:hAnsiTheme="minorHAnsi" w:cstheme="minorHAnsi"/>
          <w:bCs/>
          <w:color w:val="auto"/>
          <w:sz w:val="22"/>
          <w:lang w:val="en-US"/>
        </w:rPr>
        <w:t>Lorena González-Curra</w:t>
      </w:r>
      <w:r w:rsidRPr="000340DF">
        <w:rPr>
          <w:rFonts w:asciiTheme="minorHAnsi" w:hAnsiTheme="minorHAnsi" w:cstheme="minorHAnsi"/>
          <w:color w:val="auto"/>
          <w:sz w:val="22"/>
          <w:lang w:val="en-US"/>
        </w:rPr>
        <w:t xml:space="preserve">) and an administrator from </w:t>
      </w:r>
      <w:r w:rsidR="007612B9">
        <w:rPr>
          <w:rFonts w:asciiTheme="minorHAnsi" w:hAnsiTheme="minorHAnsi" w:cstheme="minorHAnsi"/>
          <w:color w:val="auto"/>
          <w:sz w:val="22"/>
          <w:lang w:val="en-US"/>
        </w:rPr>
        <w:t xml:space="preserve">the </w:t>
      </w:r>
      <w:r w:rsidRPr="000340DF">
        <w:rPr>
          <w:rFonts w:asciiTheme="minorHAnsi" w:hAnsiTheme="minorHAnsi" w:cstheme="minorHAnsi"/>
          <w:color w:val="auto"/>
          <w:sz w:val="22"/>
          <w:lang w:val="en-US"/>
        </w:rPr>
        <w:t>School of Telecommunication Engineering</w:t>
      </w:r>
      <w:r w:rsidR="007612B9">
        <w:rPr>
          <w:rFonts w:asciiTheme="minorHAnsi" w:hAnsiTheme="minorHAnsi" w:cstheme="minorHAnsi"/>
          <w:color w:val="auto"/>
          <w:sz w:val="22"/>
          <w:lang w:val="en-US"/>
        </w:rPr>
        <w:t xml:space="preserve"> at UVIGO</w:t>
      </w:r>
      <w:r w:rsidRPr="000340DF">
        <w:rPr>
          <w:rFonts w:asciiTheme="minorHAnsi" w:hAnsiTheme="minorHAnsi" w:cstheme="minorHAnsi"/>
          <w:color w:val="auto"/>
          <w:sz w:val="22"/>
          <w:lang w:val="en-US"/>
        </w:rPr>
        <w:t xml:space="preserve">. Input </w:t>
      </w:r>
      <w:r w:rsidR="007612B9">
        <w:rPr>
          <w:rFonts w:asciiTheme="minorHAnsi" w:hAnsiTheme="minorHAnsi" w:cstheme="minorHAnsi"/>
          <w:color w:val="auto"/>
          <w:sz w:val="22"/>
          <w:lang w:val="en-US"/>
        </w:rPr>
        <w:t>is also</w:t>
      </w:r>
      <w:r w:rsidRPr="000340DF">
        <w:rPr>
          <w:rFonts w:asciiTheme="minorHAnsi" w:hAnsiTheme="minorHAnsi" w:cstheme="minorHAnsi"/>
          <w:color w:val="auto"/>
          <w:sz w:val="22"/>
          <w:lang w:val="en-US"/>
        </w:rPr>
        <w:t xml:space="preserve"> provided by the </w:t>
      </w:r>
      <w:r w:rsidR="007612B9">
        <w:rPr>
          <w:rFonts w:asciiTheme="minorHAnsi" w:hAnsiTheme="minorHAnsi" w:cstheme="minorHAnsi"/>
          <w:color w:val="auto"/>
          <w:sz w:val="22"/>
          <w:lang w:val="en-US"/>
        </w:rPr>
        <w:t>IPO</w:t>
      </w:r>
      <w:r w:rsidRPr="000340DF">
        <w:rPr>
          <w:rFonts w:asciiTheme="minorHAnsi" w:hAnsiTheme="minorHAnsi" w:cstheme="minorHAnsi"/>
          <w:color w:val="auto"/>
          <w:sz w:val="22"/>
          <w:lang w:val="en-US"/>
        </w:rPr>
        <w:t xml:space="preserve"> at </w:t>
      </w:r>
      <w:r w:rsidR="007612B9">
        <w:rPr>
          <w:rFonts w:asciiTheme="minorHAnsi" w:hAnsiTheme="minorHAnsi" w:cstheme="minorHAnsi"/>
          <w:color w:val="auto"/>
          <w:sz w:val="22"/>
          <w:lang w:val="en-US"/>
        </w:rPr>
        <w:t>UVIGO</w:t>
      </w:r>
      <w:r w:rsidRPr="000340DF">
        <w:rPr>
          <w:rFonts w:asciiTheme="minorHAnsi" w:hAnsiTheme="minorHAnsi" w:cstheme="minorHAnsi"/>
          <w:color w:val="auto"/>
          <w:sz w:val="22"/>
          <w:lang w:val="en-US"/>
        </w:rPr>
        <w:t xml:space="preserve"> to ensure all audit and financial reporting requirements are met. The FG </w:t>
      </w:r>
      <w:r w:rsidR="007612B9">
        <w:rPr>
          <w:rFonts w:asciiTheme="minorHAnsi" w:hAnsiTheme="minorHAnsi" w:cstheme="minorHAnsi"/>
          <w:color w:val="auto"/>
          <w:sz w:val="22"/>
          <w:lang w:val="en-US"/>
        </w:rPr>
        <w:t>is</w:t>
      </w:r>
      <w:r w:rsidRPr="000340DF">
        <w:rPr>
          <w:rFonts w:asciiTheme="minorHAnsi" w:hAnsiTheme="minorHAnsi" w:cstheme="minorHAnsi"/>
          <w:color w:val="auto"/>
          <w:sz w:val="22"/>
          <w:lang w:val="en-US"/>
        </w:rPr>
        <w:t xml:space="preserve"> responsible for disseminating the network funds among partners, monitoring the network budget, advising partners on funding issues, and providing financial reports to the SB. The FG meet</w:t>
      </w:r>
      <w:r w:rsidR="007612B9">
        <w:rPr>
          <w:rFonts w:asciiTheme="minorHAnsi" w:hAnsiTheme="minorHAnsi" w:cstheme="minorHAnsi"/>
          <w:color w:val="auto"/>
          <w:sz w:val="22"/>
          <w:lang w:val="en-US"/>
        </w:rPr>
        <w:t>s</w:t>
      </w:r>
      <w:r w:rsidRPr="000340DF">
        <w:rPr>
          <w:rFonts w:asciiTheme="minorHAnsi" w:hAnsiTheme="minorHAnsi" w:cstheme="minorHAnsi"/>
          <w:color w:val="auto"/>
          <w:sz w:val="22"/>
          <w:lang w:val="en-US"/>
        </w:rPr>
        <w:t xml:space="preserve"> formally every 6 months but </w:t>
      </w:r>
      <w:r w:rsidR="007612B9">
        <w:rPr>
          <w:rFonts w:asciiTheme="minorHAnsi" w:hAnsiTheme="minorHAnsi" w:cstheme="minorHAnsi"/>
          <w:color w:val="auto"/>
          <w:sz w:val="22"/>
          <w:lang w:val="en-US"/>
        </w:rPr>
        <w:t>has</w:t>
      </w:r>
      <w:r w:rsidRPr="000340DF">
        <w:rPr>
          <w:rFonts w:asciiTheme="minorHAnsi" w:hAnsiTheme="minorHAnsi" w:cstheme="minorHAnsi"/>
          <w:color w:val="auto"/>
          <w:sz w:val="22"/>
          <w:lang w:val="en-US"/>
        </w:rPr>
        <w:t xml:space="preserve"> frequent informal interactions. </w:t>
      </w:r>
    </w:p>
    <w:p w14:paraId="07529C01" w14:textId="77777777" w:rsidR="00CF32C9" w:rsidRDefault="00CF32C9" w:rsidP="00CF32C9">
      <w:pPr>
        <w:spacing w:after="0" w:line="360" w:lineRule="auto"/>
        <w:rPr>
          <w:rFonts w:asciiTheme="minorHAnsi" w:hAnsiTheme="minorHAnsi" w:cstheme="minorHAnsi"/>
          <w:color w:val="auto"/>
          <w:sz w:val="22"/>
          <w:lang w:val="en-US"/>
        </w:rPr>
      </w:pPr>
    </w:p>
    <w:p w14:paraId="07378C5D" w14:textId="66EFDA26" w:rsidR="00CF32C9" w:rsidRPr="000340DF" w:rsidRDefault="00CF32C9" w:rsidP="007039AC">
      <w:pPr>
        <w:spacing w:after="0" w:line="360" w:lineRule="auto"/>
        <w:rPr>
          <w:rFonts w:asciiTheme="minorHAnsi" w:hAnsiTheme="minorHAnsi" w:cstheme="minorHAnsi"/>
          <w:color w:val="auto"/>
          <w:sz w:val="22"/>
          <w:lang w:val="en-US"/>
        </w:rPr>
      </w:pPr>
      <w:r w:rsidRPr="000340DF">
        <w:rPr>
          <w:rFonts w:asciiTheme="minorHAnsi" w:hAnsiTheme="minorHAnsi" w:cstheme="minorHAnsi"/>
          <w:color w:val="auto"/>
          <w:sz w:val="22"/>
          <w:lang w:val="en-US"/>
        </w:rPr>
        <w:t xml:space="preserve">To provide agility in time sensitive matters, temporary decisions within the network could be made by the </w:t>
      </w:r>
      <w:r w:rsidR="00A31019">
        <w:rPr>
          <w:rFonts w:asciiTheme="minorHAnsi" w:hAnsiTheme="minorHAnsi" w:cstheme="minorHAnsi"/>
          <w:color w:val="auto"/>
          <w:sz w:val="22"/>
          <w:lang w:val="en-US"/>
        </w:rPr>
        <w:t>MEG</w:t>
      </w:r>
      <w:r w:rsidRPr="000340DF">
        <w:rPr>
          <w:rFonts w:asciiTheme="minorHAnsi" w:hAnsiTheme="minorHAnsi" w:cstheme="minorHAnsi"/>
          <w:color w:val="auto"/>
          <w:sz w:val="22"/>
          <w:lang w:val="en-US"/>
        </w:rPr>
        <w:t xml:space="preserve">, which includes the Coordinator, the Directors of Research and Training, and the Chairs of the IAB and DIC. These decisions </w:t>
      </w:r>
      <w:r w:rsidR="00DE3BF5">
        <w:rPr>
          <w:rFonts w:asciiTheme="minorHAnsi" w:hAnsiTheme="minorHAnsi" w:cstheme="minorHAnsi"/>
          <w:color w:val="auto"/>
          <w:sz w:val="22"/>
          <w:lang w:val="en-US"/>
        </w:rPr>
        <w:t>must</w:t>
      </w:r>
      <w:r w:rsidRPr="000340DF">
        <w:rPr>
          <w:rFonts w:asciiTheme="minorHAnsi" w:hAnsiTheme="minorHAnsi" w:cstheme="minorHAnsi"/>
          <w:color w:val="auto"/>
          <w:sz w:val="22"/>
          <w:lang w:val="en-US"/>
        </w:rPr>
        <w:t xml:space="preserve"> be </w:t>
      </w:r>
      <w:r w:rsidR="00DE3BF5" w:rsidRPr="000340DF">
        <w:rPr>
          <w:rFonts w:asciiTheme="minorHAnsi" w:hAnsiTheme="minorHAnsi" w:cstheme="minorHAnsi"/>
          <w:color w:val="auto"/>
          <w:sz w:val="22"/>
          <w:lang w:val="en-US"/>
        </w:rPr>
        <w:t>later</w:t>
      </w:r>
      <w:r w:rsidRPr="000340DF">
        <w:rPr>
          <w:rFonts w:asciiTheme="minorHAnsi" w:hAnsiTheme="minorHAnsi" w:cstheme="minorHAnsi"/>
          <w:color w:val="auto"/>
          <w:sz w:val="22"/>
          <w:lang w:val="en-US"/>
        </w:rPr>
        <w:t xml:space="preserve"> ratified by the SB. The MEG conduct</w:t>
      </w:r>
      <w:r w:rsidR="00037853">
        <w:rPr>
          <w:rFonts w:asciiTheme="minorHAnsi" w:hAnsiTheme="minorHAnsi" w:cstheme="minorHAnsi"/>
          <w:color w:val="auto"/>
          <w:sz w:val="22"/>
          <w:lang w:val="en-US"/>
        </w:rPr>
        <w:t>s</w:t>
      </w:r>
      <w:r w:rsidRPr="000340DF">
        <w:rPr>
          <w:rFonts w:asciiTheme="minorHAnsi" w:hAnsiTheme="minorHAnsi" w:cstheme="minorHAnsi"/>
          <w:color w:val="auto"/>
          <w:sz w:val="22"/>
          <w:lang w:val="en-US"/>
        </w:rPr>
        <w:t xml:space="preserve"> ongoing assessment of progress and </w:t>
      </w:r>
      <w:r w:rsidR="00DE3BF5" w:rsidRPr="000340DF">
        <w:rPr>
          <w:rFonts w:asciiTheme="minorHAnsi" w:hAnsiTheme="minorHAnsi" w:cstheme="minorHAnsi"/>
          <w:color w:val="auto"/>
          <w:sz w:val="22"/>
          <w:lang w:val="en-US"/>
        </w:rPr>
        <w:t>outcome and</w:t>
      </w:r>
      <w:r w:rsidRPr="000340DF">
        <w:rPr>
          <w:rFonts w:asciiTheme="minorHAnsi" w:hAnsiTheme="minorHAnsi" w:cstheme="minorHAnsi"/>
          <w:color w:val="auto"/>
          <w:sz w:val="22"/>
          <w:lang w:val="en-US"/>
        </w:rPr>
        <w:t xml:space="preserve"> monitor</w:t>
      </w:r>
      <w:r w:rsidR="00037853">
        <w:rPr>
          <w:rFonts w:asciiTheme="minorHAnsi" w:hAnsiTheme="minorHAnsi" w:cstheme="minorHAnsi"/>
          <w:color w:val="auto"/>
          <w:sz w:val="22"/>
          <w:lang w:val="en-US"/>
        </w:rPr>
        <w:t>s</w:t>
      </w:r>
      <w:r w:rsidRPr="000340DF">
        <w:rPr>
          <w:rFonts w:asciiTheme="minorHAnsi" w:hAnsiTheme="minorHAnsi" w:cstheme="minorHAnsi"/>
          <w:color w:val="auto"/>
          <w:sz w:val="22"/>
          <w:lang w:val="en-US"/>
        </w:rPr>
        <w:t xml:space="preserve"> the proper conduct of the project. It also organize</w:t>
      </w:r>
      <w:r w:rsidR="00037853">
        <w:rPr>
          <w:rFonts w:asciiTheme="minorHAnsi" w:hAnsiTheme="minorHAnsi" w:cstheme="minorHAnsi"/>
          <w:color w:val="auto"/>
          <w:sz w:val="22"/>
          <w:lang w:val="en-US"/>
        </w:rPr>
        <w:t>s</w:t>
      </w:r>
      <w:r w:rsidRPr="000340DF">
        <w:rPr>
          <w:rFonts w:asciiTheme="minorHAnsi" w:hAnsiTheme="minorHAnsi" w:cstheme="minorHAnsi"/>
          <w:color w:val="auto"/>
          <w:sz w:val="22"/>
          <w:lang w:val="en-US"/>
        </w:rPr>
        <w:t xml:space="preserve"> and collect</w:t>
      </w:r>
      <w:r w:rsidR="00037853">
        <w:rPr>
          <w:rFonts w:asciiTheme="minorHAnsi" w:hAnsiTheme="minorHAnsi" w:cstheme="minorHAnsi"/>
          <w:color w:val="auto"/>
          <w:sz w:val="22"/>
          <w:lang w:val="en-US"/>
        </w:rPr>
        <w:t>s</w:t>
      </w:r>
      <w:r w:rsidRPr="000340DF">
        <w:rPr>
          <w:rFonts w:asciiTheme="minorHAnsi" w:hAnsiTheme="minorHAnsi" w:cstheme="minorHAnsi"/>
          <w:color w:val="auto"/>
          <w:sz w:val="22"/>
          <w:lang w:val="en-US"/>
        </w:rPr>
        <w:t xml:space="preserve"> data for the SB meetings.</w:t>
      </w:r>
    </w:p>
    <w:p w14:paraId="79106F86" w14:textId="77777777" w:rsidR="00CF32C9" w:rsidRDefault="00CF32C9" w:rsidP="00CF32C9">
      <w:pPr>
        <w:spacing w:after="0" w:line="360" w:lineRule="auto"/>
        <w:rPr>
          <w:rFonts w:asciiTheme="minorHAnsi" w:hAnsiTheme="minorHAnsi" w:cstheme="minorHAnsi"/>
          <w:color w:val="auto"/>
          <w:sz w:val="22"/>
          <w:lang w:val="en-US"/>
        </w:rPr>
      </w:pPr>
    </w:p>
    <w:p w14:paraId="06935A2D" w14:textId="43A2B2E0" w:rsidR="00CF32C9" w:rsidRDefault="00CF32C9" w:rsidP="007039AC">
      <w:pPr>
        <w:spacing w:after="0" w:line="360" w:lineRule="auto"/>
        <w:rPr>
          <w:rFonts w:asciiTheme="minorHAnsi" w:hAnsiTheme="minorHAnsi" w:cstheme="minorHAnsi"/>
          <w:bCs/>
          <w:color w:val="auto"/>
          <w:sz w:val="22"/>
          <w:lang w:val="en-US"/>
        </w:rPr>
      </w:pPr>
      <w:r w:rsidRPr="000340DF">
        <w:rPr>
          <w:rFonts w:asciiTheme="minorHAnsi" w:hAnsiTheme="minorHAnsi" w:cstheme="minorHAnsi"/>
          <w:color w:val="auto"/>
          <w:sz w:val="22"/>
          <w:lang w:val="en-US"/>
        </w:rPr>
        <w:t xml:space="preserve">This structure and composition </w:t>
      </w:r>
      <w:r w:rsidR="00DE3BF5" w:rsidRPr="000340DF">
        <w:rPr>
          <w:rFonts w:asciiTheme="minorHAnsi" w:hAnsiTheme="minorHAnsi" w:cstheme="minorHAnsi"/>
          <w:color w:val="auto"/>
          <w:sz w:val="22"/>
          <w:lang w:val="en-US"/>
        </w:rPr>
        <w:t>have</w:t>
      </w:r>
      <w:r w:rsidRPr="000340DF">
        <w:rPr>
          <w:rFonts w:asciiTheme="minorHAnsi" w:hAnsiTheme="minorHAnsi" w:cstheme="minorHAnsi"/>
          <w:color w:val="auto"/>
          <w:sz w:val="22"/>
          <w:lang w:val="en-US"/>
        </w:rPr>
        <w:t xml:space="preserve"> been ratified in a meeting </w:t>
      </w:r>
      <w:r w:rsidRPr="000340DF">
        <w:rPr>
          <w:rFonts w:asciiTheme="minorHAnsi" w:hAnsiTheme="minorHAnsi" w:cstheme="minorHAnsi"/>
          <w:bCs/>
          <w:color w:val="auto"/>
          <w:sz w:val="22"/>
          <w:lang w:val="en-US"/>
        </w:rPr>
        <w:t xml:space="preserve">celebrated on June 27, 2023, among representatives of the consortium. The composition of the SB is also summarized in Table </w:t>
      </w:r>
      <w:r w:rsidR="00037853">
        <w:rPr>
          <w:rFonts w:asciiTheme="minorHAnsi" w:hAnsiTheme="minorHAnsi" w:cstheme="minorHAnsi"/>
          <w:bCs/>
          <w:color w:val="auto"/>
          <w:sz w:val="22"/>
          <w:lang w:val="en-US"/>
        </w:rPr>
        <w:t>VI</w:t>
      </w:r>
      <w:r w:rsidRPr="000340DF">
        <w:rPr>
          <w:rFonts w:asciiTheme="minorHAnsi" w:hAnsiTheme="minorHAnsi" w:cstheme="minorHAnsi"/>
          <w:bCs/>
          <w:color w:val="auto"/>
          <w:sz w:val="22"/>
          <w:lang w:val="en-US"/>
        </w:rPr>
        <w:t xml:space="preserve"> below. </w:t>
      </w:r>
    </w:p>
    <w:p w14:paraId="57810748" w14:textId="77777777" w:rsidR="00037853" w:rsidRDefault="00037853" w:rsidP="00CF32C9">
      <w:pPr>
        <w:spacing w:after="0" w:line="360" w:lineRule="auto"/>
        <w:ind w:left="720"/>
        <w:rPr>
          <w:rFonts w:asciiTheme="minorHAnsi" w:hAnsiTheme="minorHAnsi" w:cstheme="minorHAnsi"/>
          <w:bCs/>
          <w:color w:val="auto"/>
          <w:sz w:val="22"/>
          <w:lang w:val="en-US"/>
        </w:rPr>
      </w:pPr>
    </w:p>
    <w:p w14:paraId="5DF71270" w14:textId="39176D2F" w:rsidR="00CF32C9" w:rsidRDefault="00037853" w:rsidP="00CF32C9">
      <w:pPr>
        <w:spacing w:after="0" w:line="360" w:lineRule="auto"/>
        <w:rPr>
          <w:rFonts w:asciiTheme="minorHAnsi" w:hAnsiTheme="minorHAnsi" w:cstheme="minorHAnsi"/>
          <w:bCs/>
          <w:color w:val="auto"/>
          <w:sz w:val="22"/>
          <w:lang w:val="en-US"/>
        </w:rPr>
      </w:pPr>
      <w:r w:rsidRPr="00253994">
        <w:rPr>
          <w:rFonts w:asciiTheme="minorHAnsi" w:hAnsiTheme="minorHAnsi" w:cstheme="minorHAnsi"/>
          <w:b/>
          <w:bCs/>
          <w:color w:val="000000" w:themeColor="text1"/>
          <w:sz w:val="22"/>
        </w:rPr>
        <w:t>Table V</w:t>
      </w:r>
      <w:r>
        <w:rPr>
          <w:rFonts w:asciiTheme="minorHAnsi" w:hAnsiTheme="minorHAnsi" w:cstheme="minorHAnsi"/>
          <w:b/>
          <w:bCs/>
          <w:color w:val="000000" w:themeColor="text1"/>
          <w:sz w:val="22"/>
        </w:rPr>
        <w:t>I</w:t>
      </w:r>
      <w:r w:rsidRPr="00253994">
        <w:rPr>
          <w:rFonts w:asciiTheme="minorHAnsi" w:hAnsiTheme="minorHAnsi" w:cstheme="minorHAnsi"/>
          <w:b/>
          <w:bCs/>
          <w:color w:val="000000" w:themeColor="text1"/>
          <w:sz w:val="22"/>
        </w:rPr>
        <w:t xml:space="preserve">: </w:t>
      </w:r>
      <w:r w:rsidRPr="00037853">
        <w:rPr>
          <w:rFonts w:asciiTheme="minorHAnsi" w:hAnsiTheme="minorHAnsi" w:cstheme="minorHAnsi"/>
          <w:b/>
          <w:bCs/>
          <w:color w:val="000000" w:themeColor="text1"/>
          <w:sz w:val="22"/>
        </w:rPr>
        <w:t>Composition of the SB</w:t>
      </w:r>
      <w:r w:rsidRPr="00253994">
        <w:rPr>
          <w:rFonts w:asciiTheme="minorHAnsi" w:hAnsiTheme="minorHAnsi" w:cstheme="minorHAnsi"/>
          <w:b/>
          <w:bCs/>
          <w:color w:val="000000" w:themeColor="text1"/>
          <w:sz w:val="22"/>
        </w:rPr>
        <w:t>.</w:t>
      </w:r>
    </w:p>
    <w:tbl>
      <w:tblPr>
        <w:tblStyle w:val="Tabladecuadrcula1clara-nfasis1"/>
        <w:tblW w:w="0" w:type="auto"/>
        <w:tblLook w:val="04A0" w:firstRow="1" w:lastRow="0" w:firstColumn="1" w:lastColumn="0" w:noHBand="0" w:noVBand="1"/>
      </w:tblPr>
      <w:tblGrid>
        <w:gridCol w:w="1980"/>
        <w:gridCol w:w="3260"/>
        <w:gridCol w:w="3254"/>
      </w:tblGrid>
      <w:tr w:rsidR="00CF32C9" w:rsidRPr="00674395" w14:paraId="709F455A" w14:textId="77777777" w:rsidTr="006743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A8B4553" w14:textId="77777777" w:rsidR="00CF32C9" w:rsidRPr="00674395" w:rsidRDefault="00CF32C9" w:rsidP="00A656C3">
            <w:pPr>
              <w:spacing w:line="360" w:lineRule="auto"/>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lastRenderedPageBreak/>
              <w:t>Member</w:t>
            </w:r>
          </w:p>
        </w:tc>
        <w:tc>
          <w:tcPr>
            <w:tcW w:w="3260" w:type="dxa"/>
          </w:tcPr>
          <w:p w14:paraId="7BEF7DE8" w14:textId="77777777" w:rsidR="00CF32C9" w:rsidRPr="00674395" w:rsidRDefault="00CF32C9" w:rsidP="00A656C3">
            <w:pPr>
              <w:spacing w:line="36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Affiliation</w:t>
            </w:r>
          </w:p>
        </w:tc>
        <w:tc>
          <w:tcPr>
            <w:tcW w:w="3254" w:type="dxa"/>
          </w:tcPr>
          <w:p w14:paraId="2DBE17AE" w14:textId="77777777" w:rsidR="00CF32C9" w:rsidRPr="00674395" w:rsidRDefault="00CF32C9" w:rsidP="00A656C3">
            <w:pPr>
              <w:spacing w:line="36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Role</w:t>
            </w:r>
          </w:p>
        </w:tc>
      </w:tr>
      <w:tr w:rsidR="00CF32C9" w:rsidRPr="00674395" w14:paraId="79DD1306" w14:textId="77777777" w:rsidTr="00674395">
        <w:tc>
          <w:tcPr>
            <w:cnfStyle w:val="001000000000" w:firstRow="0" w:lastRow="0" w:firstColumn="1" w:lastColumn="0" w:oddVBand="0" w:evenVBand="0" w:oddHBand="0" w:evenHBand="0" w:firstRowFirstColumn="0" w:firstRowLastColumn="0" w:lastRowFirstColumn="0" w:lastRowLastColumn="0"/>
            <w:tcW w:w="1980" w:type="dxa"/>
          </w:tcPr>
          <w:p w14:paraId="2934710D" w14:textId="77777777" w:rsidR="00CF32C9" w:rsidRPr="00674395" w:rsidRDefault="00CF32C9" w:rsidP="00A656C3">
            <w:pPr>
              <w:spacing w:line="360" w:lineRule="auto"/>
              <w:rPr>
                <w:rFonts w:asciiTheme="minorHAnsi" w:eastAsia="Times New Roman" w:hAnsiTheme="minorHAnsi" w:cstheme="minorHAnsi"/>
                <w:color w:val="auto"/>
                <w:kern w:val="0"/>
                <w:sz w:val="18"/>
                <w:szCs w:val="18"/>
                <w:lang w:val="en-US" w:eastAsia="es-ES"/>
                <w14:ligatures w14:val="none"/>
              </w:rPr>
            </w:pPr>
            <w:r w:rsidRPr="00674395">
              <w:rPr>
                <w:rFonts w:asciiTheme="minorHAnsi" w:hAnsiTheme="minorHAnsi" w:cstheme="minorHAnsi"/>
                <w:color w:val="auto"/>
                <w:sz w:val="18"/>
                <w:szCs w:val="18"/>
                <w:lang w:val="en-US"/>
              </w:rPr>
              <w:t xml:space="preserve">Prof Marcos </w:t>
            </w:r>
            <w:proofErr w:type="spellStart"/>
            <w:r w:rsidRPr="00674395">
              <w:rPr>
                <w:rFonts w:asciiTheme="minorHAnsi" w:hAnsiTheme="minorHAnsi" w:cstheme="minorHAnsi"/>
                <w:color w:val="auto"/>
                <w:sz w:val="18"/>
                <w:szCs w:val="18"/>
                <w:lang w:val="en-US"/>
              </w:rPr>
              <w:t>Curty</w:t>
            </w:r>
            <w:proofErr w:type="spellEnd"/>
          </w:p>
        </w:tc>
        <w:tc>
          <w:tcPr>
            <w:tcW w:w="3260" w:type="dxa"/>
          </w:tcPr>
          <w:p w14:paraId="5BE1D404"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Universidad de Vigo (UVIGO)</w:t>
            </w:r>
          </w:p>
        </w:tc>
        <w:tc>
          <w:tcPr>
            <w:tcW w:w="3254" w:type="dxa"/>
          </w:tcPr>
          <w:p w14:paraId="018F848F"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Coordinator; UVIGO Rep; MEG member; Chair of RTC; FG Member</w:t>
            </w:r>
          </w:p>
        </w:tc>
      </w:tr>
      <w:tr w:rsidR="00CF32C9" w:rsidRPr="00674395" w14:paraId="2FD26F0B" w14:textId="77777777" w:rsidTr="00674395">
        <w:tc>
          <w:tcPr>
            <w:cnfStyle w:val="001000000000" w:firstRow="0" w:lastRow="0" w:firstColumn="1" w:lastColumn="0" w:oddVBand="0" w:evenVBand="0" w:oddHBand="0" w:evenHBand="0" w:firstRowFirstColumn="0" w:firstRowLastColumn="0" w:lastRowFirstColumn="0" w:lastRowLastColumn="0"/>
            <w:tcW w:w="1980" w:type="dxa"/>
          </w:tcPr>
          <w:p w14:paraId="312FCC69" w14:textId="77777777" w:rsidR="00CF32C9" w:rsidRPr="00674395" w:rsidRDefault="00CF32C9" w:rsidP="00A656C3">
            <w:pPr>
              <w:spacing w:line="360" w:lineRule="auto"/>
              <w:rPr>
                <w:rFonts w:asciiTheme="minorHAnsi" w:eastAsia="Times New Roman" w:hAnsiTheme="minorHAnsi" w:cstheme="minorHAnsi"/>
                <w:color w:val="auto"/>
                <w:kern w:val="0"/>
                <w:sz w:val="18"/>
                <w:szCs w:val="18"/>
                <w:lang w:val="en-US" w:eastAsia="es-ES"/>
                <w14:ligatures w14:val="none"/>
              </w:rPr>
            </w:pPr>
            <w:r w:rsidRPr="00674395">
              <w:rPr>
                <w:rFonts w:asciiTheme="minorHAnsi" w:hAnsiTheme="minorHAnsi" w:cstheme="minorHAnsi"/>
                <w:color w:val="auto"/>
                <w:sz w:val="18"/>
                <w:szCs w:val="18"/>
                <w:lang w:val="en-US"/>
              </w:rPr>
              <w:t>Prof. Christian Schaffner</w:t>
            </w:r>
          </w:p>
        </w:tc>
        <w:tc>
          <w:tcPr>
            <w:tcW w:w="3260" w:type="dxa"/>
          </w:tcPr>
          <w:p w14:paraId="11C1A77F"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Universiteit van Amsterdam (</w:t>
            </w:r>
            <w:proofErr w:type="spellStart"/>
            <w:r w:rsidRPr="00674395">
              <w:rPr>
                <w:rFonts w:asciiTheme="minorHAnsi" w:eastAsia="Times New Roman" w:hAnsiTheme="minorHAnsi" w:cstheme="minorHAnsi"/>
                <w:color w:val="auto"/>
                <w:kern w:val="0"/>
                <w:sz w:val="18"/>
                <w:szCs w:val="18"/>
                <w:lang w:val="en-US" w:eastAsia="es-ES"/>
                <w14:ligatures w14:val="none"/>
              </w:rPr>
              <w:t>UvA</w:t>
            </w:r>
            <w:proofErr w:type="spellEnd"/>
            <w:r w:rsidRPr="00674395">
              <w:rPr>
                <w:rFonts w:asciiTheme="minorHAnsi" w:eastAsia="Times New Roman" w:hAnsiTheme="minorHAnsi" w:cstheme="minorHAnsi"/>
                <w:color w:val="auto"/>
                <w:kern w:val="0"/>
                <w:sz w:val="18"/>
                <w:szCs w:val="18"/>
                <w:lang w:val="en-US" w:eastAsia="es-ES"/>
                <w14:ligatures w14:val="none"/>
              </w:rPr>
              <w:t>)</w:t>
            </w:r>
          </w:p>
        </w:tc>
        <w:tc>
          <w:tcPr>
            <w:tcW w:w="3254" w:type="dxa"/>
          </w:tcPr>
          <w:p w14:paraId="4D437453"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 xml:space="preserve">Director of Training; </w:t>
            </w:r>
            <w:proofErr w:type="spellStart"/>
            <w:r w:rsidRPr="00674395">
              <w:rPr>
                <w:rFonts w:asciiTheme="minorHAnsi" w:eastAsia="Times New Roman" w:hAnsiTheme="minorHAnsi" w:cstheme="minorHAnsi"/>
                <w:color w:val="auto"/>
                <w:kern w:val="0"/>
                <w:sz w:val="18"/>
                <w:szCs w:val="18"/>
                <w:lang w:val="en-US" w:eastAsia="es-ES"/>
                <w14:ligatures w14:val="none"/>
              </w:rPr>
              <w:t>UvA</w:t>
            </w:r>
            <w:proofErr w:type="spellEnd"/>
            <w:r w:rsidRPr="00674395">
              <w:rPr>
                <w:rFonts w:asciiTheme="minorHAnsi" w:eastAsia="Times New Roman" w:hAnsiTheme="minorHAnsi" w:cstheme="minorHAnsi"/>
                <w:color w:val="auto"/>
                <w:kern w:val="0"/>
                <w:sz w:val="18"/>
                <w:szCs w:val="18"/>
                <w:lang w:val="en-US" w:eastAsia="es-ES"/>
                <w14:ligatures w14:val="none"/>
              </w:rPr>
              <w:t xml:space="preserve"> Rep; MEG member; RTC Member</w:t>
            </w:r>
          </w:p>
        </w:tc>
      </w:tr>
      <w:tr w:rsidR="00CF32C9" w:rsidRPr="00674395" w14:paraId="40ED143B" w14:textId="77777777" w:rsidTr="00674395">
        <w:tc>
          <w:tcPr>
            <w:cnfStyle w:val="001000000000" w:firstRow="0" w:lastRow="0" w:firstColumn="1" w:lastColumn="0" w:oddVBand="0" w:evenVBand="0" w:oddHBand="0" w:evenHBand="0" w:firstRowFirstColumn="0" w:firstRowLastColumn="0" w:lastRowFirstColumn="0" w:lastRowLastColumn="0"/>
            <w:tcW w:w="1980" w:type="dxa"/>
          </w:tcPr>
          <w:p w14:paraId="36FAB923" w14:textId="77777777" w:rsidR="00CF32C9" w:rsidRPr="00674395" w:rsidRDefault="00CF32C9" w:rsidP="00A656C3">
            <w:pPr>
              <w:spacing w:line="360" w:lineRule="auto"/>
              <w:rPr>
                <w:rFonts w:asciiTheme="minorHAnsi" w:eastAsia="Times New Roman" w:hAnsiTheme="minorHAnsi" w:cstheme="minorHAnsi"/>
                <w:color w:val="auto"/>
                <w:kern w:val="0"/>
                <w:sz w:val="18"/>
                <w:szCs w:val="18"/>
                <w:lang w:val="en-US" w:eastAsia="es-ES"/>
                <w14:ligatures w14:val="none"/>
              </w:rPr>
            </w:pPr>
            <w:r w:rsidRPr="00674395">
              <w:rPr>
                <w:rFonts w:asciiTheme="minorHAnsi" w:hAnsiTheme="minorHAnsi" w:cstheme="minorHAnsi"/>
                <w:color w:val="auto"/>
                <w:sz w:val="18"/>
                <w:szCs w:val="18"/>
                <w:lang w:val="en-US"/>
              </w:rPr>
              <w:t>Prof Eleni Diamanti</w:t>
            </w:r>
          </w:p>
        </w:tc>
        <w:tc>
          <w:tcPr>
            <w:tcW w:w="3260" w:type="dxa"/>
          </w:tcPr>
          <w:p w14:paraId="4B9D39C6"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Sorbonne Université (SU)</w:t>
            </w:r>
          </w:p>
        </w:tc>
        <w:tc>
          <w:tcPr>
            <w:tcW w:w="3254" w:type="dxa"/>
          </w:tcPr>
          <w:p w14:paraId="69BE3466"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Director of Research; SU Rep; MEG member; Deputy Chair of RTC; DIC Member</w:t>
            </w:r>
          </w:p>
        </w:tc>
      </w:tr>
      <w:tr w:rsidR="00CF32C9" w:rsidRPr="00674395" w14:paraId="6292D256" w14:textId="77777777" w:rsidTr="00674395">
        <w:tc>
          <w:tcPr>
            <w:cnfStyle w:val="001000000000" w:firstRow="0" w:lastRow="0" w:firstColumn="1" w:lastColumn="0" w:oddVBand="0" w:evenVBand="0" w:oddHBand="0" w:evenHBand="0" w:firstRowFirstColumn="0" w:firstRowLastColumn="0" w:lastRowFirstColumn="0" w:lastRowLastColumn="0"/>
            <w:tcW w:w="1980" w:type="dxa"/>
          </w:tcPr>
          <w:p w14:paraId="622DF9D7" w14:textId="77777777" w:rsidR="00CF32C9" w:rsidRPr="00674395" w:rsidRDefault="00CF32C9" w:rsidP="00A656C3">
            <w:pPr>
              <w:spacing w:line="360" w:lineRule="auto"/>
              <w:rPr>
                <w:rFonts w:asciiTheme="minorHAnsi" w:eastAsia="Times New Roman" w:hAnsiTheme="minorHAnsi" w:cstheme="minorHAnsi"/>
                <w:color w:val="auto"/>
                <w:kern w:val="0"/>
                <w:sz w:val="18"/>
                <w:szCs w:val="18"/>
                <w:lang w:val="en-US" w:eastAsia="es-ES"/>
                <w14:ligatures w14:val="none"/>
              </w:rPr>
            </w:pPr>
            <w:r w:rsidRPr="00674395">
              <w:rPr>
                <w:rFonts w:asciiTheme="minorHAnsi" w:hAnsiTheme="minorHAnsi" w:cstheme="minorHAnsi"/>
                <w:color w:val="auto"/>
                <w:sz w:val="18"/>
                <w:szCs w:val="18"/>
                <w:lang w:val="en-US"/>
              </w:rPr>
              <w:t>Dr Andrew Shields</w:t>
            </w:r>
          </w:p>
        </w:tc>
        <w:tc>
          <w:tcPr>
            <w:tcW w:w="3260" w:type="dxa"/>
          </w:tcPr>
          <w:p w14:paraId="18D6A837"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Toshiba Europe Limited (TOSHEU)</w:t>
            </w:r>
          </w:p>
        </w:tc>
        <w:tc>
          <w:tcPr>
            <w:tcW w:w="3254" w:type="dxa"/>
          </w:tcPr>
          <w:p w14:paraId="7E000A29"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Chair of the IAB; TOSHEU Rep; MEG member; RTC/DIC Member</w:t>
            </w:r>
          </w:p>
        </w:tc>
      </w:tr>
      <w:tr w:rsidR="00CF32C9" w:rsidRPr="00674395" w14:paraId="556E6AA9" w14:textId="77777777" w:rsidTr="00674395">
        <w:tc>
          <w:tcPr>
            <w:cnfStyle w:val="001000000000" w:firstRow="0" w:lastRow="0" w:firstColumn="1" w:lastColumn="0" w:oddVBand="0" w:evenVBand="0" w:oddHBand="0" w:evenHBand="0" w:firstRowFirstColumn="0" w:firstRowLastColumn="0" w:lastRowFirstColumn="0" w:lastRowLastColumn="0"/>
            <w:tcW w:w="1980" w:type="dxa"/>
          </w:tcPr>
          <w:p w14:paraId="359C086E" w14:textId="77777777" w:rsidR="00CF32C9" w:rsidRPr="00674395" w:rsidRDefault="00CF32C9" w:rsidP="00A656C3">
            <w:pPr>
              <w:spacing w:line="360" w:lineRule="auto"/>
              <w:rPr>
                <w:rFonts w:asciiTheme="minorHAnsi" w:eastAsia="Times New Roman" w:hAnsiTheme="minorHAnsi" w:cstheme="minorHAnsi"/>
                <w:color w:val="auto"/>
                <w:kern w:val="0"/>
                <w:sz w:val="18"/>
                <w:szCs w:val="18"/>
                <w:lang w:val="en-US" w:eastAsia="es-ES"/>
                <w14:ligatures w14:val="none"/>
              </w:rPr>
            </w:pPr>
            <w:r w:rsidRPr="00674395">
              <w:rPr>
                <w:rFonts w:asciiTheme="minorHAnsi" w:hAnsiTheme="minorHAnsi" w:cstheme="minorHAnsi"/>
                <w:color w:val="auto"/>
                <w:sz w:val="18"/>
                <w:szCs w:val="18"/>
                <w:lang w:val="en-US"/>
              </w:rPr>
              <w:t>Prof Mohsen Razavi</w:t>
            </w:r>
          </w:p>
        </w:tc>
        <w:tc>
          <w:tcPr>
            <w:tcW w:w="3260" w:type="dxa"/>
          </w:tcPr>
          <w:p w14:paraId="3DFC3FF9"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University of Leeds (ULEEDS)</w:t>
            </w:r>
          </w:p>
        </w:tc>
        <w:tc>
          <w:tcPr>
            <w:tcW w:w="3254" w:type="dxa"/>
          </w:tcPr>
          <w:p w14:paraId="112F0F66"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Chair of DIC; ULEEDS Rep; MEG member; RTC Member</w:t>
            </w:r>
          </w:p>
        </w:tc>
      </w:tr>
      <w:tr w:rsidR="00CF32C9" w:rsidRPr="00674395" w14:paraId="148665BF" w14:textId="77777777" w:rsidTr="00674395">
        <w:tc>
          <w:tcPr>
            <w:cnfStyle w:val="001000000000" w:firstRow="0" w:lastRow="0" w:firstColumn="1" w:lastColumn="0" w:oddVBand="0" w:evenVBand="0" w:oddHBand="0" w:evenHBand="0" w:firstRowFirstColumn="0" w:firstRowLastColumn="0" w:lastRowFirstColumn="0" w:lastRowLastColumn="0"/>
            <w:tcW w:w="1980" w:type="dxa"/>
          </w:tcPr>
          <w:p w14:paraId="07FEAE7D" w14:textId="77777777" w:rsidR="00CF32C9" w:rsidRPr="00674395" w:rsidRDefault="00CF32C9" w:rsidP="00A656C3">
            <w:pPr>
              <w:spacing w:line="360" w:lineRule="auto"/>
              <w:rPr>
                <w:rFonts w:asciiTheme="minorHAnsi" w:eastAsia="Times New Roman" w:hAnsiTheme="minorHAnsi" w:cstheme="minorHAnsi"/>
                <w:color w:val="auto"/>
                <w:kern w:val="0"/>
                <w:sz w:val="18"/>
                <w:szCs w:val="18"/>
                <w:lang w:val="en-US" w:eastAsia="es-ES"/>
                <w14:ligatures w14:val="none"/>
              </w:rPr>
            </w:pPr>
            <w:r w:rsidRPr="00674395">
              <w:rPr>
                <w:rFonts w:asciiTheme="minorHAnsi" w:hAnsiTheme="minorHAnsi" w:cstheme="minorHAnsi"/>
                <w:color w:val="auto"/>
                <w:sz w:val="18"/>
                <w:szCs w:val="18"/>
                <w:lang w:val="en-US"/>
              </w:rPr>
              <w:t>Prof Alexander May</w:t>
            </w:r>
          </w:p>
        </w:tc>
        <w:tc>
          <w:tcPr>
            <w:tcW w:w="3260" w:type="dxa"/>
          </w:tcPr>
          <w:p w14:paraId="5078A3C3"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Ruhr- Universität Bochum (RUB)</w:t>
            </w:r>
          </w:p>
        </w:tc>
        <w:tc>
          <w:tcPr>
            <w:tcW w:w="3254" w:type="dxa"/>
          </w:tcPr>
          <w:p w14:paraId="3F2F4C14"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 xml:space="preserve">Deputy Coordinator; RUB Rep; Member of RC </w:t>
            </w:r>
          </w:p>
        </w:tc>
      </w:tr>
      <w:tr w:rsidR="00CF32C9" w:rsidRPr="00674395" w14:paraId="654B6719" w14:textId="77777777" w:rsidTr="00674395">
        <w:tc>
          <w:tcPr>
            <w:cnfStyle w:val="001000000000" w:firstRow="0" w:lastRow="0" w:firstColumn="1" w:lastColumn="0" w:oddVBand="0" w:evenVBand="0" w:oddHBand="0" w:evenHBand="0" w:firstRowFirstColumn="0" w:firstRowLastColumn="0" w:lastRowFirstColumn="0" w:lastRowLastColumn="0"/>
            <w:tcW w:w="1980" w:type="dxa"/>
          </w:tcPr>
          <w:p w14:paraId="02FA18FF" w14:textId="77777777" w:rsidR="00CF32C9" w:rsidRPr="00674395" w:rsidRDefault="00CF32C9" w:rsidP="00A656C3">
            <w:pPr>
              <w:spacing w:line="360" w:lineRule="auto"/>
              <w:rPr>
                <w:rFonts w:asciiTheme="minorHAnsi" w:eastAsia="Times New Roman" w:hAnsiTheme="minorHAnsi" w:cstheme="minorHAnsi"/>
                <w:color w:val="auto"/>
                <w:kern w:val="0"/>
                <w:sz w:val="18"/>
                <w:szCs w:val="18"/>
                <w:lang w:val="en-US" w:eastAsia="es-ES"/>
                <w14:ligatures w14:val="none"/>
              </w:rPr>
            </w:pPr>
            <w:r w:rsidRPr="00674395">
              <w:rPr>
                <w:rFonts w:asciiTheme="minorHAnsi" w:hAnsiTheme="minorHAnsi" w:cstheme="minorHAnsi"/>
                <w:color w:val="auto"/>
                <w:sz w:val="18"/>
                <w:szCs w:val="18"/>
                <w:lang w:val="en-US"/>
              </w:rPr>
              <w:t xml:space="preserve">Prof Paolo </w:t>
            </w:r>
            <w:proofErr w:type="spellStart"/>
            <w:r w:rsidRPr="00674395">
              <w:rPr>
                <w:rFonts w:asciiTheme="minorHAnsi" w:hAnsiTheme="minorHAnsi" w:cstheme="minorHAnsi"/>
                <w:color w:val="auto"/>
                <w:sz w:val="18"/>
                <w:szCs w:val="18"/>
                <w:lang w:val="en-US"/>
              </w:rPr>
              <w:t>Villoresi</w:t>
            </w:r>
            <w:proofErr w:type="spellEnd"/>
          </w:p>
        </w:tc>
        <w:tc>
          <w:tcPr>
            <w:tcW w:w="3260" w:type="dxa"/>
          </w:tcPr>
          <w:p w14:paraId="4F9DA27D"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eastAsia="es-ES"/>
                <w14:ligatures w14:val="none"/>
              </w:rPr>
            </w:pPr>
            <w:proofErr w:type="spellStart"/>
            <w:r w:rsidRPr="00674395">
              <w:rPr>
                <w:rFonts w:asciiTheme="minorHAnsi" w:eastAsia="Times New Roman" w:hAnsiTheme="minorHAnsi" w:cstheme="minorHAnsi"/>
                <w:color w:val="auto"/>
                <w:kern w:val="0"/>
                <w:sz w:val="18"/>
                <w:szCs w:val="18"/>
                <w:lang w:eastAsia="es-ES"/>
                <w14:ligatures w14:val="none"/>
              </w:rPr>
              <w:t>Università</w:t>
            </w:r>
            <w:proofErr w:type="spellEnd"/>
            <w:r w:rsidRPr="00674395">
              <w:rPr>
                <w:rFonts w:asciiTheme="minorHAnsi" w:eastAsia="Times New Roman" w:hAnsiTheme="minorHAnsi" w:cstheme="minorHAnsi"/>
                <w:color w:val="auto"/>
                <w:kern w:val="0"/>
                <w:sz w:val="18"/>
                <w:szCs w:val="18"/>
                <w:lang w:eastAsia="es-ES"/>
                <w14:ligatures w14:val="none"/>
              </w:rPr>
              <w:t xml:space="preserve"> </w:t>
            </w:r>
            <w:proofErr w:type="spellStart"/>
            <w:r w:rsidRPr="00674395">
              <w:rPr>
                <w:rFonts w:asciiTheme="minorHAnsi" w:eastAsia="Times New Roman" w:hAnsiTheme="minorHAnsi" w:cstheme="minorHAnsi"/>
                <w:color w:val="auto"/>
                <w:kern w:val="0"/>
                <w:sz w:val="18"/>
                <w:szCs w:val="18"/>
                <w:lang w:eastAsia="es-ES"/>
                <w14:ligatures w14:val="none"/>
              </w:rPr>
              <w:t>Degli</w:t>
            </w:r>
            <w:proofErr w:type="spellEnd"/>
            <w:r w:rsidRPr="00674395">
              <w:rPr>
                <w:rFonts w:asciiTheme="minorHAnsi" w:eastAsia="Times New Roman" w:hAnsiTheme="minorHAnsi" w:cstheme="minorHAnsi"/>
                <w:color w:val="auto"/>
                <w:kern w:val="0"/>
                <w:sz w:val="18"/>
                <w:szCs w:val="18"/>
                <w:lang w:eastAsia="es-ES"/>
                <w14:ligatures w14:val="none"/>
              </w:rPr>
              <w:t xml:space="preserve"> </w:t>
            </w:r>
            <w:proofErr w:type="spellStart"/>
            <w:r w:rsidRPr="00674395">
              <w:rPr>
                <w:rFonts w:asciiTheme="minorHAnsi" w:eastAsia="Times New Roman" w:hAnsiTheme="minorHAnsi" w:cstheme="minorHAnsi"/>
                <w:color w:val="auto"/>
                <w:kern w:val="0"/>
                <w:sz w:val="18"/>
                <w:szCs w:val="18"/>
                <w:lang w:eastAsia="es-ES"/>
                <w14:ligatures w14:val="none"/>
              </w:rPr>
              <w:t>Studi</w:t>
            </w:r>
            <w:proofErr w:type="spellEnd"/>
            <w:r w:rsidRPr="00674395">
              <w:rPr>
                <w:rFonts w:asciiTheme="minorHAnsi" w:eastAsia="Times New Roman" w:hAnsiTheme="minorHAnsi" w:cstheme="minorHAnsi"/>
                <w:color w:val="auto"/>
                <w:kern w:val="0"/>
                <w:sz w:val="18"/>
                <w:szCs w:val="18"/>
                <w:lang w:eastAsia="es-ES"/>
                <w14:ligatures w14:val="none"/>
              </w:rPr>
              <w:t xml:space="preserve"> di </w:t>
            </w:r>
            <w:proofErr w:type="spellStart"/>
            <w:r w:rsidRPr="00674395">
              <w:rPr>
                <w:rFonts w:asciiTheme="minorHAnsi" w:eastAsia="Times New Roman" w:hAnsiTheme="minorHAnsi" w:cstheme="minorHAnsi"/>
                <w:color w:val="auto"/>
                <w:kern w:val="0"/>
                <w:sz w:val="18"/>
                <w:szCs w:val="18"/>
                <w:lang w:eastAsia="es-ES"/>
                <w14:ligatures w14:val="none"/>
              </w:rPr>
              <w:t>Padova</w:t>
            </w:r>
            <w:proofErr w:type="spellEnd"/>
            <w:r w:rsidRPr="00674395">
              <w:rPr>
                <w:rFonts w:asciiTheme="minorHAnsi" w:eastAsia="Times New Roman" w:hAnsiTheme="minorHAnsi" w:cstheme="minorHAnsi"/>
                <w:color w:val="auto"/>
                <w:kern w:val="0"/>
                <w:sz w:val="18"/>
                <w:szCs w:val="18"/>
                <w:lang w:eastAsia="es-ES"/>
                <w14:ligatures w14:val="none"/>
              </w:rPr>
              <w:t xml:space="preserve"> (UNIPD)</w:t>
            </w:r>
          </w:p>
        </w:tc>
        <w:tc>
          <w:tcPr>
            <w:tcW w:w="3254" w:type="dxa"/>
          </w:tcPr>
          <w:p w14:paraId="6D6F638F"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Deputy Director of Research; UNIPD Rep</w:t>
            </w:r>
          </w:p>
        </w:tc>
      </w:tr>
      <w:tr w:rsidR="00CF32C9" w:rsidRPr="00674395" w14:paraId="3896C469" w14:textId="77777777" w:rsidTr="00674395">
        <w:tc>
          <w:tcPr>
            <w:cnfStyle w:val="001000000000" w:firstRow="0" w:lastRow="0" w:firstColumn="1" w:lastColumn="0" w:oddVBand="0" w:evenVBand="0" w:oddHBand="0" w:evenHBand="0" w:firstRowFirstColumn="0" w:firstRowLastColumn="0" w:lastRowFirstColumn="0" w:lastRowLastColumn="0"/>
            <w:tcW w:w="1980" w:type="dxa"/>
          </w:tcPr>
          <w:p w14:paraId="18BF178E" w14:textId="77777777" w:rsidR="00CF32C9" w:rsidRPr="00674395" w:rsidRDefault="00CF32C9" w:rsidP="00A656C3">
            <w:pPr>
              <w:spacing w:line="360" w:lineRule="auto"/>
              <w:rPr>
                <w:rFonts w:asciiTheme="minorHAnsi" w:eastAsia="Times New Roman" w:hAnsiTheme="minorHAnsi" w:cstheme="minorHAnsi"/>
                <w:color w:val="auto"/>
                <w:kern w:val="0"/>
                <w:sz w:val="18"/>
                <w:szCs w:val="18"/>
                <w:lang w:val="en-US" w:eastAsia="es-ES"/>
                <w14:ligatures w14:val="none"/>
              </w:rPr>
            </w:pPr>
            <w:r w:rsidRPr="00674395">
              <w:rPr>
                <w:rFonts w:asciiTheme="minorHAnsi" w:hAnsiTheme="minorHAnsi" w:cstheme="minorHAnsi"/>
                <w:color w:val="auto"/>
                <w:sz w:val="18"/>
                <w:szCs w:val="18"/>
                <w:lang w:val="en-US"/>
              </w:rPr>
              <w:t xml:space="preserve">Prof Andreas </w:t>
            </w:r>
            <w:proofErr w:type="spellStart"/>
            <w:r w:rsidRPr="00674395">
              <w:rPr>
                <w:rFonts w:asciiTheme="minorHAnsi" w:hAnsiTheme="minorHAnsi" w:cstheme="minorHAnsi"/>
                <w:color w:val="auto"/>
                <w:sz w:val="18"/>
                <w:szCs w:val="18"/>
                <w:lang w:val="en-US"/>
              </w:rPr>
              <w:t>Hülsing</w:t>
            </w:r>
            <w:proofErr w:type="spellEnd"/>
          </w:p>
        </w:tc>
        <w:tc>
          <w:tcPr>
            <w:tcW w:w="3260" w:type="dxa"/>
          </w:tcPr>
          <w:p w14:paraId="75F76485"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proofErr w:type="spellStart"/>
            <w:r w:rsidRPr="00674395">
              <w:rPr>
                <w:rFonts w:asciiTheme="minorHAnsi" w:eastAsia="Times New Roman" w:hAnsiTheme="minorHAnsi" w:cstheme="minorHAnsi"/>
                <w:color w:val="auto"/>
                <w:kern w:val="0"/>
                <w:sz w:val="18"/>
                <w:szCs w:val="18"/>
                <w:lang w:val="en-US" w:eastAsia="es-ES"/>
                <w14:ligatures w14:val="none"/>
              </w:rPr>
              <w:t>Technische</w:t>
            </w:r>
            <w:proofErr w:type="spellEnd"/>
            <w:r w:rsidRPr="00674395">
              <w:rPr>
                <w:rFonts w:asciiTheme="minorHAnsi" w:eastAsia="Times New Roman" w:hAnsiTheme="minorHAnsi" w:cstheme="minorHAnsi"/>
                <w:color w:val="auto"/>
                <w:kern w:val="0"/>
                <w:sz w:val="18"/>
                <w:szCs w:val="18"/>
                <w:lang w:val="en-US" w:eastAsia="es-ES"/>
                <w14:ligatures w14:val="none"/>
              </w:rPr>
              <w:t xml:space="preserve"> </w:t>
            </w:r>
            <w:proofErr w:type="spellStart"/>
            <w:r w:rsidRPr="00674395">
              <w:rPr>
                <w:rFonts w:asciiTheme="minorHAnsi" w:eastAsia="Times New Roman" w:hAnsiTheme="minorHAnsi" w:cstheme="minorHAnsi"/>
                <w:color w:val="auto"/>
                <w:kern w:val="0"/>
                <w:sz w:val="18"/>
                <w:szCs w:val="18"/>
                <w:lang w:val="en-US" w:eastAsia="es-ES"/>
                <w14:ligatures w14:val="none"/>
              </w:rPr>
              <w:t>Universiteit</w:t>
            </w:r>
            <w:proofErr w:type="spellEnd"/>
            <w:r w:rsidRPr="00674395">
              <w:rPr>
                <w:rFonts w:asciiTheme="minorHAnsi" w:eastAsia="Times New Roman" w:hAnsiTheme="minorHAnsi" w:cstheme="minorHAnsi"/>
                <w:color w:val="auto"/>
                <w:kern w:val="0"/>
                <w:sz w:val="18"/>
                <w:szCs w:val="18"/>
                <w:lang w:val="en-US" w:eastAsia="es-ES"/>
                <w14:ligatures w14:val="none"/>
              </w:rPr>
              <w:t xml:space="preserve"> Eindhoven (TU/e)</w:t>
            </w:r>
          </w:p>
        </w:tc>
        <w:tc>
          <w:tcPr>
            <w:tcW w:w="3254" w:type="dxa"/>
          </w:tcPr>
          <w:p w14:paraId="2ED83C87"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Deputy Director of Training; TU/e Rep</w:t>
            </w:r>
          </w:p>
        </w:tc>
      </w:tr>
      <w:tr w:rsidR="00CF32C9" w:rsidRPr="00674395" w14:paraId="6E7D24FC" w14:textId="77777777" w:rsidTr="00674395">
        <w:tc>
          <w:tcPr>
            <w:cnfStyle w:val="001000000000" w:firstRow="0" w:lastRow="0" w:firstColumn="1" w:lastColumn="0" w:oddVBand="0" w:evenVBand="0" w:oddHBand="0" w:evenHBand="0" w:firstRowFirstColumn="0" w:firstRowLastColumn="0" w:lastRowFirstColumn="0" w:lastRowLastColumn="0"/>
            <w:tcW w:w="1980" w:type="dxa"/>
          </w:tcPr>
          <w:p w14:paraId="0AF9C0EC" w14:textId="77777777" w:rsidR="00CF32C9" w:rsidRPr="00674395" w:rsidRDefault="00CF32C9" w:rsidP="00A656C3">
            <w:pPr>
              <w:spacing w:line="360" w:lineRule="auto"/>
              <w:rPr>
                <w:rFonts w:asciiTheme="minorHAnsi" w:eastAsia="Times New Roman" w:hAnsiTheme="minorHAnsi" w:cstheme="minorHAnsi"/>
                <w:color w:val="auto"/>
                <w:kern w:val="0"/>
                <w:sz w:val="18"/>
                <w:szCs w:val="18"/>
                <w:lang w:val="en-US" w:eastAsia="es-ES"/>
                <w14:ligatures w14:val="none"/>
              </w:rPr>
            </w:pPr>
            <w:r w:rsidRPr="00674395">
              <w:rPr>
                <w:rFonts w:asciiTheme="minorHAnsi" w:hAnsiTheme="minorHAnsi" w:cstheme="minorHAnsi"/>
                <w:color w:val="auto"/>
                <w:sz w:val="18"/>
                <w:szCs w:val="18"/>
                <w:lang w:val="en-US"/>
              </w:rPr>
              <w:t>Dr Robert Thew</w:t>
            </w:r>
          </w:p>
        </w:tc>
        <w:tc>
          <w:tcPr>
            <w:tcW w:w="3260" w:type="dxa"/>
          </w:tcPr>
          <w:p w14:paraId="2A6AC9DE"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Universite de Geneve (UNIGE)</w:t>
            </w:r>
          </w:p>
        </w:tc>
        <w:tc>
          <w:tcPr>
            <w:tcW w:w="3254" w:type="dxa"/>
          </w:tcPr>
          <w:p w14:paraId="5DCF22F6"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Deputy Chair of DIC; UNIGE Rep</w:t>
            </w:r>
          </w:p>
        </w:tc>
      </w:tr>
      <w:tr w:rsidR="00CF32C9" w:rsidRPr="00674395" w14:paraId="3559C762" w14:textId="77777777" w:rsidTr="00674395">
        <w:tc>
          <w:tcPr>
            <w:cnfStyle w:val="001000000000" w:firstRow="0" w:lastRow="0" w:firstColumn="1" w:lastColumn="0" w:oddVBand="0" w:evenVBand="0" w:oddHBand="0" w:evenHBand="0" w:firstRowFirstColumn="0" w:firstRowLastColumn="0" w:lastRowFirstColumn="0" w:lastRowLastColumn="0"/>
            <w:tcW w:w="1980" w:type="dxa"/>
          </w:tcPr>
          <w:p w14:paraId="5200CDC8" w14:textId="77777777" w:rsidR="00CF32C9" w:rsidRPr="00674395" w:rsidRDefault="00CF32C9" w:rsidP="00A656C3">
            <w:pPr>
              <w:spacing w:line="360" w:lineRule="auto"/>
              <w:rPr>
                <w:rFonts w:asciiTheme="minorHAnsi" w:eastAsia="Times New Roman" w:hAnsiTheme="minorHAnsi" w:cstheme="minorHAnsi"/>
                <w:color w:val="auto"/>
                <w:kern w:val="0"/>
                <w:sz w:val="18"/>
                <w:szCs w:val="18"/>
                <w:lang w:val="en-US" w:eastAsia="es-ES"/>
                <w14:ligatures w14:val="none"/>
              </w:rPr>
            </w:pPr>
            <w:proofErr w:type="spellStart"/>
            <w:r w:rsidRPr="00674395">
              <w:rPr>
                <w:rFonts w:asciiTheme="minorHAnsi" w:hAnsiTheme="minorHAnsi" w:cstheme="minorHAnsi"/>
                <w:color w:val="auto"/>
                <w:sz w:val="18"/>
                <w:szCs w:val="18"/>
                <w:lang w:val="en-US"/>
              </w:rPr>
              <w:t>Dr</w:t>
            </w:r>
            <w:proofErr w:type="spellEnd"/>
            <w:r w:rsidRPr="00674395">
              <w:rPr>
                <w:rFonts w:asciiTheme="minorHAnsi" w:hAnsiTheme="minorHAnsi" w:cstheme="minorHAnsi"/>
                <w:color w:val="auto"/>
                <w:sz w:val="18"/>
                <w:szCs w:val="18"/>
                <w:lang w:val="en-US"/>
              </w:rPr>
              <w:t xml:space="preserve"> </w:t>
            </w:r>
            <w:proofErr w:type="spellStart"/>
            <w:r w:rsidRPr="00674395">
              <w:rPr>
                <w:rFonts w:asciiTheme="minorHAnsi" w:hAnsiTheme="minorHAnsi" w:cstheme="minorHAnsi"/>
                <w:color w:val="auto"/>
                <w:sz w:val="18"/>
                <w:szCs w:val="18"/>
                <w:lang w:val="en-US"/>
              </w:rPr>
              <w:t>Gianluca</w:t>
            </w:r>
            <w:proofErr w:type="spellEnd"/>
            <w:r w:rsidRPr="00674395">
              <w:rPr>
                <w:rFonts w:asciiTheme="minorHAnsi" w:hAnsiTheme="minorHAnsi" w:cstheme="minorHAnsi"/>
                <w:color w:val="auto"/>
                <w:sz w:val="18"/>
                <w:szCs w:val="18"/>
                <w:lang w:val="en-US"/>
              </w:rPr>
              <w:t xml:space="preserve"> </w:t>
            </w:r>
            <w:proofErr w:type="spellStart"/>
            <w:r w:rsidRPr="00674395">
              <w:rPr>
                <w:rFonts w:asciiTheme="minorHAnsi" w:hAnsiTheme="minorHAnsi" w:cstheme="minorHAnsi"/>
                <w:color w:val="auto"/>
                <w:sz w:val="18"/>
                <w:szCs w:val="18"/>
                <w:lang w:val="en-US"/>
              </w:rPr>
              <w:t>Boso</w:t>
            </w:r>
            <w:proofErr w:type="spellEnd"/>
          </w:p>
        </w:tc>
        <w:tc>
          <w:tcPr>
            <w:tcW w:w="3260" w:type="dxa"/>
          </w:tcPr>
          <w:p w14:paraId="03E363A0"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eastAsia="es-ES"/>
                <w14:ligatures w14:val="none"/>
              </w:rPr>
            </w:pPr>
            <w:r w:rsidRPr="00674395">
              <w:rPr>
                <w:rFonts w:asciiTheme="minorHAnsi" w:eastAsia="Times New Roman" w:hAnsiTheme="minorHAnsi" w:cstheme="minorHAnsi"/>
                <w:color w:val="auto"/>
                <w:kern w:val="0"/>
                <w:sz w:val="18"/>
                <w:szCs w:val="18"/>
                <w:lang w:eastAsia="es-ES"/>
                <w14:ligatures w14:val="none"/>
              </w:rPr>
              <w:t xml:space="preserve">ID </w:t>
            </w:r>
            <w:proofErr w:type="spellStart"/>
            <w:r w:rsidRPr="00674395">
              <w:rPr>
                <w:rFonts w:asciiTheme="minorHAnsi" w:eastAsia="Times New Roman" w:hAnsiTheme="minorHAnsi" w:cstheme="minorHAnsi"/>
                <w:color w:val="auto"/>
                <w:kern w:val="0"/>
                <w:sz w:val="18"/>
                <w:szCs w:val="18"/>
                <w:lang w:eastAsia="es-ES"/>
                <w14:ligatures w14:val="none"/>
              </w:rPr>
              <w:t>Quantique</w:t>
            </w:r>
            <w:proofErr w:type="spellEnd"/>
            <w:r w:rsidRPr="00674395">
              <w:rPr>
                <w:rFonts w:asciiTheme="minorHAnsi" w:eastAsia="Times New Roman" w:hAnsiTheme="minorHAnsi" w:cstheme="minorHAnsi"/>
                <w:color w:val="auto"/>
                <w:kern w:val="0"/>
                <w:sz w:val="18"/>
                <w:szCs w:val="18"/>
                <w:lang w:eastAsia="es-ES"/>
                <w14:ligatures w14:val="none"/>
              </w:rPr>
              <w:t xml:space="preserve"> SA (IDQUANTIQUESA)</w:t>
            </w:r>
          </w:p>
        </w:tc>
        <w:tc>
          <w:tcPr>
            <w:tcW w:w="3254" w:type="dxa"/>
          </w:tcPr>
          <w:p w14:paraId="4571AF2A"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Deputy Chair of IAB; IDQUANTIQUESA Rep</w:t>
            </w:r>
          </w:p>
        </w:tc>
      </w:tr>
      <w:tr w:rsidR="00CF32C9" w:rsidRPr="00674395" w14:paraId="77714961" w14:textId="77777777" w:rsidTr="00674395">
        <w:tc>
          <w:tcPr>
            <w:cnfStyle w:val="001000000000" w:firstRow="0" w:lastRow="0" w:firstColumn="1" w:lastColumn="0" w:oddVBand="0" w:evenVBand="0" w:oddHBand="0" w:evenHBand="0" w:firstRowFirstColumn="0" w:firstRowLastColumn="0" w:lastRowFirstColumn="0" w:lastRowLastColumn="0"/>
            <w:tcW w:w="1980" w:type="dxa"/>
          </w:tcPr>
          <w:p w14:paraId="5042CE5F" w14:textId="77777777" w:rsidR="00CF32C9" w:rsidRPr="00674395" w:rsidRDefault="00CF32C9" w:rsidP="00A656C3">
            <w:pPr>
              <w:spacing w:line="360" w:lineRule="auto"/>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 xml:space="preserve">Prof. </w:t>
            </w:r>
            <w:r w:rsidRPr="00674395">
              <w:rPr>
                <w:rFonts w:asciiTheme="minorHAnsi" w:hAnsiTheme="minorHAnsi" w:cstheme="minorHAnsi"/>
                <w:color w:val="auto"/>
                <w:sz w:val="18"/>
                <w:szCs w:val="18"/>
                <w:lang w:val="en-US"/>
              </w:rPr>
              <w:t xml:space="preserve">Christian </w:t>
            </w:r>
            <w:proofErr w:type="spellStart"/>
            <w:r w:rsidRPr="00674395">
              <w:rPr>
                <w:rFonts w:asciiTheme="minorHAnsi" w:hAnsiTheme="minorHAnsi" w:cstheme="minorHAnsi"/>
                <w:color w:val="auto"/>
                <w:sz w:val="18"/>
                <w:szCs w:val="18"/>
                <w:lang w:val="en-US"/>
              </w:rPr>
              <w:t>Majenz</w:t>
            </w:r>
            <w:proofErr w:type="spellEnd"/>
          </w:p>
        </w:tc>
        <w:tc>
          <w:tcPr>
            <w:tcW w:w="3260" w:type="dxa"/>
          </w:tcPr>
          <w:p w14:paraId="2DF3EF33"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proofErr w:type="spellStart"/>
            <w:r w:rsidRPr="00674395">
              <w:rPr>
                <w:rFonts w:asciiTheme="minorHAnsi" w:eastAsia="Times New Roman" w:hAnsiTheme="minorHAnsi" w:cstheme="minorHAnsi"/>
                <w:color w:val="auto"/>
                <w:kern w:val="0"/>
                <w:sz w:val="18"/>
                <w:szCs w:val="18"/>
                <w:lang w:val="en-US" w:eastAsia="es-ES"/>
                <w14:ligatures w14:val="none"/>
              </w:rPr>
              <w:t>Danmarks</w:t>
            </w:r>
            <w:proofErr w:type="spellEnd"/>
            <w:r w:rsidRPr="00674395">
              <w:rPr>
                <w:rFonts w:asciiTheme="minorHAnsi" w:eastAsia="Times New Roman" w:hAnsiTheme="minorHAnsi" w:cstheme="minorHAnsi"/>
                <w:color w:val="auto"/>
                <w:kern w:val="0"/>
                <w:sz w:val="18"/>
                <w:szCs w:val="18"/>
                <w:lang w:val="en-US" w:eastAsia="es-ES"/>
                <w14:ligatures w14:val="none"/>
              </w:rPr>
              <w:t xml:space="preserve"> </w:t>
            </w:r>
            <w:proofErr w:type="spellStart"/>
            <w:r w:rsidRPr="00674395">
              <w:rPr>
                <w:rFonts w:asciiTheme="minorHAnsi" w:eastAsia="Times New Roman" w:hAnsiTheme="minorHAnsi" w:cstheme="minorHAnsi"/>
                <w:color w:val="auto"/>
                <w:kern w:val="0"/>
                <w:sz w:val="18"/>
                <w:szCs w:val="18"/>
                <w:lang w:val="en-US" w:eastAsia="es-ES"/>
                <w14:ligatures w14:val="none"/>
              </w:rPr>
              <w:t>Tekniske</w:t>
            </w:r>
            <w:proofErr w:type="spellEnd"/>
            <w:r w:rsidRPr="00674395">
              <w:rPr>
                <w:rFonts w:asciiTheme="minorHAnsi" w:eastAsia="Times New Roman" w:hAnsiTheme="minorHAnsi" w:cstheme="minorHAnsi"/>
                <w:color w:val="auto"/>
                <w:kern w:val="0"/>
                <w:sz w:val="18"/>
                <w:szCs w:val="18"/>
                <w:lang w:val="en-US" w:eastAsia="es-ES"/>
                <w14:ligatures w14:val="none"/>
              </w:rPr>
              <w:t xml:space="preserve"> </w:t>
            </w:r>
            <w:proofErr w:type="spellStart"/>
            <w:r w:rsidRPr="00674395">
              <w:rPr>
                <w:rFonts w:asciiTheme="minorHAnsi" w:eastAsia="Times New Roman" w:hAnsiTheme="minorHAnsi" w:cstheme="minorHAnsi"/>
                <w:color w:val="auto"/>
                <w:kern w:val="0"/>
                <w:sz w:val="18"/>
                <w:szCs w:val="18"/>
                <w:lang w:val="en-US" w:eastAsia="es-ES"/>
                <w14:ligatures w14:val="none"/>
              </w:rPr>
              <w:t>Universitet</w:t>
            </w:r>
            <w:proofErr w:type="spellEnd"/>
            <w:r w:rsidRPr="00674395">
              <w:rPr>
                <w:rFonts w:asciiTheme="minorHAnsi" w:eastAsia="Times New Roman" w:hAnsiTheme="minorHAnsi" w:cstheme="minorHAnsi"/>
                <w:color w:val="auto"/>
                <w:kern w:val="0"/>
                <w:sz w:val="18"/>
                <w:szCs w:val="18"/>
                <w:lang w:val="en-US" w:eastAsia="es-ES"/>
                <w14:ligatures w14:val="none"/>
              </w:rPr>
              <w:t xml:space="preserve"> (DTU)</w:t>
            </w:r>
          </w:p>
        </w:tc>
        <w:tc>
          <w:tcPr>
            <w:tcW w:w="3254" w:type="dxa"/>
          </w:tcPr>
          <w:p w14:paraId="022C4575"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 xml:space="preserve">Member of TC; </w:t>
            </w:r>
            <w:r w:rsidRPr="00674395">
              <w:rPr>
                <w:rFonts w:asciiTheme="minorHAnsi" w:hAnsiTheme="minorHAnsi" w:cstheme="minorHAnsi"/>
                <w:color w:val="auto"/>
                <w:sz w:val="18"/>
                <w:szCs w:val="18"/>
                <w:lang w:val="en-US"/>
              </w:rPr>
              <w:t>DTU Rep</w:t>
            </w:r>
          </w:p>
        </w:tc>
      </w:tr>
      <w:tr w:rsidR="00CF32C9" w:rsidRPr="00674395" w14:paraId="70AF5572" w14:textId="77777777" w:rsidTr="00674395">
        <w:tc>
          <w:tcPr>
            <w:cnfStyle w:val="001000000000" w:firstRow="0" w:lastRow="0" w:firstColumn="1" w:lastColumn="0" w:oddVBand="0" w:evenVBand="0" w:oddHBand="0" w:evenHBand="0" w:firstRowFirstColumn="0" w:firstRowLastColumn="0" w:lastRowFirstColumn="0" w:lastRowLastColumn="0"/>
            <w:tcW w:w="1980" w:type="dxa"/>
          </w:tcPr>
          <w:p w14:paraId="50191111" w14:textId="77777777" w:rsidR="00CF32C9" w:rsidRPr="00674395" w:rsidRDefault="00CF32C9" w:rsidP="00A656C3">
            <w:pPr>
              <w:spacing w:line="360" w:lineRule="auto"/>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APs Scientific Contacts</w:t>
            </w:r>
          </w:p>
        </w:tc>
        <w:tc>
          <w:tcPr>
            <w:tcW w:w="3260" w:type="dxa"/>
          </w:tcPr>
          <w:p w14:paraId="6CB0891F"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w:t>
            </w:r>
          </w:p>
        </w:tc>
        <w:tc>
          <w:tcPr>
            <w:tcW w:w="3254" w:type="dxa"/>
          </w:tcPr>
          <w:p w14:paraId="4B896332" w14:textId="77777777" w:rsidR="00CF32C9" w:rsidRPr="00674395" w:rsidRDefault="00CF32C9" w:rsidP="00A656C3">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674395">
              <w:rPr>
                <w:rFonts w:asciiTheme="minorHAnsi" w:hAnsiTheme="minorHAnsi" w:cstheme="minorHAnsi"/>
                <w:sz w:val="18"/>
                <w:szCs w:val="18"/>
                <w:lang w:val="en-US"/>
              </w:rPr>
              <w:t>Members of RC/TC/DIC; AP Rep by rotation</w:t>
            </w:r>
          </w:p>
        </w:tc>
      </w:tr>
      <w:tr w:rsidR="00CF32C9" w:rsidRPr="00674395" w14:paraId="5AE58F3F" w14:textId="77777777" w:rsidTr="00674395">
        <w:tc>
          <w:tcPr>
            <w:cnfStyle w:val="001000000000" w:firstRow="0" w:lastRow="0" w:firstColumn="1" w:lastColumn="0" w:oddVBand="0" w:evenVBand="0" w:oddHBand="0" w:evenHBand="0" w:firstRowFirstColumn="0" w:firstRowLastColumn="0" w:lastRowFirstColumn="0" w:lastRowLastColumn="0"/>
            <w:tcW w:w="1980" w:type="dxa"/>
          </w:tcPr>
          <w:p w14:paraId="116DDFEB" w14:textId="77777777" w:rsidR="00CF32C9" w:rsidRPr="00674395" w:rsidRDefault="00CF32C9" w:rsidP="00A656C3">
            <w:pPr>
              <w:spacing w:line="360" w:lineRule="auto"/>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DC</w:t>
            </w:r>
          </w:p>
        </w:tc>
        <w:tc>
          <w:tcPr>
            <w:tcW w:w="3260" w:type="dxa"/>
          </w:tcPr>
          <w:p w14:paraId="3F33E442"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r w:rsidRPr="00674395">
              <w:rPr>
                <w:rFonts w:asciiTheme="minorHAnsi" w:eastAsia="Times New Roman" w:hAnsiTheme="minorHAnsi" w:cstheme="minorHAnsi"/>
                <w:color w:val="auto"/>
                <w:kern w:val="0"/>
                <w:sz w:val="18"/>
                <w:szCs w:val="18"/>
                <w:lang w:val="en-US" w:eastAsia="es-ES"/>
                <w14:ligatures w14:val="none"/>
              </w:rPr>
              <w:t>-</w:t>
            </w:r>
          </w:p>
        </w:tc>
        <w:tc>
          <w:tcPr>
            <w:tcW w:w="3254" w:type="dxa"/>
          </w:tcPr>
          <w:p w14:paraId="44C8800F" w14:textId="77777777" w:rsidR="00CF32C9" w:rsidRPr="00674395" w:rsidRDefault="00CF32C9" w:rsidP="00A656C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kern w:val="0"/>
                <w:sz w:val="18"/>
                <w:szCs w:val="18"/>
                <w:lang w:val="en-US" w:eastAsia="es-ES"/>
                <w14:ligatures w14:val="none"/>
              </w:rPr>
            </w:pPr>
            <w:r w:rsidRPr="00674395">
              <w:rPr>
                <w:rFonts w:asciiTheme="minorHAnsi" w:hAnsiTheme="minorHAnsi" w:cstheme="minorHAnsi"/>
                <w:color w:val="auto"/>
                <w:sz w:val="18"/>
                <w:szCs w:val="18"/>
                <w:lang w:val="en-US"/>
              </w:rPr>
              <w:t>Member of RC/TC/DIC; DC Rep by rotation</w:t>
            </w:r>
          </w:p>
        </w:tc>
      </w:tr>
    </w:tbl>
    <w:p w14:paraId="4DA01CA0" w14:textId="665D4174" w:rsidR="00CF32C9" w:rsidRPr="00037853" w:rsidRDefault="00CF32C9" w:rsidP="00CF32C9">
      <w:pPr>
        <w:spacing w:after="0" w:line="360" w:lineRule="auto"/>
        <w:rPr>
          <w:rFonts w:asciiTheme="minorHAnsi" w:hAnsiTheme="minorHAnsi" w:cstheme="minorHAnsi"/>
          <w:i/>
          <w:iCs/>
          <w:color w:val="auto"/>
          <w:sz w:val="22"/>
          <w:lang w:val="en-US"/>
        </w:rPr>
      </w:pPr>
      <w:r w:rsidRPr="000340DF">
        <w:rPr>
          <w:rFonts w:asciiTheme="minorHAnsi" w:hAnsiTheme="minorHAnsi" w:cstheme="minorHAnsi"/>
          <w:i/>
          <w:iCs/>
          <w:color w:val="auto"/>
          <w:sz w:val="22"/>
          <w:lang w:val="en-US"/>
        </w:rPr>
        <w:t xml:space="preserve">                     </w:t>
      </w:r>
    </w:p>
    <w:p w14:paraId="12770EE1" w14:textId="7AD1F549" w:rsidR="00CF32C9" w:rsidRPr="003666DE" w:rsidRDefault="00CF32C9" w:rsidP="00CF32C9">
      <w:pPr>
        <w:spacing w:after="0" w:line="360" w:lineRule="auto"/>
        <w:rPr>
          <w:rFonts w:asciiTheme="minorHAnsi" w:hAnsiTheme="minorHAnsi" w:cstheme="minorHAnsi"/>
          <w:bCs/>
          <w:color w:val="auto"/>
          <w:sz w:val="22"/>
          <w:lang w:val="en-US"/>
        </w:rPr>
      </w:pPr>
      <w:r w:rsidRPr="000340DF">
        <w:rPr>
          <w:rFonts w:asciiTheme="minorHAnsi" w:hAnsiTheme="minorHAnsi" w:cstheme="minorHAnsi"/>
          <w:bCs/>
          <w:color w:val="auto"/>
          <w:sz w:val="22"/>
          <w:lang w:val="en-US"/>
        </w:rPr>
        <w:t xml:space="preserve">In addition to the management structure detailed above, within the QSI network there is a DC Forum (DF), in which each DC is member. </w:t>
      </w:r>
      <w:r w:rsidR="003666DE">
        <w:rPr>
          <w:rFonts w:asciiTheme="minorHAnsi" w:hAnsiTheme="minorHAnsi" w:cstheme="minorHAnsi"/>
          <w:bCs/>
          <w:color w:val="auto"/>
          <w:sz w:val="22"/>
          <w:lang w:val="en-US"/>
        </w:rPr>
        <w:t xml:space="preserve">This Forum was established on June 2023, during the </w:t>
      </w:r>
      <w:r w:rsidR="003666DE">
        <w:rPr>
          <w:rFonts w:asciiTheme="minorHAnsi" w:hAnsiTheme="minorHAnsi" w:cstheme="minorHAnsi"/>
          <w:color w:val="auto"/>
          <w:sz w:val="22"/>
        </w:rPr>
        <w:t xml:space="preserve">Kick-off meeting </w:t>
      </w:r>
      <w:r w:rsidR="003666DE" w:rsidRPr="000340DF">
        <w:rPr>
          <w:rFonts w:asciiTheme="minorHAnsi" w:hAnsiTheme="minorHAnsi" w:cstheme="minorHAnsi"/>
          <w:color w:val="auto"/>
          <w:sz w:val="22"/>
          <w:lang w:val="en-US"/>
        </w:rPr>
        <w:t>held at the University of Amsterdam</w:t>
      </w:r>
      <w:r w:rsidR="003666DE">
        <w:rPr>
          <w:rFonts w:asciiTheme="minorHAnsi" w:hAnsiTheme="minorHAnsi" w:cstheme="minorHAnsi"/>
          <w:color w:val="auto"/>
          <w:sz w:val="22"/>
          <w:lang w:val="en-US"/>
        </w:rPr>
        <w:t>, where most DC where present for their first CS training</w:t>
      </w:r>
      <w:r w:rsidR="003666DE">
        <w:rPr>
          <w:rFonts w:asciiTheme="minorHAnsi" w:hAnsiTheme="minorHAnsi" w:cstheme="minorHAnsi"/>
          <w:bCs/>
          <w:color w:val="auto"/>
          <w:sz w:val="22"/>
          <w:lang w:val="en-US"/>
        </w:rPr>
        <w:t xml:space="preserve">. </w:t>
      </w:r>
      <w:r w:rsidRPr="000340DF">
        <w:rPr>
          <w:rFonts w:asciiTheme="minorHAnsi" w:hAnsiTheme="minorHAnsi" w:cstheme="minorHAnsi"/>
          <w:bCs/>
          <w:color w:val="auto"/>
          <w:sz w:val="22"/>
          <w:lang w:val="en-US"/>
        </w:rPr>
        <w:t xml:space="preserve">The purpose of the DF is: </w:t>
      </w:r>
      <w:r w:rsidRPr="000340DF">
        <w:rPr>
          <w:rFonts w:asciiTheme="minorHAnsi" w:hAnsiTheme="minorHAnsi" w:cstheme="minorHAnsi"/>
          <w:color w:val="auto"/>
          <w:sz w:val="22"/>
          <w:lang w:val="en-US"/>
        </w:rPr>
        <w:t xml:space="preserve"> </w:t>
      </w:r>
    </w:p>
    <w:p w14:paraId="43E7D13C" w14:textId="77777777" w:rsidR="00927269" w:rsidRPr="000340DF" w:rsidRDefault="00927269" w:rsidP="00CF32C9">
      <w:pPr>
        <w:spacing w:after="0" w:line="360" w:lineRule="auto"/>
        <w:rPr>
          <w:rFonts w:asciiTheme="minorHAnsi" w:hAnsiTheme="minorHAnsi" w:cstheme="minorHAnsi"/>
          <w:bCs/>
          <w:color w:val="auto"/>
          <w:sz w:val="22"/>
          <w:lang w:val="en-US"/>
        </w:rPr>
      </w:pPr>
    </w:p>
    <w:p w14:paraId="7C827EAA" w14:textId="77777777" w:rsidR="00CF32C9" w:rsidRPr="000340DF" w:rsidRDefault="00CF32C9" w:rsidP="005B59AB">
      <w:pPr>
        <w:pStyle w:val="Prrafodelista"/>
        <w:numPr>
          <w:ilvl w:val="0"/>
          <w:numId w:val="9"/>
        </w:numPr>
        <w:spacing w:after="0" w:line="360" w:lineRule="auto"/>
        <w:rPr>
          <w:rFonts w:asciiTheme="minorHAnsi" w:hAnsiTheme="minorHAnsi" w:cstheme="minorHAnsi"/>
          <w:color w:val="auto"/>
          <w:sz w:val="22"/>
          <w:lang w:val="en-US"/>
        </w:rPr>
      </w:pPr>
      <w:r w:rsidRPr="000340DF">
        <w:rPr>
          <w:rFonts w:asciiTheme="minorHAnsi" w:hAnsiTheme="minorHAnsi" w:cstheme="minorHAnsi"/>
          <w:color w:val="auto"/>
          <w:sz w:val="22"/>
          <w:lang w:val="en-US"/>
        </w:rPr>
        <w:t>To ensure that the DCs are represented at all levels of the network.</w:t>
      </w:r>
    </w:p>
    <w:p w14:paraId="3542310D" w14:textId="04424F99" w:rsidR="00CF32C9" w:rsidRPr="000340DF" w:rsidRDefault="00CF32C9" w:rsidP="005B59AB">
      <w:pPr>
        <w:pStyle w:val="Prrafodelista"/>
        <w:numPr>
          <w:ilvl w:val="0"/>
          <w:numId w:val="9"/>
        </w:numPr>
        <w:spacing w:after="0" w:line="360" w:lineRule="auto"/>
        <w:rPr>
          <w:rFonts w:asciiTheme="minorHAnsi" w:hAnsiTheme="minorHAnsi" w:cstheme="minorHAnsi"/>
          <w:color w:val="auto"/>
          <w:sz w:val="22"/>
          <w:lang w:val="en-US"/>
        </w:rPr>
      </w:pPr>
      <w:r w:rsidRPr="000340DF">
        <w:rPr>
          <w:rFonts w:asciiTheme="minorHAnsi" w:hAnsiTheme="minorHAnsi" w:cstheme="minorHAnsi"/>
          <w:color w:val="auto"/>
          <w:sz w:val="22"/>
          <w:lang w:val="en-US"/>
        </w:rPr>
        <w:t xml:space="preserve">To discuss any </w:t>
      </w:r>
      <w:r w:rsidR="000A4039" w:rsidRPr="000340DF">
        <w:rPr>
          <w:rFonts w:asciiTheme="minorHAnsi" w:hAnsiTheme="minorHAnsi" w:cstheme="minorHAnsi"/>
          <w:color w:val="auto"/>
          <w:sz w:val="22"/>
          <w:lang w:val="en-US"/>
        </w:rPr>
        <w:t>issue,</w:t>
      </w:r>
      <w:r w:rsidRPr="000340DF">
        <w:rPr>
          <w:rFonts w:asciiTheme="minorHAnsi" w:hAnsiTheme="minorHAnsi" w:cstheme="minorHAnsi"/>
          <w:color w:val="auto"/>
          <w:sz w:val="22"/>
          <w:lang w:val="en-US"/>
        </w:rPr>
        <w:t xml:space="preserve"> they wish to feed into the network’s management team.</w:t>
      </w:r>
    </w:p>
    <w:p w14:paraId="47608BC6" w14:textId="477AC815" w:rsidR="00CF32C9" w:rsidRDefault="00CF32C9" w:rsidP="005B59AB">
      <w:pPr>
        <w:pStyle w:val="Prrafodelista"/>
        <w:numPr>
          <w:ilvl w:val="0"/>
          <w:numId w:val="9"/>
        </w:numPr>
        <w:spacing w:after="0" w:line="360" w:lineRule="auto"/>
        <w:rPr>
          <w:rFonts w:asciiTheme="minorHAnsi" w:hAnsiTheme="minorHAnsi" w:cstheme="minorHAnsi"/>
          <w:color w:val="auto"/>
          <w:sz w:val="22"/>
          <w:lang w:val="en-US"/>
        </w:rPr>
      </w:pPr>
      <w:r w:rsidRPr="000340DF">
        <w:rPr>
          <w:rFonts w:asciiTheme="minorHAnsi" w:hAnsiTheme="minorHAnsi" w:cstheme="minorHAnsi"/>
          <w:color w:val="auto"/>
          <w:sz w:val="22"/>
          <w:lang w:val="en-US"/>
        </w:rPr>
        <w:t>To choose representatives to attend the SB’s committee meetings on which they are represented. (</w:t>
      </w:r>
      <w:r w:rsidRPr="000340DF">
        <w:rPr>
          <w:rFonts w:asciiTheme="minorHAnsi" w:hAnsiTheme="minorHAnsi" w:cstheme="minorHAnsi"/>
          <w:bCs/>
          <w:color w:val="auto"/>
          <w:sz w:val="22"/>
          <w:lang w:val="en-US"/>
        </w:rPr>
        <w:t>DCs’ representatives rotate to ensure that all DCs gain some committee work experience during the life of the network.</w:t>
      </w:r>
      <w:r w:rsidRPr="000340DF">
        <w:rPr>
          <w:rFonts w:asciiTheme="minorHAnsi" w:hAnsiTheme="minorHAnsi" w:cstheme="minorHAnsi"/>
          <w:color w:val="auto"/>
          <w:sz w:val="22"/>
          <w:lang w:val="en-US"/>
        </w:rPr>
        <w:t>)</w:t>
      </w:r>
    </w:p>
    <w:p w14:paraId="4E7565A4" w14:textId="77777777" w:rsidR="00CE2AD1" w:rsidRPr="000340DF" w:rsidRDefault="00CE2AD1" w:rsidP="00CE2AD1">
      <w:pPr>
        <w:pStyle w:val="Prrafodelista"/>
        <w:spacing w:after="0" w:line="360" w:lineRule="auto"/>
        <w:rPr>
          <w:rFonts w:asciiTheme="minorHAnsi" w:hAnsiTheme="minorHAnsi" w:cstheme="minorHAnsi"/>
          <w:color w:val="auto"/>
          <w:sz w:val="22"/>
          <w:lang w:val="en-US"/>
        </w:rPr>
      </w:pPr>
    </w:p>
    <w:p w14:paraId="5DDF12C7" w14:textId="69FFDE12" w:rsidR="00CF32C9" w:rsidRPr="000340DF" w:rsidRDefault="003666DE" w:rsidP="003666DE">
      <w:pPr>
        <w:spacing w:after="0" w:line="360" w:lineRule="auto"/>
        <w:rPr>
          <w:rFonts w:asciiTheme="minorHAnsi" w:hAnsiTheme="minorHAnsi" w:cstheme="minorHAnsi"/>
          <w:bCs/>
          <w:color w:val="auto"/>
          <w:sz w:val="22"/>
          <w:lang w:val="en-US"/>
        </w:rPr>
      </w:pPr>
      <w:r>
        <w:rPr>
          <w:rFonts w:asciiTheme="minorHAnsi" w:hAnsiTheme="minorHAnsi" w:cstheme="minorHAnsi"/>
          <w:bCs/>
          <w:color w:val="auto"/>
          <w:sz w:val="22"/>
          <w:lang w:val="en-US"/>
        </w:rPr>
        <w:t xml:space="preserve">In the KO meeting, the DCs agreed to take turn </w:t>
      </w:r>
      <w:r w:rsidRPr="003666DE">
        <w:rPr>
          <w:rFonts w:asciiTheme="minorHAnsi" w:hAnsiTheme="minorHAnsi" w:cstheme="minorHAnsi"/>
          <w:bCs/>
          <w:color w:val="auto"/>
          <w:sz w:val="22"/>
          <w:lang w:val="en-US"/>
        </w:rPr>
        <w:t xml:space="preserve">in being a representative and appointed </w:t>
      </w:r>
      <w:r>
        <w:rPr>
          <w:rFonts w:asciiTheme="minorHAnsi" w:hAnsiTheme="minorHAnsi" w:cstheme="minorHAnsi"/>
          <w:bCs/>
          <w:color w:val="auto"/>
          <w:sz w:val="22"/>
          <w:lang w:val="en-US"/>
        </w:rPr>
        <w:t>the first representative (</w:t>
      </w:r>
      <w:r w:rsidRPr="003666DE">
        <w:rPr>
          <w:rFonts w:asciiTheme="minorHAnsi" w:hAnsiTheme="minorHAnsi" w:cstheme="minorHAnsi"/>
          <w:bCs/>
          <w:color w:val="auto"/>
          <w:sz w:val="22"/>
          <w:lang w:val="en-US"/>
        </w:rPr>
        <w:t>Silvia Ritsch</w:t>
      </w:r>
      <w:r>
        <w:rPr>
          <w:rFonts w:asciiTheme="minorHAnsi" w:hAnsiTheme="minorHAnsi" w:cstheme="minorHAnsi"/>
          <w:bCs/>
          <w:color w:val="auto"/>
          <w:sz w:val="22"/>
          <w:lang w:val="en-US"/>
        </w:rPr>
        <w:t>). In addition, t</w:t>
      </w:r>
      <w:r w:rsidR="00CF32C9" w:rsidRPr="000340DF">
        <w:rPr>
          <w:rFonts w:asciiTheme="minorHAnsi" w:hAnsiTheme="minorHAnsi" w:cstheme="minorHAnsi"/>
          <w:bCs/>
          <w:color w:val="auto"/>
          <w:sz w:val="22"/>
          <w:lang w:val="en-US"/>
        </w:rPr>
        <w:t>o facilitate the important tasks</w:t>
      </w:r>
      <w:r>
        <w:rPr>
          <w:rFonts w:asciiTheme="minorHAnsi" w:hAnsiTheme="minorHAnsi" w:cstheme="minorHAnsi"/>
          <w:bCs/>
          <w:color w:val="auto"/>
          <w:sz w:val="22"/>
          <w:lang w:val="en-US"/>
        </w:rPr>
        <w:t xml:space="preserve"> of the DF</w:t>
      </w:r>
      <w:r w:rsidR="00CF32C9" w:rsidRPr="000340DF">
        <w:rPr>
          <w:rFonts w:asciiTheme="minorHAnsi" w:hAnsiTheme="minorHAnsi" w:cstheme="minorHAnsi"/>
          <w:bCs/>
          <w:color w:val="auto"/>
          <w:sz w:val="22"/>
          <w:lang w:val="en-US"/>
        </w:rPr>
        <w:t xml:space="preserve">, </w:t>
      </w:r>
      <w:r>
        <w:rPr>
          <w:rFonts w:asciiTheme="minorHAnsi" w:hAnsiTheme="minorHAnsi" w:cstheme="minorHAnsi"/>
          <w:bCs/>
          <w:color w:val="auto"/>
          <w:sz w:val="22"/>
          <w:lang w:val="en-US"/>
        </w:rPr>
        <w:t xml:space="preserve">it was discussed which secure mechanism they could use to communicate to each other. In this regard, it </w:t>
      </w:r>
      <w:r>
        <w:rPr>
          <w:rFonts w:asciiTheme="minorHAnsi" w:hAnsiTheme="minorHAnsi" w:cstheme="minorHAnsi"/>
          <w:bCs/>
          <w:color w:val="auto"/>
          <w:sz w:val="22"/>
          <w:lang w:val="en-US"/>
        </w:rPr>
        <w:lastRenderedPageBreak/>
        <w:t xml:space="preserve">was agreed that </w:t>
      </w:r>
      <w:r w:rsidR="00CF32C9" w:rsidRPr="000340DF">
        <w:rPr>
          <w:rFonts w:asciiTheme="minorHAnsi" w:hAnsiTheme="minorHAnsi" w:cstheme="minorHAnsi"/>
          <w:bCs/>
          <w:color w:val="auto"/>
          <w:sz w:val="22"/>
          <w:lang w:val="en-US"/>
        </w:rPr>
        <w:t xml:space="preserve">the DF </w:t>
      </w:r>
      <w:r>
        <w:rPr>
          <w:rFonts w:asciiTheme="minorHAnsi" w:hAnsiTheme="minorHAnsi" w:cstheme="minorHAnsi"/>
          <w:bCs/>
          <w:color w:val="auto"/>
          <w:sz w:val="22"/>
          <w:lang w:val="en-US"/>
        </w:rPr>
        <w:t xml:space="preserve">would </w:t>
      </w:r>
      <w:r w:rsidR="00CF32C9" w:rsidRPr="000340DF">
        <w:rPr>
          <w:rFonts w:asciiTheme="minorHAnsi" w:hAnsiTheme="minorHAnsi" w:cstheme="minorHAnsi"/>
          <w:bCs/>
          <w:color w:val="auto"/>
          <w:sz w:val="22"/>
          <w:lang w:val="en-US"/>
        </w:rPr>
        <w:t xml:space="preserve">hold regular meetings by video </w:t>
      </w:r>
      <w:r w:rsidR="00572F67" w:rsidRPr="000340DF">
        <w:rPr>
          <w:rFonts w:asciiTheme="minorHAnsi" w:hAnsiTheme="minorHAnsi" w:cstheme="minorHAnsi"/>
          <w:bCs/>
          <w:color w:val="auto"/>
          <w:sz w:val="22"/>
          <w:lang w:val="en-US"/>
        </w:rPr>
        <w:t>conferencing and</w:t>
      </w:r>
      <w:r w:rsidR="00DA04C4">
        <w:rPr>
          <w:rFonts w:asciiTheme="minorHAnsi" w:hAnsiTheme="minorHAnsi" w:cstheme="minorHAnsi"/>
          <w:bCs/>
          <w:color w:val="auto"/>
          <w:sz w:val="22"/>
          <w:lang w:val="en-US"/>
        </w:rPr>
        <w:t xml:space="preserve"> </w:t>
      </w:r>
      <w:r>
        <w:rPr>
          <w:rFonts w:asciiTheme="minorHAnsi" w:hAnsiTheme="minorHAnsi" w:cstheme="minorHAnsi"/>
          <w:bCs/>
          <w:color w:val="auto"/>
          <w:sz w:val="22"/>
          <w:lang w:val="en-US"/>
        </w:rPr>
        <w:t xml:space="preserve">communicate </w:t>
      </w:r>
      <w:r w:rsidR="00DA04C4">
        <w:rPr>
          <w:rFonts w:asciiTheme="minorHAnsi" w:hAnsiTheme="minorHAnsi" w:cstheme="minorHAnsi"/>
          <w:bCs/>
          <w:color w:val="auto"/>
          <w:sz w:val="22"/>
          <w:lang w:val="en-US"/>
        </w:rPr>
        <w:t xml:space="preserve">via WhatsApp. </w:t>
      </w:r>
      <w:r>
        <w:rPr>
          <w:rFonts w:asciiTheme="minorHAnsi" w:hAnsiTheme="minorHAnsi" w:cstheme="minorHAnsi"/>
          <w:bCs/>
          <w:color w:val="auto"/>
          <w:sz w:val="22"/>
          <w:lang w:val="en-US"/>
        </w:rPr>
        <w:t xml:space="preserve">For this, </w:t>
      </w:r>
      <w:r w:rsidR="00DA04C4" w:rsidRPr="00AF7473">
        <w:rPr>
          <w:rFonts w:asciiTheme="minorHAnsi" w:hAnsiTheme="minorHAnsi" w:cstheme="minorHAnsi"/>
          <w:bCs/>
          <w:color w:val="000000" w:themeColor="text1"/>
          <w:sz w:val="22"/>
          <w:lang w:val="en-US"/>
        </w:rPr>
        <w:t xml:space="preserve">the DCs have created a WhatsApp list </w:t>
      </w:r>
      <w:r w:rsidR="00DA04C4">
        <w:rPr>
          <w:rFonts w:asciiTheme="minorHAnsi" w:hAnsiTheme="minorHAnsi" w:cstheme="minorHAnsi"/>
          <w:bCs/>
          <w:color w:val="auto"/>
          <w:sz w:val="22"/>
          <w:lang w:val="en-US"/>
        </w:rPr>
        <w:t>in which all of them are members</w:t>
      </w:r>
      <w:r>
        <w:rPr>
          <w:rFonts w:asciiTheme="minorHAnsi" w:hAnsiTheme="minorHAnsi" w:cstheme="minorHAnsi"/>
          <w:bCs/>
          <w:color w:val="auto"/>
          <w:sz w:val="22"/>
          <w:lang w:val="en-US"/>
        </w:rPr>
        <w:t>. This</w:t>
      </w:r>
      <w:r w:rsidR="00DA04C4">
        <w:rPr>
          <w:rFonts w:asciiTheme="minorHAnsi" w:hAnsiTheme="minorHAnsi" w:cstheme="minorHAnsi"/>
          <w:bCs/>
          <w:color w:val="auto"/>
          <w:sz w:val="22"/>
          <w:lang w:val="en-US"/>
        </w:rPr>
        <w:t xml:space="preserve"> facilitate</w:t>
      </w:r>
      <w:r>
        <w:rPr>
          <w:rFonts w:asciiTheme="minorHAnsi" w:hAnsiTheme="minorHAnsi" w:cstheme="minorHAnsi"/>
          <w:bCs/>
          <w:color w:val="auto"/>
          <w:sz w:val="22"/>
          <w:lang w:val="en-US"/>
        </w:rPr>
        <w:t>s</w:t>
      </w:r>
      <w:r w:rsidR="00DA04C4">
        <w:rPr>
          <w:rFonts w:asciiTheme="minorHAnsi" w:hAnsiTheme="minorHAnsi" w:cstheme="minorHAnsi"/>
          <w:bCs/>
          <w:color w:val="auto"/>
          <w:sz w:val="22"/>
          <w:lang w:val="en-US"/>
        </w:rPr>
        <w:t xml:space="preserve"> an agile communication </w:t>
      </w:r>
      <w:r>
        <w:rPr>
          <w:rFonts w:asciiTheme="minorHAnsi" w:hAnsiTheme="minorHAnsi" w:cstheme="minorHAnsi"/>
          <w:bCs/>
          <w:color w:val="auto"/>
          <w:sz w:val="22"/>
          <w:lang w:val="en-US"/>
        </w:rPr>
        <w:t xml:space="preserve">between them </w:t>
      </w:r>
      <w:r w:rsidR="00DA04C4">
        <w:rPr>
          <w:rFonts w:asciiTheme="minorHAnsi" w:hAnsiTheme="minorHAnsi" w:cstheme="minorHAnsi"/>
          <w:bCs/>
          <w:color w:val="auto"/>
          <w:sz w:val="22"/>
          <w:lang w:val="en-US"/>
        </w:rPr>
        <w:t xml:space="preserve">about any issue </w:t>
      </w:r>
      <w:r w:rsidR="00DA04C4" w:rsidRPr="000340DF">
        <w:rPr>
          <w:rFonts w:asciiTheme="minorHAnsi" w:hAnsiTheme="minorHAnsi" w:cstheme="minorHAnsi"/>
          <w:bCs/>
          <w:color w:val="auto"/>
          <w:sz w:val="22"/>
          <w:lang w:val="en-US"/>
        </w:rPr>
        <w:t>they wish to feed into the network’s management team.</w:t>
      </w:r>
      <w:r w:rsidR="00DA04C4">
        <w:rPr>
          <w:rFonts w:asciiTheme="minorHAnsi" w:hAnsiTheme="minorHAnsi" w:cstheme="minorHAnsi"/>
          <w:bCs/>
          <w:color w:val="auto"/>
          <w:sz w:val="22"/>
          <w:lang w:val="en-US"/>
        </w:rPr>
        <w:t xml:space="preserve"> The</w:t>
      </w:r>
      <w:r w:rsidR="00267628">
        <w:rPr>
          <w:rFonts w:asciiTheme="minorHAnsi" w:hAnsiTheme="minorHAnsi" w:cstheme="minorHAnsi"/>
          <w:bCs/>
          <w:color w:val="auto"/>
          <w:sz w:val="22"/>
          <w:lang w:val="en-US"/>
        </w:rPr>
        <w:t xml:space="preserve"> DCs</w:t>
      </w:r>
      <w:r w:rsidR="00DA04C4">
        <w:rPr>
          <w:rFonts w:asciiTheme="minorHAnsi" w:hAnsiTheme="minorHAnsi" w:cstheme="minorHAnsi"/>
          <w:bCs/>
          <w:color w:val="auto"/>
          <w:sz w:val="22"/>
          <w:lang w:val="en-US"/>
        </w:rPr>
        <w:t xml:space="preserve"> decided </w:t>
      </w:r>
      <w:r w:rsidR="00267628">
        <w:rPr>
          <w:rFonts w:asciiTheme="minorHAnsi" w:hAnsiTheme="minorHAnsi" w:cstheme="minorHAnsi"/>
          <w:bCs/>
          <w:color w:val="auto"/>
          <w:sz w:val="22"/>
          <w:lang w:val="en-US"/>
        </w:rPr>
        <w:t xml:space="preserve">to use </w:t>
      </w:r>
      <w:r w:rsidR="00DA04C4">
        <w:rPr>
          <w:rFonts w:asciiTheme="minorHAnsi" w:hAnsiTheme="minorHAnsi" w:cstheme="minorHAnsi"/>
          <w:bCs/>
          <w:color w:val="auto"/>
          <w:sz w:val="22"/>
          <w:lang w:val="en-US"/>
        </w:rPr>
        <w:t xml:space="preserve">this means of communication </w:t>
      </w:r>
      <w:r w:rsidR="00267628">
        <w:rPr>
          <w:rFonts w:asciiTheme="minorHAnsi" w:hAnsiTheme="minorHAnsi" w:cstheme="minorHAnsi"/>
          <w:bCs/>
          <w:color w:val="auto"/>
          <w:sz w:val="22"/>
          <w:lang w:val="en-US"/>
        </w:rPr>
        <w:t xml:space="preserve">instead of creating </w:t>
      </w:r>
      <w:r w:rsidR="00CF32C9" w:rsidRPr="000340DF">
        <w:rPr>
          <w:rFonts w:asciiTheme="minorHAnsi" w:hAnsiTheme="minorHAnsi" w:cstheme="minorHAnsi"/>
          <w:bCs/>
          <w:color w:val="auto"/>
          <w:sz w:val="22"/>
          <w:lang w:val="en-US"/>
        </w:rPr>
        <w:t xml:space="preserve">a secure forum on the project’s website </w:t>
      </w:r>
      <w:r w:rsidR="00DA04C4">
        <w:rPr>
          <w:rFonts w:asciiTheme="minorHAnsi" w:hAnsiTheme="minorHAnsi" w:cstheme="minorHAnsi"/>
          <w:bCs/>
          <w:color w:val="auto"/>
          <w:sz w:val="22"/>
          <w:lang w:val="en-US"/>
        </w:rPr>
        <w:t xml:space="preserve">for this purpose. </w:t>
      </w:r>
      <w:r w:rsidR="00CF32C9" w:rsidRPr="000340DF">
        <w:rPr>
          <w:rFonts w:asciiTheme="minorHAnsi" w:hAnsiTheme="minorHAnsi" w:cstheme="minorHAnsi"/>
          <w:bCs/>
          <w:color w:val="auto"/>
          <w:sz w:val="22"/>
          <w:lang w:val="en-US"/>
        </w:rPr>
        <w:t xml:space="preserve"> </w:t>
      </w:r>
      <w:r w:rsidR="00DA04C4">
        <w:rPr>
          <w:rFonts w:asciiTheme="minorHAnsi" w:hAnsiTheme="minorHAnsi" w:cstheme="minorHAnsi"/>
          <w:bCs/>
          <w:color w:val="auto"/>
          <w:sz w:val="22"/>
          <w:lang w:val="en-US"/>
        </w:rPr>
        <w:t>T</w:t>
      </w:r>
      <w:r w:rsidR="00CF32C9" w:rsidRPr="000340DF">
        <w:rPr>
          <w:rFonts w:asciiTheme="minorHAnsi" w:hAnsiTheme="minorHAnsi" w:cstheme="minorHAnsi"/>
          <w:bCs/>
          <w:color w:val="auto"/>
          <w:sz w:val="22"/>
          <w:lang w:val="en-US"/>
        </w:rPr>
        <w:t xml:space="preserve">his </w:t>
      </w:r>
      <w:r w:rsidR="00DA04C4">
        <w:rPr>
          <w:rFonts w:asciiTheme="minorHAnsi" w:hAnsiTheme="minorHAnsi" w:cstheme="minorHAnsi"/>
          <w:bCs/>
          <w:color w:val="auto"/>
          <w:sz w:val="22"/>
          <w:lang w:val="en-US"/>
        </w:rPr>
        <w:t>WhatsApp list is also used by the</w:t>
      </w:r>
      <w:r w:rsidR="00CF32C9" w:rsidRPr="000340DF">
        <w:rPr>
          <w:rFonts w:asciiTheme="minorHAnsi" w:hAnsiTheme="minorHAnsi" w:cstheme="minorHAnsi"/>
          <w:bCs/>
          <w:color w:val="auto"/>
          <w:sz w:val="22"/>
          <w:lang w:val="en-US"/>
        </w:rPr>
        <w:t xml:space="preserve"> DC representatives to report back from the meeting</w:t>
      </w:r>
      <w:r>
        <w:rPr>
          <w:rFonts w:asciiTheme="minorHAnsi" w:hAnsiTheme="minorHAnsi" w:cstheme="minorHAnsi"/>
          <w:bCs/>
          <w:color w:val="auto"/>
          <w:sz w:val="22"/>
          <w:lang w:val="en-US"/>
        </w:rPr>
        <w:t>s</w:t>
      </w:r>
      <w:r w:rsidR="00CF32C9" w:rsidRPr="000340DF">
        <w:rPr>
          <w:rFonts w:asciiTheme="minorHAnsi" w:hAnsiTheme="minorHAnsi" w:cstheme="minorHAnsi"/>
          <w:bCs/>
          <w:color w:val="auto"/>
          <w:sz w:val="22"/>
          <w:lang w:val="en-US"/>
        </w:rPr>
        <w:t xml:space="preserve"> to the other DC. </w:t>
      </w:r>
      <w:r>
        <w:rPr>
          <w:rFonts w:asciiTheme="minorHAnsi" w:hAnsiTheme="minorHAnsi" w:cstheme="minorHAnsi"/>
          <w:bCs/>
          <w:color w:val="auto"/>
          <w:sz w:val="22"/>
          <w:lang w:val="en-US"/>
        </w:rPr>
        <w:t>Importantly</w:t>
      </w:r>
      <w:r w:rsidR="00CF32C9" w:rsidRPr="000340DF">
        <w:rPr>
          <w:rFonts w:asciiTheme="minorHAnsi" w:hAnsiTheme="minorHAnsi" w:cstheme="minorHAnsi"/>
          <w:bCs/>
          <w:color w:val="auto"/>
          <w:sz w:val="22"/>
          <w:lang w:val="en-US"/>
        </w:rPr>
        <w:t xml:space="preserve">, we </w:t>
      </w:r>
      <w:r w:rsidR="00DA04C4">
        <w:rPr>
          <w:rFonts w:asciiTheme="minorHAnsi" w:hAnsiTheme="minorHAnsi" w:cstheme="minorHAnsi"/>
          <w:bCs/>
          <w:color w:val="auto"/>
          <w:sz w:val="22"/>
          <w:lang w:val="en-US"/>
        </w:rPr>
        <w:t xml:space="preserve">always </w:t>
      </w:r>
      <w:r w:rsidR="00CF32C9" w:rsidRPr="000340DF">
        <w:rPr>
          <w:rFonts w:asciiTheme="minorHAnsi" w:hAnsiTheme="minorHAnsi" w:cstheme="minorHAnsi"/>
          <w:bCs/>
          <w:color w:val="auto"/>
          <w:sz w:val="22"/>
          <w:lang w:val="en-US"/>
        </w:rPr>
        <w:t xml:space="preserve">ensure that there </w:t>
      </w:r>
      <w:r w:rsidR="00DA04C4">
        <w:rPr>
          <w:rFonts w:asciiTheme="minorHAnsi" w:hAnsiTheme="minorHAnsi" w:cstheme="minorHAnsi"/>
          <w:bCs/>
          <w:color w:val="auto"/>
          <w:sz w:val="22"/>
          <w:lang w:val="en-US"/>
        </w:rPr>
        <w:t>is</w:t>
      </w:r>
      <w:r w:rsidR="00CF32C9" w:rsidRPr="000340DF">
        <w:rPr>
          <w:rFonts w:asciiTheme="minorHAnsi" w:hAnsiTheme="minorHAnsi" w:cstheme="minorHAnsi"/>
          <w:bCs/>
          <w:color w:val="auto"/>
          <w:sz w:val="22"/>
          <w:lang w:val="en-US"/>
        </w:rPr>
        <w:t xml:space="preserve"> an opportunity for </w:t>
      </w:r>
      <w:r w:rsidR="00DA04C4">
        <w:rPr>
          <w:rFonts w:asciiTheme="minorHAnsi" w:hAnsiTheme="minorHAnsi" w:cstheme="minorHAnsi"/>
          <w:bCs/>
          <w:color w:val="auto"/>
          <w:sz w:val="22"/>
          <w:lang w:val="en-US"/>
        </w:rPr>
        <w:t xml:space="preserve">the </w:t>
      </w:r>
      <w:r w:rsidR="00CF32C9" w:rsidRPr="000340DF">
        <w:rPr>
          <w:rFonts w:asciiTheme="minorHAnsi" w:hAnsiTheme="minorHAnsi" w:cstheme="minorHAnsi"/>
          <w:bCs/>
          <w:color w:val="auto"/>
          <w:sz w:val="22"/>
          <w:lang w:val="en-US"/>
        </w:rPr>
        <w:t>DF to meet during each network event.</w:t>
      </w:r>
    </w:p>
    <w:p w14:paraId="51E0530E" w14:textId="77777777" w:rsidR="00CF32C9" w:rsidRPr="000340DF" w:rsidRDefault="00CF32C9" w:rsidP="00CF32C9">
      <w:pPr>
        <w:spacing w:after="0" w:line="360" w:lineRule="auto"/>
        <w:rPr>
          <w:rFonts w:asciiTheme="minorHAnsi" w:hAnsiTheme="minorHAnsi" w:cstheme="minorHAnsi"/>
          <w:bCs/>
          <w:color w:val="auto"/>
          <w:sz w:val="22"/>
          <w:lang w:val="en-US"/>
        </w:rPr>
      </w:pPr>
    </w:p>
    <w:p w14:paraId="25DF161B" w14:textId="2AF25508" w:rsidR="00CF32C9" w:rsidRPr="000340DF" w:rsidRDefault="0076626C" w:rsidP="00CF32C9">
      <w:pPr>
        <w:spacing w:after="0" w:line="360" w:lineRule="auto"/>
        <w:rPr>
          <w:rFonts w:asciiTheme="minorHAnsi" w:hAnsiTheme="minorHAnsi" w:cstheme="minorHAnsi"/>
          <w:b/>
          <w:color w:val="auto"/>
          <w:sz w:val="22"/>
          <w:lang w:val="en-US"/>
        </w:rPr>
      </w:pPr>
      <w:r>
        <w:rPr>
          <w:rFonts w:asciiTheme="minorHAnsi" w:hAnsiTheme="minorHAnsi" w:cstheme="minorHAnsi"/>
          <w:b/>
          <w:color w:val="auto"/>
          <w:sz w:val="22"/>
          <w:lang w:val="en-US"/>
        </w:rPr>
        <w:t>Meetings</w:t>
      </w:r>
      <w:r w:rsidR="00CF32C9" w:rsidRPr="000340DF">
        <w:rPr>
          <w:rFonts w:asciiTheme="minorHAnsi" w:hAnsiTheme="minorHAnsi" w:cstheme="minorHAnsi"/>
          <w:b/>
          <w:color w:val="auto"/>
          <w:sz w:val="22"/>
          <w:lang w:val="en-US"/>
        </w:rPr>
        <w:t xml:space="preserve"> of the Supervisory Board </w:t>
      </w:r>
    </w:p>
    <w:p w14:paraId="7A5FD15D" w14:textId="07172292" w:rsidR="00CF32C9" w:rsidRPr="000340DF" w:rsidRDefault="00CF32C9" w:rsidP="00CF32C9">
      <w:pPr>
        <w:spacing w:after="0" w:line="360" w:lineRule="auto"/>
        <w:rPr>
          <w:rFonts w:asciiTheme="minorHAnsi" w:hAnsiTheme="minorHAnsi" w:cstheme="minorHAnsi"/>
          <w:color w:val="auto"/>
          <w:sz w:val="22"/>
          <w:lang w:val="en-US"/>
        </w:rPr>
      </w:pPr>
      <w:r w:rsidRPr="000340DF">
        <w:rPr>
          <w:rFonts w:asciiTheme="minorHAnsi" w:hAnsiTheme="minorHAnsi" w:cstheme="minorHAnsi"/>
          <w:color w:val="auto"/>
          <w:sz w:val="22"/>
          <w:lang w:val="en-US"/>
        </w:rPr>
        <w:t xml:space="preserve">Decisions within the SB </w:t>
      </w:r>
      <w:r w:rsidR="00A32A46">
        <w:rPr>
          <w:rFonts w:asciiTheme="minorHAnsi" w:hAnsiTheme="minorHAnsi" w:cstheme="minorHAnsi"/>
          <w:color w:val="auto"/>
          <w:sz w:val="22"/>
          <w:lang w:val="en-US"/>
        </w:rPr>
        <w:t>are</w:t>
      </w:r>
      <w:r w:rsidRPr="000340DF">
        <w:rPr>
          <w:rFonts w:asciiTheme="minorHAnsi" w:hAnsiTheme="minorHAnsi" w:cstheme="minorHAnsi"/>
          <w:color w:val="auto"/>
          <w:sz w:val="22"/>
          <w:lang w:val="en-US"/>
        </w:rPr>
        <w:t xml:space="preserve"> made by consensus, with voting mechanisms where appropriate. In the event of a tie the </w:t>
      </w:r>
      <w:r w:rsidR="00572F67" w:rsidRPr="000340DF">
        <w:rPr>
          <w:rFonts w:asciiTheme="minorHAnsi" w:hAnsiTheme="minorHAnsi" w:cstheme="minorHAnsi"/>
          <w:color w:val="auto"/>
          <w:sz w:val="22"/>
          <w:lang w:val="en-US"/>
        </w:rPr>
        <w:t>coordinator</w:t>
      </w:r>
      <w:r w:rsidRPr="000340DF">
        <w:rPr>
          <w:rFonts w:asciiTheme="minorHAnsi" w:hAnsiTheme="minorHAnsi" w:cstheme="minorHAnsi"/>
          <w:color w:val="auto"/>
          <w:sz w:val="22"/>
          <w:lang w:val="en-US"/>
        </w:rPr>
        <w:t xml:space="preserve"> </w:t>
      </w:r>
      <w:r w:rsidR="00A32A46">
        <w:rPr>
          <w:rFonts w:asciiTheme="minorHAnsi" w:hAnsiTheme="minorHAnsi" w:cstheme="minorHAnsi"/>
          <w:color w:val="auto"/>
          <w:sz w:val="22"/>
          <w:lang w:val="en-US"/>
        </w:rPr>
        <w:t>has</w:t>
      </w:r>
      <w:r w:rsidRPr="000340DF">
        <w:rPr>
          <w:rFonts w:asciiTheme="minorHAnsi" w:hAnsiTheme="minorHAnsi" w:cstheme="minorHAnsi"/>
          <w:color w:val="auto"/>
          <w:sz w:val="22"/>
          <w:lang w:val="en-US"/>
        </w:rPr>
        <w:t xml:space="preserve"> the casting vote. The DC representative </w:t>
      </w:r>
      <w:r w:rsidR="00A32A46">
        <w:rPr>
          <w:rFonts w:asciiTheme="minorHAnsi" w:hAnsiTheme="minorHAnsi" w:cstheme="minorHAnsi"/>
          <w:color w:val="auto"/>
          <w:sz w:val="22"/>
          <w:lang w:val="en-US"/>
        </w:rPr>
        <w:t>is</w:t>
      </w:r>
      <w:r w:rsidRPr="000340DF">
        <w:rPr>
          <w:rFonts w:asciiTheme="minorHAnsi" w:hAnsiTheme="minorHAnsi" w:cstheme="minorHAnsi"/>
          <w:color w:val="auto"/>
          <w:sz w:val="22"/>
          <w:lang w:val="en-US"/>
        </w:rPr>
        <w:t xml:space="preserve"> asked to withdraw, where appropriate, if confidential information about an individual DC needs to be discussed. </w:t>
      </w:r>
    </w:p>
    <w:p w14:paraId="2EFAD2F7" w14:textId="77777777" w:rsidR="003B4689" w:rsidRDefault="003B4689" w:rsidP="00CF32C9">
      <w:pPr>
        <w:spacing w:after="0" w:line="360" w:lineRule="auto"/>
        <w:rPr>
          <w:rFonts w:asciiTheme="minorHAnsi" w:hAnsiTheme="minorHAnsi" w:cstheme="minorHAnsi"/>
          <w:color w:val="auto"/>
          <w:sz w:val="22"/>
          <w:lang w:val="en-US"/>
        </w:rPr>
      </w:pPr>
    </w:p>
    <w:p w14:paraId="1223488D" w14:textId="2A0ECC46" w:rsidR="00EA6677" w:rsidRDefault="00EA6677" w:rsidP="00EA6677">
      <w:pPr>
        <w:spacing w:after="0" w:line="360" w:lineRule="auto"/>
        <w:rPr>
          <w:rFonts w:asciiTheme="minorHAnsi" w:hAnsiTheme="minorHAnsi" w:cstheme="minorHAnsi"/>
          <w:color w:val="auto"/>
          <w:sz w:val="22"/>
          <w:lang w:val="en-US"/>
        </w:rPr>
      </w:pPr>
      <w:r w:rsidRPr="00EA6677">
        <w:rPr>
          <w:rFonts w:asciiTheme="minorHAnsi" w:hAnsiTheme="minorHAnsi" w:cstheme="minorHAnsi"/>
          <w:color w:val="auto"/>
          <w:sz w:val="22"/>
          <w:lang w:val="en-US"/>
        </w:rPr>
        <w:t xml:space="preserve">It was decided and agreed between parties that </w:t>
      </w:r>
      <w:r>
        <w:rPr>
          <w:rFonts w:asciiTheme="minorHAnsi" w:hAnsiTheme="minorHAnsi" w:cstheme="minorHAnsi"/>
          <w:color w:val="auto"/>
          <w:sz w:val="22"/>
          <w:lang w:val="en-US"/>
        </w:rPr>
        <w:t>SB</w:t>
      </w:r>
      <w:r w:rsidRPr="00EA6677">
        <w:rPr>
          <w:rFonts w:asciiTheme="minorHAnsi" w:hAnsiTheme="minorHAnsi" w:cstheme="minorHAnsi"/>
          <w:color w:val="auto"/>
          <w:sz w:val="22"/>
          <w:lang w:val="en-US"/>
        </w:rPr>
        <w:t xml:space="preserve"> meetings should ideally occur</w:t>
      </w:r>
      <w:r>
        <w:rPr>
          <w:rFonts w:asciiTheme="minorHAnsi" w:hAnsiTheme="minorHAnsi" w:cstheme="minorHAnsi"/>
          <w:color w:val="auto"/>
          <w:sz w:val="22"/>
          <w:lang w:val="en-US"/>
        </w:rPr>
        <w:t xml:space="preserve"> </w:t>
      </w:r>
      <w:r w:rsidRPr="00EA6677">
        <w:rPr>
          <w:rFonts w:asciiTheme="minorHAnsi" w:hAnsiTheme="minorHAnsi" w:cstheme="minorHAnsi"/>
          <w:color w:val="auto"/>
          <w:sz w:val="22"/>
          <w:lang w:val="en-US"/>
        </w:rPr>
        <w:t>during major network events to prevent unnecessary travel time and cost. In times where SB needs</w:t>
      </w:r>
      <w:r>
        <w:rPr>
          <w:rFonts w:asciiTheme="minorHAnsi" w:hAnsiTheme="minorHAnsi" w:cstheme="minorHAnsi"/>
          <w:color w:val="auto"/>
          <w:sz w:val="22"/>
          <w:lang w:val="en-US"/>
        </w:rPr>
        <w:t xml:space="preserve"> a </w:t>
      </w:r>
      <w:r w:rsidRPr="00EA6677">
        <w:rPr>
          <w:rFonts w:asciiTheme="minorHAnsi" w:hAnsiTheme="minorHAnsi" w:cstheme="minorHAnsi"/>
          <w:color w:val="auto"/>
          <w:sz w:val="22"/>
          <w:lang w:val="en-US"/>
        </w:rPr>
        <w:t>meeting outside these times this can happen via conference call.</w:t>
      </w:r>
    </w:p>
    <w:p w14:paraId="513A1458" w14:textId="77777777" w:rsidR="00EA6677" w:rsidRDefault="00EA6677" w:rsidP="00EA6677">
      <w:pPr>
        <w:spacing w:after="0" w:line="360" w:lineRule="auto"/>
        <w:rPr>
          <w:rFonts w:asciiTheme="minorHAnsi" w:hAnsiTheme="minorHAnsi" w:cstheme="minorHAnsi"/>
          <w:color w:val="auto"/>
          <w:sz w:val="22"/>
          <w:lang w:val="en-US"/>
        </w:rPr>
      </w:pPr>
    </w:p>
    <w:p w14:paraId="49604043" w14:textId="254573CD" w:rsidR="00EA6677" w:rsidRDefault="00EA6677" w:rsidP="00EA6677">
      <w:pPr>
        <w:spacing w:after="0" w:line="360" w:lineRule="auto"/>
        <w:rPr>
          <w:rFonts w:asciiTheme="minorHAnsi" w:hAnsiTheme="minorHAnsi" w:cstheme="minorHAnsi"/>
          <w:color w:val="auto"/>
          <w:sz w:val="22"/>
          <w:lang w:val="en-US"/>
        </w:rPr>
      </w:pPr>
      <w:r w:rsidRPr="00EA6677">
        <w:rPr>
          <w:rFonts w:asciiTheme="minorHAnsi" w:hAnsiTheme="minorHAnsi" w:cstheme="minorHAnsi"/>
          <w:color w:val="auto"/>
          <w:sz w:val="22"/>
          <w:lang w:val="en-US"/>
        </w:rPr>
        <w:t>At the start of the project, committee meetings</w:t>
      </w:r>
      <w:r w:rsidR="00DF6CAD">
        <w:rPr>
          <w:rFonts w:asciiTheme="minorHAnsi" w:hAnsiTheme="minorHAnsi" w:cstheme="minorHAnsi"/>
          <w:color w:val="auto"/>
          <w:sz w:val="22"/>
          <w:lang w:val="en-US"/>
        </w:rPr>
        <w:t xml:space="preserve"> and discussions</w:t>
      </w:r>
      <w:r w:rsidRPr="00EA6677">
        <w:rPr>
          <w:rFonts w:asciiTheme="minorHAnsi" w:hAnsiTheme="minorHAnsi" w:cstheme="minorHAnsi"/>
          <w:color w:val="auto"/>
          <w:sz w:val="22"/>
          <w:lang w:val="en-US"/>
        </w:rPr>
        <w:t xml:space="preserve"> were held, via </w:t>
      </w:r>
      <w:r w:rsidR="00DF6CAD">
        <w:rPr>
          <w:rFonts w:asciiTheme="minorHAnsi" w:hAnsiTheme="minorHAnsi" w:cstheme="minorHAnsi"/>
          <w:color w:val="auto"/>
          <w:sz w:val="22"/>
          <w:lang w:val="en-US"/>
        </w:rPr>
        <w:t>videoconference and email</w:t>
      </w:r>
      <w:r w:rsidRPr="00EA6677">
        <w:rPr>
          <w:rFonts w:asciiTheme="minorHAnsi" w:hAnsiTheme="minorHAnsi" w:cstheme="minorHAnsi"/>
          <w:color w:val="auto"/>
          <w:sz w:val="22"/>
          <w:lang w:val="en-US"/>
        </w:rPr>
        <w:t>, on recruitment, dissemination,</w:t>
      </w:r>
      <w:r w:rsidR="00DF6CAD">
        <w:rPr>
          <w:rFonts w:asciiTheme="minorHAnsi" w:hAnsiTheme="minorHAnsi" w:cstheme="minorHAnsi"/>
          <w:color w:val="auto"/>
          <w:sz w:val="22"/>
          <w:lang w:val="en-US"/>
        </w:rPr>
        <w:t xml:space="preserve"> </w:t>
      </w:r>
      <w:r w:rsidRPr="00EA6677">
        <w:rPr>
          <w:rFonts w:asciiTheme="minorHAnsi" w:hAnsiTheme="minorHAnsi" w:cstheme="minorHAnsi"/>
          <w:color w:val="auto"/>
          <w:sz w:val="22"/>
          <w:lang w:val="en-US"/>
        </w:rPr>
        <w:t>training, and research to discuss the details of calls and adverts, website, training schools,</w:t>
      </w:r>
      <w:r w:rsidR="00DF6CAD">
        <w:rPr>
          <w:rFonts w:asciiTheme="minorHAnsi" w:hAnsiTheme="minorHAnsi" w:cstheme="minorHAnsi"/>
          <w:color w:val="auto"/>
          <w:sz w:val="22"/>
          <w:lang w:val="en-US"/>
        </w:rPr>
        <w:t xml:space="preserve"> </w:t>
      </w:r>
      <w:r w:rsidRPr="00EA6677">
        <w:rPr>
          <w:rFonts w:asciiTheme="minorHAnsi" w:hAnsiTheme="minorHAnsi" w:cstheme="minorHAnsi"/>
          <w:color w:val="auto"/>
          <w:sz w:val="22"/>
          <w:lang w:val="en-US"/>
        </w:rPr>
        <w:t>secondments, outreach, progress reports, supervision, ethics, and opportunities for personal</w:t>
      </w:r>
      <w:r w:rsidR="00DF6CAD">
        <w:rPr>
          <w:rFonts w:asciiTheme="minorHAnsi" w:hAnsiTheme="minorHAnsi" w:cstheme="minorHAnsi"/>
          <w:color w:val="auto"/>
          <w:sz w:val="22"/>
          <w:lang w:val="en-US"/>
        </w:rPr>
        <w:t xml:space="preserve"> </w:t>
      </w:r>
      <w:r w:rsidRPr="00EA6677">
        <w:rPr>
          <w:rFonts w:asciiTheme="minorHAnsi" w:hAnsiTheme="minorHAnsi" w:cstheme="minorHAnsi"/>
          <w:color w:val="auto"/>
          <w:sz w:val="22"/>
          <w:lang w:val="en-US"/>
        </w:rPr>
        <w:t>development. As a result of these discussions, we developed a framework via which we could assess</w:t>
      </w:r>
      <w:r w:rsidR="00DF6CAD">
        <w:rPr>
          <w:rFonts w:asciiTheme="minorHAnsi" w:hAnsiTheme="minorHAnsi" w:cstheme="minorHAnsi"/>
          <w:color w:val="auto"/>
          <w:sz w:val="22"/>
          <w:lang w:val="en-US"/>
        </w:rPr>
        <w:t xml:space="preserve"> </w:t>
      </w:r>
      <w:r w:rsidRPr="00EA6677">
        <w:rPr>
          <w:rFonts w:asciiTheme="minorHAnsi" w:hAnsiTheme="minorHAnsi" w:cstheme="minorHAnsi"/>
          <w:color w:val="auto"/>
          <w:sz w:val="22"/>
          <w:lang w:val="en-US"/>
        </w:rPr>
        <w:t xml:space="preserve">the progress of the network in different aspects. </w:t>
      </w:r>
      <w:r w:rsidR="00DF6CAD">
        <w:rPr>
          <w:rFonts w:asciiTheme="minorHAnsi" w:hAnsiTheme="minorHAnsi" w:cstheme="minorHAnsi"/>
          <w:color w:val="auto"/>
          <w:sz w:val="22"/>
          <w:lang w:val="en-US"/>
        </w:rPr>
        <w:t xml:space="preserve">The </w:t>
      </w:r>
      <w:r w:rsidRPr="00EA6677">
        <w:rPr>
          <w:rFonts w:asciiTheme="minorHAnsi" w:hAnsiTheme="minorHAnsi" w:cstheme="minorHAnsi"/>
          <w:color w:val="auto"/>
          <w:sz w:val="22"/>
          <w:lang w:val="en-US"/>
        </w:rPr>
        <w:t xml:space="preserve">Data </w:t>
      </w:r>
      <w:r w:rsidR="00DF6CAD">
        <w:rPr>
          <w:rFonts w:asciiTheme="minorHAnsi" w:hAnsiTheme="minorHAnsi" w:cstheme="minorHAnsi"/>
          <w:color w:val="auto"/>
          <w:sz w:val="22"/>
          <w:lang w:val="en-US"/>
        </w:rPr>
        <w:t>M</w:t>
      </w:r>
      <w:r w:rsidRPr="00EA6677">
        <w:rPr>
          <w:rFonts w:asciiTheme="minorHAnsi" w:hAnsiTheme="minorHAnsi" w:cstheme="minorHAnsi"/>
          <w:color w:val="auto"/>
          <w:sz w:val="22"/>
          <w:lang w:val="en-US"/>
        </w:rPr>
        <w:t xml:space="preserve">anagement </w:t>
      </w:r>
      <w:r w:rsidR="00DF6CAD">
        <w:rPr>
          <w:rFonts w:asciiTheme="minorHAnsi" w:hAnsiTheme="minorHAnsi" w:cstheme="minorHAnsi"/>
          <w:color w:val="auto"/>
          <w:sz w:val="22"/>
          <w:lang w:val="en-US"/>
        </w:rPr>
        <w:t>P</w:t>
      </w:r>
      <w:r w:rsidRPr="00EA6677">
        <w:rPr>
          <w:rFonts w:asciiTheme="minorHAnsi" w:hAnsiTheme="minorHAnsi" w:cstheme="minorHAnsi"/>
          <w:color w:val="auto"/>
          <w:sz w:val="22"/>
          <w:lang w:val="en-US"/>
        </w:rPr>
        <w:t xml:space="preserve">lan was also </w:t>
      </w:r>
      <w:r w:rsidR="00DF6CAD">
        <w:rPr>
          <w:rFonts w:asciiTheme="minorHAnsi" w:hAnsiTheme="minorHAnsi" w:cstheme="minorHAnsi"/>
          <w:color w:val="auto"/>
          <w:sz w:val="22"/>
          <w:lang w:val="en-US"/>
        </w:rPr>
        <w:t>discussed</w:t>
      </w:r>
      <w:r w:rsidRPr="00EA6677">
        <w:rPr>
          <w:rFonts w:asciiTheme="minorHAnsi" w:hAnsiTheme="minorHAnsi" w:cstheme="minorHAnsi"/>
          <w:color w:val="auto"/>
          <w:sz w:val="22"/>
          <w:lang w:val="en-US"/>
        </w:rPr>
        <w:t xml:space="preserve"> during</w:t>
      </w:r>
      <w:r w:rsidR="00DF6CAD">
        <w:rPr>
          <w:rFonts w:asciiTheme="minorHAnsi" w:hAnsiTheme="minorHAnsi" w:cstheme="minorHAnsi"/>
          <w:color w:val="auto"/>
          <w:sz w:val="22"/>
          <w:lang w:val="en-US"/>
        </w:rPr>
        <w:t xml:space="preserve"> </w:t>
      </w:r>
      <w:r w:rsidRPr="00EA6677">
        <w:rPr>
          <w:rFonts w:asciiTheme="minorHAnsi" w:hAnsiTheme="minorHAnsi" w:cstheme="minorHAnsi"/>
          <w:color w:val="auto"/>
          <w:sz w:val="22"/>
          <w:lang w:val="en-US"/>
        </w:rPr>
        <w:t>these meetings.</w:t>
      </w:r>
    </w:p>
    <w:p w14:paraId="0DBC0681" w14:textId="77777777" w:rsidR="00EA6677" w:rsidRDefault="00EA6677" w:rsidP="00EA6677">
      <w:pPr>
        <w:spacing w:after="0" w:line="360" w:lineRule="auto"/>
        <w:rPr>
          <w:rFonts w:asciiTheme="minorHAnsi" w:hAnsiTheme="minorHAnsi" w:cstheme="minorHAnsi"/>
          <w:color w:val="auto"/>
          <w:sz w:val="22"/>
          <w:lang w:val="en-US"/>
        </w:rPr>
      </w:pPr>
    </w:p>
    <w:p w14:paraId="0CD5DAD1" w14:textId="41011DF4" w:rsidR="0076626C" w:rsidRPr="00B31306" w:rsidRDefault="0076626C" w:rsidP="0076626C">
      <w:pPr>
        <w:spacing w:after="0" w:line="360" w:lineRule="auto"/>
        <w:rPr>
          <w:rFonts w:asciiTheme="minorHAnsi" w:hAnsiTheme="minorHAnsi" w:cstheme="minorHAnsi"/>
          <w:color w:val="1F497D" w:themeColor="text2"/>
          <w:sz w:val="22"/>
          <w:lang w:val="en-US"/>
        </w:rPr>
      </w:pPr>
      <w:r w:rsidRPr="0076626C">
        <w:rPr>
          <w:rFonts w:asciiTheme="minorHAnsi" w:hAnsiTheme="minorHAnsi" w:cstheme="minorHAnsi"/>
          <w:color w:val="auto"/>
          <w:sz w:val="22"/>
          <w:lang w:val="en-US"/>
        </w:rPr>
        <w:t xml:space="preserve">The </w:t>
      </w:r>
      <w:r>
        <w:rPr>
          <w:rFonts w:asciiTheme="minorHAnsi" w:hAnsiTheme="minorHAnsi" w:cstheme="minorHAnsi"/>
          <w:color w:val="auto"/>
          <w:sz w:val="22"/>
          <w:lang w:val="en-US"/>
        </w:rPr>
        <w:t>first in-person</w:t>
      </w:r>
      <w:r w:rsidRPr="0076626C">
        <w:rPr>
          <w:rFonts w:asciiTheme="minorHAnsi" w:hAnsiTheme="minorHAnsi" w:cstheme="minorHAnsi"/>
          <w:color w:val="auto"/>
          <w:sz w:val="22"/>
          <w:lang w:val="en-US"/>
        </w:rPr>
        <w:t xml:space="preserve"> SB meeting took place in </w:t>
      </w:r>
      <w:r>
        <w:rPr>
          <w:rFonts w:asciiTheme="minorHAnsi" w:hAnsiTheme="minorHAnsi" w:cstheme="minorHAnsi"/>
          <w:color w:val="auto"/>
          <w:sz w:val="22"/>
          <w:lang w:val="en-US"/>
        </w:rPr>
        <w:t xml:space="preserve">the afternoon of June 27, </w:t>
      </w:r>
      <w:r w:rsidR="00572F67">
        <w:rPr>
          <w:rFonts w:asciiTheme="minorHAnsi" w:hAnsiTheme="minorHAnsi" w:cstheme="minorHAnsi"/>
          <w:color w:val="auto"/>
          <w:sz w:val="22"/>
          <w:lang w:val="en-US"/>
        </w:rPr>
        <w:t>2023,</w:t>
      </w:r>
      <w:r w:rsidRPr="0076626C">
        <w:rPr>
          <w:rFonts w:asciiTheme="minorHAnsi" w:hAnsiTheme="minorHAnsi" w:cstheme="minorHAnsi"/>
          <w:color w:val="auto"/>
          <w:sz w:val="22"/>
          <w:lang w:val="en-US"/>
        </w:rPr>
        <w:t xml:space="preserve"> right after the Kick-Off</w:t>
      </w:r>
      <w:r>
        <w:rPr>
          <w:rFonts w:asciiTheme="minorHAnsi" w:hAnsiTheme="minorHAnsi" w:cstheme="minorHAnsi"/>
          <w:color w:val="auto"/>
          <w:sz w:val="22"/>
          <w:lang w:val="en-US"/>
        </w:rPr>
        <w:t xml:space="preserve"> </w:t>
      </w:r>
      <w:r w:rsidRPr="0076626C">
        <w:rPr>
          <w:rFonts w:asciiTheme="minorHAnsi" w:hAnsiTheme="minorHAnsi" w:cstheme="minorHAnsi"/>
          <w:color w:val="auto"/>
          <w:sz w:val="22"/>
          <w:lang w:val="en-US"/>
        </w:rPr>
        <w:t>meeting. The agenda</w:t>
      </w:r>
      <w:r>
        <w:rPr>
          <w:rFonts w:asciiTheme="minorHAnsi" w:hAnsiTheme="minorHAnsi" w:cstheme="minorHAnsi"/>
          <w:color w:val="auto"/>
          <w:sz w:val="22"/>
          <w:lang w:val="en-US"/>
        </w:rPr>
        <w:t xml:space="preserve"> </w:t>
      </w:r>
      <w:r w:rsidRPr="0076626C">
        <w:rPr>
          <w:rFonts w:asciiTheme="minorHAnsi" w:hAnsiTheme="minorHAnsi" w:cstheme="minorHAnsi"/>
          <w:color w:val="auto"/>
          <w:sz w:val="22"/>
          <w:lang w:val="en-US"/>
        </w:rPr>
        <w:t xml:space="preserve">for the meeting was sent ahead of the time and at least one representative from each beneficiary </w:t>
      </w:r>
      <w:r w:rsidR="0035362C">
        <w:rPr>
          <w:rFonts w:asciiTheme="minorHAnsi" w:hAnsiTheme="minorHAnsi" w:cstheme="minorHAnsi"/>
          <w:color w:val="auto"/>
          <w:sz w:val="22"/>
          <w:lang w:val="en-US"/>
        </w:rPr>
        <w:t xml:space="preserve">and associated </w:t>
      </w:r>
      <w:r w:rsidRPr="0076626C">
        <w:rPr>
          <w:rFonts w:asciiTheme="minorHAnsi" w:hAnsiTheme="minorHAnsi" w:cstheme="minorHAnsi"/>
          <w:color w:val="auto"/>
          <w:sz w:val="22"/>
          <w:lang w:val="en-US"/>
        </w:rPr>
        <w:t xml:space="preserve">partner </w:t>
      </w:r>
      <w:r w:rsidR="0035362C">
        <w:rPr>
          <w:rFonts w:asciiTheme="minorHAnsi" w:hAnsiTheme="minorHAnsi" w:cstheme="minorHAnsi"/>
          <w:color w:val="auto"/>
          <w:sz w:val="22"/>
          <w:lang w:val="en-US"/>
        </w:rPr>
        <w:t xml:space="preserve">supervising a DC </w:t>
      </w:r>
      <w:r w:rsidRPr="0076626C">
        <w:rPr>
          <w:rFonts w:asciiTheme="minorHAnsi" w:hAnsiTheme="minorHAnsi" w:cstheme="minorHAnsi"/>
          <w:color w:val="auto"/>
          <w:sz w:val="22"/>
          <w:lang w:val="en-US"/>
        </w:rPr>
        <w:t>was present. In addition, all DCs that were interested in attending the meeting were invited to participate as well. The attendees to the SB meeting were</w:t>
      </w:r>
      <w:r w:rsidRPr="00B31306">
        <w:rPr>
          <w:rFonts w:asciiTheme="minorHAnsi" w:hAnsiTheme="minorHAnsi" w:cstheme="minorHAnsi"/>
          <w:color w:val="1F497D" w:themeColor="text2"/>
          <w:sz w:val="22"/>
          <w:lang w:val="en-US"/>
        </w:rPr>
        <w:t>:</w:t>
      </w:r>
      <w:r w:rsidR="0035362C" w:rsidRPr="00B31306">
        <w:rPr>
          <w:rFonts w:asciiTheme="minorHAnsi" w:hAnsiTheme="minorHAnsi" w:cstheme="minorHAnsi"/>
          <w:color w:val="1F497D" w:themeColor="text2"/>
          <w:sz w:val="22"/>
          <w:lang w:val="en-US"/>
        </w:rPr>
        <w:t xml:space="preserve"> </w:t>
      </w:r>
    </w:p>
    <w:p w14:paraId="3E5A5A28" w14:textId="77777777" w:rsidR="0035362C" w:rsidRDefault="0035362C" w:rsidP="0076626C">
      <w:pPr>
        <w:spacing w:after="0" w:line="360" w:lineRule="auto"/>
        <w:rPr>
          <w:rFonts w:asciiTheme="minorHAnsi" w:hAnsiTheme="minorHAnsi" w:cstheme="minorHAnsi"/>
          <w:color w:val="auto"/>
          <w:sz w:val="22"/>
          <w:lang w:val="en-US"/>
        </w:rPr>
      </w:pPr>
    </w:p>
    <w:p w14:paraId="7D192FA6" w14:textId="4355F875" w:rsidR="0035362C" w:rsidRDefault="0035362C" w:rsidP="005B59AB">
      <w:pPr>
        <w:pStyle w:val="Prrafodelista"/>
        <w:numPr>
          <w:ilvl w:val="0"/>
          <w:numId w:val="9"/>
        </w:numPr>
        <w:spacing w:after="0" w:line="360" w:lineRule="auto"/>
        <w:rPr>
          <w:rFonts w:asciiTheme="minorHAnsi" w:hAnsiTheme="minorHAnsi" w:cstheme="minorHAnsi"/>
          <w:color w:val="auto"/>
          <w:sz w:val="22"/>
          <w:lang w:val="en-US"/>
        </w:rPr>
      </w:pPr>
      <w:r w:rsidRPr="0035362C">
        <w:rPr>
          <w:rFonts w:asciiTheme="minorHAnsi" w:hAnsiTheme="minorHAnsi" w:cstheme="minorHAnsi"/>
          <w:color w:val="auto"/>
          <w:sz w:val="22"/>
          <w:lang w:val="en-US"/>
        </w:rPr>
        <w:t>Beneficiary partners</w:t>
      </w:r>
      <w:r>
        <w:rPr>
          <w:rFonts w:asciiTheme="minorHAnsi" w:hAnsiTheme="minorHAnsi" w:cstheme="minorHAnsi"/>
          <w:color w:val="auto"/>
          <w:sz w:val="22"/>
          <w:lang w:val="en-US"/>
        </w:rPr>
        <w:t xml:space="preserve"> </w:t>
      </w:r>
      <w:r w:rsidRPr="0035362C">
        <w:rPr>
          <w:rFonts w:asciiTheme="minorHAnsi" w:hAnsiTheme="minorHAnsi" w:cstheme="minorHAnsi"/>
          <w:color w:val="auto"/>
          <w:sz w:val="22"/>
          <w:lang w:val="en-US"/>
        </w:rPr>
        <w:t xml:space="preserve">(Presential): Prof. Marcos </w:t>
      </w:r>
      <w:proofErr w:type="spellStart"/>
      <w:r w:rsidRPr="0035362C">
        <w:rPr>
          <w:rFonts w:asciiTheme="minorHAnsi" w:hAnsiTheme="minorHAnsi" w:cstheme="minorHAnsi"/>
          <w:color w:val="auto"/>
          <w:sz w:val="22"/>
          <w:lang w:val="en-US"/>
        </w:rPr>
        <w:t>Curty</w:t>
      </w:r>
      <w:proofErr w:type="spellEnd"/>
      <w:r w:rsidRPr="0035362C">
        <w:rPr>
          <w:rFonts w:asciiTheme="minorHAnsi" w:hAnsiTheme="minorHAnsi" w:cstheme="minorHAnsi"/>
          <w:color w:val="auto"/>
          <w:sz w:val="22"/>
          <w:lang w:val="en-US"/>
        </w:rPr>
        <w:t xml:space="preserve"> (University of Vi</w:t>
      </w:r>
      <w:r w:rsidR="002E6B75">
        <w:rPr>
          <w:rFonts w:asciiTheme="minorHAnsi" w:hAnsiTheme="minorHAnsi" w:cstheme="minorHAnsi"/>
          <w:color w:val="auto"/>
          <w:sz w:val="22"/>
          <w:lang w:val="en-US"/>
        </w:rPr>
        <w:t>go), Prof. Alexander May (Ruhr-</w:t>
      </w:r>
      <w:r w:rsidRPr="0035362C">
        <w:rPr>
          <w:rFonts w:asciiTheme="minorHAnsi" w:hAnsiTheme="minorHAnsi" w:cstheme="minorHAnsi"/>
          <w:color w:val="auto"/>
          <w:sz w:val="22"/>
          <w:lang w:val="en-US"/>
        </w:rPr>
        <w:t xml:space="preserve">Universität Bochum), Prof. Christian Schaffner (Universiteit van Amsterdam), Prof. Andreas </w:t>
      </w:r>
      <w:proofErr w:type="spellStart"/>
      <w:r w:rsidRPr="0035362C">
        <w:rPr>
          <w:rFonts w:asciiTheme="minorHAnsi" w:hAnsiTheme="minorHAnsi" w:cstheme="minorHAnsi"/>
          <w:color w:val="auto"/>
          <w:sz w:val="22"/>
          <w:lang w:val="en-US"/>
        </w:rPr>
        <w:t>Hülsing</w:t>
      </w:r>
      <w:proofErr w:type="spellEnd"/>
      <w:r w:rsidRPr="0035362C">
        <w:rPr>
          <w:rFonts w:asciiTheme="minorHAnsi" w:hAnsiTheme="minorHAnsi" w:cstheme="minorHAnsi"/>
          <w:color w:val="auto"/>
          <w:sz w:val="22"/>
          <w:lang w:val="en-US"/>
        </w:rPr>
        <w:t xml:space="preserve"> (</w:t>
      </w:r>
      <w:proofErr w:type="spellStart"/>
      <w:r w:rsidRPr="0035362C">
        <w:rPr>
          <w:rFonts w:asciiTheme="minorHAnsi" w:hAnsiTheme="minorHAnsi" w:cstheme="minorHAnsi"/>
          <w:color w:val="auto"/>
          <w:sz w:val="22"/>
          <w:lang w:val="en-US"/>
        </w:rPr>
        <w:t>Technische</w:t>
      </w:r>
      <w:proofErr w:type="spellEnd"/>
      <w:r w:rsidRPr="0035362C">
        <w:rPr>
          <w:rFonts w:asciiTheme="minorHAnsi" w:hAnsiTheme="minorHAnsi" w:cstheme="minorHAnsi"/>
          <w:color w:val="auto"/>
          <w:sz w:val="22"/>
          <w:lang w:val="en-US"/>
        </w:rPr>
        <w:t xml:space="preserve"> </w:t>
      </w:r>
      <w:proofErr w:type="spellStart"/>
      <w:r w:rsidRPr="0035362C">
        <w:rPr>
          <w:rFonts w:asciiTheme="minorHAnsi" w:hAnsiTheme="minorHAnsi" w:cstheme="minorHAnsi"/>
          <w:color w:val="auto"/>
          <w:sz w:val="22"/>
          <w:lang w:val="en-US"/>
        </w:rPr>
        <w:t>Universiteit</w:t>
      </w:r>
      <w:proofErr w:type="spellEnd"/>
      <w:r w:rsidRPr="0035362C">
        <w:rPr>
          <w:rFonts w:asciiTheme="minorHAnsi" w:hAnsiTheme="minorHAnsi" w:cstheme="minorHAnsi"/>
          <w:color w:val="auto"/>
          <w:sz w:val="22"/>
          <w:lang w:val="en-US"/>
        </w:rPr>
        <w:t xml:space="preserve"> Eindhoven), </w:t>
      </w:r>
      <w:proofErr w:type="spellStart"/>
      <w:r w:rsidRPr="0035362C">
        <w:rPr>
          <w:rFonts w:asciiTheme="minorHAnsi" w:hAnsiTheme="minorHAnsi" w:cstheme="minorHAnsi"/>
          <w:color w:val="auto"/>
          <w:sz w:val="22"/>
          <w:lang w:val="en-US"/>
        </w:rPr>
        <w:t>Assit</w:t>
      </w:r>
      <w:proofErr w:type="spellEnd"/>
      <w:r w:rsidRPr="0035362C">
        <w:rPr>
          <w:rFonts w:asciiTheme="minorHAnsi" w:hAnsiTheme="minorHAnsi" w:cstheme="minorHAnsi"/>
          <w:color w:val="auto"/>
          <w:sz w:val="22"/>
          <w:lang w:val="en-US"/>
        </w:rPr>
        <w:t xml:space="preserve">. Prof. Kathrin </w:t>
      </w:r>
      <w:proofErr w:type="spellStart"/>
      <w:r w:rsidRPr="0035362C">
        <w:rPr>
          <w:rFonts w:asciiTheme="minorHAnsi" w:hAnsiTheme="minorHAnsi" w:cstheme="minorHAnsi"/>
          <w:color w:val="auto"/>
          <w:sz w:val="22"/>
          <w:lang w:val="en-US"/>
        </w:rPr>
        <w:t>Hövelmanns</w:t>
      </w:r>
      <w:proofErr w:type="spellEnd"/>
      <w:r w:rsidRPr="0035362C">
        <w:rPr>
          <w:rFonts w:asciiTheme="minorHAnsi" w:hAnsiTheme="minorHAnsi" w:cstheme="minorHAnsi"/>
          <w:color w:val="auto"/>
          <w:sz w:val="22"/>
          <w:lang w:val="en-US"/>
        </w:rPr>
        <w:t xml:space="preserve"> (</w:t>
      </w:r>
      <w:proofErr w:type="spellStart"/>
      <w:r w:rsidRPr="0035362C">
        <w:rPr>
          <w:rFonts w:asciiTheme="minorHAnsi" w:hAnsiTheme="minorHAnsi" w:cstheme="minorHAnsi"/>
          <w:color w:val="auto"/>
          <w:sz w:val="22"/>
          <w:lang w:val="en-US"/>
        </w:rPr>
        <w:t>Technische</w:t>
      </w:r>
      <w:proofErr w:type="spellEnd"/>
      <w:r w:rsidRPr="0035362C">
        <w:rPr>
          <w:rFonts w:asciiTheme="minorHAnsi" w:hAnsiTheme="minorHAnsi" w:cstheme="minorHAnsi"/>
          <w:color w:val="auto"/>
          <w:sz w:val="22"/>
          <w:lang w:val="en-US"/>
        </w:rPr>
        <w:t xml:space="preserve"> </w:t>
      </w:r>
      <w:proofErr w:type="spellStart"/>
      <w:r w:rsidRPr="0035362C">
        <w:rPr>
          <w:rFonts w:asciiTheme="minorHAnsi" w:hAnsiTheme="minorHAnsi" w:cstheme="minorHAnsi"/>
          <w:color w:val="auto"/>
          <w:sz w:val="22"/>
          <w:lang w:val="en-US"/>
        </w:rPr>
        <w:t>Universiteit</w:t>
      </w:r>
      <w:proofErr w:type="spellEnd"/>
      <w:r w:rsidRPr="0035362C">
        <w:rPr>
          <w:rFonts w:asciiTheme="minorHAnsi" w:hAnsiTheme="minorHAnsi" w:cstheme="minorHAnsi"/>
          <w:color w:val="auto"/>
          <w:sz w:val="22"/>
          <w:lang w:val="en-US"/>
        </w:rPr>
        <w:t xml:space="preserve"> Eindhoven), Prof. Christian </w:t>
      </w:r>
      <w:proofErr w:type="spellStart"/>
      <w:r w:rsidRPr="0035362C">
        <w:rPr>
          <w:rFonts w:asciiTheme="minorHAnsi" w:hAnsiTheme="minorHAnsi" w:cstheme="minorHAnsi"/>
          <w:color w:val="auto"/>
          <w:sz w:val="22"/>
          <w:lang w:val="en-US"/>
        </w:rPr>
        <w:t>Majenz</w:t>
      </w:r>
      <w:proofErr w:type="spellEnd"/>
      <w:r w:rsidRPr="0035362C">
        <w:rPr>
          <w:rFonts w:asciiTheme="minorHAnsi" w:hAnsiTheme="minorHAnsi" w:cstheme="minorHAnsi"/>
          <w:color w:val="auto"/>
          <w:sz w:val="22"/>
          <w:lang w:val="en-US"/>
        </w:rPr>
        <w:t xml:space="preserve"> (</w:t>
      </w:r>
      <w:proofErr w:type="spellStart"/>
      <w:r w:rsidRPr="0035362C">
        <w:rPr>
          <w:rFonts w:asciiTheme="minorHAnsi" w:hAnsiTheme="minorHAnsi" w:cstheme="minorHAnsi"/>
          <w:color w:val="auto"/>
          <w:sz w:val="22"/>
          <w:lang w:val="en-US"/>
        </w:rPr>
        <w:t>Danmarks</w:t>
      </w:r>
      <w:proofErr w:type="spellEnd"/>
      <w:r w:rsidRPr="0035362C">
        <w:rPr>
          <w:rFonts w:asciiTheme="minorHAnsi" w:hAnsiTheme="minorHAnsi" w:cstheme="minorHAnsi"/>
          <w:color w:val="auto"/>
          <w:sz w:val="22"/>
          <w:lang w:val="en-US"/>
        </w:rPr>
        <w:t xml:space="preserve"> </w:t>
      </w:r>
      <w:proofErr w:type="spellStart"/>
      <w:r w:rsidRPr="0035362C">
        <w:rPr>
          <w:rFonts w:asciiTheme="minorHAnsi" w:hAnsiTheme="minorHAnsi" w:cstheme="minorHAnsi"/>
          <w:color w:val="auto"/>
          <w:sz w:val="22"/>
          <w:lang w:val="en-US"/>
        </w:rPr>
        <w:t>Tekniske</w:t>
      </w:r>
      <w:proofErr w:type="spellEnd"/>
      <w:r w:rsidRPr="0035362C">
        <w:rPr>
          <w:rFonts w:asciiTheme="minorHAnsi" w:hAnsiTheme="minorHAnsi" w:cstheme="minorHAnsi"/>
          <w:color w:val="auto"/>
          <w:sz w:val="22"/>
          <w:lang w:val="en-US"/>
        </w:rPr>
        <w:t xml:space="preserve"> </w:t>
      </w:r>
      <w:proofErr w:type="spellStart"/>
      <w:r w:rsidRPr="0035362C">
        <w:rPr>
          <w:rFonts w:asciiTheme="minorHAnsi" w:hAnsiTheme="minorHAnsi" w:cstheme="minorHAnsi"/>
          <w:color w:val="auto"/>
          <w:sz w:val="22"/>
          <w:lang w:val="en-US"/>
        </w:rPr>
        <w:t>Universitet</w:t>
      </w:r>
      <w:proofErr w:type="spellEnd"/>
      <w:r w:rsidRPr="0035362C">
        <w:rPr>
          <w:rFonts w:asciiTheme="minorHAnsi" w:hAnsiTheme="minorHAnsi" w:cstheme="minorHAnsi"/>
          <w:color w:val="auto"/>
          <w:sz w:val="22"/>
          <w:lang w:val="en-US"/>
        </w:rPr>
        <w:t xml:space="preserve">), and Dr. Alex </w:t>
      </w:r>
      <w:proofErr w:type="spellStart"/>
      <w:r w:rsidRPr="0035362C">
        <w:rPr>
          <w:rFonts w:asciiTheme="minorHAnsi" w:hAnsiTheme="minorHAnsi" w:cstheme="minorHAnsi"/>
          <w:color w:val="auto"/>
          <w:sz w:val="22"/>
          <w:lang w:val="en-US"/>
        </w:rPr>
        <w:t>Grilo</w:t>
      </w:r>
      <w:proofErr w:type="spellEnd"/>
      <w:r w:rsidRPr="0035362C">
        <w:rPr>
          <w:rFonts w:asciiTheme="minorHAnsi" w:hAnsiTheme="minorHAnsi" w:cstheme="minorHAnsi"/>
          <w:color w:val="auto"/>
          <w:sz w:val="22"/>
          <w:lang w:val="en-US"/>
        </w:rPr>
        <w:t xml:space="preserve"> (Sorbonne </w:t>
      </w:r>
      <w:proofErr w:type="spellStart"/>
      <w:r w:rsidRPr="0035362C">
        <w:rPr>
          <w:rFonts w:asciiTheme="minorHAnsi" w:hAnsiTheme="minorHAnsi" w:cstheme="minorHAnsi"/>
          <w:color w:val="auto"/>
          <w:sz w:val="22"/>
          <w:lang w:val="en-US"/>
        </w:rPr>
        <w:t>Université</w:t>
      </w:r>
      <w:proofErr w:type="spellEnd"/>
      <w:r w:rsidRPr="0035362C">
        <w:rPr>
          <w:rFonts w:asciiTheme="minorHAnsi" w:hAnsiTheme="minorHAnsi" w:cstheme="minorHAnsi"/>
          <w:color w:val="auto"/>
          <w:sz w:val="22"/>
          <w:lang w:val="en-US"/>
        </w:rPr>
        <w:t xml:space="preserve">). </w:t>
      </w:r>
    </w:p>
    <w:p w14:paraId="780BDA70" w14:textId="77777777" w:rsidR="0035362C" w:rsidRDefault="0035362C" w:rsidP="0035362C">
      <w:pPr>
        <w:pStyle w:val="Prrafodelista"/>
        <w:spacing w:after="0" w:line="360" w:lineRule="auto"/>
        <w:rPr>
          <w:rFonts w:asciiTheme="minorHAnsi" w:hAnsiTheme="minorHAnsi" w:cstheme="minorHAnsi"/>
          <w:color w:val="auto"/>
          <w:sz w:val="22"/>
          <w:lang w:val="en-US"/>
        </w:rPr>
      </w:pPr>
    </w:p>
    <w:p w14:paraId="4BD56213" w14:textId="6CECD24A" w:rsidR="0035362C" w:rsidRDefault="00C24788" w:rsidP="005B59AB">
      <w:pPr>
        <w:pStyle w:val="Prrafodelista"/>
        <w:numPr>
          <w:ilvl w:val="0"/>
          <w:numId w:val="9"/>
        </w:numPr>
        <w:spacing w:after="0" w:line="360" w:lineRule="auto"/>
        <w:rPr>
          <w:rFonts w:asciiTheme="minorHAnsi" w:hAnsiTheme="minorHAnsi" w:cstheme="minorHAnsi"/>
          <w:color w:val="auto"/>
          <w:sz w:val="22"/>
          <w:lang w:val="en-US"/>
        </w:rPr>
      </w:pPr>
      <w:r w:rsidRPr="0035362C">
        <w:rPr>
          <w:rFonts w:asciiTheme="minorHAnsi" w:hAnsiTheme="minorHAnsi" w:cstheme="minorHAnsi"/>
          <w:color w:val="auto"/>
          <w:sz w:val="22"/>
          <w:lang w:val="en-US"/>
        </w:rPr>
        <w:t>Beneficiary partners</w:t>
      </w:r>
      <w:r>
        <w:rPr>
          <w:rFonts w:asciiTheme="minorHAnsi" w:hAnsiTheme="minorHAnsi" w:cstheme="minorHAnsi"/>
          <w:color w:val="auto"/>
          <w:sz w:val="22"/>
          <w:lang w:val="en-US"/>
        </w:rPr>
        <w:t xml:space="preserve"> </w:t>
      </w:r>
      <w:r w:rsidR="0035362C" w:rsidRPr="0035362C">
        <w:rPr>
          <w:rFonts w:asciiTheme="minorHAnsi" w:hAnsiTheme="minorHAnsi" w:cstheme="minorHAnsi"/>
          <w:color w:val="auto"/>
          <w:sz w:val="22"/>
          <w:lang w:val="en-US"/>
        </w:rPr>
        <w:t xml:space="preserve">(Online): Prof. Eleni Diamanti (Sorbonne Université), and Prof. Paolo </w:t>
      </w:r>
      <w:proofErr w:type="spellStart"/>
      <w:r w:rsidR="0035362C" w:rsidRPr="0035362C">
        <w:rPr>
          <w:rFonts w:asciiTheme="minorHAnsi" w:hAnsiTheme="minorHAnsi" w:cstheme="minorHAnsi"/>
          <w:color w:val="auto"/>
          <w:sz w:val="22"/>
          <w:lang w:val="en-US"/>
        </w:rPr>
        <w:t>Villoresi</w:t>
      </w:r>
      <w:proofErr w:type="spellEnd"/>
      <w:r w:rsidR="0035362C" w:rsidRPr="0035362C">
        <w:rPr>
          <w:rFonts w:asciiTheme="minorHAnsi" w:hAnsiTheme="minorHAnsi" w:cstheme="minorHAnsi"/>
          <w:color w:val="auto"/>
          <w:sz w:val="22"/>
          <w:lang w:val="en-US"/>
        </w:rPr>
        <w:t xml:space="preserve"> (</w:t>
      </w:r>
      <w:proofErr w:type="spellStart"/>
      <w:r w:rsidR="0035362C" w:rsidRPr="0035362C">
        <w:rPr>
          <w:rFonts w:asciiTheme="minorHAnsi" w:hAnsiTheme="minorHAnsi" w:cstheme="minorHAnsi"/>
          <w:color w:val="auto"/>
          <w:sz w:val="22"/>
          <w:lang w:val="en-US"/>
        </w:rPr>
        <w:t>Università</w:t>
      </w:r>
      <w:proofErr w:type="spellEnd"/>
      <w:r w:rsidR="0035362C" w:rsidRPr="0035362C">
        <w:rPr>
          <w:rFonts w:asciiTheme="minorHAnsi" w:hAnsiTheme="minorHAnsi" w:cstheme="minorHAnsi"/>
          <w:color w:val="auto"/>
          <w:sz w:val="22"/>
          <w:lang w:val="en-US"/>
        </w:rPr>
        <w:t xml:space="preserve"> </w:t>
      </w:r>
      <w:proofErr w:type="spellStart"/>
      <w:r w:rsidR="0035362C" w:rsidRPr="0035362C">
        <w:rPr>
          <w:rFonts w:asciiTheme="minorHAnsi" w:hAnsiTheme="minorHAnsi" w:cstheme="minorHAnsi"/>
          <w:color w:val="auto"/>
          <w:sz w:val="22"/>
          <w:lang w:val="en-US"/>
        </w:rPr>
        <w:t>Degli</w:t>
      </w:r>
      <w:proofErr w:type="spellEnd"/>
      <w:r w:rsidR="0035362C" w:rsidRPr="0035362C">
        <w:rPr>
          <w:rFonts w:asciiTheme="minorHAnsi" w:hAnsiTheme="minorHAnsi" w:cstheme="minorHAnsi"/>
          <w:color w:val="auto"/>
          <w:sz w:val="22"/>
          <w:lang w:val="en-US"/>
        </w:rPr>
        <w:t xml:space="preserve"> </w:t>
      </w:r>
      <w:proofErr w:type="spellStart"/>
      <w:r w:rsidR="0035362C" w:rsidRPr="0035362C">
        <w:rPr>
          <w:rFonts w:asciiTheme="minorHAnsi" w:hAnsiTheme="minorHAnsi" w:cstheme="minorHAnsi"/>
          <w:color w:val="auto"/>
          <w:sz w:val="22"/>
          <w:lang w:val="en-US"/>
        </w:rPr>
        <w:t>Studi</w:t>
      </w:r>
      <w:proofErr w:type="spellEnd"/>
      <w:r w:rsidR="0035362C" w:rsidRPr="0035362C">
        <w:rPr>
          <w:rFonts w:asciiTheme="minorHAnsi" w:hAnsiTheme="minorHAnsi" w:cstheme="minorHAnsi"/>
          <w:color w:val="auto"/>
          <w:sz w:val="22"/>
          <w:lang w:val="en-US"/>
        </w:rPr>
        <w:t xml:space="preserve"> di Padova).</w:t>
      </w:r>
    </w:p>
    <w:p w14:paraId="54206012" w14:textId="77777777" w:rsidR="0035362C" w:rsidRPr="0035362C" w:rsidRDefault="0035362C" w:rsidP="0035362C">
      <w:pPr>
        <w:pStyle w:val="Prrafodelista"/>
        <w:rPr>
          <w:rFonts w:asciiTheme="minorHAnsi" w:hAnsiTheme="minorHAnsi" w:cstheme="minorHAnsi"/>
          <w:color w:val="auto"/>
          <w:sz w:val="22"/>
          <w:lang w:val="en-US"/>
        </w:rPr>
      </w:pPr>
    </w:p>
    <w:p w14:paraId="3DBB3739" w14:textId="544C43F0" w:rsidR="0035362C" w:rsidRDefault="0035362C" w:rsidP="005B59AB">
      <w:pPr>
        <w:pStyle w:val="Prrafodelista"/>
        <w:numPr>
          <w:ilvl w:val="0"/>
          <w:numId w:val="9"/>
        </w:numPr>
        <w:spacing w:after="0" w:line="360" w:lineRule="auto"/>
        <w:rPr>
          <w:rFonts w:asciiTheme="minorHAnsi" w:hAnsiTheme="minorHAnsi" w:cstheme="minorHAnsi"/>
          <w:color w:val="auto"/>
          <w:sz w:val="22"/>
          <w:lang w:val="en-US"/>
        </w:rPr>
      </w:pPr>
      <w:r w:rsidRPr="0035362C">
        <w:rPr>
          <w:rFonts w:asciiTheme="minorHAnsi" w:hAnsiTheme="minorHAnsi" w:cstheme="minorHAnsi"/>
          <w:color w:val="auto"/>
          <w:sz w:val="22"/>
          <w:lang w:val="en-US"/>
        </w:rPr>
        <w:t xml:space="preserve">Associated partners (Presential): Prof. Mohsen Razavi (University of Leeds), and Dr. </w:t>
      </w:r>
      <w:proofErr w:type="spellStart"/>
      <w:r w:rsidRPr="0035362C">
        <w:rPr>
          <w:rFonts w:asciiTheme="minorHAnsi" w:hAnsiTheme="minorHAnsi" w:cstheme="minorHAnsi"/>
          <w:color w:val="auto"/>
          <w:sz w:val="22"/>
          <w:lang w:val="en-US"/>
        </w:rPr>
        <w:t>Mirko</w:t>
      </w:r>
      <w:proofErr w:type="spellEnd"/>
      <w:r w:rsidRPr="0035362C">
        <w:rPr>
          <w:rFonts w:asciiTheme="minorHAnsi" w:hAnsiTheme="minorHAnsi" w:cstheme="minorHAnsi"/>
          <w:color w:val="auto"/>
          <w:sz w:val="22"/>
          <w:lang w:val="en-US"/>
        </w:rPr>
        <w:t xml:space="preserve"> </w:t>
      </w:r>
      <w:proofErr w:type="spellStart"/>
      <w:r w:rsidRPr="0035362C">
        <w:rPr>
          <w:rFonts w:asciiTheme="minorHAnsi" w:hAnsiTheme="minorHAnsi" w:cstheme="minorHAnsi"/>
          <w:color w:val="auto"/>
          <w:sz w:val="22"/>
          <w:lang w:val="en-US"/>
        </w:rPr>
        <w:t>Pittaluga</w:t>
      </w:r>
      <w:proofErr w:type="spellEnd"/>
      <w:r w:rsidRPr="0035362C">
        <w:rPr>
          <w:rFonts w:asciiTheme="minorHAnsi" w:hAnsiTheme="minorHAnsi" w:cstheme="minorHAnsi"/>
          <w:color w:val="auto"/>
          <w:sz w:val="22"/>
          <w:lang w:val="en-US"/>
        </w:rPr>
        <w:t xml:space="preserve"> (Toshiba Europe Limited).</w:t>
      </w:r>
    </w:p>
    <w:p w14:paraId="52426A7C" w14:textId="77777777" w:rsidR="0035362C" w:rsidRPr="0035362C" w:rsidRDefault="0035362C" w:rsidP="0035362C">
      <w:pPr>
        <w:pStyle w:val="Prrafodelista"/>
        <w:rPr>
          <w:rFonts w:asciiTheme="minorHAnsi" w:hAnsiTheme="minorHAnsi" w:cstheme="minorHAnsi"/>
          <w:color w:val="auto"/>
          <w:sz w:val="22"/>
          <w:lang w:val="en-US"/>
        </w:rPr>
      </w:pPr>
    </w:p>
    <w:p w14:paraId="350C403A" w14:textId="568D14F8" w:rsidR="0035362C" w:rsidRDefault="00C24788" w:rsidP="005B59AB">
      <w:pPr>
        <w:pStyle w:val="Prrafodelista"/>
        <w:numPr>
          <w:ilvl w:val="0"/>
          <w:numId w:val="9"/>
        </w:numPr>
        <w:spacing w:after="0" w:line="360" w:lineRule="auto"/>
        <w:rPr>
          <w:rFonts w:asciiTheme="minorHAnsi" w:hAnsiTheme="minorHAnsi" w:cstheme="minorHAnsi"/>
          <w:color w:val="auto"/>
          <w:sz w:val="22"/>
          <w:lang w:val="en-US"/>
        </w:rPr>
      </w:pPr>
      <w:r w:rsidRPr="0035362C">
        <w:rPr>
          <w:rFonts w:asciiTheme="minorHAnsi" w:hAnsiTheme="minorHAnsi" w:cstheme="minorHAnsi"/>
          <w:color w:val="auto"/>
          <w:sz w:val="22"/>
          <w:lang w:val="en-US"/>
        </w:rPr>
        <w:t xml:space="preserve">Associated partners </w:t>
      </w:r>
      <w:r w:rsidR="0035362C" w:rsidRPr="0035362C">
        <w:rPr>
          <w:rFonts w:asciiTheme="minorHAnsi" w:hAnsiTheme="minorHAnsi" w:cstheme="minorHAnsi"/>
          <w:color w:val="auto"/>
          <w:sz w:val="22"/>
          <w:lang w:val="en-US"/>
        </w:rPr>
        <w:t xml:space="preserve">(Online): Dr. Rob Thew (University of Geneva), </w:t>
      </w:r>
      <w:proofErr w:type="spellStart"/>
      <w:r w:rsidR="0035362C" w:rsidRPr="0035362C">
        <w:rPr>
          <w:rFonts w:asciiTheme="minorHAnsi" w:hAnsiTheme="minorHAnsi" w:cstheme="minorHAnsi"/>
          <w:color w:val="auto"/>
          <w:sz w:val="22"/>
          <w:lang w:val="en-US"/>
        </w:rPr>
        <w:t>Gianluca</w:t>
      </w:r>
      <w:proofErr w:type="spellEnd"/>
      <w:r w:rsidR="0035362C" w:rsidRPr="0035362C">
        <w:rPr>
          <w:rFonts w:asciiTheme="minorHAnsi" w:hAnsiTheme="minorHAnsi" w:cstheme="minorHAnsi"/>
          <w:color w:val="auto"/>
          <w:sz w:val="22"/>
          <w:lang w:val="en-US"/>
        </w:rPr>
        <w:t xml:space="preserve"> </w:t>
      </w:r>
      <w:proofErr w:type="spellStart"/>
      <w:r w:rsidR="0035362C" w:rsidRPr="0035362C">
        <w:rPr>
          <w:rFonts w:asciiTheme="minorHAnsi" w:hAnsiTheme="minorHAnsi" w:cstheme="minorHAnsi"/>
          <w:color w:val="auto"/>
          <w:sz w:val="22"/>
          <w:lang w:val="en-US"/>
        </w:rPr>
        <w:t>Boso</w:t>
      </w:r>
      <w:proofErr w:type="spellEnd"/>
      <w:r w:rsidR="0035362C" w:rsidRPr="0035362C">
        <w:rPr>
          <w:rFonts w:asciiTheme="minorHAnsi" w:hAnsiTheme="minorHAnsi" w:cstheme="minorHAnsi"/>
          <w:color w:val="auto"/>
          <w:sz w:val="22"/>
          <w:lang w:val="en-US"/>
        </w:rPr>
        <w:t xml:space="preserve"> (ID</w:t>
      </w:r>
      <w:r w:rsidR="009A5B15">
        <w:rPr>
          <w:rFonts w:asciiTheme="minorHAnsi" w:hAnsiTheme="minorHAnsi" w:cstheme="minorHAnsi"/>
          <w:color w:val="auto"/>
          <w:sz w:val="22"/>
          <w:lang w:val="en-US"/>
        </w:rPr>
        <w:t xml:space="preserve"> </w:t>
      </w:r>
      <w:proofErr w:type="spellStart"/>
      <w:r w:rsidR="0035362C" w:rsidRPr="0035362C">
        <w:rPr>
          <w:rFonts w:asciiTheme="minorHAnsi" w:hAnsiTheme="minorHAnsi" w:cstheme="minorHAnsi"/>
          <w:color w:val="auto"/>
          <w:sz w:val="22"/>
          <w:lang w:val="en-US"/>
        </w:rPr>
        <w:t>Quantique</w:t>
      </w:r>
      <w:proofErr w:type="spellEnd"/>
      <w:r w:rsidR="0035362C" w:rsidRPr="0035362C">
        <w:rPr>
          <w:rFonts w:asciiTheme="minorHAnsi" w:hAnsiTheme="minorHAnsi" w:cstheme="minorHAnsi"/>
          <w:color w:val="auto"/>
          <w:sz w:val="22"/>
          <w:lang w:val="en-US"/>
        </w:rPr>
        <w:t xml:space="preserve">), and Dr. Simon </w:t>
      </w:r>
      <w:proofErr w:type="spellStart"/>
      <w:r w:rsidR="0035362C" w:rsidRPr="0035362C">
        <w:rPr>
          <w:rFonts w:asciiTheme="minorHAnsi" w:hAnsiTheme="minorHAnsi" w:cstheme="minorHAnsi"/>
          <w:color w:val="auto"/>
          <w:sz w:val="22"/>
          <w:lang w:val="en-US"/>
        </w:rPr>
        <w:t>Daum</w:t>
      </w:r>
      <w:proofErr w:type="spellEnd"/>
      <w:r w:rsidR="0035362C" w:rsidRPr="0035362C">
        <w:rPr>
          <w:rFonts w:asciiTheme="minorHAnsi" w:hAnsiTheme="minorHAnsi" w:cstheme="minorHAnsi"/>
          <w:color w:val="auto"/>
          <w:sz w:val="22"/>
          <w:lang w:val="en-US"/>
        </w:rPr>
        <w:t xml:space="preserve"> (</w:t>
      </w:r>
      <w:proofErr w:type="spellStart"/>
      <w:r w:rsidR="0035362C" w:rsidRPr="0035362C">
        <w:rPr>
          <w:rFonts w:asciiTheme="minorHAnsi" w:hAnsiTheme="minorHAnsi" w:cstheme="minorHAnsi"/>
          <w:color w:val="auto"/>
          <w:sz w:val="22"/>
          <w:lang w:val="en-US"/>
        </w:rPr>
        <w:t>genua</w:t>
      </w:r>
      <w:proofErr w:type="spellEnd"/>
      <w:r w:rsidR="0035362C" w:rsidRPr="0035362C">
        <w:rPr>
          <w:rFonts w:asciiTheme="minorHAnsi" w:hAnsiTheme="minorHAnsi" w:cstheme="minorHAnsi"/>
          <w:color w:val="auto"/>
          <w:sz w:val="22"/>
          <w:lang w:val="en-US"/>
        </w:rPr>
        <w:t xml:space="preserve"> GmbH).</w:t>
      </w:r>
      <w:r w:rsidR="0035362C">
        <w:rPr>
          <w:rFonts w:asciiTheme="minorHAnsi" w:hAnsiTheme="minorHAnsi" w:cstheme="minorHAnsi"/>
          <w:color w:val="auto"/>
          <w:sz w:val="22"/>
          <w:lang w:val="en-US"/>
        </w:rPr>
        <w:t xml:space="preserve"> </w:t>
      </w:r>
    </w:p>
    <w:p w14:paraId="3208B39C" w14:textId="77777777" w:rsidR="0035362C" w:rsidRPr="0035362C" w:rsidRDefault="0035362C" w:rsidP="0035362C">
      <w:pPr>
        <w:pStyle w:val="Prrafodelista"/>
        <w:rPr>
          <w:rFonts w:asciiTheme="minorHAnsi" w:hAnsiTheme="minorHAnsi" w:cstheme="minorHAnsi"/>
          <w:color w:val="auto"/>
          <w:sz w:val="22"/>
          <w:lang w:val="en-US"/>
        </w:rPr>
      </w:pPr>
    </w:p>
    <w:p w14:paraId="5D0F3631" w14:textId="5918291E" w:rsidR="0035362C" w:rsidRPr="0035362C" w:rsidRDefault="0035362C" w:rsidP="005B59AB">
      <w:pPr>
        <w:pStyle w:val="Prrafodelista"/>
        <w:numPr>
          <w:ilvl w:val="0"/>
          <w:numId w:val="9"/>
        </w:numPr>
        <w:spacing w:after="0" w:line="360" w:lineRule="auto"/>
        <w:rPr>
          <w:rFonts w:asciiTheme="minorHAnsi" w:hAnsiTheme="minorHAnsi" w:cstheme="minorHAnsi"/>
          <w:color w:val="auto"/>
          <w:sz w:val="22"/>
          <w:lang w:val="en-US"/>
        </w:rPr>
      </w:pPr>
      <w:r w:rsidRPr="0035362C">
        <w:rPr>
          <w:rFonts w:asciiTheme="minorHAnsi" w:hAnsiTheme="minorHAnsi" w:cstheme="minorHAnsi"/>
          <w:color w:val="auto"/>
          <w:sz w:val="22"/>
          <w:lang w:val="en-US"/>
        </w:rPr>
        <w:t>DCs (</w:t>
      </w:r>
      <w:proofErr w:type="spellStart"/>
      <w:r w:rsidRPr="0035362C">
        <w:rPr>
          <w:rFonts w:asciiTheme="minorHAnsi" w:hAnsiTheme="minorHAnsi" w:cstheme="minorHAnsi"/>
          <w:color w:val="auto"/>
          <w:sz w:val="22"/>
          <w:lang w:val="en-US"/>
        </w:rPr>
        <w:t>Presential</w:t>
      </w:r>
      <w:proofErr w:type="spellEnd"/>
      <w:r w:rsidRPr="0035362C">
        <w:rPr>
          <w:rFonts w:asciiTheme="minorHAnsi" w:hAnsiTheme="minorHAnsi" w:cstheme="minorHAnsi"/>
          <w:color w:val="auto"/>
          <w:sz w:val="22"/>
          <w:lang w:val="en-US"/>
        </w:rPr>
        <w:t xml:space="preserve">): Gina </w:t>
      </w:r>
      <w:proofErr w:type="spellStart"/>
      <w:r w:rsidRPr="0035362C">
        <w:rPr>
          <w:rFonts w:asciiTheme="minorHAnsi" w:hAnsiTheme="minorHAnsi" w:cstheme="minorHAnsi"/>
          <w:color w:val="auto"/>
          <w:sz w:val="22"/>
          <w:lang w:val="en-US"/>
        </w:rPr>
        <w:t>Muuss</w:t>
      </w:r>
      <w:proofErr w:type="spellEnd"/>
      <w:r w:rsidRPr="0035362C">
        <w:rPr>
          <w:rFonts w:asciiTheme="minorHAnsi" w:hAnsiTheme="minorHAnsi" w:cstheme="minorHAnsi"/>
          <w:color w:val="auto"/>
          <w:sz w:val="22"/>
          <w:lang w:val="en-US"/>
        </w:rPr>
        <w:t xml:space="preserve"> (</w:t>
      </w:r>
      <w:proofErr w:type="spellStart"/>
      <w:r w:rsidRPr="0035362C">
        <w:rPr>
          <w:rFonts w:asciiTheme="minorHAnsi" w:hAnsiTheme="minorHAnsi" w:cstheme="minorHAnsi"/>
          <w:color w:val="auto"/>
          <w:sz w:val="22"/>
          <w:lang w:val="en-US"/>
        </w:rPr>
        <w:t>Universiteit</w:t>
      </w:r>
      <w:proofErr w:type="spellEnd"/>
      <w:r w:rsidRPr="0035362C">
        <w:rPr>
          <w:rFonts w:asciiTheme="minorHAnsi" w:hAnsiTheme="minorHAnsi" w:cstheme="minorHAnsi"/>
          <w:color w:val="auto"/>
          <w:sz w:val="22"/>
          <w:lang w:val="en-US"/>
        </w:rPr>
        <w:t xml:space="preserve"> van Amsterdam), </w:t>
      </w:r>
      <w:proofErr w:type="spellStart"/>
      <w:r w:rsidRPr="0035362C">
        <w:rPr>
          <w:rFonts w:asciiTheme="minorHAnsi" w:hAnsiTheme="minorHAnsi" w:cstheme="minorHAnsi"/>
          <w:color w:val="auto"/>
          <w:sz w:val="22"/>
          <w:lang w:val="en-US"/>
        </w:rPr>
        <w:t>Fabrizio</w:t>
      </w:r>
      <w:proofErr w:type="spellEnd"/>
      <w:r w:rsidRPr="0035362C">
        <w:rPr>
          <w:rFonts w:asciiTheme="minorHAnsi" w:hAnsiTheme="minorHAnsi" w:cstheme="minorHAnsi"/>
          <w:color w:val="auto"/>
          <w:sz w:val="22"/>
          <w:lang w:val="en-US"/>
        </w:rPr>
        <w:t xml:space="preserve"> </w:t>
      </w:r>
      <w:proofErr w:type="spellStart"/>
      <w:r w:rsidRPr="0035362C">
        <w:rPr>
          <w:rFonts w:asciiTheme="minorHAnsi" w:hAnsiTheme="minorHAnsi" w:cstheme="minorHAnsi"/>
          <w:color w:val="auto"/>
          <w:sz w:val="22"/>
          <w:lang w:val="en-US"/>
        </w:rPr>
        <w:t>Sisinni</w:t>
      </w:r>
      <w:proofErr w:type="spellEnd"/>
      <w:r w:rsidRPr="0035362C">
        <w:rPr>
          <w:rFonts w:asciiTheme="minorHAnsi" w:hAnsiTheme="minorHAnsi" w:cstheme="minorHAnsi"/>
          <w:color w:val="auto"/>
          <w:sz w:val="22"/>
          <w:lang w:val="en-US"/>
        </w:rPr>
        <w:t xml:space="preserve"> (</w:t>
      </w:r>
      <w:proofErr w:type="spellStart"/>
      <w:r w:rsidRPr="0035362C">
        <w:rPr>
          <w:rFonts w:asciiTheme="minorHAnsi" w:hAnsiTheme="minorHAnsi" w:cstheme="minorHAnsi"/>
          <w:color w:val="auto"/>
          <w:sz w:val="22"/>
          <w:lang w:val="en-US"/>
        </w:rPr>
        <w:t>Danmarks</w:t>
      </w:r>
      <w:proofErr w:type="spellEnd"/>
      <w:r w:rsidRPr="0035362C">
        <w:rPr>
          <w:rFonts w:asciiTheme="minorHAnsi" w:hAnsiTheme="minorHAnsi" w:cstheme="minorHAnsi"/>
          <w:color w:val="auto"/>
          <w:sz w:val="22"/>
          <w:lang w:val="en-US"/>
        </w:rPr>
        <w:t xml:space="preserve"> </w:t>
      </w:r>
      <w:proofErr w:type="spellStart"/>
      <w:r w:rsidRPr="0035362C">
        <w:rPr>
          <w:rFonts w:asciiTheme="minorHAnsi" w:hAnsiTheme="minorHAnsi" w:cstheme="minorHAnsi"/>
          <w:color w:val="auto"/>
          <w:sz w:val="22"/>
          <w:lang w:val="en-US"/>
        </w:rPr>
        <w:t>Tekniske</w:t>
      </w:r>
      <w:proofErr w:type="spellEnd"/>
      <w:r w:rsidRPr="0035362C">
        <w:rPr>
          <w:rFonts w:asciiTheme="minorHAnsi" w:hAnsiTheme="minorHAnsi" w:cstheme="minorHAnsi"/>
          <w:color w:val="auto"/>
          <w:sz w:val="22"/>
          <w:lang w:val="en-US"/>
        </w:rPr>
        <w:t xml:space="preserve"> </w:t>
      </w:r>
      <w:proofErr w:type="spellStart"/>
      <w:r w:rsidRPr="0035362C">
        <w:rPr>
          <w:rFonts w:asciiTheme="minorHAnsi" w:hAnsiTheme="minorHAnsi" w:cstheme="minorHAnsi"/>
          <w:color w:val="auto"/>
          <w:sz w:val="22"/>
          <w:lang w:val="en-US"/>
        </w:rPr>
        <w:t>Universitet</w:t>
      </w:r>
      <w:proofErr w:type="spellEnd"/>
      <w:r w:rsidRPr="0035362C">
        <w:rPr>
          <w:rFonts w:asciiTheme="minorHAnsi" w:hAnsiTheme="minorHAnsi" w:cstheme="minorHAnsi"/>
          <w:color w:val="auto"/>
          <w:sz w:val="22"/>
          <w:lang w:val="en-US"/>
        </w:rPr>
        <w:t xml:space="preserve">), Silvia </w:t>
      </w:r>
      <w:proofErr w:type="spellStart"/>
      <w:r w:rsidRPr="0035362C">
        <w:rPr>
          <w:rFonts w:asciiTheme="minorHAnsi" w:hAnsiTheme="minorHAnsi" w:cstheme="minorHAnsi"/>
          <w:color w:val="auto"/>
          <w:sz w:val="22"/>
          <w:lang w:val="en-US"/>
        </w:rPr>
        <w:t>Ritsch</w:t>
      </w:r>
      <w:proofErr w:type="spellEnd"/>
      <w:r w:rsidRPr="0035362C">
        <w:rPr>
          <w:rFonts w:asciiTheme="minorHAnsi" w:hAnsiTheme="minorHAnsi" w:cstheme="minorHAnsi"/>
          <w:color w:val="auto"/>
          <w:sz w:val="22"/>
          <w:lang w:val="en-US"/>
        </w:rPr>
        <w:t xml:space="preserve"> (</w:t>
      </w:r>
      <w:proofErr w:type="spellStart"/>
      <w:r w:rsidRPr="0035362C">
        <w:rPr>
          <w:rFonts w:asciiTheme="minorHAnsi" w:hAnsiTheme="minorHAnsi" w:cstheme="minorHAnsi"/>
          <w:color w:val="auto"/>
          <w:sz w:val="22"/>
          <w:lang w:val="en-US"/>
        </w:rPr>
        <w:t>Technische</w:t>
      </w:r>
      <w:proofErr w:type="spellEnd"/>
      <w:r w:rsidRPr="0035362C">
        <w:rPr>
          <w:rFonts w:asciiTheme="minorHAnsi" w:hAnsiTheme="minorHAnsi" w:cstheme="minorHAnsi"/>
          <w:color w:val="auto"/>
          <w:sz w:val="22"/>
          <w:lang w:val="en-US"/>
        </w:rPr>
        <w:t xml:space="preserve"> </w:t>
      </w:r>
      <w:proofErr w:type="spellStart"/>
      <w:r w:rsidRPr="0035362C">
        <w:rPr>
          <w:rFonts w:asciiTheme="minorHAnsi" w:hAnsiTheme="minorHAnsi" w:cstheme="minorHAnsi"/>
          <w:color w:val="auto"/>
          <w:sz w:val="22"/>
          <w:lang w:val="en-US"/>
        </w:rPr>
        <w:t>Universiteit</w:t>
      </w:r>
      <w:proofErr w:type="spellEnd"/>
      <w:r w:rsidRPr="0035362C">
        <w:rPr>
          <w:rFonts w:asciiTheme="minorHAnsi" w:hAnsiTheme="minorHAnsi" w:cstheme="minorHAnsi"/>
          <w:color w:val="auto"/>
          <w:sz w:val="22"/>
          <w:lang w:val="en-US"/>
        </w:rPr>
        <w:t xml:space="preserve"> Eindhoven), Javier Rey Dominguez (University of Leeds), Matias Ruben </w:t>
      </w:r>
      <w:proofErr w:type="spellStart"/>
      <w:r w:rsidRPr="0035362C">
        <w:rPr>
          <w:rFonts w:asciiTheme="minorHAnsi" w:hAnsiTheme="minorHAnsi" w:cstheme="minorHAnsi"/>
          <w:color w:val="auto"/>
          <w:sz w:val="22"/>
          <w:lang w:val="en-US"/>
        </w:rPr>
        <w:t>Bolaños</w:t>
      </w:r>
      <w:proofErr w:type="spellEnd"/>
      <w:r w:rsidRPr="0035362C">
        <w:rPr>
          <w:rFonts w:asciiTheme="minorHAnsi" w:hAnsiTheme="minorHAnsi" w:cstheme="minorHAnsi"/>
          <w:color w:val="auto"/>
          <w:sz w:val="22"/>
          <w:lang w:val="en-US"/>
        </w:rPr>
        <w:t xml:space="preserve"> Wagner (</w:t>
      </w:r>
      <w:proofErr w:type="spellStart"/>
      <w:r w:rsidRPr="0035362C">
        <w:rPr>
          <w:rFonts w:asciiTheme="minorHAnsi" w:hAnsiTheme="minorHAnsi" w:cstheme="minorHAnsi"/>
          <w:color w:val="auto"/>
          <w:sz w:val="22"/>
          <w:lang w:val="en-US"/>
        </w:rPr>
        <w:t>Università</w:t>
      </w:r>
      <w:proofErr w:type="spellEnd"/>
      <w:r w:rsidRPr="0035362C">
        <w:rPr>
          <w:rFonts w:asciiTheme="minorHAnsi" w:hAnsiTheme="minorHAnsi" w:cstheme="minorHAnsi"/>
          <w:color w:val="auto"/>
          <w:sz w:val="22"/>
          <w:lang w:val="en-US"/>
        </w:rPr>
        <w:t xml:space="preserve"> </w:t>
      </w:r>
      <w:proofErr w:type="spellStart"/>
      <w:r w:rsidRPr="0035362C">
        <w:rPr>
          <w:rFonts w:asciiTheme="minorHAnsi" w:hAnsiTheme="minorHAnsi" w:cstheme="minorHAnsi"/>
          <w:color w:val="auto"/>
          <w:sz w:val="22"/>
          <w:lang w:val="en-US"/>
        </w:rPr>
        <w:t>Degli</w:t>
      </w:r>
      <w:proofErr w:type="spellEnd"/>
      <w:r w:rsidRPr="0035362C">
        <w:rPr>
          <w:rFonts w:asciiTheme="minorHAnsi" w:hAnsiTheme="minorHAnsi" w:cstheme="minorHAnsi"/>
          <w:color w:val="auto"/>
          <w:sz w:val="22"/>
          <w:lang w:val="en-US"/>
        </w:rPr>
        <w:t xml:space="preserve"> </w:t>
      </w:r>
      <w:proofErr w:type="spellStart"/>
      <w:r w:rsidRPr="0035362C">
        <w:rPr>
          <w:rFonts w:asciiTheme="minorHAnsi" w:hAnsiTheme="minorHAnsi" w:cstheme="minorHAnsi"/>
          <w:color w:val="auto"/>
          <w:sz w:val="22"/>
          <w:lang w:val="en-US"/>
        </w:rPr>
        <w:t>Studi</w:t>
      </w:r>
      <w:proofErr w:type="spellEnd"/>
      <w:r w:rsidRPr="0035362C">
        <w:rPr>
          <w:rFonts w:asciiTheme="minorHAnsi" w:hAnsiTheme="minorHAnsi" w:cstheme="minorHAnsi"/>
          <w:color w:val="auto"/>
          <w:sz w:val="22"/>
          <w:lang w:val="en-US"/>
        </w:rPr>
        <w:t xml:space="preserve"> di </w:t>
      </w:r>
      <w:proofErr w:type="spellStart"/>
      <w:r w:rsidRPr="0035362C">
        <w:rPr>
          <w:rFonts w:asciiTheme="minorHAnsi" w:hAnsiTheme="minorHAnsi" w:cstheme="minorHAnsi"/>
          <w:color w:val="auto"/>
          <w:sz w:val="22"/>
          <w:lang w:val="en-US"/>
        </w:rPr>
        <w:t>Padova</w:t>
      </w:r>
      <w:proofErr w:type="spellEnd"/>
      <w:r w:rsidRPr="0035362C">
        <w:rPr>
          <w:rFonts w:asciiTheme="minorHAnsi" w:hAnsiTheme="minorHAnsi" w:cstheme="minorHAnsi"/>
          <w:color w:val="auto"/>
          <w:sz w:val="22"/>
          <w:lang w:val="en-US"/>
        </w:rPr>
        <w:t xml:space="preserve">), Álvaro </w:t>
      </w:r>
      <w:proofErr w:type="spellStart"/>
      <w:r w:rsidRPr="0035362C">
        <w:rPr>
          <w:rFonts w:asciiTheme="minorHAnsi" w:hAnsiTheme="minorHAnsi" w:cstheme="minorHAnsi"/>
          <w:color w:val="auto"/>
          <w:sz w:val="22"/>
          <w:lang w:val="en-US"/>
        </w:rPr>
        <w:t>Yángüez</w:t>
      </w:r>
      <w:proofErr w:type="spellEnd"/>
      <w:r w:rsidRPr="0035362C">
        <w:rPr>
          <w:rFonts w:asciiTheme="minorHAnsi" w:hAnsiTheme="minorHAnsi" w:cstheme="minorHAnsi"/>
          <w:color w:val="auto"/>
          <w:sz w:val="22"/>
          <w:lang w:val="en-US"/>
        </w:rPr>
        <w:t xml:space="preserve"> </w:t>
      </w:r>
      <w:proofErr w:type="spellStart"/>
      <w:r w:rsidRPr="0035362C">
        <w:rPr>
          <w:rFonts w:asciiTheme="minorHAnsi" w:hAnsiTheme="minorHAnsi" w:cstheme="minorHAnsi"/>
          <w:color w:val="auto"/>
          <w:sz w:val="22"/>
          <w:lang w:val="en-US"/>
        </w:rPr>
        <w:t>Bachiller</w:t>
      </w:r>
      <w:proofErr w:type="spellEnd"/>
      <w:r w:rsidRPr="0035362C">
        <w:rPr>
          <w:rFonts w:asciiTheme="minorHAnsi" w:hAnsiTheme="minorHAnsi" w:cstheme="minorHAnsi"/>
          <w:color w:val="auto"/>
          <w:sz w:val="22"/>
          <w:lang w:val="en-US"/>
        </w:rPr>
        <w:t xml:space="preserve"> (Sorbonne </w:t>
      </w:r>
      <w:proofErr w:type="spellStart"/>
      <w:r w:rsidRPr="0035362C">
        <w:rPr>
          <w:rFonts w:asciiTheme="minorHAnsi" w:hAnsiTheme="minorHAnsi" w:cstheme="minorHAnsi"/>
          <w:color w:val="auto"/>
          <w:sz w:val="22"/>
          <w:lang w:val="en-US"/>
        </w:rPr>
        <w:t>Université</w:t>
      </w:r>
      <w:proofErr w:type="spellEnd"/>
      <w:r w:rsidRPr="0035362C">
        <w:rPr>
          <w:rFonts w:asciiTheme="minorHAnsi" w:hAnsiTheme="minorHAnsi" w:cstheme="minorHAnsi"/>
          <w:color w:val="auto"/>
          <w:sz w:val="22"/>
          <w:lang w:val="en-US"/>
        </w:rPr>
        <w:t xml:space="preserve">), Alessandro </w:t>
      </w:r>
      <w:proofErr w:type="spellStart"/>
      <w:r w:rsidRPr="0035362C">
        <w:rPr>
          <w:rFonts w:asciiTheme="minorHAnsi" w:hAnsiTheme="minorHAnsi" w:cstheme="minorHAnsi"/>
          <w:color w:val="auto"/>
          <w:sz w:val="22"/>
          <w:lang w:val="en-US"/>
        </w:rPr>
        <w:t>Marcomini</w:t>
      </w:r>
      <w:proofErr w:type="spellEnd"/>
      <w:r w:rsidRPr="0035362C">
        <w:rPr>
          <w:rFonts w:asciiTheme="minorHAnsi" w:hAnsiTheme="minorHAnsi" w:cstheme="minorHAnsi"/>
          <w:color w:val="auto"/>
          <w:sz w:val="22"/>
          <w:lang w:val="en-US"/>
        </w:rPr>
        <w:t xml:space="preserve"> (University of Vigo), </w:t>
      </w:r>
      <w:proofErr w:type="spellStart"/>
      <w:r w:rsidRPr="0035362C">
        <w:rPr>
          <w:rFonts w:asciiTheme="minorHAnsi" w:hAnsiTheme="minorHAnsi" w:cstheme="minorHAnsi"/>
          <w:color w:val="auto"/>
          <w:sz w:val="22"/>
          <w:lang w:val="en-US"/>
        </w:rPr>
        <w:t>Vaisakh</w:t>
      </w:r>
      <w:proofErr w:type="spellEnd"/>
      <w:r w:rsidRPr="0035362C">
        <w:rPr>
          <w:rFonts w:asciiTheme="minorHAnsi" w:hAnsiTheme="minorHAnsi" w:cstheme="minorHAnsi"/>
          <w:color w:val="auto"/>
          <w:sz w:val="22"/>
          <w:lang w:val="en-US"/>
        </w:rPr>
        <w:t xml:space="preserve"> </w:t>
      </w:r>
      <w:proofErr w:type="spellStart"/>
      <w:r w:rsidRPr="0035362C">
        <w:rPr>
          <w:rFonts w:asciiTheme="minorHAnsi" w:hAnsiTheme="minorHAnsi" w:cstheme="minorHAnsi"/>
          <w:color w:val="auto"/>
          <w:sz w:val="22"/>
          <w:lang w:val="en-US"/>
        </w:rPr>
        <w:t>Mannalath</w:t>
      </w:r>
      <w:proofErr w:type="spellEnd"/>
      <w:r w:rsidRPr="0035362C">
        <w:rPr>
          <w:rFonts w:asciiTheme="minorHAnsi" w:hAnsiTheme="minorHAnsi" w:cstheme="minorHAnsi"/>
          <w:color w:val="auto"/>
          <w:sz w:val="22"/>
          <w:lang w:val="en-US"/>
        </w:rPr>
        <w:t xml:space="preserve"> (University of Vigo), and Massimo </w:t>
      </w:r>
      <w:proofErr w:type="spellStart"/>
      <w:r w:rsidRPr="0035362C">
        <w:rPr>
          <w:rFonts w:asciiTheme="minorHAnsi" w:hAnsiTheme="minorHAnsi" w:cstheme="minorHAnsi"/>
          <w:color w:val="auto"/>
          <w:sz w:val="22"/>
          <w:lang w:val="en-US"/>
        </w:rPr>
        <w:t>Ostuzzi</w:t>
      </w:r>
      <w:proofErr w:type="spellEnd"/>
      <w:r w:rsidRPr="0035362C">
        <w:rPr>
          <w:rFonts w:asciiTheme="minorHAnsi" w:hAnsiTheme="minorHAnsi" w:cstheme="minorHAnsi"/>
          <w:color w:val="auto"/>
          <w:sz w:val="22"/>
          <w:lang w:val="en-US"/>
        </w:rPr>
        <w:t xml:space="preserve"> (Ruhr- </w:t>
      </w:r>
      <w:proofErr w:type="spellStart"/>
      <w:r w:rsidRPr="0035362C">
        <w:rPr>
          <w:rFonts w:asciiTheme="minorHAnsi" w:hAnsiTheme="minorHAnsi" w:cstheme="minorHAnsi"/>
          <w:color w:val="auto"/>
          <w:sz w:val="22"/>
          <w:lang w:val="en-US"/>
        </w:rPr>
        <w:t>Universität</w:t>
      </w:r>
      <w:proofErr w:type="spellEnd"/>
      <w:r w:rsidRPr="0035362C">
        <w:rPr>
          <w:rFonts w:asciiTheme="minorHAnsi" w:hAnsiTheme="minorHAnsi" w:cstheme="minorHAnsi"/>
          <w:color w:val="auto"/>
          <w:sz w:val="22"/>
          <w:lang w:val="en-US"/>
        </w:rPr>
        <w:t xml:space="preserve"> Bochum), acting Silvia Ritsch as the DC representative.</w:t>
      </w:r>
    </w:p>
    <w:p w14:paraId="2B9EE9DE" w14:textId="77777777" w:rsidR="0035362C" w:rsidRPr="0035362C" w:rsidRDefault="0035362C" w:rsidP="0059539D">
      <w:pPr>
        <w:pStyle w:val="Prrafodelista"/>
        <w:spacing w:after="0" w:line="360" w:lineRule="auto"/>
        <w:rPr>
          <w:rFonts w:asciiTheme="minorHAnsi" w:hAnsiTheme="minorHAnsi" w:cstheme="minorHAnsi"/>
          <w:color w:val="auto"/>
          <w:sz w:val="22"/>
          <w:lang w:val="en-US"/>
        </w:rPr>
      </w:pPr>
    </w:p>
    <w:p w14:paraId="38726E5F" w14:textId="4F8EABA4" w:rsidR="0035362C" w:rsidRPr="0059539D" w:rsidRDefault="0035362C" w:rsidP="005B59AB">
      <w:pPr>
        <w:pStyle w:val="Prrafodelista"/>
        <w:numPr>
          <w:ilvl w:val="0"/>
          <w:numId w:val="9"/>
        </w:numPr>
        <w:spacing w:after="0" w:line="360" w:lineRule="auto"/>
        <w:rPr>
          <w:rFonts w:asciiTheme="minorHAnsi" w:hAnsiTheme="minorHAnsi" w:cstheme="minorHAnsi"/>
          <w:color w:val="auto"/>
          <w:sz w:val="22"/>
          <w:lang w:val="en-US"/>
        </w:rPr>
      </w:pPr>
      <w:r w:rsidRPr="0035362C">
        <w:rPr>
          <w:rFonts w:asciiTheme="minorHAnsi" w:hAnsiTheme="minorHAnsi" w:cstheme="minorHAnsi"/>
          <w:color w:val="auto"/>
          <w:sz w:val="22"/>
          <w:lang w:val="en-US"/>
        </w:rPr>
        <w:t xml:space="preserve">Project Manager: </w:t>
      </w:r>
      <w:r w:rsidRPr="0059539D">
        <w:rPr>
          <w:rFonts w:asciiTheme="minorHAnsi" w:hAnsiTheme="minorHAnsi" w:cstheme="minorHAnsi"/>
          <w:color w:val="auto"/>
          <w:sz w:val="22"/>
          <w:lang w:val="es-ES"/>
        </w:rPr>
        <w:t>(Presential): Lorena González Curra (</w:t>
      </w:r>
      <w:proofErr w:type="spellStart"/>
      <w:r w:rsidRPr="0059539D">
        <w:rPr>
          <w:rFonts w:asciiTheme="minorHAnsi" w:hAnsiTheme="minorHAnsi" w:cstheme="minorHAnsi"/>
          <w:color w:val="auto"/>
          <w:sz w:val="22"/>
          <w:lang w:val="es-ES"/>
        </w:rPr>
        <w:t>University</w:t>
      </w:r>
      <w:proofErr w:type="spellEnd"/>
      <w:r w:rsidRPr="0059539D">
        <w:rPr>
          <w:rFonts w:asciiTheme="minorHAnsi" w:hAnsiTheme="minorHAnsi" w:cstheme="minorHAnsi"/>
          <w:color w:val="auto"/>
          <w:sz w:val="22"/>
          <w:lang w:val="es-ES"/>
        </w:rPr>
        <w:t xml:space="preserve"> of Vigo).</w:t>
      </w:r>
    </w:p>
    <w:p w14:paraId="16F9E200" w14:textId="77777777" w:rsidR="0059539D" w:rsidRDefault="0059539D" w:rsidP="0059539D">
      <w:pPr>
        <w:spacing w:after="0" w:line="360" w:lineRule="auto"/>
        <w:rPr>
          <w:rFonts w:asciiTheme="minorHAnsi" w:hAnsiTheme="minorHAnsi" w:cstheme="minorHAnsi"/>
          <w:color w:val="auto"/>
          <w:sz w:val="22"/>
          <w:lang w:val="en-US"/>
        </w:rPr>
      </w:pPr>
    </w:p>
    <w:p w14:paraId="217DFBE4" w14:textId="5606E4EF" w:rsidR="0076626C" w:rsidRPr="0059539D" w:rsidRDefault="0035362C" w:rsidP="0059539D">
      <w:pPr>
        <w:spacing w:after="0" w:line="360" w:lineRule="auto"/>
        <w:rPr>
          <w:rFonts w:asciiTheme="minorHAnsi" w:hAnsiTheme="minorHAnsi" w:cstheme="minorHAnsi"/>
          <w:color w:val="auto"/>
          <w:sz w:val="22"/>
          <w:lang w:val="en-US"/>
        </w:rPr>
      </w:pPr>
      <w:r w:rsidRPr="0059539D">
        <w:rPr>
          <w:rFonts w:asciiTheme="minorHAnsi" w:hAnsiTheme="minorHAnsi" w:cstheme="minorHAnsi"/>
          <w:color w:val="auto"/>
          <w:sz w:val="22"/>
          <w:lang w:val="en-US"/>
        </w:rPr>
        <w:t>In the SB meeting it was discussed the final composition of this Board, as well as different issues related to the organization of the network, the QSI</w:t>
      </w:r>
      <w:r w:rsidR="00ED1A87">
        <w:rPr>
          <w:rFonts w:asciiTheme="minorHAnsi" w:hAnsiTheme="minorHAnsi" w:cstheme="minorHAnsi"/>
          <w:color w:val="auto"/>
          <w:sz w:val="22"/>
          <w:lang w:val="en-US"/>
        </w:rPr>
        <w:t xml:space="preserve"> web</w:t>
      </w:r>
      <w:r w:rsidRPr="0059539D">
        <w:rPr>
          <w:rFonts w:asciiTheme="minorHAnsi" w:hAnsiTheme="minorHAnsi" w:cstheme="minorHAnsi"/>
          <w:color w:val="auto"/>
          <w:sz w:val="22"/>
          <w:lang w:val="en-US"/>
        </w:rPr>
        <w:t>site, and the deliverables that are expected in the following months</w:t>
      </w:r>
      <w:r w:rsidR="003A1A57">
        <w:rPr>
          <w:rFonts w:asciiTheme="minorHAnsi" w:hAnsiTheme="minorHAnsi" w:cstheme="minorHAnsi"/>
          <w:color w:val="auto"/>
          <w:sz w:val="22"/>
          <w:lang w:val="en-US"/>
        </w:rPr>
        <w:t xml:space="preserve"> (i.e., the Career Development Plan, the Data Management Plan, the Plan for Dissemination and Exploitation, the School on Quantum Communication, the School on Post-Quantum Communication, and the mid-term check meeting), as well as outreach activities and secondments</w:t>
      </w:r>
      <w:r w:rsidRPr="0059539D">
        <w:rPr>
          <w:rFonts w:asciiTheme="minorHAnsi" w:hAnsiTheme="minorHAnsi" w:cstheme="minorHAnsi"/>
          <w:color w:val="auto"/>
          <w:sz w:val="22"/>
          <w:lang w:val="en-US"/>
        </w:rPr>
        <w:t xml:space="preserve">. </w:t>
      </w:r>
      <w:r w:rsidR="007F6451">
        <w:rPr>
          <w:rFonts w:asciiTheme="minorHAnsi" w:hAnsiTheme="minorHAnsi" w:cstheme="minorHAnsi"/>
          <w:color w:val="auto"/>
          <w:sz w:val="22"/>
          <w:lang w:val="en-US"/>
        </w:rPr>
        <w:t xml:space="preserve">Also, it was agreed to have the next SB meeting during the School on Post-Quantum Cryptography but not during the School on Quantum Cryptography, as both Schools are separated only by one month. </w:t>
      </w:r>
      <w:r w:rsidR="003A1A57">
        <w:rPr>
          <w:rFonts w:asciiTheme="minorHAnsi" w:hAnsiTheme="minorHAnsi" w:cstheme="minorHAnsi"/>
          <w:color w:val="auto"/>
          <w:sz w:val="22"/>
          <w:lang w:val="en-US"/>
        </w:rPr>
        <w:t xml:space="preserve">We refer the reader </w:t>
      </w:r>
      <w:r w:rsidR="003A1A57" w:rsidRPr="00E67CDB">
        <w:rPr>
          <w:rFonts w:asciiTheme="minorHAnsi" w:hAnsiTheme="minorHAnsi" w:cstheme="minorHAnsi"/>
          <w:color w:val="000000" w:themeColor="text1"/>
          <w:sz w:val="22"/>
          <w:lang w:val="en-US"/>
        </w:rPr>
        <w:t xml:space="preserve">to </w:t>
      </w:r>
      <w:r w:rsidR="00E67CDB" w:rsidRPr="00E67CDB">
        <w:rPr>
          <w:rFonts w:asciiTheme="minorHAnsi" w:hAnsiTheme="minorHAnsi" w:cstheme="minorHAnsi"/>
          <w:color w:val="000000" w:themeColor="text1"/>
          <w:sz w:val="22"/>
          <w:lang w:val="en-US"/>
        </w:rPr>
        <w:t>“</w:t>
      </w:r>
      <w:r w:rsidR="003A1A57" w:rsidRPr="00E67CDB">
        <w:rPr>
          <w:rFonts w:asciiTheme="minorHAnsi" w:hAnsiTheme="minorHAnsi" w:cstheme="minorHAnsi"/>
          <w:color w:val="000000" w:themeColor="text1"/>
          <w:sz w:val="22"/>
          <w:lang w:val="en-US"/>
        </w:rPr>
        <w:t xml:space="preserve">Deliverable 5.1 </w:t>
      </w:r>
      <w:r w:rsidR="006B5B13" w:rsidRPr="00E67CDB">
        <w:rPr>
          <w:rFonts w:asciiTheme="minorHAnsi" w:hAnsiTheme="minorHAnsi" w:cstheme="minorHAnsi"/>
          <w:color w:val="000000" w:themeColor="text1"/>
          <w:sz w:val="22"/>
          <w:lang w:val="en-US"/>
        </w:rPr>
        <w:t>Training Del. 1</w:t>
      </w:r>
      <w:r w:rsidR="00E67CDB" w:rsidRPr="00E67CDB">
        <w:rPr>
          <w:rFonts w:asciiTheme="minorHAnsi" w:hAnsiTheme="minorHAnsi" w:cstheme="minorHAnsi"/>
          <w:color w:val="000000" w:themeColor="text1"/>
          <w:sz w:val="22"/>
          <w:lang w:val="en-US"/>
        </w:rPr>
        <w:t>”</w:t>
      </w:r>
      <w:r w:rsidR="006B5B13" w:rsidRPr="00E67CDB">
        <w:rPr>
          <w:rFonts w:asciiTheme="minorHAnsi" w:hAnsiTheme="minorHAnsi" w:cstheme="minorHAnsi"/>
          <w:color w:val="000000" w:themeColor="text1"/>
          <w:sz w:val="22"/>
          <w:lang w:val="en-US"/>
        </w:rPr>
        <w:t xml:space="preserve"> </w:t>
      </w:r>
      <w:r w:rsidR="003A1A57" w:rsidRPr="00E67CDB">
        <w:rPr>
          <w:rFonts w:asciiTheme="minorHAnsi" w:hAnsiTheme="minorHAnsi" w:cstheme="minorHAnsi"/>
          <w:color w:val="000000" w:themeColor="text1"/>
          <w:sz w:val="22"/>
          <w:lang w:val="en-US"/>
        </w:rPr>
        <w:t xml:space="preserve">for more </w:t>
      </w:r>
      <w:r w:rsidR="003A1A57">
        <w:rPr>
          <w:rFonts w:asciiTheme="minorHAnsi" w:hAnsiTheme="minorHAnsi" w:cstheme="minorHAnsi"/>
          <w:color w:val="auto"/>
          <w:sz w:val="22"/>
          <w:lang w:val="en-US"/>
        </w:rPr>
        <w:t xml:space="preserve">details. </w:t>
      </w:r>
    </w:p>
    <w:p w14:paraId="500768F9" w14:textId="77777777" w:rsidR="0076626C" w:rsidRDefault="0076626C" w:rsidP="003B4689">
      <w:pPr>
        <w:spacing w:after="0" w:line="360" w:lineRule="auto"/>
        <w:rPr>
          <w:rFonts w:asciiTheme="minorHAnsi" w:hAnsiTheme="minorHAnsi" w:cstheme="minorHAnsi"/>
          <w:color w:val="auto"/>
          <w:sz w:val="22"/>
          <w:lang w:val="en-US"/>
        </w:rPr>
      </w:pPr>
    </w:p>
    <w:p w14:paraId="3A2C7BBD" w14:textId="107B0851" w:rsidR="00F04B52" w:rsidRPr="00C24788" w:rsidRDefault="003A1A57" w:rsidP="003A1A57">
      <w:pPr>
        <w:spacing w:after="0" w:line="360" w:lineRule="auto"/>
        <w:rPr>
          <w:rFonts w:asciiTheme="minorHAnsi" w:hAnsiTheme="minorHAnsi" w:cstheme="minorHAnsi"/>
          <w:color w:val="000000" w:themeColor="text1"/>
          <w:sz w:val="22"/>
          <w:lang w:val="en-US"/>
        </w:rPr>
      </w:pPr>
      <w:r w:rsidRPr="003A1A57">
        <w:rPr>
          <w:rFonts w:asciiTheme="minorHAnsi" w:hAnsiTheme="minorHAnsi" w:cstheme="minorHAnsi"/>
          <w:color w:val="auto"/>
          <w:sz w:val="22"/>
          <w:lang w:val="en-US"/>
        </w:rPr>
        <w:t xml:space="preserve">The second </w:t>
      </w:r>
      <w:r w:rsidR="00927CDE">
        <w:rPr>
          <w:rFonts w:asciiTheme="minorHAnsi" w:hAnsiTheme="minorHAnsi" w:cstheme="minorHAnsi"/>
          <w:color w:val="auto"/>
          <w:sz w:val="22"/>
          <w:lang w:val="en-US"/>
        </w:rPr>
        <w:t>in-person</w:t>
      </w:r>
      <w:r w:rsidR="00927CDE" w:rsidRPr="0076626C">
        <w:rPr>
          <w:rFonts w:asciiTheme="minorHAnsi" w:hAnsiTheme="minorHAnsi" w:cstheme="minorHAnsi"/>
          <w:color w:val="auto"/>
          <w:sz w:val="22"/>
          <w:lang w:val="en-US"/>
        </w:rPr>
        <w:t xml:space="preserve"> </w:t>
      </w:r>
      <w:r w:rsidRPr="003A1A57">
        <w:rPr>
          <w:rFonts w:asciiTheme="minorHAnsi" w:hAnsiTheme="minorHAnsi" w:cstheme="minorHAnsi"/>
          <w:color w:val="auto"/>
          <w:sz w:val="22"/>
          <w:lang w:val="en-US"/>
        </w:rPr>
        <w:t xml:space="preserve">SB meeting took place in the afternoon of the </w:t>
      </w:r>
      <w:r>
        <w:rPr>
          <w:rFonts w:asciiTheme="minorHAnsi" w:hAnsiTheme="minorHAnsi" w:cstheme="minorHAnsi"/>
          <w:color w:val="auto"/>
          <w:sz w:val="22"/>
          <w:lang w:val="en-US"/>
        </w:rPr>
        <w:t>March 13, 2024, within the School on Post-Quantum Cryptography celebrated in Porto</w:t>
      </w:r>
      <w:r w:rsidR="007F6451">
        <w:rPr>
          <w:rFonts w:asciiTheme="minorHAnsi" w:hAnsiTheme="minorHAnsi" w:cstheme="minorHAnsi"/>
          <w:color w:val="auto"/>
          <w:sz w:val="22"/>
          <w:lang w:val="en-US"/>
        </w:rPr>
        <w:t>, as already mentioned</w:t>
      </w:r>
      <w:r w:rsidRPr="003A1A57">
        <w:rPr>
          <w:rFonts w:asciiTheme="minorHAnsi" w:hAnsiTheme="minorHAnsi" w:cstheme="minorHAnsi"/>
          <w:color w:val="auto"/>
          <w:sz w:val="22"/>
          <w:lang w:val="en-US"/>
        </w:rPr>
        <w:t xml:space="preserve">. </w:t>
      </w:r>
      <w:r>
        <w:rPr>
          <w:rFonts w:asciiTheme="minorHAnsi" w:hAnsiTheme="minorHAnsi" w:cstheme="minorHAnsi"/>
          <w:color w:val="auto"/>
          <w:sz w:val="22"/>
          <w:lang w:val="en-US"/>
        </w:rPr>
        <w:t>Again, t</w:t>
      </w:r>
      <w:r w:rsidRPr="003A1A57">
        <w:rPr>
          <w:rFonts w:asciiTheme="minorHAnsi" w:hAnsiTheme="minorHAnsi" w:cstheme="minorHAnsi"/>
          <w:color w:val="auto"/>
          <w:sz w:val="22"/>
          <w:lang w:val="en-US"/>
        </w:rPr>
        <w:t>he agenda</w:t>
      </w:r>
      <w:r>
        <w:rPr>
          <w:rFonts w:asciiTheme="minorHAnsi" w:hAnsiTheme="minorHAnsi" w:cstheme="minorHAnsi"/>
          <w:color w:val="auto"/>
          <w:sz w:val="22"/>
          <w:lang w:val="en-US"/>
        </w:rPr>
        <w:t xml:space="preserve"> </w:t>
      </w:r>
      <w:r w:rsidRPr="003A1A57">
        <w:rPr>
          <w:rFonts w:asciiTheme="minorHAnsi" w:hAnsiTheme="minorHAnsi" w:cstheme="minorHAnsi"/>
          <w:color w:val="auto"/>
          <w:sz w:val="22"/>
          <w:lang w:val="en-US"/>
        </w:rPr>
        <w:t xml:space="preserve">for the meeting was sent ahead of the time and </w:t>
      </w:r>
      <w:r w:rsidRPr="0076626C">
        <w:rPr>
          <w:rFonts w:asciiTheme="minorHAnsi" w:hAnsiTheme="minorHAnsi" w:cstheme="minorHAnsi"/>
          <w:color w:val="auto"/>
          <w:sz w:val="22"/>
          <w:lang w:val="en-US"/>
        </w:rPr>
        <w:t xml:space="preserve">at least one representative from each beneficiary </w:t>
      </w:r>
      <w:r>
        <w:rPr>
          <w:rFonts w:asciiTheme="minorHAnsi" w:hAnsiTheme="minorHAnsi" w:cstheme="minorHAnsi"/>
          <w:color w:val="auto"/>
          <w:sz w:val="22"/>
          <w:lang w:val="en-US"/>
        </w:rPr>
        <w:t xml:space="preserve">and associated </w:t>
      </w:r>
      <w:r w:rsidRPr="0076626C">
        <w:rPr>
          <w:rFonts w:asciiTheme="minorHAnsi" w:hAnsiTheme="minorHAnsi" w:cstheme="minorHAnsi"/>
          <w:color w:val="auto"/>
          <w:sz w:val="22"/>
          <w:lang w:val="en-US"/>
        </w:rPr>
        <w:t xml:space="preserve">partner </w:t>
      </w:r>
      <w:r>
        <w:rPr>
          <w:rFonts w:asciiTheme="minorHAnsi" w:hAnsiTheme="minorHAnsi" w:cstheme="minorHAnsi"/>
          <w:color w:val="auto"/>
          <w:sz w:val="22"/>
          <w:lang w:val="en-US"/>
        </w:rPr>
        <w:t xml:space="preserve">supervising a DC </w:t>
      </w:r>
      <w:r w:rsidRPr="0076626C">
        <w:rPr>
          <w:rFonts w:asciiTheme="minorHAnsi" w:hAnsiTheme="minorHAnsi" w:cstheme="minorHAnsi"/>
          <w:color w:val="auto"/>
          <w:sz w:val="22"/>
          <w:lang w:val="en-US"/>
        </w:rPr>
        <w:t>was present.</w:t>
      </w:r>
      <w:r>
        <w:rPr>
          <w:rFonts w:asciiTheme="minorHAnsi" w:hAnsiTheme="minorHAnsi" w:cstheme="minorHAnsi"/>
          <w:color w:val="auto"/>
          <w:sz w:val="22"/>
          <w:lang w:val="en-US"/>
        </w:rPr>
        <w:t xml:space="preserve"> </w:t>
      </w:r>
      <w:r w:rsidRPr="0076626C">
        <w:rPr>
          <w:rFonts w:asciiTheme="minorHAnsi" w:hAnsiTheme="minorHAnsi" w:cstheme="minorHAnsi"/>
          <w:color w:val="auto"/>
          <w:sz w:val="22"/>
          <w:lang w:val="en-US"/>
        </w:rPr>
        <w:t>The attendees to the SB meeting were:</w:t>
      </w:r>
    </w:p>
    <w:p w14:paraId="2A5BF8DA" w14:textId="67A4E074" w:rsidR="00C24788" w:rsidRPr="00AA350F" w:rsidRDefault="00C24788" w:rsidP="00555974">
      <w:pPr>
        <w:numPr>
          <w:ilvl w:val="0"/>
          <w:numId w:val="26"/>
        </w:numPr>
        <w:spacing w:after="0" w:line="360" w:lineRule="auto"/>
        <w:contextualSpacing/>
        <w:rPr>
          <w:rFonts w:ascii="Calibri" w:eastAsia="Times New Roman" w:hAnsi="Calibri" w:cs="Calibri"/>
          <w:color w:val="000000" w:themeColor="text1"/>
          <w:sz w:val="22"/>
          <w:u w:val="single"/>
          <w:lang w:eastAsia="es-ES"/>
        </w:rPr>
      </w:pPr>
      <w:r w:rsidRPr="00AA350F">
        <w:rPr>
          <w:rFonts w:asciiTheme="minorHAnsi" w:hAnsiTheme="minorHAnsi" w:cstheme="minorHAnsi"/>
          <w:color w:val="000000" w:themeColor="text1"/>
          <w:sz w:val="22"/>
          <w:lang w:val="en-US"/>
        </w:rPr>
        <w:t>B</w:t>
      </w:r>
      <w:r w:rsidRPr="00AA350F">
        <w:rPr>
          <w:rFonts w:asciiTheme="minorHAnsi" w:hAnsiTheme="minorHAnsi" w:cstheme="minorHAnsi"/>
          <w:color w:val="auto"/>
          <w:sz w:val="22"/>
          <w:lang w:val="en-US"/>
        </w:rPr>
        <w:t xml:space="preserve">eneficiary partners: (Presential): Prof. Marcos </w:t>
      </w:r>
      <w:proofErr w:type="spellStart"/>
      <w:r w:rsidRPr="00AA350F">
        <w:rPr>
          <w:rFonts w:asciiTheme="minorHAnsi" w:hAnsiTheme="minorHAnsi" w:cstheme="minorHAnsi"/>
          <w:color w:val="auto"/>
          <w:sz w:val="22"/>
          <w:lang w:val="en-US"/>
        </w:rPr>
        <w:t>Curty</w:t>
      </w:r>
      <w:proofErr w:type="spellEnd"/>
      <w:r w:rsidRPr="00AA350F">
        <w:rPr>
          <w:rFonts w:asciiTheme="minorHAnsi" w:hAnsiTheme="minorHAnsi" w:cstheme="minorHAnsi"/>
          <w:color w:val="auto"/>
          <w:sz w:val="22"/>
          <w:lang w:val="en-US"/>
        </w:rPr>
        <w:t xml:space="preserve"> (University of Vigo), Prof. Alexander May (Ruhr-Universität Bochum), Prof. Christian Schaffner (Universiteit van Amsterdam), </w:t>
      </w:r>
      <w:r w:rsidRPr="00AA350F">
        <w:rPr>
          <w:rFonts w:asciiTheme="minorHAnsi" w:hAnsiTheme="minorHAnsi" w:cstheme="minorHAnsi"/>
          <w:color w:val="auto"/>
          <w:sz w:val="22"/>
          <w:lang w:val="en-US"/>
        </w:rPr>
        <w:lastRenderedPageBreak/>
        <w:t xml:space="preserve">Prof. Andreas </w:t>
      </w:r>
      <w:proofErr w:type="spellStart"/>
      <w:r w:rsidRPr="00AA350F">
        <w:rPr>
          <w:rFonts w:asciiTheme="minorHAnsi" w:hAnsiTheme="minorHAnsi" w:cstheme="minorHAnsi"/>
          <w:color w:val="auto"/>
          <w:sz w:val="22"/>
          <w:lang w:val="en-US"/>
        </w:rPr>
        <w:t>Hülsing</w:t>
      </w:r>
      <w:proofErr w:type="spellEnd"/>
      <w:r w:rsidRPr="00AA350F">
        <w:rPr>
          <w:rFonts w:asciiTheme="minorHAnsi" w:hAnsiTheme="minorHAnsi" w:cstheme="minorHAnsi"/>
          <w:color w:val="auto"/>
          <w:sz w:val="22"/>
          <w:lang w:val="en-US"/>
        </w:rPr>
        <w:t xml:space="preserve"> (</w:t>
      </w:r>
      <w:proofErr w:type="spellStart"/>
      <w:r w:rsidRPr="00AA350F">
        <w:rPr>
          <w:rFonts w:asciiTheme="minorHAnsi" w:hAnsiTheme="minorHAnsi" w:cstheme="minorHAnsi"/>
          <w:color w:val="auto"/>
          <w:sz w:val="22"/>
          <w:lang w:val="en-US"/>
        </w:rPr>
        <w:t>Technische</w:t>
      </w:r>
      <w:proofErr w:type="spellEnd"/>
      <w:r w:rsidRPr="00AA350F">
        <w:rPr>
          <w:rFonts w:asciiTheme="minorHAnsi" w:hAnsiTheme="minorHAnsi" w:cstheme="minorHAnsi"/>
          <w:color w:val="auto"/>
          <w:sz w:val="22"/>
          <w:lang w:val="en-US"/>
        </w:rPr>
        <w:t xml:space="preserve"> </w:t>
      </w:r>
      <w:proofErr w:type="spellStart"/>
      <w:r w:rsidRPr="00AA350F">
        <w:rPr>
          <w:rFonts w:asciiTheme="minorHAnsi" w:hAnsiTheme="minorHAnsi" w:cstheme="minorHAnsi"/>
          <w:color w:val="auto"/>
          <w:sz w:val="22"/>
          <w:lang w:val="en-US"/>
        </w:rPr>
        <w:t>Universiteit</w:t>
      </w:r>
      <w:proofErr w:type="spellEnd"/>
      <w:r w:rsidRPr="00AA350F">
        <w:rPr>
          <w:rFonts w:asciiTheme="minorHAnsi" w:hAnsiTheme="minorHAnsi" w:cstheme="minorHAnsi"/>
          <w:color w:val="auto"/>
          <w:sz w:val="22"/>
          <w:lang w:val="en-US"/>
        </w:rPr>
        <w:t xml:space="preserve"> Eindhoven</w:t>
      </w:r>
      <w:r w:rsidRPr="00AA350F">
        <w:rPr>
          <w:rFonts w:asciiTheme="minorHAnsi" w:hAnsiTheme="minorHAnsi" w:cstheme="minorHAnsi"/>
          <w:color w:val="000000" w:themeColor="text1"/>
          <w:sz w:val="22"/>
          <w:lang w:val="en-US"/>
        </w:rPr>
        <w:t xml:space="preserve">), </w:t>
      </w:r>
      <w:proofErr w:type="spellStart"/>
      <w:r w:rsidRPr="00AA350F">
        <w:rPr>
          <w:rFonts w:asciiTheme="minorHAnsi" w:hAnsiTheme="minorHAnsi" w:cstheme="minorHAnsi"/>
          <w:color w:val="000000" w:themeColor="text1"/>
          <w:sz w:val="22"/>
          <w:lang w:val="en-US"/>
        </w:rPr>
        <w:t>Assit</w:t>
      </w:r>
      <w:proofErr w:type="spellEnd"/>
      <w:r w:rsidRPr="00AA350F">
        <w:rPr>
          <w:rFonts w:asciiTheme="minorHAnsi" w:hAnsiTheme="minorHAnsi" w:cstheme="minorHAnsi"/>
          <w:color w:val="000000" w:themeColor="text1"/>
          <w:sz w:val="22"/>
          <w:lang w:val="en-US"/>
        </w:rPr>
        <w:t xml:space="preserve">. Prof. Kathrin </w:t>
      </w:r>
      <w:proofErr w:type="spellStart"/>
      <w:r w:rsidRPr="00AA350F">
        <w:rPr>
          <w:rFonts w:asciiTheme="minorHAnsi" w:hAnsiTheme="minorHAnsi" w:cstheme="minorHAnsi"/>
          <w:color w:val="000000" w:themeColor="text1"/>
          <w:sz w:val="22"/>
          <w:lang w:val="en-US"/>
        </w:rPr>
        <w:t>Hövelmanns</w:t>
      </w:r>
      <w:proofErr w:type="spellEnd"/>
      <w:r w:rsidRPr="00AA350F">
        <w:rPr>
          <w:rFonts w:asciiTheme="minorHAnsi" w:hAnsiTheme="minorHAnsi" w:cstheme="minorHAnsi"/>
          <w:color w:val="000000" w:themeColor="text1"/>
          <w:sz w:val="22"/>
          <w:lang w:val="en-US"/>
        </w:rPr>
        <w:t xml:space="preserve"> (</w:t>
      </w:r>
      <w:proofErr w:type="spellStart"/>
      <w:r w:rsidRPr="00AA350F">
        <w:rPr>
          <w:rFonts w:asciiTheme="minorHAnsi" w:hAnsiTheme="minorHAnsi" w:cstheme="minorHAnsi"/>
          <w:color w:val="000000" w:themeColor="text1"/>
          <w:sz w:val="22"/>
          <w:lang w:val="en-US"/>
        </w:rPr>
        <w:t>Technische</w:t>
      </w:r>
      <w:proofErr w:type="spellEnd"/>
      <w:r w:rsidRPr="00AA350F">
        <w:rPr>
          <w:rFonts w:asciiTheme="minorHAnsi" w:hAnsiTheme="minorHAnsi" w:cstheme="minorHAnsi"/>
          <w:color w:val="000000" w:themeColor="text1"/>
          <w:sz w:val="22"/>
          <w:lang w:val="en-US"/>
        </w:rPr>
        <w:t xml:space="preserve"> </w:t>
      </w:r>
      <w:proofErr w:type="spellStart"/>
      <w:r w:rsidRPr="00AA350F">
        <w:rPr>
          <w:rFonts w:asciiTheme="minorHAnsi" w:hAnsiTheme="minorHAnsi" w:cstheme="minorHAnsi"/>
          <w:color w:val="000000" w:themeColor="text1"/>
          <w:sz w:val="22"/>
          <w:lang w:val="en-US"/>
        </w:rPr>
        <w:t>Universiteit</w:t>
      </w:r>
      <w:proofErr w:type="spellEnd"/>
      <w:r w:rsidRPr="00AA350F">
        <w:rPr>
          <w:rFonts w:asciiTheme="minorHAnsi" w:hAnsiTheme="minorHAnsi" w:cstheme="minorHAnsi"/>
          <w:color w:val="000000" w:themeColor="text1"/>
          <w:sz w:val="22"/>
          <w:lang w:val="en-US"/>
        </w:rPr>
        <w:t xml:space="preserve"> Eindhoven)</w:t>
      </w:r>
      <w:r w:rsidR="00AA350F" w:rsidRPr="00AA350F">
        <w:rPr>
          <w:rFonts w:asciiTheme="minorHAnsi" w:hAnsiTheme="minorHAnsi" w:cstheme="minorHAnsi"/>
          <w:color w:val="000000" w:themeColor="text1"/>
          <w:sz w:val="22"/>
          <w:lang w:val="en-US"/>
        </w:rPr>
        <w:t>.</w:t>
      </w:r>
    </w:p>
    <w:p w14:paraId="2D9B28A6" w14:textId="77777777" w:rsidR="00AA350F" w:rsidRPr="00AA350F" w:rsidRDefault="00AA350F" w:rsidP="00AA350F">
      <w:pPr>
        <w:spacing w:after="0" w:line="360" w:lineRule="auto"/>
        <w:ind w:left="720"/>
        <w:contextualSpacing/>
        <w:rPr>
          <w:rFonts w:ascii="Calibri" w:eastAsia="Times New Roman" w:hAnsi="Calibri" w:cs="Calibri"/>
          <w:color w:val="000000" w:themeColor="text1"/>
          <w:sz w:val="22"/>
          <w:u w:val="single"/>
          <w:lang w:eastAsia="es-ES"/>
        </w:rPr>
      </w:pPr>
    </w:p>
    <w:p w14:paraId="2B92B8A0" w14:textId="642F990B" w:rsidR="00C24788" w:rsidRPr="00C24788" w:rsidRDefault="00C24788" w:rsidP="00C24788">
      <w:pPr>
        <w:numPr>
          <w:ilvl w:val="0"/>
          <w:numId w:val="26"/>
        </w:numPr>
        <w:spacing w:after="0" w:line="360" w:lineRule="auto"/>
        <w:contextualSpacing/>
        <w:rPr>
          <w:rFonts w:ascii="Calibri" w:eastAsia="Times New Roman" w:hAnsi="Calibri" w:cs="Calibri"/>
          <w:color w:val="000000" w:themeColor="text1"/>
          <w:sz w:val="22"/>
          <w:u w:val="single"/>
          <w:lang w:eastAsia="es-ES"/>
        </w:rPr>
      </w:pPr>
      <w:r w:rsidRPr="00C24788">
        <w:rPr>
          <w:rFonts w:asciiTheme="minorHAnsi" w:hAnsiTheme="minorHAnsi" w:cstheme="minorHAnsi"/>
          <w:color w:val="000000" w:themeColor="text1"/>
          <w:sz w:val="22"/>
          <w:lang w:val="en-US"/>
        </w:rPr>
        <w:t xml:space="preserve">Beneficiary partners (Online): Prof. Eleni Diamanti (Sorbonne Université), and Prof. Christian </w:t>
      </w:r>
      <w:proofErr w:type="spellStart"/>
      <w:r w:rsidRPr="00C24788">
        <w:rPr>
          <w:rFonts w:asciiTheme="minorHAnsi" w:hAnsiTheme="minorHAnsi" w:cstheme="minorHAnsi"/>
          <w:color w:val="000000" w:themeColor="text1"/>
          <w:sz w:val="22"/>
          <w:lang w:val="en-US"/>
        </w:rPr>
        <w:t>Majenz</w:t>
      </w:r>
      <w:proofErr w:type="spellEnd"/>
      <w:r w:rsidRPr="00C24788">
        <w:rPr>
          <w:rFonts w:asciiTheme="minorHAnsi" w:hAnsiTheme="minorHAnsi" w:cstheme="minorHAnsi"/>
          <w:color w:val="000000" w:themeColor="text1"/>
          <w:sz w:val="22"/>
          <w:lang w:val="en-US"/>
        </w:rPr>
        <w:t xml:space="preserve"> (</w:t>
      </w:r>
      <w:proofErr w:type="spellStart"/>
      <w:r w:rsidRPr="00C24788">
        <w:rPr>
          <w:rFonts w:asciiTheme="minorHAnsi" w:hAnsiTheme="minorHAnsi" w:cstheme="minorHAnsi"/>
          <w:color w:val="000000" w:themeColor="text1"/>
          <w:sz w:val="22"/>
          <w:lang w:val="en-US"/>
        </w:rPr>
        <w:t>Danmarks</w:t>
      </w:r>
      <w:proofErr w:type="spellEnd"/>
      <w:r w:rsidRPr="00C24788">
        <w:rPr>
          <w:rFonts w:asciiTheme="minorHAnsi" w:hAnsiTheme="minorHAnsi" w:cstheme="minorHAnsi"/>
          <w:color w:val="000000" w:themeColor="text1"/>
          <w:sz w:val="22"/>
          <w:lang w:val="en-US"/>
        </w:rPr>
        <w:t xml:space="preserve"> </w:t>
      </w:r>
      <w:proofErr w:type="spellStart"/>
      <w:r w:rsidRPr="00C24788">
        <w:rPr>
          <w:rFonts w:asciiTheme="minorHAnsi" w:hAnsiTheme="minorHAnsi" w:cstheme="minorHAnsi"/>
          <w:color w:val="000000" w:themeColor="text1"/>
          <w:sz w:val="22"/>
          <w:lang w:val="en-US"/>
        </w:rPr>
        <w:t>Tekniske</w:t>
      </w:r>
      <w:proofErr w:type="spellEnd"/>
      <w:r w:rsidRPr="00C24788">
        <w:rPr>
          <w:rFonts w:asciiTheme="minorHAnsi" w:hAnsiTheme="minorHAnsi" w:cstheme="minorHAnsi"/>
          <w:color w:val="000000" w:themeColor="text1"/>
          <w:sz w:val="22"/>
          <w:lang w:val="en-US"/>
        </w:rPr>
        <w:t xml:space="preserve"> </w:t>
      </w:r>
      <w:proofErr w:type="spellStart"/>
      <w:r w:rsidRPr="00C24788">
        <w:rPr>
          <w:rFonts w:asciiTheme="minorHAnsi" w:hAnsiTheme="minorHAnsi" w:cstheme="minorHAnsi"/>
          <w:color w:val="000000" w:themeColor="text1"/>
          <w:sz w:val="22"/>
          <w:lang w:val="en-US"/>
        </w:rPr>
        <w:t>Universitet</w:t>
      </w:r>
      <w:proofErr w:type="spellEnd"/>
      <w:r w:rsidRPr="00C24788">
        <w:rPr>
          <w:rFonts w:asciiTheme="minorHAnsi" w:hAnsiTheme="minorHAnsi" w:cstheme="minorHAnsi"/>
          <w:color w:val="000000" w:themeColor="text1"/>
          <w:sz w:val="22"/>
          <w:lang w:val="en-US"/>
        </w:rPr>
        <w:t>).</w:t>
      </w:r>
    </w:p>
    <w:p w14:paraId="1E2F8855" w14:textId="77777777" w:rsidR="00C24788" w:rsidRPr="00C24788" w:rsidRDefault="00C24788" w:rsidP="00C24788">
      <w:pPr>
        <w:pStyle w:val="Prrafodelista"/>
        <w:rPr>
          <w:rFonts w:ascii="Calibri" w:eastAsia="Times New Roman" w:hAnsi="Calibri" w:cs="Calibri"/>
          <w:color w:val="000000" w:themeColor="text1"/>
          <w:sz w:val="22"/>
          <w:u w:val="single"/>
          <w:lang w:eastAsia="es-ES"/>
        </w:rPr>
      </w:pPr>
    </w:p>
    <w:p w14:paraId="6028F443" w14:textId="4580EE2E" w:rsidR="00C24788" w:rsidRPr="00C24788" w:rsidRDefault="00C24788" w:rsidP="00C24788">
      <w:pPr>
        <w:numPr>
          <w:ilvl w:val="0"/>
          <w:numId w:val="26"/>
        </w:numPr>
        <w:spacing w:after="0" w:line="360" w:lineRule="auto"/>
        <w:contextualSpacing/>
        <w:rPr>
          <w:rFonts w:ascii="Calibri" w:eastAsia="Times New Roman" w:hAnsi="Calibri" w:cs="Calibri"/>
          <w:color w:val="000000" w:themeColor="text1"/>
          <w:sz w:val="22"/>
          <w:u w:val="single"/>
          <w:lang w:eastAsia="es-ES"/>
        </w:rPr>
      </w:pPr>
      <w:r w:rsidRPr="00C24788">
        <w:rPr>
          <w:rFonts w:asciiTheme="minorHAnsi" w:hAnsiTheme="minorHAnsi" w:cstheme="minorHAnsi"/>
          <w:color w:val="000000" w:themeColor="text1"/>
          <w:sz w:val="22"/>
          <w:lang w:val="en-US"/>
        </w:rPr>
        <w:t xml:space="preserve">Associated partners (Presential): Prof. Mohsen Razavi (University of Leeds), and Dr. </w:t>
      </w:r>
      <w:proofErr w:type="spellStart"/>
      <w:r w:rsidRPr="00C24788">
        <w:rPr>
          <w:rFonts w:asciiTheme="minorHAnsi" w:hAnsiTheme="minorHAnsi" w:cstheme="minorHAnsi"/>
          <w:color w:val="000000" w:themeColor="text1"/>
          <w:sz w:val="22"/>
          <w:lang w:val="en-US"/>
        </w:rPr>
        <w:t>Mirko</w:t>
      </w:r>
      <w:proofErr w:type="spellEnd"/>
      <w:r w:rsidRPr="00C24788">
        <w:rPr>
          <w:rFonts w:asciiTheme="minorHAnsi" w:hAnsiTheme="minorHAnsi" w:cstheme="minorHAnsi"/>
          <w:color w:val="000000" w:themeColor="text1"/>
          <w:sz w:val="22"/>
          <w:lang w:val="en-US"/>
        </w:rPr>
        <w:t xml:space="preserve"> </w:t>
      </w:r>
      <w:proofErr w:type="spellStart"/>
      <w:r w:rsidRPr="00C24788">
        <w:rPr>
          <w:rFonts w:asciiTheme="minorHAnsi" w:hAnsiTheme="minorHAnsi" w:cstheme="minorHAnsi"/>
          <w:color w:val="000000" w:themeColor="text1"/>
          <w:sz w:val="22"/>
          <w:lang w:val="en-US"/>
        </w:rPr>
        <w:t>Pittaluga</w:t>
      </w:r>
      <w:proofErr w:type="spellEnd"/>
      <w:r w:rsidRPr="00C24788">
        <w:rPr>
          <w:rFonts w:asciiTheme="minorHAnsi" w:hAnsiTheme="minorHAnsi" w:cstheme="minorHAnsi"/>
          <w:color w:val="000000" w:themeColor="text1"/>
          <w:sz w:val="22"/>
          <w:lang w:val="en-US"/>
        </w:rPr>
        <w:t xml:space="preserve"> (Toshiba Europe Limited).</w:t>
      </w:r>
    </w:p>
    <w:p w14:paraId="5972AF9D" w14:textId="77777777" w:rsidR="00C24788" w:rsidRPr="00C24788" w:rsidRDefault="00C24788" w:rsidP="00C24788">
      <w:pPr>
        <w:pStyle w:val="Prrafodelista"/>
        <w:rPr>
          <w:rFonts w:ascii="Calibri" w:eastAsia="Times New Roman" w:hAnsi="Calibri" w:cs="Calibri"/>
          <w:color w:val="000000" w:themeColor="text1"/>
          <w:sz w:val="22"/>
          <w:u w:val="single"/>
          <w:lang w:eastAsia="es-ES"/>
        </w:rPr>
      </w:pPr>
    </w:p>
    <w:p w14:paraId="7860F6B3" w14:textId="77777777" w:rsidR="00C24788" w:rsidRPr="00C24788" w:rsidRDefault="00C24788" w:rsidP="00C24788">
      <w:pPr>
        <w:numPr>
          <w:ilvl w:val="0"/>
          <w:numId w:val="26"/>
        </w:numPr>
        <w:spacing w:after="0" w:line="360" w:lineRule="auto"/>
        <w:contextualSpacing/>
        <w:rPr>
          <w:rFonts w:ascii="Calibri" w:eastAsia="Times New Roman" w:hAnsi="Calibri" w:cs="Calibri"/>
          <w:color w:val="000000" w:themeColor="text1"/>
          <w:sz w:val="22"/>
          <w:u w:val="single"/>
          <w:lang w:eastAsia="es-ES"/>
        </w:rPr>
      </w:pPr>
      <w:r w:rsidRPr="00C24788">
        <w:rPr>
          <w:rFonts w:asciiTheme="minorHAnsi" w:hAnsiTheme="minorHAnsi" w:cstheme="minorHAnsi"/>
          <w:color w:val="000000" w:themeColor="text1"/>
          <w:sz w:val="22"/>
          <w:lang w:val="en-US"/>
        </w:rPr>
        <w:t>Associated partners (Online): Dr. Rob Thew (University of Geneva)</w:t>
      </w:r>
    </w:p>
    <w:p w14:paraId="3AE5380C" w14:textId="77777777" w:rsidR="00C24788" w:rsidRPr="00C24788" w:rsidRDefault="00C24788" w:rsidP="00C24788">
      <w:pPr>
        <w:pStyle w:val="Prrafodelista"/>
        <w:rPr>
          <w:rFonts w:asciiTheme="minorHAnsi" w:hAnsiTheme="minorHAnsi" w:cstheme="minorHAnsi"/>
          <w:color w:val="000000" w:themeColor="text1"/>
          <w:sz w:val="22"/>
          <w:lang w:val="en-US"/>
        </w:rPr>
      </w:pPr>
    </w:p>
    <w:p w14:paraId="76CCB584" w14:textId="07271975" w:rsidR="00C24788" w:rsidRPr="00C24788" w:rsidRDefault="00C24788" w:rsidP="00C24788">
      <w:pPr>
        <w:pStyle w:val="Prrafodelista"/>
        <w:numPr>
          <w:ilvl w:val="0"/>
          <w:numId w:val="26"/>
        </w:numPr>
        <w:spacing w:after="0" w:line="360" w:lineRule="auto"/>
        <w:rPr>
          <w:rFonts w:asciiTheme="minorHAnsi" w:hAnsiTheme="minorHAnsi" w:cstheme="minorHAnsi"/>
          <w:color w:val="000000" w:themeColor="text1"/>
          <w:sz w:val="22"/>
          <w:lang w:val="en-US"/>
        </w:rPr>
      </w:pPr>
      <w:r w:rsidRPr="00C24788">
        <w:rPr>
          <w:rFonts w:asciiTheme="minorHAnsi" w:hAnsiTheme="minorHAnsi" w:cstheme="minorHAnsi"/>
          <w:color w:val="000000" w:themeColor="text1"/>
          <w:sz w:val="22"/>
          <w:lang w:val="en-US"/>
        </w:rPr>
        <w:t>DCs (</w:t>
      </w:r>
      <w:proofErr w:type="spellStart"/>
      <w:r w:rsidRPr="00C24788">
        <w:rPr>
          <w:rFonts w:asciiTheme="minorHAnsi" w:hAnsiTheme="minorHAnsi" w:cstheme="minorHAnsi"/>
          <w:color w:val="000000" w:themeColor="text1"/>
          <w:sz w:val="22"/>
          <w:lang w:val="en-US"/>
        </w:rPr>
        <w:t>Presential</w:t>
      </w:r>
      <w:proofErr w:type="spellEnd"/>
      <w:r w:rsidRPr="00C24788">
        <w:rPr>
          <w:rFonts w:asciiTheme="minorHAnsi" w:hAnsiTheme="minorHAnsi" w:cstheme="minorHAnsi"/>
          <w:color w:val="000000" w:themeColor="text1"/>
          <w:sz w:val="22"/>
          <w:lang w:val="en-US"/>
        </w:rPr>
        <w:t xml:space="preserve">): Álvaro </w:t>
      </w:r>
      <w:proofErr w:type="spellStart"/>
      <w:r w:rsidRPr="00C24788">
        <w:rPr>
          <w:rFonts w:asciiTheme="minorHAnsi" w:hAnsiTheme="minorHAnsi" w:cstheme="minorHAnsi"/>
          <w:color w:val="000000" w:themeColor="text1"/>
          <w:sz w:val="22"/>
          <w:lang w:val="en-US"/>
        </w:rPr>
        <w:t>Yángüez</w:t>
      </w:r>
      <w:proofErr w:type="spellEnd"/>
      <w:r w:rsidRPr="00C24788">
        <w:rPr>
          <w:rFonts w:asciiTheme="minorHAnsi" w:hAnsiTheme="minorHAnsi" w:cstheme="minorHAnsi"/>
          <w:color w:val="000000" w:themeColor="text1"/>
          <w:sz w:val="22"/>
          <w:lang w:val="en-US"/>
        </w:rPr>
        <w:t xml:space="preserve"> </w:t>
      </w:r>
      <w:proofErr w:type="spellStart"/>
      <w:r w:rsidRPr="00C24788">
        <w:rPr>
          <w:rFonts w:asciiTheme="minorHAnsi" w:hAnsiTheme="minorHAnsi" w:cstheme="minorHAnsi"/>
          <w:color w:val="000000" w:themeColor="text1"/>
          <w:sz w:val="22"/>
          <w:lang w:val="en-US"/>
        </w:rPr>
        <w:t>Bachiller</w:t>
      </w:r>
      <w:proofErr w:type="spellEnd"/>
      <w:r w:rsidRPr="00C24788">
        <w:rPr>
          <w:rFonts w:asciiTheme="minorHAnsi" w:hAnsiTheme="minorHAnsi" w:cstheme="minorHAnsi"/>
          <w:color w:val="000000" w:themeColor="text1"/>
          <w:sz w:val="22"/>
          <w:lang w:val="en-US"/>
        </w:rPr>
        <w:t xml:space="preserve"> (Sorbonne </w:t>
      </w:r>
      <w:proofErr w:type="spellStart"/>
      <w:r w:rsidRPr="00C24788">
        <w:rPr>
          <w:rFonts w:asciiTheme="minorHAnsi" w:hAnsiTheme="minorHAnsi" w:cstheme="minorHAnsi"/>
          <w:color w:val="000000" w:themeColor="text1"/>
          <w:sz w:val="22"/>
          <w:lang w:val="en-US"/>
        </w:rPr>
        <w:t>Université</w:t>
      </w:r>
      <w:proofErr w:type="spellEnd"/>
      <w:r w:rsidRPr="00C24788">
        <w:rPr>
          <w:rFonts w:asciiTheme="minorHAnsi" w:hAnsiTheme="minorHAnsi" w:cstheme="minorHAnsi"/>
          <w:color w:val="000000" w:themeColor="text1"/>
          <w:sz w:val="22"/>
          <w:lang w:val="en-US"/>
        </w:rPr>
        <w:t xml:space="preserve">), and Alessandro </w:t>
      </w:r>
      <w:proofErr w:type="spellStart"/>
      <w:r w:rsidRPr="00C24788">
        <w:rPr>
          <w:rFonts w:asciiTheme="minorHAnsi" w:hAnsiTheme="minorHAnsi" w:cstheme="minorHAnsi"/>
          <w:color w:val="000000" w:themeColor="text1"/>
          <w:sz w:val="22"/>
          <w:lang w:val="en-US"/>
        </w:rPr>
        <w:t>Marcomini</w:t>
      </w:r>
      <w:proofErr w:type="spellEnd"/>
      <w:r w:rsidRPr="00C24788">
        <w:rPr>
          <w:rFonts w:asciiTheme="minorHAnsi" w:hAnsiTheme="minorHAnsi" w:cstheme="minorHAnsi"/>
          <w:color w:val="000000" w:themeColor="text1"/>
          <w:sz w:val="22"/>
          <w:lang w:val="en-US"/>
        </w:rPr>
        <w:t xml:space="preserve"> (University of Vigo), acting both as the DC representatives.</w:t>
      </w:r>
    </w:p>
    <w:p w14:paraId="265C8809" w14:textId="77777777" w:rsidR="00C24788" w:rsidRPr="00C24788" w:rsidRDefault="00C24788" w:rsidP="00C24788">
      <w:pPr>
        <w:pStyle w:val="Prrafodelista"/>
        <w:spacing w:after="0" w:line="360" w:lineRule="auto"/>
        <w:rPr>
          <w:rFonts w:asciiTheme="minorHAnsi" w:hAnsiTheme="minorHAnsi" w:cstheme="minorHAnsi"/>
          <w:color w:val="000000" w:themeColor="text1"/>
          <w:sz w:val="22"/>
          <w:lang w:val="en-US"/>
        </w:rPr>
      </w:pPr>
    </w:p>
    <w:p w14:paraId="46DB7725" w14:textId="77777777" w:rsidR="00C24788" w:rsidRPr="00C24788" w:rsidRDefault="00C24788" w:rsidP="00C24788">
      <w:pPr>
        <w:pStyle w:val="Prrafodelista"/>
        <w:numPr>
          <w:ilvl w:val="0"/>
          <w:numId w:val="26"/>
        </w:numPr>
        <w:spacing w:after="0" w:line="360" w:lineRule="auto"/>
        <w:rPr>
          <w:rFonts w:asciiTheme="minorHAnsi" w:hAnsiTheme="minorHAnsi" w:cstheme="minorHAnsi"/>
          <w:color w:val="000000" w:themeColor="text1"/>
          <w:sz w:val="22"/>
          <w:lang w:val="en-US"/>
        </w:rPr>
      </w:pPr>
      <w:r w:rsidRPr="00C24788">
        <w:rPr>
          <w:rFonts w:asciiTheme="minorHAnsi" w:hAnsiTheme="minorHAnsi" w:cstheme="minorHAnsi"/>
          <w:color w:val="000000" w:themeColor="text1"/>
          <w:sz w:val="22"/>
          <w:lang w:val="en-US"/>
        </w:rPr>
        <w:t xml:space="preserve">Project Manager: </w:t>
      </w:r>
      <w:r w:rsidRPr="00C24788">
        <w:rPr>
          <w:rFonts w:asciiTheme="minorHAnsi" w:hAnsiTheme="minorHAnsi" w:cstheme="minorHAnsi"/>
          <w:color w:val="000000" w:themeColor="text1"/>
          <w:sz w:val="22"/>
          <w:lang w:val="es-ES"/>
        </w:rPr>
        <w:t>(Presential): Lorena González Curra (</w:t>
      </w:r>
      <w:proofErr w:type="spellStart"/>
      <w:r w:rsidRPr="00C24788">
        <w:rPr>
          <w:rFonts w:asciiTheme="minorHAnsi" w:hAnsiTheme="minorHAnsi" w:cstheme="minorHAnsi"/>
          <w:color w:val="000000" w:themeColor="text1"/>
          <w:sz w:val="22"/>
          <w:lang w:val="es-ES"/>
        </w:rPr>
        <w:t>University</w:t>
      </w:r>
      <w:proofErr w:type="spellEnd"/>
      <w:r w:rsidRPr="00C24788">
        <w:rPr>
          <w:rFonts w:asciiTheme="minorHAnsi" w:hAnsiTheme="minorHAnsi" w:cstheme="minorHAnsi"/>
          <w:color w:val="000000" w:themeColor="text1"/>
          <w:sz w:val="22"/>
          <w:lang w:val="es-ES"/>
        </w:rPr>
        <w:t xml:space="preserve"> of Vigo).</w:t>
      </w:r>
    </w:p>
    <w:p w14:paraId="1410C1DB" w14:textId="236FB758" w:rsidR="00F04B52" w:rsidRPr="00C24788" w:rsidRDefault="00F04B52" w:rsidP="00C24788">
      <w:pPr>
        <w:spacing w:after="0" w:line="360" w:lineRule="auto"/>
        <w:ind w:left="720"/>
        <w:contextualSpacing/>
        <w:rPr>
          <w:rFonts w:ascii="Calibri" w:eastAsia="Times New Roman" w:hAnsi="Calibri" w:cs="Calibri"/>
          <w:color w:val="000000" w:themeColor="text1"/>
          <w:sz w:val="22"/>
          <w:u w:val="single"/>
          <w:lang w:eastAsia="es-ES"/>
        </w:rPr>
      </w:pPr>
      <w:r w:rsidRPr="00C24788">
        <w:rPr>
          <w:rFonts w:ascii="Calibri" w:eastAsia="Times New Roman" w:hAnsi="Calibri" w:cs="Calibri"/>
          <w:color w:val="000000" w:themeColor="text1"/>
          <w:szCs w:val="20"/>
          <w:lang w:eastAsia="es-ES"/>
        </w:rPr>
        <w:tab/>
      </w:r>
    </w:p>
    <w:p w14:paraId="5DAEC5C6" w14:textId="402F667C" w:rsidR="00F04B52" w:rsidRPr="00C24788" w:rsidRDefault="00F04B52" w:rsidP="00C24788">
      <w:pPr>
        <w:spacing w:after="0" w:line="360" w:lineRule="auto"/>
        <w:ind w:left="360"/>
        <w:contextualSpacing/>
        <w:jc w:val="left"/>
        <w:rPr>
          <w:rFonts w:ascii="Calibri" w:eastAsia="Times New Roman" w:hAnsi="Calibri" w:cs="Calibri"/>
          <w:color w:val="000000" w:themeColor="text1"/>
          <w:sz w:val="22"/>
          <w:lang w:eastAsia="es-ES"/>
        </w:rPr>
      </w:pPr>
      <w:r w:rsidRPr="00C24788">
        <w:rPr>
          <w:rFonts w:ascii="Calibri" w:eastAsia="Times New Roman" w:hAnsi="Calibri" w:cs="Calibri"/>
          <w:color w:val="000000" w:themeColor="text1"/>
          <w:sz w:val="22"/>
          <w:lang w:eastAsia="es-ES"/>
        </w:rPr>
        <w:t xml:space="preserve">Prof. Paolo </w:t>
      </w:r>
      <w:proofErr w:type="spellStart"/>
      <w:r w:rsidRPr="00C24788">
        <w:rPr>
          <w:rFonts w:ascii="Calibri" w:eastAsia="Times New Roman" w:hAnsi="Calibri" w:cs="Calibri"/>
          <w:color w:val="000000" w:themeColor="text1"/>
          <w:sz w:val="22"/>
          <w:lang w:eastAsia="es-ES"/>
        </w:rPr>
        <w:t>Villoresi</w:t>
      </w:r>
      <w:proofErr w:type="spellEnd"/>
      <w:r w:rsidRPr="00C24788">
        <w:rPr>
          <w:rFonts w:ascii="Calibri" w:eastAsia="Times New Roman" w:hAnsi="Calibri" w:cs="Calibri"/>
          <w:color w:val="000000" w:themeColor="text1"/>
          <w:sz w:val="22"/>
          <w:lang w:eastAsia="es-ES"/>
        </w:rPr>
        <w:t xml:space="preserve"> </w:t>
      </w:r>
      <w:r w:rsidR="00C24788" w:rsidRPr="00C24788">
        <w:rPr>
          <w:rFonts w:ascii="Calibri" w:eastAsia="Times New Roman" w:hAnsi="Calibri" w:cs="Calibri"/>
          <w:color w:val="000000" w:themeColor="text1"/>
          <w:sz w:val="22"/>
          <w:lang w:eastAsia="es-ES"/>
        </w:rPr>
        <w:t xml:space="preserve">from </w:t>
      </w:r>
      <w:r w:rsidR="00C24788" w:rsidRPr="00C24788">
        <w:rPr>
          <w:rFonts w:asciiTheme="minorHAnsi" w:hAnsiTheme="minorHAnsi" w:cstheme="minorHAnsi"/>
          <w:color w:val="000000" w:themeColor="text1"/>
          <w:sz w:val="22"/>
        </w:rPr>
        <w:t>University of Padua</w:t>
      </w:r>
      <w:r w:rsidR="00C24788" w:rsidRPr="00C24788">
        <w:rPr>
          <w:rFonts w:ascii="Calibri" w:eastAsia="Times New Roman" w:hAnsi="Calibri" w:cs="Calibri"/>
          <w:color w:val="000000" w:themeColor="text1"/>
          <w:sz w:val="22"/>
          <w:lang w:eastAsia="es-ES"/>
        </w:rPr>
        <w:t xml:space="preserve"> </w:t>
      </w:r>
      <w:r w:rsidRPr="00C24788">
        <w:rPr>
          <w:rFonts w:ascii="Calibri" w:eastAsia="Times New Roman" w:hAnsi="Calibri" w:cs="Calibri"/>
          <w:color w:val="000000" w:themeColor="text1"/>
          <w:sz w:val="22"/>
          <w:lang w:eastAsia="es-ES"/>
        </w:rPr>
        <w:t xml:space="preserve">was not able to attend the meeting due to his academic duties, but </w:t>
      </w:r>
      <w:r w:rsidR="00C24788" w:rsidRPr="00C24788">
        <w:rPr>
          <w:rFonts w:ascii="Calibri" w:eastAsia="Times New Roman" w:hAnsi="Calibri" w:cs="Calibri"/>
          <w:color w:val="000000" w:themeColor="text1"/>
          <w:sz w:val="22"/>
          <w:lang w:eastAsia="es-ES"/>
        </w:rPr>
        <w:t xml:space="preserve">he </w:t>
      </w:r>
      <w:r w:rsidRPr="00C24788">
        <w:rPr>
          <w:rFonts w:ascii="Calibri" w:eastAsia="Times New Roman" w:hAnsi="Calibri" w:cs="Calibri"/>
          <w:color w:val="000000" w:themeColor="text1"/>
          <w:sz w:val="22"/>
          <w:lang w:eastAsia="es-ES"/>
        </w:rPr>
        <w:t>was informed about the contents of the meeting afterwards.</w:t>
      </w:r>
    </w:p>
    <w:p w14:paraId="47EEB982" w14:textId="77777777" w:rsidR="00F04B52" w:rsidRPr="00C24788" w:rsidRDefault="00F04B52" w:rsidP="003A1A57">
      <w:pPr>
        <w:spacing w:after="0" w:line="360" w:lineRule="auto"/>
        <w:rPr>
          <w:rFonts w:asciiTheme="minorHAnsi" w:hAnsiTheme="minorHAnsi" w:cstheme="minorHAnsi"/>
          <w:color w:val="000000" w:themeColor="text1"/>
          <w:sz w:val="22"/>
          <w:lang w:val="en-US"/>
        </w:rPr>
      </w:pPr>
    </w:p>
    <w:p w14:paraId="2ADA2690" w14:textId="3D731753" w:rsidR="007F6451" w:rsidRDefault="003A1A57" w:rsidP="007F6451">
      <w:pPr>
        <w:spacing w:after="0" w:line="360" w:lineRule="auto"/>
        <w:rPr>
          <w:rFonts w:asciiTheme="minorHAnsi" w:hAnsiTheme="minorHAnsi" w:cstheme="minorHAnsi"/>
          <w:color w:val="auto"/>
          <w:sz w:val="22"/>
          <w:lang w:val="en-US"/>
        </w:rPr>
      </w:pPr>
      <w:r w:rsidRPr="00C24788">
        <w:rPr>
          <w:rFonts w:asciiTheme="minorHAnsi" w:hAnsiTheme="minorHAnsi" w:cstheme="minorHAnsi"/>
          <w:color w:val="000000" w:themeColor="text1"/>
          <w:sz w:val="22"/>
          <w:lang w:val="en-US"/>
        </w:rPr>
        <w:t>In this meeting, an overview of the p</w:t>
      </w:r>
      <w:r>
        <w:rPr>
          <w:rFonts w:asciiTheme="minorHAnsi" w:hAnsiTheme="minorHAnsi" w:cstheme="minorHAnsi"/>
          <w:color w:val="auto"/>
          <w:sz w:val="22"/>
          <w:lang w:val="en-US"/>
        </w:rPr>
        <w:t xml:space="preserve">roject in terms of </w:t>
      </w:r>
      <w:r w:rsidR="007F6451">
        <w:rPr>
          <w:rFonts w:asciiTheme="minorHAnsi" w:hAnsiTheme="minorHAnsi" w:cstheme="minorHAnsi"/>
          <w:color w:val="auto"/>
          <w:sz w:val="22"/>
          <w:lang w:val="en-US"/>
        </w:rPr>
        <w:t xml:space="preserve">deliverables submitted, status of milestones, deviations in the execution of the project, secondments, and critical risks </w:t>
      </w:r>
      <w:r w:rsidR="00C24788">
        <w:rPr>
          <w:rFonts w:asciiTheme="minorHAnsi" w:hAnsiTheme="minorHAnsi" w:cstheme="minorHAnsi"/>
          <w:color w:val="auto"/>
          <w:sz w:val="22"/>
          <w:lang w:val="en-US"/>
        </w:rPr>
        <w:t>were</w:t>
      </w:r>
      <w:r w:rsidR="007F6451">
        <w:rPr>
          <w:rFonts w:asciiTheme="minorHAnsi" w:hAnsiTheme="minorHAnsi" w:cstheme="minorHAnsi"/>
          <w:color w:val="auto"/>
          <w:sz w:val="22"/>
          <w:lang w:val="en-US"/>
        </w:rPr>
        <w:t xml:space="preserve"> provided. In addition, it was discussed the deliverables that are due 2024 and 2025, outreach activities, as well as various reminders to the DCs about the expected activities in the months to come. Also, </w:t>
      </w:r>
      <w:r w:rsidR="000A4039">
        <w:rPr>
          <w:rFonts w:asciiTheme="minorHAnsi" w:hAnsiTheme="minorHAnsi" w:cstheme="minorHAnsi"/>
          <w:color w:val="auto"/>
          <w:sz w:val="22"/>
          <w:lang w:val="en-US"/>
        </w:rPr>
        <w:t>development plans (</w:t>
      </w:r>
      <w:r w:rsidRPr="003A1A57">
        <w:rPr>
          <w:rFonts w:asciiTheme="minorHAnsi" w:hAnsiTheme="minorHAnsi" w:cstheme="minorHAnsi"/>
          <w:color w:val="auto"/>
          <w:sz w:val="22"/>
          <w:lang w:val="en-US"/>
        </w:rPr>
        <w:t>CDPs) were discussed and approved</w:t>
      </w:r>
      <w:r w:rsidR="00BF3514">
        <w:rPr>
          <w:rFonts w:asciiTheme="minorHAnsi" w:hAnsiTheme="minorHAnsi" w:cstheme="minorHAnsi"/>
          <w:color w:val="auto"/>
          <w:sz w:val="22"/>
          <w:lang w:val="en-US"/>
        </w:rPr>
        <w:t>, as well as planning for the Workshop on Quantum-Safe-Internet was done</w:t>
      </w:r>
      <w:r w:rsidR="007F6451">
        <w:rPr>
          <w:rFonts w:asciiTheme="minorHAnsi" w:hAnsiTheme="minorHAnsi" w:cstheme="minorHAnsi"/>
          <w:color w:val="auto"/>
          <w:sz w:val="22"/>
          <w:lang w:val="en-US"/>
        </w:rPr>
        <w:t xml:space="preserve">. </w:t>
      </w:r>
      <w:r w:rsidR="00656933">
        <w:rPr>
          <w:rFonts w:asciiTheme="minorHAnsi" w:hAnsiTheme="minorHAnsi" w:cstheme="minorHAnsi"/>
          <w:color w:val="auto"/>
          <w:sz w:val="22"/>
          <w:lang w:val="en-US"/>
        </w:rPr>
        <w:t xml:space="preserve">We refer the reader to </w:t>
      </w:r>
      <w:r w:rsidR="00C24788">
        <w:rPr>
          <w:rFonts w:asciiTheme="minorHAnsi" w:hAnsiTheme="minorHAnsi" w:cstheme="minorHAnsi"/>
          <w:color w:val="auto"/>
          <w:sz w:val="22"/>
          <w:lang w:val="en-US"/>
        </w:rPr>
        <w:t>“</w:t>
      </w:r>
      <w:r w:rsidR="00656933" w:rsidRPr="00C24788">
        <w:rPr>
          <w:rFonts w:asciiTheme="minorHAnsi" w:hAnsiTheme="minorHAnsi" w:cstheme="minorHAnsi"/>
          <w:color w:val="000000" w:themeColor="text1"/>
          <w:sz w:val="22"/>
          <w:lang w:val="en-US"/>
        </w:rPr>
        <w:t>Deliverable</w:t>
      </w:r>
      <w:r w:rsidR="00F04B52" w:rsidRPr="00C24788">
        <w:rPr>
          <w:rFonts w:asciiTheme="minorHAnsi" w:hAnsiTheme="minorHAnsi" w:cstheme="minorHAnsi"/>
          <w:color w:val="000000" w:themeColor="text1"/>
          <w:sz w:val="22"/>
          <w:lang w:val="en-US"/>
        </w:rPr>
        <w:t xml:space="preserve"> D4.3 Training Del.3, School on Post-Quantum Cryptography</w:t>
      </w:r>
      <w:r w:rsidR="00C24788" w:rsidRPr="00C24788">
        <w:rPr>
          <w:rFonts w:asciiTheme="minorHAnsi" w:hAnsiTheme="minorHAnsi" w:cstheme="minorHAnsi"/>
          <w:color w:val="000000" w:themeColor="text1"/>
          <w:sz w:val="22"/>
          <w:lang w:val="en-US"/>
        </w:rPr>
        <w:t>”</w:t>
      </w:r>
      <w:r w:rsidR="00656933" w:rsidRPr="00C24788">
        <w:rPr>
          <w:rFonts w:asciiTheme="minorHAnsi" w:hAnsiTheme="minorHAnsi" w:cstheme="minorHAnsi"/>
          <w:color w:val="000000" w:themeColor="text1"/>
          <w:sz w:val="22"/>
          <w:lang w:val="en-US"/>
        </w:rPr>
        <w:t xml:space="preserve"> </w:t>
      </w:r>
      <w:r w:rsidR="00656933">
        <w:rPr>
          <w:rFonts w:asciiTheme="minorHAnsi" w:hAnsiTheme="minorHAnsi" w:cstheme="minorHAnsi"/>
          <w:color w:val="auto"/>
          <w:sz w:val="22"/>
          <w:lang w:val="en-US"/>
        </w:rPr>
        <w:t>for more details.</w:t>
      </w:r>
    </w:p>
    <w:p w14:paraId="05895566" w14:textId="77777777" w:rsidR="00AA350F" w:rsidRDefault="00AA350F" w:rsidP="00CF32C9">
      <w:pPr>
        <w:spacing w:after="0" w:line="360" w:lineRule="auto"/>
        <w:rPr>
          <w:rFonts w:asciiTheme="minorHAnsi" w:hAnsiTheme="minorHAnsi" w:cstheme="minorHAnsi"/>
          <w:color w:val="auto"/>
          <w:sz w:val="22"/>
          <w:lang w:val="en-US"/>
        </w:rPr>
      </w:pPr>
    </w:p>
    <w:p w14:paraId="146546C7" w14:textId="2A471F52" w:rsidR="00927CDE" w:rsidRDefault="00CF32C9" w:rsidP="00CF32C9">
      <w:pPr>
        <w:spacing w:after="0" w:line="360" w:lineRule="auto"/>
        <w:rPr>
          <w:rFonts w:asciiTheme="minorHAnsi" w:hAnsiTheme="minorHAnsi" w:cstheme="minorHAnsi"/>
          <w:color w:val="auto"/>
          <w:sz w:val="22"/>
          <w:lang w:val="en-US"/>
        </w:rPr>
      </w:pPr>
      <w:r w:rsidRPr="000340DF">
        <w:rPr>
          <w:rFonts w:asciiTheme="minorHAnsi" w:hAnsiTheme="minorHAnsi" w:cstheme="minorHAnsi"/>
          <w:color w:val="auto"/>
          <w:sz w:val="22"/>
          <w:lang w:val="en-US"/>
        </w:rPr>
        <w:t xml:space="preserve">Needless to </w:t>
      </w:r>
      <w:r w:rsidR="0065534B" w:rsidRPr="000340DF">
        <w:rPr>
          <w:rFonts w:asciiTheme="minorHAnsi" w:hAnsiTheme="minorHAnsi" w:cstheme="minorHAnsi"/>
          <w:color w:val="auto"/>
          <w:sz w:val="22"/>
          <w:lang w:val="en-US"/>
        </w:rPr>
        <w:t>say,</w:t>
      </w:r>
      <w:r w:rsidRPr="000340DF">
        <w:rPr>
          <w:rFonts w:asciiTheme="minorHAnsi" w:hAnsiTheme="minorHAnsi" w:cstheme="minorHAnsi"/>
          <w:color w:val="auto"/>
          <w:sz w:val="22"/>
          <w:lang w:val="en-US"/>
        </w:rPr>
        <w:t xml:space="preserve"> </w:t>
      </w:r>
      <w:r w:rsidR="00927CDE">
        <w:rPr>
          <w:rFonts w:asciiTheme="minorHAnsi" w:hAnsiTheme="minorHAnsi" w:cstheme="minorHAnsi"/>
          <w:color w:val="auto"/>
          <w:sz w:val="22"/>
          <w:lang w:val="en-US"/>
        </w:rPr>
        <w:t xml:space="preserve">that during the first two years of the project, </w:t>
      </w:r>
      <w:r w:rsidR="00927CDE">
        <w:rPr>
          <w:rFonts w:asciiTheme="minorHAnsi" w:hAnsiTheme="minorHAnsi" w:cstheme="minorHAnsi"/>
          <w:color w:val="auto"/>
          <w:sz w:val="22"/>
        </w:rPr>
        <w:t>communication between all consortium members via email or videoconference has been very fluid and constant.</w:t>
      </w:r>
    </w:p>
    <w:p w14:paraId="68FBEC5D" w14:textId="77777777" w:rsidR="00CF32C9" w:rsidRDefault="00CF32C9" w:rsidP="00CF32C9">
      <w:pPr>
        <w:spacing w:after="0" w:line="360" w:lineRule="auto"/>
        <w:rPr>
          <w:rFonts w:asciiTheme="minorHAnsi" w:hAnsiTheme="minorHAnsi" w:cstheme="minorHAnsi"/>
          <w:color w:val="auto"/>
          <w:sz w:val="22"/>
          <w:lang w:val="en-US"/>
        </w:rPr>
      </w:pPr>
    </w:p>
    <w:p w14:paraId="23A7AD30" w14:textId="36664718" w:rsidR="00CF32C9" w:rsidRPr="002A0DB3" w:rsidRDefault="00CF32C9" w:rsidP="00CF32C9">
      <w:pPr>
        <w:spacing w:after="0" w:line="360" w:lineRule="auto"/>
        <w:rPr>
          <w:rFonts w:asciiTheme="minorHAnsi" w:hAnsiTheme="minorHAnsi" w:cstheme="minorHAnsi"/>
          <w:b/>
          <w:color w:val="auto"/>
          <w:sz w:val="22"/>
          <w:lang w:val="en-US"/>
        </w:rPr>
      </w:pPr>
      <w:r w:rsidRPr="002A0DB3">
        <w:rPr>
          <w:rFonts w:asciiTheme="minorHAnsi" w:hAnsiTheme="minorHAnsi" w:cstheme="minorHAnsi"/>
          <w:b/>
          <w:color w:val="auto"/>
          <w:sz w:val="22"/>
        </w:rPr>
        <w:t>Consortium Agreement</w:t>
      </w:r>
      <w:r w:rsidR="000445E1">
        <w:rPr>
          <w:rFonts w:asciiTheme="minorHAnsi" w:hAnsiTheme="minorHAnsi" w:cstheme="minorHAnsi"/>
          <w:b/>
          <w:color w:val="auto"/>
          <w:sz w:val="22"/>
        </w:rPr>
        <w:t>.</w:t>
      </w:r>
      <w:r w:rsidRPr="002A0DB3">
        <w:rPr>
          <w:rFonts w:asciiTheme="minorHAnsi" w:hAnsiTheme="minorHAnsi" w:cstheme="minorHAnsi"/>
          <w:b/>
          <w:color w:val="auto"/>
          <w:sz w:val="22"/>
        </w:rPr>
        <w:t xml:space="preserve"> </w:t>
      </w:r>
    </w:p>
    <w:p w14:paraId="0EE85D50" w14:textId="3A5CD159" w:rsidR="005F0966" w:rsidRPr="00C05F0C" w:rsidRDefault="003E4760" w:rsidP="003E4760">
      <w:pPr>
        <w:spacing w:after="0" w:line="360" w:lineRule="auto"/>
        <w:rPr>
          <w:rFonts w:asciiTheme="minorHAnsi" w:hAnsiTheme="minorHAnsi" w:cstheme="minorHAnsi"/>
          <w:color w:val="000000" w:themeColor="text1"/>
          <w:sz w:val="22"/>
        </w:rPr>
      </w:pPr>
      <w:r w:rsidRPr="00C05F0C">
        <w:rPr>
          <w:rFonts w:asciiTheme="minorHAnsi" w:hAnsiTheme="minorHAnsi" w:cstheme="minorHAnsi"/>
          <w:color w:val="000000" w:themeColor="text1"/>
          <w:sz w:val="22"/>
        </w:rPr>
        <w:t>The Consortium Agreement</w:t>
      </w:r>
      <w:r w:rsidR="005F0966" w:rsidRPr="00C05F0C">
        <w:rPr>
          <w:rFonts w:asciiTheme="minorHAnsi" w:hAnsiTheme="minorHAnsi" w:cstheme="minorHAnsi"/>
          <w:color w:val="000000" w:themeColor="text1"/>
          <w:sz w:val="22"/>
        </w:rPr>
        <w:t xml:space="preserve"> (CA)</w:t>
      </w:r>
      <w:r w:rsidRPr="00C05F0C">
        <w:rPr>
          <w:rFonts w:asciiTheme="minorHAnsi" w:hAnsiTheme="minorHAnsi" w:cstheme="minorHAnsi"/>
          <w:color w:val="000000" w:themeColor="text1"/>
          <w:sz w:val="22"/>
        </w:rPr>
        <w:t xml:space="preserve"> has been signed </w:t>
      </w:r>
      <w:r w:rsidR="005F0966" w:rsidRPr="00C05F0C">
        <w:rPr>
          <w:rFonts w:asciiTheme="minorHAnsi" w:hAnsiTheme="minorHAnsi" w:cstheme="minorHAnsi"/>
          <w:color w:val="000000" w:themeColor="text1"/>
          <w:sz w:val="22"/>
        </w:rPr>
        <w:t>i</w:t>
      </w:r>
      <w:r w:rsidRPr="00C05F0C">
        <w:rPr>
          <w:rFonts w:asciiTheme="minorHAnsi" w:hAnsiTheme="minorHAnsi" w:cstheme="minorHAnsi"/>
          <w:color w:val="000000" w:themeColor="text1"/>
          <w:sz w:val="22"/>
        </w:rPr>
        <w:t xml:space="preserve">n June 2023 by all beneficiary partners and associated partners supervising a DC. </w:t>
      </w:r>
      <w:r w:rsidR="005F0966" w:rsidRPr="00C05F0C">
        <w:rPr>
          <w:rFonts w:asciiTheme="minorHAnsi" w:hAnsiTheme="minorHAnsi" w:cstheme="minorHAnsi"/>
          <w:color w:val="000000" w:themeColor="text1"/>
          <w:sz w:val="22"/>
        </w:rPr>
        <w:t xml:space="preserve">It </w:t>
      </w:r>
      <w:r w:rsidR="005F0966" w:rsidRPr="005F0966">
        <w:rPr>
          <w:rFonts w:asciiTheme="minorHAnsi" w:hAnsiTheme="minorHAnsi" w:cstheme="minorHAnsi"/>
          <w:color w:val="000000" w:themeColor="text1"/>
          <w:sz w:val="22"/>
        </w:rPr>
        <w:t xml:space="preserve">regulates the implementation of the </w:t>
      </w:r>
      <w:r w:rsidR="005F0966" w:rsidRPr="00C05F0C">
        <w:rPr>
          <w:rFonts w:asciiTheme="minorHAnsi" w:hAnsiTheme="minorHAnsi" w:cstheme="minorHAnsi"/>
          <w:color w:val="000000" w:themeColor="text1"/>
          <w:sz w:val="22"/>
        </w:rPr>
        <w:t>p</w:t>
      </w:r>
      <w:r w:rsidR="005F0966" w:rsidRPr="005F0966">
        <w:rPr>
          <w:rFonts w:asciiTheme="minorHAnsi" w:hAnsiTheme="minorHAnsi" w:cstheme="minorHAnsi"/>
          <w:color w:val="000000" w:themeColor="text1"/>
          <w:sz w:val="22"/>
        </w:rPr>
        <w:t xml:space="preserve">roject between the </w:t>
      </w:r>
      <w:r w:rsidR="005F0966" w:rsidRPr="00C05F0C">
        <w:rPr>
          <w:rFonts w:asciiTheme="minorHAnsi" w:hAnsiTheme="minorHAnsi" w:cstheme="minorHAnsi"/>
          <w:color w:val="000000" w:themeColor="text1"/>
          <w:sz w:val="22"/>
        </w:rPr>
        <w:t>p</w:t>
      </w:r>
      <w:r w:rsidR="005F0966" w:rsidRPr="005F0966">
        <w:rPr>
          <w:rFonts w:asciiTheme="minorHAnsi" w:hAnsiTheme="minorHAnsi" w:cstheme="minorHAnsi"/>
          <w:color w:val="000000" w:themeColor="text1"/>
          <w:sz w:val="22"/>
        </w:rPr>
        <w:t>arties</w:t>
      </w:r>
      <w:r w:rsidR="005F0966" w:rsidRPr="00C05F0C">
        <w:rPr>
          <w:rFonts w:asciiTheme="minorHAnsi" w:hAnsiTheme="minorHAnsi" w:cstheme="minorHAnsi"/>
          <w:color w:val="000000" w:themeColor="text1"/>
          <w:sz w:val="22"/>
        </w:rPr>
        <w:t xml:space="preserve"> </w:t>
      </w:r>
      <w:r w:rsidR="005F0966" w:rsidRPr="005F0966">
        <w:rPr>
          <w:rFonts w:asciiTheme="minorHAnsi" w:hAnsiTheme="minorHAnsi" w:cstheme="minorHAnsi"/>
          <w:color w:val="000000" w:themeColor="text1"/>
          <w:sz w:val="22"/>
        </w:rPr>
        <w:t>in accordance with the Grant Agreement</w:t>
      </w:r>
      <w:r w:rsidR="005F0966" w:rsidRPr="00C05F0C">
        <w:rPr>
          <w:rFonts w:asciiTheme="minorHAnsi" w:hAnsiTheme="minorHAnsi" w:cstheme="minorHAnsi"/>
          <w:color w:val="000000" w:themeColor="text1"/>
          <w:sz w:val="22"/>
        </w:rPr>
        <w:t>. Also, i</w:t>
      </w:r>
      <w:r w:rsidRPr="00C05F0C">
        <w:rPr>
          <w:rFonts w:asciiTheme="minorHAnsi" w:hAnsiTheme="minorHAnsi" w:cstheme="minorHAnsi"/>
          <w:color w:val="000000" w:themeColor="text1"/>
          <w:sz w:val="22"/>
        </w:rPr>
        <w:t xml:space="preserve">t includes formal network procedures for conflict resolution, IP management, and strategies for dealing with scientific misconducts. </w:t>
      </w:r>
    </w:p>
    <w:p w14:paraId="0418C1F8" w14:textId="4E4ED606" w:rsidR="005F0966" w:rsidRPr="00C05F0C" w:rsidRDefault="005F0966" w:rsidP="003E4760">
      <w:pPr>
        <w:spacing w:after="0" w:line="360" w:lineRule="auto"/>
        <w:rPr>
          <w:rFonts w:asciiTheme="minorHAnsi" w:hAnsiTheme="minorHAnsi" w:cstheme="minorHAnsi"/>
          <w:color w:val="000000" w:themeColor="text1"/>
          <w:sz w:val="22"/>
        </w:rPr>
      </w:pPr>
    </w:p>
    <w:p w14:paraId="5576CD46" w14:textId="291F3308" w:rsidR="005F0966" w:rsidRPr="005F0966" w:rsidRDefault="005F0966" w:rsidP="005F0966">
      <w:pPr>
        <w:spacing w:after="0" w:line="360" w:lineRule="auto"/>
        <w:rPr>
          <w:rFonts w:asciiTheme="minorHAnsi" w:hAnsiTheme="minorHAnsi" w:cstheme="minorHAnsi"/>
          <w:color w:val="000000" w:themeColor="text1"/>
          <w:sz w:val="22"/>
          <w:lang/>
        </w:rPr>
      </w:pPr>
      <w:r w:rsidRPr="00C05F0C">
        <w:rPr>
          <w:rFonts w:asciiTheme="minorHAnsi" w:hAnsiTheme="minorHAnsi" w:cstheme="minorHAnsi"/>
          <w:color w:val="000000" w:themeColor="text1"/>
          <w:sz w:val="22"/>
        </w:rPr>
        <w:t xml:space="preserve">All parties commit to: </w:t>
      </w:r>
      <w:r w:rsidRPr="005F0966">
        <w:rPr>
          <w:rFonts w:asciiTheme="minorHAnsi" w:hAnsiTheme="minorHAnsi" w:cstheme="minorHAnsi"/>
          <w:color w:val="000000" w:themeColor="text1"/>
          <w:sz w:val="22"/>
        </w:rPr>
        <w:t>a) Select each DC according to the eligibility criteria</w:t>
      </w:r>
      <w:r w:rsidRPr="00C05F0C">
        <w:rPr>
          <w:rFonts w:asciiTheme="minorHAnsi" w:hAnsiTheme="minorHAnsi" w:cstheme="minorHAnsi"/>
          <w:color w:val="000000" w:themeColor="text1"/>
          <w:sz w:val="22"/>
        </w:rPr>
        <w:t xml:space="preserve">; </w:t>
      </w:r>
      <w:r w:rsidRPr="005F0966">
        <w:rPr>
          <w:rFonts w:asciiTheme="minorHAnsi" w:hAnsiTheme="minorHAnsi" w:cstheme="minorHAnsi"/>
          <w:color w:val="000000" w:themeColor="text1"/>
          <w:sz w:val="22"/>
        </w:rPr>
        <w:t>b) Conclude an agreement with each DC recruited under the project and host the DC for the period(s) specified in the Grant Agreement</w:t>
      </w:r>
      <w:r w:rsidRPr="00C05F0C">
        <w:rPr>
          <w:rFonts w:asciiTheme="minorHAnsi" w:hAnsiTheme="minorHAnsi" w:cstheme="minorHAnsi"/>
          <w:color w:val="000000" w:themeColor="text1"/>
          <w:sz w:val="22"/>
        </w:rPr>
        <w:t xml:space="preserve">; </w:t>
      </w:r>
      <w:r w:rsidRPr="005F0966">
        <w:rPr>
          <w:rFonts w:asciiTheme="minorHAnsi" w:hAnsiTheme="minorHAnsi" w:cstheme="minorHAnsi"/>
          <w:color w:val="000000" w:themeColor="text1"/>
          <w:sz w:val="22"/>
        </w:rPr>
        <w:t>c) Ensure that the DC is covered under the social security legislation</w:t>
      </w:r>
      <w:r w:rsidRPr="00C05F0C">
        <w:rPr>
          <w:rFonts w:asciiTheme="minorHAnsi" w:hAnsiTheme="minorHAnsi" w:cstheme="minorHAnsi"/>
          <w:color w:val="000000" w:themeColor="text1"/>
          <w:sz w:val="22"/>
        </w:rPr>
        <w:t xml:space="preserve">; d) </w:t>
      </w:r>
      <w:r w:rsidRPr="005F0966">
        <w:rPr>
          <w:rFonts w:asciiTheme="minorHAnsi" w:hAnsiTheme="minorHAnsi" w:cstheme="minorHAnsi"/>
          <w:color w:val="000000" w:themeColor="text1"/>
          <w:sz w:val="22"/>
        </w:rPr>
        <w:t>Ensure that the DC enjoys, at any place of the implementation of the project the same standards of safety and occupational health as those applicable to local DCs holding a similar position</w:t>
      </w:r>
      <w:r w:rsidRPr="00C05F0C">
        <w:rPr>
          <w:rFonts w:asciiTheme="minorHAnsi" w:hAnsiTheme="minorHAnsi" w:cstheme="minorHAnsi"/>
          <w:color w:val="000000" w:themeColor="text1"/>
          <w:sz w:val="22"/>
        </w:rPr>
        <w:t xml:space="preserve">; e) </w:t>
      </w:r>
      <w:r w:rsidRPr="005F0966">
        <w:rPr>
          <w:rFonts w:asciiTheme="minorHAnsi" w:hAnsiTheme="minorHAnsi" w:cstheme="minorHAnsi"/>
          <w:color w:val="000000" w:themeColor="text1"/>
          <w:sz w:val="22"/>
        </w:rPr>
        <w:t>Execute, by the due dates, all payments for which it is responsible, in accordance with the Grant Agreement</w:t>
      </w:r>
      <w:r w:rsidRPr="00C05F0C">
        <w:rPr>
          <w:rFonts w:asciiTheme="minorHAnsi" w:hAnsiTheme="minorHAnsi" w:cstheme="minorHAnsi"/>
          <w:color w:val="000000" w:themeColor="text1"/>
          <w:sz w:val="22"/>
        </w:rPr>
        <w:t xml:space="preserve">; f) </w:t>
      </w:r>
      <w:r w:rsidRPr="005F0966">
        <w:rPr>
          <w:rFonts w:asciiTheme="minorHAnsi" w:hAnsiTheme="minorHAnsi" w:cstheme="minorHAnsi"/>
          <w:color w:val="000000" w:themeColor="text1"/>
          <w:sz w:val="22"/>
        </w:rPr>
        <w:t>Ensure that a Personal Career Development Plan is established and updated if needed</w:t>
      </w:r>
      <w:r w:rsidRPr="00C05F0C">
        <w:rPr>
          <w:rFonts w:asciiTheme="minorHAnsi" w:hAnsiTheme="minorHAnsi" w:cstheme="minorHAnsi"/>
          <w:color w:val="000000" w:themeColor="text1"/>
          <w:sz w:val="22"/>
        </w:rPr>
        <w:t xml:space="preserve">; </w:t>
      </w:r>
      <w:r w:rsidRPr="005F0966">
        <w:rPr>
          <w:rFonts w:asciiTheme="minorHAnsi" w:hAnsiTheme="minorHAnsi" w:cstheme="minorHAnsi"/>
          <w:color w:val="000000" w:themeColor="text1"/>
          <w:sz w:val="22"/>
        </w:rPr>
        <w:t>g) Provide the infrastructure, equipment and products, for implementing the project in the scientific and technical fields concerned and to make these means available to the DCs, as necessary</w:t>
      </w:r>
      <w:r w:rsidRPr="00C05F0C">
        <w:rPr>
          <w:rFonts w:asciiTheme="minorHAnsi" w:hAnsiTheme="minorHAnsi" w:cstheme="minorHAnsi"/>
          <w:color w:val="000000" w:themeColor="text1"/>
          <w:sz w:val="22"/>
        </w:rPr>
        <w:t xml:space="preserve">; </w:t>
      </w:r>
      <w:r w:rsidRPr="005F0966">
        <w:rPr>
          <w:rFonts w:asciiTheme="minorHAnsi" w:hAnsiTheme="minorHAnsi" w:cstheme="minorHAnsi"/>
          <w:color w:val="000000" w:themeColor="text1"/>
          <w:sz w:val="22"/>
        </w:rPr>
        <w:t xml:space="preserve">h) Provide reasonable assistance to the DC in all administrative procedures required by the relevant authorities of the country of the </w:t>
      </w:r>
      <w:r w:rsidRPr="00C05F0C">
        <w:rPr>
          <w:rFonts w:asciiTheme="minorHAnsi" w:hAnsiTheme="minorHAnsi" w:cstheme="minorHAnsi"/>
          <w:color w:val="000000" w:themeColor="text1"/>
          <w:sz w:val="22"/>
        </w:rPr>
        <w:t>p</w:t>
      </w:r>
      <w:r w:rsidRPr="005F0966">
        <w:rPr>
          <w:rFonts w:asciiTheme="minorHAnsi" w:hAnsiTheme="minorHAnsi" w:cstheme="minorHAnsi"/>
          <w:color w:val="000000" w:themeColor="text1"/>
          <w:sz w:val="22"/>
        </w:rPr>
        <w:t>arty recruiting him/her as well as in all administrative procedures</w:t>
      </w:r>
      <w:r w:rsidRPr="00C05F0C">
        <w:rPr>
          <w:rFonts w:asciiTheme="minorHAnsi" w:hAnsiTheme="minorHAnsi" w:cstheme="minorHAnsi"/>
          <w:color w:val="000000" w:themeColor="text1"/>
          <w:sz w:val="22"/>
        </w:rPr>
        <w:t xml:space="preserve">; </w:t>
      </w:r>
      <w:proofErr w:type="spellStart"/>
      <w:r w:rsidRPr="005F0966">
        <w:rPr>
          <w:rFonts w:asciiTheme="minorHAnsi" w:hAnsiTheme="minorHAnsi" w:cstheme="minorHAnsi"/>
          <w:color w:val="000000" w:themeColor="text1"/>
          <w:sz w:val="22"/>
        </w:rPr>
        <w:t>i</w:t>
      </w:r>
      <w:proofErr w:type="spellEnd"/>
      <w:r w:rsidRPr="005F0966">
        <w:rPr>
          <w:rFonts w:asciiTheme="minorHAnsi" w:hAnsiTheme="minorHAnsi" w:cstheme="minorHAnsi"/>
          <w:color w:val="000000" w:themeColor="text1"/>
          <w:sz w:val="22"/>
        </w:rPr>
        <w:t xml:space="preserve">) Make appropriate arrangements to second the DC to other beneficiaries and/or to </w:t>
      </w:r>
      <w:r w:rsidRPr="00C05F0C">
        <w:rPr>
          <w:rFonts w:asciiTheme="minorHAnsi" w:hAnsiTheme="minorHAnsi" w:cstheme="minorHAnsi"/>
          <w:color w:val="000000" w:themeColor="text1"/>
          <w:sz w:val="22"/>
        </w:rPr>
        <w:t>a</w:t>
      </w:r>
      <w:r w:rsidRPr="005F0966">
        <w:rPr>
          <w:rFonts w:asciiTheme="minorHAnsi" w:hAnsiTheme="minorHAnsi" w:cstheme="minorHAnsi"/>
          <w:color w:val="000000" w:themeColor="text1"/>
          <w:sz w:val="22"/>
        </w:rPr>
        <w:t xml:space="preserve">ssociated </w:t>
      </w:r>
      <w:r w:rsidRPr="00C05F0C">
        <w:rPr>
          <w:rFonts w:asciiTheme="minorHAnsi" w:hAnsiTheme="minorHAnsi" w:cstheme="minorHAnsi"/>
          <w:color w:val="000000" w:themeColor="text1"/>
          <w:sz w:val="22"/>
        </w:rPr>
        <w:t>p</w:t>
      </w:r>
      <w:r w:rsidRPr="005F0966">
        <w:rPr>
          <w:rFonts w:asciiTheme="minorHAnsi" w:hAnsiTheme="minorHAnsi" w:cstheme="minorHAnsi"/>
          <w:color w:val="000000" w:themeColor="text1"/>
          <w:sz w:val="22"/>
        </w:rPr>
        <w:t>artners for a duration of up to one third of their entire recruitment period under the project</w:t>
      </w:r>
      <w:r w:rsidRPr="00C05F0C">
        <w:rPr>
          <w:rFonts w:asciiTheme="minorHAnsi" w:hAnsiTheme="minorHAnsi" w:cstheme="minorHAnsi"/>
          <w:color w:val="000000" w:themeColor="text1"/>
          <w:sz w:val="22"/>
        </w:rPr>
        <w:t>; j</w:t>
      </w:r>
      <w:r w:rsidRPr="005F0966">
        <w:rPr>
          <w:rFonts w:asciiTheme="minorHAnsi" w:hAnsiTheme="minorHAnsi" w:cstheme="minorHAnsi"/>
          <w:color w:val="000000" w:themeColor="text1"/>
          <w:sz w:val="22"/>
        </w:rPr>
        <w:t xml:space="preserve">) Ensure that each DC </w:t>
      </w:r>
      <w:r w:rsidRPr="00C05F0C">
        <w:rPr>
          <w:rFonts w:asciiTheme="minorHAnsi" w:hAnsiTheme="minorHAnsi" w:cstheme="minorHAnsi"/>
          <w:color w:val="000000" w:themeColor="text1"/>
          <w:sz w:val="22"/>
        </w:rPr>
        <w:t>is</w:t>
      </w:r>
      <w:r w:rsidRPr="005F0966">
        <w:rPr>
          <w:rFonts w:asciiTheme="minorHAnsi" w:hAnsiTheme="minorHAnsi" w:cstheme="minorHAnsi"/>
          <w:color w:val="000000" w:themeColor="text1"/>
          <w:sz w:val="22"/>
        </w:rPr>
        <w:t xml:space="preserve"> trained under the project for the time specified in the Grant Agreement</w:t>
      </w:r>
      <w:r w:rsidRPr="00C05F0C">
        <w:rPr>
          <w:rFonts w:asciiTheme="minorHAnsi" w:hAnsiTheme="minorHAnsi" w:cstheme="minorHAnsi"/>
          <w:color w:val="000000" w:themeColor="text1"/>
          <w:sz w:val="22"/>
        </w:rPr>
        <w:t xml:space="preserve">; </w:t>
      </w:r>
      <w:r w:rsidRPr="005F0966">
        <w:rPr>
          <w:rFonts w:asciiTheme="minorHAnsi" w:hAnsiTheme="minorHAnsi" w:cstheme="minorHAnsi"/>
          <w:color w:val="000000" w:themeColor="text1"/>
          <w:sz w:val="22"/>
        </w:rPr>
        <w:t xml:space="preserve">k) Ensure that the Coordinator is informed of any event which might affect the implementation of the </w:t>
      </w:r>
      <w:r w:rsidRPr="00C05F0C">
        <w:rPr>
          <w:rFonts w:asciiTheme="minorHAnsi" w:hAnsiTheme="minorHAnsi" w:cstheme="minorHAnsi"/>
          <w:color w:val="000000" w:themeColor="text1"/>
          <w:sz w:val="22"/>
        </w:rPr>
        <w:t>p</w:t>
      </w:r>
      <w:r w:rsidRPr="005F0966">
        <w:rPr>
          <w:rFonts w:asciiTheme="minorHAnsi" w:hAnsiTheme="minorHAnsi" w:cstheme="minorHAnsi"/>
          <w:color w:val="000000" w:themeColor="text1"/>
          <w:sz w:val="22"/>
        </w:rPr>
        <w:t xml:space="preserve">roject and the rights of the </w:t>
      </w:r>
      <w:r w:rsidRPr="00C05F0C">
        <w:rPr>
          <w:rFonts w:asciiTheme="minorHAnsi" w:hAnsiTheme="minorHAnsi" w:cstheme="minorHAnsi"/>
          <w:color w:val="000000" w:themeColor="text1"/>
          <w:sz w:val="22"/>
        </w:rPr>
        <w:t>c</w:t>
      </w:r>
      <w:r w:rsidRPr="005F0966">
        <w:rPr>
          <w:rFonts w:asciiTheme="minorHAnsi" w:hAnsiTheme="minorHAnsi" w:cstheme="minorHAnsi"/>
          <w:color w:val="000000" w:themeColor="text1"/>
          <w:sz w:val="22"/>
        </w:rPr>
        <w:t>ommunity.</w:t>
      </w:r>
    </w:p>
    <w:p w14:paraId="6390DF4D" w14:textId="77777777" w:rsidR="005F0966" w:rsidRPr="00C05F0C" w:rsidRDefault="005F0966" w:rsidP="005F0966">
      <w:pPr>
        <w:spacing w:after="0" w:line="360" w:lineRule="auto"/>
        <w:rPr>
          <w:rFonts w:asciiTheme="minorHAnsi" w:hAnsiTheme="minorHAnsi" w:cstheme="minorHAnsi"/>
          <w:color w:val="000000" w:themeColor="text1"/>
          <w:sz w:val="22"/>
        </w:rPr>
      </w:pPr>
    </w:p>
    <w:p w14:paraId="325A28A9" w14:textId="573EF216" w:rsidR="005F0966" w:rsidRPr="005F0966" w:rsidRDefault="00C05F0C" w:rsidP="005F0966">
      <w:pPr>
        <w:spacing w:after="0" w:line="360" w:lineRule="auto"/>
        <w:rPr>
          <w:rFonts w:asciiTheme="minorHAnsi" w:hAnsiTheme="minorHAnsi" w:cstheme="minorHAnsi"/>
          <w:color w:val="000000" w:themeColor="text1"/>
          <w:sz w:val="22"/>
        </w:rPr>
      </w:pPr>
      <w:r w:rsidRPr="00C05F0C">
        <w:rPr>
          <w:rFonts w:asciiTheme="minorHAnsi" w:hAnsiTheme="minorHAnsi" w:cstheme="minorHAnsi"/>
          <w:color w:val="000000" w:themeColor="text1"/>
          <w:sz w:val="22"/>
        </w:rPr>
        <w:t>In addition</w:t>
      </w:r>
      <w:r w:rsidR="005F0966" w:rsidRPr="00C05F0C">
        <w:rPr>
          <w:rFonts w:asciiTheme="minorHAnsi" w:hAnsiTheme="minorHAnsi" w:cstheme="minorHAnsi"/>
          <w:color w:val="000000" w:themeColor="text1"/>
          <w:sz w:val="22"/>
        </w:rPr>
        <w:t>, a</w:t>
      </w:r>
      <w:r w:rsidR="005F0966" w:rsidRPr="005F0966">
        <w:rPr>
          <w:rFonts w:asciiTheme="minorHAnsi" w:hAnsiTheme="minorHAnsi" w:cstheme="minorHAnsi"/>
          <w:color w:val="000000" w:themeColor="text1"/>
          <w:sz w:val="22"/>
        </w:rPr>
        <w:t xml:space="preserve">ssociated </w:t>
      </w:r>
      <w:r w:rsidR="005F0966" w:rsidRPr="00C05F0C">
        <w:rPr>
          <w:rFonts w:asciiTheme="minorHAnsi" w:hAnsiTheme="minorHAnsi" w:cstheme="minorHAnsi"/>
          <w:color w:val="000000" w:themeColor="text1"/>
          <w:sz w:val="22"/>
        </w:rPr>
        <w:t>p</w:t>
      </w:r>
      <w:r w:rsidR="005F0966" w:rsidRPr="005F0966">
        <w:rPr>
          <w:rFonts w:asciiTheme="minorHAnsi" w:hAnsiTheme="minorHAnsi" w:cstheme="minorHAnsi"/>
          <w:color w:val="000000" w:themeColor="text1"/>
          <w:sz w:val="22"/>
        </w:rPr>
        <w:t xml:space="preserve">artners must ensure their own funding for the implementation of the </w:t>
      </w:r>
      <w:r w:rsidR="005F0966" w:rsidRPr="00C05F0C">
        <w:rPr>
          <w:rFonts w:asciiTheme="minorHAnsi" w:hAnsiTheme="minorHAnsi" w:cstheme="minorHAnsi"/>
          <w:color w:val="000000" w:themeColor="text1"/>
          <w:sz w:val="22"/>
        </w:rPr>
        <w:t>p</w:t>
      </w:r>
      <w:r w:rsidR="005F0966" w:rsidRPr="005F0966">
        <w:rPr>
          <w:rFonts w:asciiTheme="minorHAnsi" w:hAnsiTheme="minorHAnsi" w:cstheme="minorHAnsi"/>
          <w:color w:val="000000" w:themeColor="text1"/>
          <w:sz w:val="22"/>
        </w:rPr>
        <w:t>roject</w:t>
      </w:r>
      <w:r w:rsidR="005F0966" w:rsidRPr="00C05F0C">
        <w:rPr>
          <w:rFonts w:asciiTheme="minorHAnsi" w:hAnsiTheme="minorHAnsi" w:cstheme="minorHAnsi"/>
          <w:color w:val="000000" w:themeColor="text1"/>
          <w:sz w:val="22"/>
        </w:rPr>
        <w:t xml:space="preserve">, and they </w:t>
      </w:r>
      <w:r w:rsidR="005F0966" w:rsidRPr="005F0966">
        <w:rPr>
          <w:rFonts w:asciiTheme="minorHAnsi" w:hAnsiTheme="minorHAnsi" w:cstheme="minorHAnsi"/>
          <w:color w:val="000000" w:themeColor="text1"/>
          <w:sz w:val="22"/>
        </w:rPr>
        <w:t xml:space="preserve">commit to the articles </w:t>
      </w:r>
      <w:r w:rsidR="005F0966" w:rsidRPr="00C05F0C">
        <w:rPr>
          <w:rFonts w:asciiTheme="minorHAnsi" w:hAnsiTheme="minorHAnsi" w:cstheme="minorHAnsi"/>
          <w:color w:val="000000" w:themeColor="text1"/>
          <w:sz w:val="22"/>
        </w:rPr>
        <w:t>11, 12, 13, 14, 17.2, 18, 19 and 20</w:t>
      </w:r>
      <w:r w:rsidRPr="00C05F0C">
        <w:rPr>
          <w:rFonts w:asciiTheme="minorHAnsi" w:hAnsiTheme="minorHAnsi" w:cstheme="minorHAnsi"/>
          <w:color w:val="000000" w:themeColor="text1"/>
          <w:sz w:val="22"/>
        </w:rPr>
        <w:t>,</w:t>
      </w:r>
      <w:r w:rsidR="005F0966" w:rsidRPr="00C05F0C">
        <w:rPr>
          <w:rFonts w:asciiTheme="minorHAnsi" w:hAnsiTheme="minorHAnsi" w:cstheme="minorHAnsi"/>
          <w:color w:val="000000" w:themeColor="text1"/>
          <w:sz w:val="22"/>
        </w:rPr>
        <w:t xml:space="preserve"> as well as to </w:t>
      </w:r>
      <w:r w:rsidR="005F0966" w:rsidRPr="005F0966">
        <w:rPr>
          <w:rFonts w:asciiTheme="minorHAnsi" w:hAnsiTheme="minorHAnsi" w:cstheme="minorHAnsi"/>
          <w:color w:val="000000" w:themeColor="text1"/>
          <w:sz w:val="22"/>
        </w:rPr>
        <w:t xml:space="preserve">implement the </w:t>
      </w:r>
      <w:r w:rsidR="005F0966" w:rsidRPr="00C05F0C">
        <w:rPr>
          <w:rFonts w:asciiTheme="minorHAnsi" w:hAnsiTheme="minorHAnsi" w:cstheme="minorHAnsi"/>
          <w:color w:val="000000" w:themeColor="text1"/>
          <w:sz w:val="22"/>
        </w:rPr>
        <w:t>p</w:t>
      </w:r>
      <w:r w:rsidR="005F0966" w:rsidRPr="005F0966">
        <w:rPr>
          <w:rFonts w:asciiTheme="minorHAnsi" w:hAnsiTheme="minorHAnsi" w:cstheme="minorHAnsi"/>
          <w:color w:val="000000" w:themeColor="text1"/>
          <w:sz w:val="22"/>
        </w:rPr>
        <w:t>roject tasks attributed to them in Annex 1</w:t>
      </w:r>
      <w:r w:rsidRPr="00C05F0C">
        <w:rPr>
          <w:rFonts w:asciiTheme="minorHAnsi" w:hAnsiTheme="minorHAnsi" w:cstheme="minorHAnsi"/>
          <w:color w:val="000000" w:themeColor="text1"/>
          <w:sz w:val="22"/>
        </w:rPr>
        <w:t>,</w:t>
      </w:r>
      <w:r w:rsidR="005F0966" w:rsidRPr="005F0966">
        <w:rPr>
          <w:rFonts w:asciiTheme="minorHAnsi" w:hAnsiTheme="minorHAnsi" w:cstheme="minorHAnsi"/>
          <w:color w:val="000000" w:themeColor="text1"/>
          <w:sz w:val="22"/>
        </w:rPr>
        <w:t xml:space="preserve"> of the Grant Agreement</w:t>
      </w:r>
      <w:r w:rsidR="005F0966" w:rsidRPr="00C05F0C">
        <w:rPr>
          <w:rFonts w:asciiTheme="minorHAnsi" w:hAnsiTheme="minorHAnsi" w:cstheme="minorHAnsi"/>
          <w:color w:val="000000" w:themeColor="text1"/>
          <w:sz w:val="22"/>
        </w:rPr>
        <w:t xml:space="preserve">. </w:t>
      </w:r>
      <w:r w:rsidRPr="00C05F0C">
        <w:rPr>
          <w:rFonts w:asciiTheme="minorHAnsi" w:hAnsiTheme="minorHAnsi" w:cstheme="minorHAnsi"/>
          <w:color w:val="000000" w:themeColor="text1"/>
          <w:sz w:val="22"/>
        </w:rPr>
        <w:t>Moreover</w:t>
      </w:r>
      <w:r w:rsidR="005F0966" w:rsidRPr="00C05F0C">
        <w:rPr>
          <w:rFonts w:asciiTheme="minorHAnsi" w:hAnsiTheme="minorHAnsi" w:cstheme="minorHAnsi"/>
          <w:color w:val="000000" w:themeColor="text1"/>
          <w:sz w:val="22"/>
        </w:rPr>
        <w:t xml:space="preserve">, </w:t>
      </w:r>
      <w:r w:rsidRPr="00C05F0C">
        <w:rPr>
          <w:rFonts w:asciiTheme="minorHAnsi" w:hAnsiTheme="minorHAnsi" w:cstheme="minorHAnsi"/>
          <w:color w:val="000000" w:themeColor="text1"/>
          <w:sz w:val="22"/>
        </w:rPr>
        <w:t>they</w:t>
      </w:r>
      <w:r w:rsidR="005F0966" w:rsidRPr="00C05F0C">
        <w:rPr>
          <w:rFonts w:asciiTheme="minorHAnsi" w:hAnsiTheme="minorHAnsi" w:cstheme="minorHAnsi"/>
          <w:color w:val="000000" w:themeColor="text1"/>
          <w:sz w:val="22"/>
        </w:rPr>
        <w:t xml:space="preserve"> agree to </w:t>
      </w:r>
      <w:r w:rsidR="005F0966" w:rsidRPr="005F0966">
        <w:rPr>
          <w:rFonts w:asciiTheme="minorHAnsi" w:hAnsiTheme="minorHAnsi" w:cstheme="minorHAnsi"/>
          <w:color w:val="000000" w:themeColor="text1"/>
          <w:sz w:val="22"/>
        </w:rPr>
        <w:t xml:space="preserve">support the </w:t>
      </w:r>
      <w:r w:rsidR="005F0966" w:rsidRPr="00C05F0C">
        <w:rPr>
          <w:rFonts w:asciiTheme="minorHAnsi" w:hAnsiTheme="minorHAnsi" w:cstheme="minorHAnsi"/>
          <w:color w:val="000000" w:themeColor="text1"/>
          <w:sz w:val="22"/>
        </w:rPr>
        <w:t>b</w:t>
      </w:r>
      <w:r w:rsidR="005F0966" w:rsidRPr="005F0966">
        <w:rPr>
          <w:rFonts w:asciiTheme="minorHAnsi" w:hAnsiTheme="minorHAnsi" w:cstheme="minorHAnsi"/>
          <w:color w:val="000000" w:themeColor="text1"/>
          <w:sz w:val="22"/>
        </w:rPr>
        <w:t xml:space="preserve">eneficiaries regarding their exploitation, dissemination and </w:t>
      </w:r>
      <w:r w:rsidR="005F0966" w:rsidRPr="00C05F0C">
        <w:rPr>
          <w:rFonts w:asciiTheme="minorHAnsi" w:hAnsiTheme="minorHAnsi" w:cstheme="minorHAnsi"/>
          <w:color w:val="000000" w:themeColor="text1"/>
          <w:sz w:val="22"/>
        </w:rPr>
        <w:t>o</w:t>
      </w:r>
      <w:r w:rsidR="005F0966" w:rsidRPr="005F0966">
        <w:rPr>
          <w:rFonts w:asciiTheme="minorHAnsi" w:hAnsiTheme="minorHAnsi" w:cstheme="minorHAnsi"/>
          <w:color w:val="000000" w:themeColor="text1"/>
          <w:sz w:val="22"/>
        </w:rPr>
        <w:t xml:space="preserve">pen </w:t>
      </w:r>
      <w:r w:rsidR="005F0966" w:rsidRPr="00C05F0C">
        <w:rPr>
          <w:rFonts w:asciiTheme="minorHAnsi" w:hAnsiTheme="minorHAnsi" w:cstheme="minorHAnsi"/>
          <w:color w:val="000000" w:themeColor="text1"/>
          <w:sz w:val="22"/>
        </w:rPr>
        <w:t>s</w:t>
      </w:r>
      <w:r w:rsidR="005F0966" w:rsidRPr="005F0966">
        <w:rPr>
          <w:rFonts w:asciiTheme="minorHAnsi" w:hAnsiTheme="minorHAnsi" w:cstheme="minorHAnsi"/>
          <w:color w:val="000000" w:themeColor="text1"/>
          <w:sz w:val="22"/>
        </w:rPr>
        <w:t xml:space="preserve">cience obligations and commit to contribute to the technical and continuous reporting during and after the implementation of the </w:t>
      </w:r>
      <w:r w:rsidR="005F0966" w:rsidRPr="00C05F0C">
        <w:rPr>
          <w:rFonts w:asciiTheme="minorHAnsi" w:hAnsiTheme="minorHAnsi" w:cstheme="minorHAnsi"/>
          <w:color w:val="000000" w:themeColor="text1"/>
          <w:sz w:val="22"/>
        </w:rPr>
        <w:t>p</w:t>
      </w:r>
      <w:r w:rsidR="005F0966" w:rsidRPr="005F0966">
        <w:rPr>
          <w:rFonts w:asciiTheme="minorHAnsi" w:hAnsiTheme="minorHAnsi" w:cstheme="minorHAnsi"/>
          <w:color w:val="000000" w:themeColor="text1"/>
          <w:sz w:val="22"/>
        </w:rPr>
        <w:t>roject.</w:t>
      </w:r>
    </w:p>
    <w:p w14:paraId="7868FB7D" w14:textId="77777777" w:rsidR="00875157" w:rsidRPr="00C05F0C" w:rsidRDefault="00875157" w:rsidP="00875157">
      <w:pPr>
        <w:spacing w:after="0" w:line="360" w:lineRule="auto"/>
        <w:rPr>
          <w:rFonts w:asciiTheme="minorHAnsi" w:hAnsiTheme="minorHAnsi" w:cstheme="minorHAnsi"/>
          <w:b/>
          <w:color w:val="000000" w:themeColor="text1"/>
          <w:sz w:val="22"/>
        </w:rPr>
      </w:pPr>
    </w:p>
    <w:p w14:paraId="198492A0" w14:textId="0C747F89" w:rsidR="00CF32C9" w:rsidRDefault="00CF32C9" w:rsidP="00CF32C9">
      <w:pPr>
        <w:spacing w:after="0" w:line="360" w:lineRule="auto"/>
        <w:rPr>
          <w:rFonts w:asciiTheme="minorHAnsi" w:hAnsiTheme="minorHAnsi" w:cstheme="minorHAnsi"/>
          <w:b/>
          <w:color w:val="auto"/>
          <w:sz w:val="22"/>
        </w:rPr>
      </w:pPr>
      <w:r w:rsidRPr="004A6EFC">
        <w:rPr>
          <w:rFonts w:asciiTheme="minorHAnsi" w:hAnsiTheme="minorHAnsi" w:cstheme="minorHAnsi"/>
          <w:b/>
          <w:color w:val="auto"/>
          <w:sz w:val="22"/>
        </w:rPr>
        <w:t xml:space="preserve">Plans </w:t>
      </w:r>
      <w:r w:rsidR="00192582">
        <w:rPr>
          <w:rFonts w:asciiTheme="minorHAnsi" w:hAnsiTheme="minorHAnsi" w:cstheme="minorHAnsi"/>
          <w:b/>
          <w:color w:val="auto"/>
          <w:sz w:val="22"/>
        </w:rPr>
        <w:t>approved</w:t>
      </w:r>
      <w:r w:rsidRPr="004A6EFC">
        <w:rPr>
          <w:rFonts w:asciiTheme="minorHAnsi" w:hAnsiTheme="minorHAnsi" w:cstheme="minorHAnsi"/>
          <w:b/>
          <w:color w:val="auto"/>
          <w:sz w:val="22"/>
        </w:rPr>
        <w:t xml:space="preserve"> by the Supervisory Board </w:t>
      </w:r>
      <w:r>
        <w:rPr>
          <w:rFonts w:asciiTheme="minorHAnsi" w:hAnsiTheme="minorHAnsi" w:cstheme="minorHAnsi"/>
          <w:b/>
          <w:color w:val="auto"/>
          <w:sz w:val="22"/>
        </w:rPr>
        <w:t>to manage and carry out the action</w:t>
      </w:r>
      <w:r w:rsidRPr="004A6EFC">
        <w:rPr>
          <w:rFonts w:asciiTheme="minorHAnsi" w:hAnsiTheme="minorHAnsi" w:cstheme="minorHAnsi"/>
          <w:b/>
          <w:color w:val="auto"/>
          <w:sz w:val="22"/>
        </w:rPr>
        <w:t xml:space="preserve"> </w:t>
      </w:r>
    </w:p>
    <w:p w14:paraId="06303F79" w14:textId="4F95E3DD" w:rsidR="00B31306" w:rsidRPr="000F4FC1" w:rsidRDefault="000F4FC1" w:rsidP="00CF32C9">
      <w:pPr>
        <w:spacing w:after="0" w:line="360" w:lineRule="auto"/>
        <w:rPr>
          <w:rFonts w:asciiTheme="minorHAnsi" w:hAnsiTheme="minorHAnsi" w:cstheme="minorHAnsi"/>
          <w:bCs/>
          <w:color w:val="000000" w:themeColor="text1"/>
          <w:sz w:val="22"/>
          <w:lang w:eastAsia="en-GB"/>
        </w:rPr>
      </w:pPr>
      <w:r w:rsidRPr="000F4FC1">
        <w:rPr>
          <w:rFonts w:asciiTheme="minorHAnsi" w:hAnsiTheme="minorHAnsi" w:cstheme="minorHAnsi"/>
          <w:bCs/>
          <w:color w:val="000000" w:themeColor="text1"/>
          <w:sz w:val="22"/>
        </w:rPr>
        <w:t>Three main plans have been approved by the SB. They are illustrated in Fig. III</w:t>
      </w:r>
      <w:r>
        <w:rPr>
          <w:rFonts w:asciiTheme="minorHAnsi" w:hAnsiTheme="minorHAnsi" w:cstheme="minorHAnsi"/>
          <w:bCs/>
          <w:color w:val="000000" w:themeColor="text1"/>
          <w:sz w:val="22"/>
        </w:rPr>
        <w:t xml:space="preserve">, and are the career development plans for the DCs, the </w:t>
      </w:r>
      <w:r>
        <w:rPr>
          <w:rFonts w:asciiTheme="minorHAnsi" w:hAnsiTheme="minorHAnsi" w:cstheme="minorHAnsi"/>
          <w:bCs/>
          <w:color w:val="000000" w:themeColor="text1"/>
          <w:sz w:val="22"/>
          <w:lang w:eastAsia="en-GB"/>
        </w:rPr>
        <w:t>p</w:t>
      </w:r>
      <w:r w:rsidRPr="000F4FC1">
        <w:rPr>
          <w:rFonts w:asciiTheme="minorHAnsi" w:hAnsiTheme="minorHAnsi" w:cstheme="minorHAnsi"/>
          <w:bCs/>
          <w:color w:val="000000" w:themeColor="text1"/>
          <w:sz w:val="22"/>
          <w:lang w:eastAsia="en-GB"/>
        </w:rPr>
        <w:t>lan for dissemination and exploitation of results, including communication activities</w:t>
      </w:r>
      <w:r>
        <w:rPr>
          <w:rFonts w:asciiTheme="minorHAnsi" w:hAnsiTheme="minorHAnsi" w:cstheme="minorHAnsi"/>
          <w:bCs/>
          <w:color w:val="000000" w:themeColor="text1"/>
          <w:sz w:val="22"/>
          <w:lang w:eastAsia="en-GB"/>
        </w:rPr>
        <w:t xml:space="preserve">, and the data management plan. We describe each of them below. </w:t>
      </w:r>
    </w:p>
    <w:p w14:paraId="10BCB415" w14:textId="77777777" w:rsidR="008A12DF" w:rsidRDefault="008A12DF" w:rsidP="00CF32C9">
      <w:pPr>
        <w:spacing w:after="0" w:line="360" w:lineRule="auto"/>
        <w:rPr>
          <w:rFonts w:asciiTheme="minorHAnsi" w:hAnsiTheme="minorHAnsi" w:cstheme="minorHAnsi"/>
          <w:b/>
          <w:bCs/>
          <w:color w:val="000000" w:themeColor="text1"/>
          <w:sz w:val="22"/>
        </w:rPr>
      </w:pPr>
    </w:p>
    <w:p w14:paraId="0A07D2A4" w14:textId="77777777" w:rsidR="008A12DF" w:rsidRDefault="008A12DF" w:rsidP="00CF32C9">
      <w:pPr>
        <w:spacing w:after="0" w:line="360" w:lineRule="auto"/>
        <w:rPr>
          <w:rFonts w:asciiTheme="minorHAnsi" w:hAnsiTheme="minorHAnsi" w:cstheme="minorHAnsi"/>
          <w:b/>
          <w:bCs/>
          <w:color w:val="000000" w:themeColor="text1"/>
          <w:sz w:val="22"/>
        </w:rPr>
      </w:pPr>
    </w:p>
    <w:p w14:paraId="0EB2DC17" w14:textId="32553610" w:rsidR="000F4FC1" w:rsidRDefault="000F4FC1" w:rsidP="00CF32C9">
      <w:pPr>
        <w:spacing w:after="0" w:line="360" w:lineRule="auto"/>
        <w:rPr>
          <w:rFonts w:asciiTheme="minorHAnsi" w:hAnsiTheme="minorHAnsi" w:cstheme="minorHAnsi"/>
          <w:color w:val="1F497D" w:themeColor="text2"/>
          <w:sz w:val="22"/>
          <w:lang w:eastAsia="en-GB"/>
        </w:rPr>
      </w:pPr>
      <w:r>
        <w:rPr>
          <w:rFonts w:asciiTheme="minorHAnsi" w:hAnsiTheme="minorHAnsi" w:cstheme="minorHAnsi"/>
          <w:b/>
          <w:bCs/>
          <w:color w:val="000000" w:themeColor="text1"/>
          <w:sz w:val="22"/>
        </w:rPr>
        <w:t>Figure</w:t>
      </w:r>
      <w:r w:rsidRPr="00253994">
        <w:rPr>
          <w:rFonts w:asciiTheme="minorHAnsi" w:hAnsiTheme="minorHAnsi" w:cstheme="minorHAnsi"/>
          <w:b/>
          <w:bCs/>
          <w:color w:val="000000" w:themeColor="text1"/>
          <w:sz w:val="22"/>
        </w:rPr>
        <w:t xml:space="preserve"> </w:t>
      </w:r>
      <w:r>
        <w:rPr>
          <w:rFonts w:asciiTheme="minorHAnsi" w:hAnsiTheme="minorHAnsi" w:cstheme="minorHAnsi"/>
          <w:b/>
          <w:bCs/>
          <w:color w:val="000000" w:themeColor="text1"/>
          <w:sz w:val="22"/>
        </w:rPr>
        <w:t>III</w:t>
      </w:r>
      <w:r w:rsidRPr="00253994">
        <w:rPr>
          <w:rFonts w:asciiTheme="minorHAnsi" w:hAnsiTheme="minorHAnsi" w:cstheme="minorHAnsi"/>
          <w:b/>
          <w:bCs/>
          <w:color w:val="000000" w:themeColor="text1"/>
          <w:sz w:val="22"/>
        </w:rPr>
        <w:t xml:space="preserve">: </w:t>
      </w:r>
      <w:r>
        <w:rPr>
          <w:rFonts w:asciiTheme="minorHAnsi" w:hAnsiTheme="minorHAnsi" w:cstheme="minorHAnsi"/>
          <w:b/>
          <w:bCs/>
          <w:color w:val="000000" w:themeColor="text1"/>
          <w:sz w:val="22"/>
        </w:rPr>
        <w:t xml:space="preserve">The three main plans approved by the SB. </w:t>
      </w:r>
    </w:p>
    <w:p w14:paraId="0F09F993" w14:textId="77777777" w:rsidR="000F4FC1" w:rsidRDefault="000F4FC1" w:rsidP="000F4FC1">
      <w:pPr>
        <w:spacing w:after="0" w:line="360" w:lineRule="auto"/>
        <w:jc w:val="center"/>
        <w:rPr>
          <w:rFonts w:asciiTheme="minorHAnsi" w:hAnsiTheme="minorHAnsi" w:cstheme="minorHAnsi"/>
          <w:color w:val="1F497D" w:themeColor="text2"/>
          <w:sz w:val="22"/>
          <w:lang w:eastAsia="en-GB"/>
        </w:rPr>
      </w:pPr>
    </w:p>
    <w:p w14:paraId="0B93B512" w14:textId="77777777" w:rsidR="000F4FC1" w:rsidRDefault="00CF32C9" w:rsidP="000F4FC1">
      <w:pPr>
        <w:spacing w:after="0" w:line="360" w:lineRule="auto"/>
        <w:jc w:val="center"/>
        <w:rPr>
          <w:rFonts w:asciiTheme="minorHAnsi" w:hAnsiTheme="minorHAnsi" w:cstheme="minorHAnsi"/>
          <w:color w:val="1F497D" w:themeColor="text2"/>
          <w:sz w:val="22"/>
          <w:lang w:eastAsia="en-GB"/>
        </w:rPr>
      </w:pPr>
      <w:r>
        <w:rPr>
          <w:rFonts w:asciiTheme="minorHAnsi" w:hAnsiTheme="minorHAnsi" w:cstheme="minorHAnsi"/>
          <w:b/>
          <w:noProof/>
          <w:color w:val="auto"/>
          <w:sz w:val="22"/>
          <w:lang w:val="es-ES" w:eastAsia="es-ES"/>
        </w:rPr>
        <w:lastRenderedPageBreak/>
        <w:drawing>
          <wp:inline distT="0" distB="0" distL="0" distR="0" wp14:anchorId="4B177D48" wp14:editId="3875E845">
            <wp:extent cx="3430800" cy="2592000"/>
            <wp:effectExtent l="0" t="0" r="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8C80616" w14:textId="77777777" w:rsidR="000F4FC1" w:rsidRDefault="000F4FC1" w:rsidP="00CF32C9">
      <w:pPr>
        <w:spacing w:after="0" w:line="360" w:lineRule="auto"/>
        <w:rPr>
          <w:rFonts w:asciiTheme="minorHAnsi" w:hAnsiTheme="minorHAnsi" w:cstheme="minorHAnsi"/>
          <w:color w:val="1F497D" w:themeColor="text2"/>
          <w:sz w:val="22"/>
          <w:lang w:eastAsia="en-GB"/>
        </w:rPr>
      </w:pPr>
    </w:p>
    <w:p w14:paraId="26DE8E0D" w14:textId="60BCCDE5" w:rsidR="005A734B" w:rsidRPr="00BF2A98" w:rsidRDefault="00CF32C9" w:rsidP="005B59AB">
      <w:pPr>
        <w:pStyle w:val="Prrafodelista"/>
        <w:numPr>
          <w:ilvl w:val="0"/>
          <w:numId w:val="21"/>
        </w:numPr>
        <w:spacing w:line="360" w:lineRule="auto"/>
        <w:rPr>
          <w:rFonts w:asciiTheme="minorHAnsi" w:hAnsiTheme="minorHAnsi" w:cstheme="minorHAnsi"/>
          <w:color w:val="000000" w:themeColor="text1"/>
          <w:sz w:val="22"/>
          <w:lang w:eastAsia="en-GB"/>
        </w:rPr>
      </w:pPr>
      <w:r w:rsidRPr="000F4FC1">
        <w:rPr>
          <w:rFonts w:asciiTheme="minorHAnsi" w:hAnsiTheme="minorHAnsi" w:cstheme="minorHAnsi"/>
          <w:b/>
          <w:color w:val="000000" w:themeColor="text1"/>
          <w:sz w:val="22"/>
          <w:lang w:eastAsia="en-GB"/>
        </w:rPr>
        <w:t>Career Development Plans</w:t>
      </w:r>
      <w:r w:rsidR="000F4FC1" w:rsidRPr="000F4FC1">
        <w:rPr>
          <w:rFonts w:asciiTheme="minorHAnsi" w:hAnsiTheme="minorHAnsi" w:cstheme="minorHAnsi"/>
          <w:color w:val="auto"/>
          <w:sz w:val="22"/>
          <w:lang w:eastAsia="en-GB"/>
        </w:rPr>
        <w:t xml:space="preserve">: </w:t>
      </w:r>
      <w:r w:rsidR="00482B8A" w:rsidRPr="00BF2A98">
        <w:rPr>
          <w:rFonts w:asciiTheme="minorHAnsi" w:hAnsiTheme="minorHAnsi" w:cstheme="minorHAnsi"/>
          <w:color w:val="000000" w:themeColor="text1"/>
          <w:sz w:val="22"/>
          <w:lang w:eastAsia="en-GB"/>
        </w:rPr>
        <w:t>In the first SB meeting a draft template for the pers</w:t>
      </w:r>
      <w:r w:rsidR="000A4039">
        <w:rPr>
          <w:rFonts w:asciiTheme="minorHAnsi" w:hAnsiTheme="minorHAnsi" w:cstheme="minorHAnsi"/>
          <w:color w:val="000000" w:themeColor="text1"/>
          <w:sz w:val="22"/>
          <w:lang w:eastAsia="en-GB"/>
        </w:rPr>
        <w:t>onal career development plans (</w:t>
      </w:r>
      <w:r w:rsidR="00482B8A" w:rsidRPr="00BF2A98">
        <w:rPr>
          <w:rFonts w:asciiTheme="minorHAnsi" w:hAnsiTheme="minorHAnsi" w:cstheme="minorHAnsi"/>
          <w:color w:val="000000" w:themeColor="text1"/>
          <w:sz w:val="22"/>
          <w:lang w:eastAsia="en-GB"/>
        </w:rPr>
        <w:t xml:space="preserve">CDPs) was discussed and </w:t>
      </w:r>
      <w:r w:rsidR="00BF2A98" w:rsidRPr="00BF2A98">
        <w:rPr>
          <w:rFonts w:asciiTheme="minorHAnsi" w:hAnsiTheme="minorHAnsi" w:cstheme="minorHAnsi"/>
          <w:color w:val="000000" w:themeColor="text1"/>
          <w:sz w:val="22"/>
          <w:lang w:eastAsia="en-GB"/>
        </w:rPr>
        <w:t>later</w:t>
      </w:r>
      <w:r w:rsidR="00482B8A" w:rsidRPr="00BF2A98">
        <w:rPr>
          <w:rFonts w:asciiTheme="minorHAnsi" w:hAnsiTheme="minorHAnsi" w:cstheme="minorHAnsi"/>
          <w:color w:val="000000" w:themeColor="text1"/>
          <w:sz w:val="22"/>
          <w:lang w:eastAsia="en-GB"/>
        </w:rPr>
        <w:t xml:space="preserve"> approved. Their importance was highlighted via email to all the DCs and their supervisors. The</w:t>
      </w:r>
      <w:r w:rsidR="001C7F49">
        <w:rPr>
          <w:rFonts w:asciiTheme="minorHAnsi" w:hAnsiTheme="minorHAnsi" w:cstheme="minorHAnsi"/>
          <w:color w:val="000000" w:themeColor="text1"/>
          <w:sz w:val="22"/>
          <w:lang w:eastAsia="en-GB"/>
        </w:rPr>
        <w:t xml:space="preserve"> DCs were asked to draft their </w:t>
      </w:r>
      <w:r w:rsidR="00482B8A" w:rsidRPr="00BF2A98">
        <w:rPr>
          <w:rFonts w:asciiTheme="minorHAnsi" w:hAnsiTheme="minorHAnsi" w:cstheme="minorHAnsi"/>
          <w:color w:val="000000" w:themeColor="text1"/>
          <w:sz w:val="22"/>
          <w:lang w:eastAsia="en-GB"/>
        </w:rPr>
        <w:t>CDP for the first two years of the project</w:t>
      </w:r>
      <w:r w:rsidR="006B5081" w:rsidRPr="00BF2A98">
        <w:rPr>
          <w:rFonts w:asciiTheme="minorHAnsi" w:hAnsiTheme="minorHAnsi" w:cstheme="minorHAnsi"/>
          <w:color w:val="000000" w:themeColor="text1"/>
          <w:sz w:val="22"/>
          <w:lang w:eastAsia="en-GB"/>
        </w:rPr>
        <w:t xml:space="preserve"> (CDP Years 1-2)</w:t>
      </w:r>
      <w:r w:rsidR="00482B8A" w:rsidRPr="00BF2A98">
        <w:rPr>
          <w:rFonts w:asciiTheme="minorHAnsi" w:hAnsiTheme="minorHAnsi" w:cstheme="minorHAnsi"/>
          <w:color w:val="000000" w:themeColor="text1"/>
          <w:sz w:val="22"/>
          <w:lang w:eastAsia="en-GB"/>
        </w:rPr>
        <w:t xml:space="preserve"> in consultation with their supervisors. These plans have been reviewed and approved by the SB. </w:t>
      </w:r>
      <w:r w:rsidR="005A734B" w:rsidRPr="00BF2A98">
        <w:rPr>
          <w:rFonts w:asciiTheme="minorHAnsi" w:hAnsiTheme="minorHAnsi" w:cstheme="minorHAnsi"/>
          <w:color w:val="000000" w:themeColor="text1"/>
          <w:sz w:val="22"/>
          <w:lang w:eastAsia="en-GB"/>
        </w:rPr>
        <w:t>They</w:t>
      </w:r>
      <w:r w:rsidR="00482B8A" w:rsidRPr="00BF2A98">
        <w:rPr>
          <w:rFonts w:asciiTheme="minorHAnsi" w:hAnsiTheme="minorHAnsi" w:cstheme="minorHAnsi"/>
          <w:color w:val="000000" w:themeColor="text1"/>
          <w:sz w:val="22"/>
          <w:lang w:eastAsia="en-GB"/>
        </w:rPr>
        <w:t xml:space="preserve"> are living documents and there might be some updates and adjustments as our DCs make progress with their projects, discover their new potential, talents and interests</w:t>
      </w:r>
      <w:r w:rsidR="00363D99">
        <w:rPr>
          <w:rFonts w:asciiTheme="minorHAnsi" w:hAnsiTheme="minorHAnsi" w:cstheme="minorHAnsi"/>
          <w:color w:val="000000" w:themeColor="text1"/>
          <w:sz w:val="22"/>
          <w:lang w:eastAsia="en-GB"/>
        </w:rPr>
        <w:t xml:space="preserve">. A copy of each </w:t>
      </w:r>
      <w:r w:rsidR="005A734B" w:rsidRPr="00BF2A98">
        <w:rPr>
          <w:rFonts w:asciiTheme="minorHAnsi" w:hAnsiTheme="minorHAnsi" w:cstheme="minorHAnsi"/>
          <w:color w:val="000000" w:themeColor="text1"/>
          <w:sz w:val="22"/>
          <w:lang w:eastAsia="en-GB"/>
        </w:rPr>
        <w:t>CDP has been uploaded as a deliverable to the portal.</w:t>
      </w:r>
      <w:r w:rsidR="00482B8A" w:rsidRPr="00BF2A98">
        <w:rPr>
          <w:rFonts w:asciiTheme="minorHAnsi" w:hAnsiTheme="minorHAnsi" w:cstheme="minorHAnsi"/>
          <w:color w:val="000000" w:themeColor="text1"/>
          <w:sz w:val="22"/>
          <w:lang w:eastAsia="en-GB"/>
        </w:rPr>
        <w:t xml:space="preserve"> We </w:t>
      </w:r>
      <w:r w:rsidR="006B5081" w:rsidRPr="00BF2A98">
        <w:rPr>
          <w:rFonts w:asciiTheme="minorHAnsi" w:hAnsiTheme="minorHAnsi" w:cstheme="minorHAnsi"/>
          <w:color w:val="000000" w:themeColor="text1"/>
          <w:sz w:val="22"/>
          <w:lang w:eastAsia="en-GB"/>
        </w:rPr>
        <w:t xml:space="preserve">refer the reader to </w:t>
      </w:r>
      <w:r w:rsidR="00BF2A98" w:rsidRPr="00BF2A98">
        <w:rPr>
          <w:rFonts w:asciiTheme="minorHAnsi" w:hAnsiTheme="minorHAnsi" w:cstheme="minorHAnsi"/>
          <w:color w:val="000000" w:themeColor="text1"/>
          <w:sz w:val="22"/>
          <w:lang w:eastAsia="en-GB"/>
        </w:rPr>
        <w:t>“</w:t>
      </w:r>
      <w:r w:rsidR="006B5081" w:rsidRPr="00BF2A98">
        <w:rPr>
          <w:rFonts w:asciiTheme="minorHAnsi" w:hAnsiTheme="minorHAnsi" w:cstheme="minorHAnsi"/>
          <w:color w:val="000000" w:themeColor="text1"/>
          <w:sz w:val="22"/>
          <w:lang w:eastAsia="en-GB"/>
        </w:rPr>
        <w:t>Deliverable D4.2 Career Development Plans</w:t>
      </w:r>
      <w:r w:rsidR="00BF2A98" w:rsidRPr="00BF2A98">
        <w:rPr>
          <w:rFonts w:asciiTheme="minorHAnsi" w:hAnsiTheme="minorHAnsi" w:cstheme="minorHAnsi"/>
          <w:color w:val="000000" w:themeColor="text1"/>
          <w:sz w:val="22"/>
          <w:lang w:eastAsia="en-GB"/>
        </w:rPr>
        <w:t>”</w:t>
      </w:r>
      <w:r w:rsidR="00482B8A" w:rsidRPr="00BF2A98">
        <w:rPr>
          <w:rFonts w:asciiTheme="minorHAnsi" w:hAnsiTheme="minorHAnsi" w:cstheme="minorHAnsi"/>
          <w:color w:val="000000" w:themeColor="text1"/>
          <w:sz w:val="22"/>
          <w:lang w:eastAsia="en-GB"/>
        </w:rPr>
        <w:t xml:space="preserve"> for further information. </w:t>
      </w:r>
    </w:p>
    <w:p w14:paraId="63C6295E" w14:textId="77777777" w:rsidR="005A734B" w:rsidRDefault="005A734B" w:rsidP="005A734B">
      <w:pPr>
        <w:pStyle w:val="Prrafodelista"/>
        <w:spacing w:line="360" w:lineRule="auto"/>
        <w:rPr>
          <w:rFonts w:asciiTheme="minorHAnsi" w:hAnsiTheme="minorHAnsi" w:cstheme="minorHAnsi"/>
          <w:color w:val="auto"/>
          <w:sz w:val="22"/>
          <w:lang w:eastAsia="en-GB"/>
        </w:rPr>
      </w:pPr>
    </w:p>
    <w:p w14:paraId="20EFE6C7" w14:textId="1A664EC3" w:rsidR="00A357C4" w:rsidRDefault="00CF32C9" w:rsidP="005B59AB">
      <w:pPr>
        <w:pStyle w:val="Prrafodelista"/>
        <w:numPr>
          <w:ilvl w:val="0"/>
          <w:numId w:val="21"/>
        </w:numPr>
        <w:spacing w:line="360" w:lineRule="auto"/>
        <w:rPr>
          <w:rFonts w:asciiTheme="minorHAnsi" w:hAnsiTheme="minorHAnsi" w:cstheme="minorHAnsi"/>
          <w:color w:val="auto"/>
          <w:sz w:val="22"/>
          <w:lang w:eastAsia="en-GB"/>
        </w:rPr>
      </w:pPr>
      <w:r w:rsidRPr="005A734B">
        <w:rPr>
          <w:rFonts w:asciiTheme="minorHAnsi" w:hAnsiTheme="minorHAnsi" w:cstheme="minorHAnsi"/>
          <w:b/>
          <w:color w:val="000000" w:themeColor="text1"/>
          <w:sz w:val="22"/>
          <w:lang w:eastAsia="en-GB"/>
        </w:rPr>
        <w:t>Plan for dissemination and exploitation of results, including communication activities</w:t>
      </w:r>
      <w:r w:rsidR="005A734B">
        <w:rPr>
          <w:rFonts w:asciiTheme="minorHAnsi" w:hAnsiTheme="minorHAnsi" w:cstheme="minorHAnsi"/>
          <w:color w:val="auto"/>
          <w:sz w:val="22"/>
          <w:lang w:eastAsia="en-GB"/>
        </w:rPr>
        <w:t xml:space="preserve">: </w:t>
      </w:r>
      <w:r w:rsidR="00D16254">
        <w:rPr>
          <w:rFonts w:asciiTheme="minorHAnsi" w:hAnsiTheme="minorHAnsi" w:cstheme="minorHAnsi"/>
          <w:color w:val="auto"/>
          <w:sz w:val="22"/>
          <w:lang w:eastAsia="en-GB"/>
        </w:rPr>
        <w:t xml:space="preserve">We have devised a </w:t>
      </w:r>
      <w:r w:rsidRPr="00D16254">
        <w:rPr>
          <w:rFonts w:asciiTheme="minorHAnsi" w:hAnsiTheme="minorHAnsi" w:cstheme="minorHAnsi"/>
          <w:color w:val="auto"/>
          <w:sz w:val="22"/>
          <w:lang w:eastAsia="en-GB"/>
        </w:rPr>
        <w:t xml:space="preserve">dissemination and exploitation plan </w:t>
      </w:r>
      <w:r w:rsidR="00D16254">
        <w:rPr>
          <w:rFonts w:asciiTheme="minorHAnsi" w:hAnsiTheme="minorHAnsi" w:cstheme="minorHAnsi"/>
          <w:color w:val="auto"/>
          <w:sz w:val="22"/>
          <w:lang w:eastAsia="en-GB"/>
        </w:rPr>
        <w:t xml:space="preserve">with the goal of </w:t>
      </w:r>
      <w:r w:rsidRPr="00D16254">
        <w:rPr>
          <w:rFonts w:asciiTheme="minorHAnsi" w:hAnsiTheme="minorHAnsi" w:cstheme="minorHAnsi"/>
          <w:color w:val="auto"/>
          <w:sz w:val="22"/>
          <w:lang w:eastAsia="en-GB"/>
        </w:rPr>
        <w:t>specify</w:t>
      </w:r>
      <w:r w:rsidR="00D16254">
        <w:rPr>
          <w:rFonts w:asciiTheme="minorHAnsi" w:hAnsiTheme="minorHAnsi" w:cstheme="minorHAnsi"/>
          <w:color w:val="auto"/>
          <w:sz w:val="22"/>
          <w:lang w:eastAsia="en-GB"/>
        </w:rPr>
        <w:t>ing</w:t>
      </w:r>
      <w:r w:rsidRPr="00D16254">
        <w:rPr>
          <w:rFonts w:asciiTheme="minorHAnsi" w:hAnsiTheme="minorHAnsi" w:cstheme="minorHAnsi"/>
          <w:color w:val="auto"/>
          <w:sz w:val="22"/>
          <w:lang w:eastAsia="en-GB"/>
        </w:rPr>
        <w:t xml:space="preserve"> the general strategy, as well as the actions and/or activities that </w:t>
      </w:r>
      <w:r w:rsidR="00A357C4">
        <w:rPr>
          <w:rFonts w:asciiTheme="minorHAnsi" w:hAnsiTheme="minorHAnsi" w:cstheme="minorHAnsi"/>
          <w:color w:val="auto"/>
          <w:sz w:val="22"/>
          <w:lang w:eastAsia="en-GB"/>
        </w:rPr>
        <w:t>are</w:t>
      </w:r>
      <w:r w:rsidRPr="00D16254">
        <w:rPr>
          <w:rFonts w:asciiTheme="minorHAnsi" w:hAnsiTheme="minorHAnsi" w:cstheme="minorHAnsi"/>
          <w:color w:val="auto"/>
          <w:sz w:val="22"/>
          <w:lang w:eastAsia="en-GB"/>
        </w:rPr>
        <w:t xml:space="preserve"> undertaken within the QSI project to share the research results with potential users, and use them in public policy making and for commercial purposes</w:t>
      </w:r>
      <w:r w:rsidR="00A357C4">
        <w:rPr>
          <w:rFonts w:asciiTheme="minorHAnsi" w:hAnsiTheme="minorHAnsi" w:cstheme="minorHAnsi"/>
          <w:color w:val="auto"/>
          <w:sz w:val="22"/>
          <w:lang w:eastAsia="en-GB"/>
        </w:rPr>
        <w:t>. The main objective is to</w:t>
      </w:r>
      <w:r w:rsidRPr="00D16254">
        <w:rPr>
          <w:rFonts w:asciiTheme="minorHAnsi" w:hAnsiTheme="minorHAnsi" w:cstheme="minorHAnsi"/>
          <w:color w:val="auto"/>
          <w:sz w:val="22"/>
          <w:lang w:eastAsia="en-GB"/>
        </w:rPr>
        <w:t xml:space="preserve"> maximiz</w:t>
      </w:r>
      <w:r w:rsidR="00A357C4">
        <w:rPr>
          <w:rFonts w:asciiTheme="minorHAnsi" w:hAnsiTheme="minorHAnsi" w:cstheme="minorHAnsi"/>
          <w:color w:val="auto"/>
          <w:sz w:val="22"/>
          <w:lang w:eastAsia="en-GB"/>
        </w:rPr>
        <w:t>e</w:t>
      </w:r>
      <w:r w:rsidRPr="00D16254">
        <w:rPr>
          <w:rFonts w:asciiTheme="minorHAnsi" w:hAnsiTheme="minorHAnsi" w:cstheme="minorHAnsi"/>
          <w:color w:val="auto"/>
          <w:sz w:val="22"/>
          <w:lang w:eastAsia="en-GB"/>
        </w:rPr>
        <w:t xml:space="preserve"> their impact and </w:t>
      </w:r>
      <w:r w:rsidR="00BA1B77" w:rsidRPr="00D16254">
        <w:rPr>
          <w:rFonts w:asciiTheme="minorHAnsi" w:hAnsiTheme="minorHAnsi" w:cstheme="minorHAnsi"/>
          <w:color w:val="auto"/>
          <w:sz w:val="22"/>
          <w:lang w:eastAsia="en-GB"/>
        </w:rPr>
        <w:t>visibility and</w:t>
      </w:r>
      <w:r w:rsidRPr="00D16254">
        <w:rPr>
          <w:rFonts w:asciiTheme="minorHAnsi" w:hAnsiTheme="minorHAnsi" w:cstheme="minorHAnsi"/>
          <w:color w:val="auto"/>
          <w:sz w:val="22"/>
          <w:lang w:eastAsia="en-GB"/>
        </w:rPr>
        <w:t xml:space="preserve"> promote awareness of quantum-safe technologies in general, and quantum and post-quantum cryptography in particular. </w:t>
      </w:r>
    </w:p>
    <w:p w14:paraId="2E7525D4" w14:textId="77777777" w:rsidR="00A357C4" w:rsidRPr="00A357C4" w:rsidRDefault="00A357C4" w:rsidP="00A357C4">
      <w:pPr>
        <w:pStyle w:val="Prrafodelista"/>
        <w:rPr>
          <w:rFonts w:asciiTheme="minorHAnsi" w:hAnsiTheme="minorHAnsi" w:cstheme="minorHAnsi"/>
          <w:color w:val="auto"/>
          <w:sz w:val="22"/>
          <w:lang w:eastAsia="en-GB"/>
        </w:rPr>
      </w:pPr>
    </w:p>
    <w:p w14:paraId="28D380E8" w14:textId="2611316D" w:rsidR="00CF32C9" w:rsidRDefault="00BA1B77" w:rsidP="00A357C4">
      <w:pPr>
        <w:pStyle w:val="Prrafodelista"/>
        <w:spacing w:line="360" w:lineRule="auto"/>
        <w:rPr>
          <w:rFonts w:asciiTheme="minorHAnsi" w:hAnsiTheme="minorHAnsi" w:cstheme="minorHAnsi"/>
          <w:color w:val="auto"/>
          <w:sz w:val="22"/>
          <w:lang w:eastAsia="en-GB"/>
        </w:rPr>
      </w:pPr>
      <w:r>
        <w:rPr>
          <w:rFonts w:asciiTheme="minorHAnsi" w:hAnsiTheme="minorHAnsi" w:cstheme="minorHAnsi"/>
          <w:color w:val="auto"/>
          <w:sz w:val="22"/>
          <w:lang w:eastAsia="en-GB"/>
        </w:rPr>
        <w:t>To</w:t>
      </w:r>
      <w:r w:rsidR="00CF32C9" w:rsidRPr="00A357C4">
        <w:rPr>
          <w:rFonts w:asciiTheme="minorHAnsi" w:hAnsiTheme="minorHAnsi" w:cstheme="minorHAnsi"/>
          <w:color w:val="auto"/>
          <w:sz w:val="22"/>
          <w:lang w:eastAsia="en-GB"/>
        </w:rPr>
        <w:t xml:space="preserve"> ensure an effective delivery of our </w:t>
      </w:r>
      <w:r w:rsidR="00CF32C9" w:rsidRPr="00A357C4">
        <w:rPr>
          <w:rFonts w:asciiTheme="minorHAnsi" w:hAnsiTheme="minorHAnsi" w:cstheme="minorHAnsi"/>
          <w:iCs/>
          <w:color w:val="auto"/>
          <w:sz w:val="22"/>
          <w:lang w:eastAsia="en-GB"/>
        </w:rPr>
        <w:t>dissemination and exploitation objectives</w:t>
      </w:r>
      <w:r w:rsidR="00CF32C9" w:rsidRPr="00A357C4">
        <w:rPr>
          <w:rFonts w:asciiTheme="minorHAnsi" w:hAnsiTheme="minorHAnsi" w:cstheme="minorHAnsi"/>
          <w:color w:val="auto"/>
          <w:sz w:val="22"/>
          <w:lang w:eastAsia="en-GB"/>
        </w:rPr>
        <w:t xml:space="preserve">, the project counts with two specific work packages dedicated to these issues: </w:t>
      </w:r>
    </w:p>
    <w:p w14:paraId="260CE96B" w14:textId="77777777" w:rsidR="00A357C4" w:rsidRDefault="00A357C4" w:rsidP="00A357C4">
      <w:pPr>
        <w:pStyle w:val="Prrafodelista"/>
        <w:spacing w:line="360" w:lineRule="auto"/>
        <w:rPr>
          <w:rFonts w:asciiTheme="minorHAnsi" w:hAnsiTheme="minorHAnsi" w:cstheme="minorHAnsi"/>
          <w:color w:val="auto"/>
          <w:sz w:val="22"/>
          <w:lang w:eastAsia="en-GB"/>
        </w:rPr>
      </w:pPr>
    </w:p>
    <w:p w14:paraId="03E8714E" w14:textId="07839331" w:rsidR="00A357C4" w:rsidRDefault="00CF32C9" w:rsidP="005B59AB">
      <w:pPr>
        <w:pStyle w:val="Prrafodelista"/>
        <w:numPr>
          <w:ilvl w:val="1"/>
          <w:numId w:val="9"/>
        </w:numPr>
        <w:spacing w:after="0" w:line="360" w:lineRule="auto"/>
        <w:rPr>
          <w:rFonts w:asciiTheme="minorHAnsi" w:hAnsiTheme="minorHAnsi" w:cstheme="minorHAnsi"/>
          <w:color w:val="auto"/>
          <w:sz w:val="22"/>
          <w:lang w:eastAsia="en-GB"/>
        </w:rPr>
      </w:pPr>
      <w:r w:rsidRPr="00581733">
        <w:rPr>
          <w:rFonts w:asciiTheme="minorHAnsi" w:hAnsiTheme="minorHAnsi" w:cstheme="minorHAnsi"/>
          <w:color w:val="auto"/>
          <w:sz w:val="22"/>
          <w:u w:val="single"/>
          <w:lang w:eastAsia="en-GB"/>
        </w:rPr>
        <w:t>WP6 on Dissemination &amp; Impact</w:t>
      </w:r>
      <w:r w:rsidRPr="00BB7211">
        <w:rPr>
          <w:rFonts w:asciiTheme="minorHAnsi" w:hAnsiTheme="minorHAnsi" w:cstheme="minorHAnsi"/>
          <w:color w:val="auto"/>
          <w:sz w:val="22"/>
          <w:lang w:eastAsia="en-GB"/>
        </w:rPr>
        <w:t xml:space="preserve">, led by Prof. Eleni Diamanti from Sorbonne University, which concerns about the organization of events, the participation in </w:t>
      </w:r>
      <w:r w:rsidRPr="00BB7211">
        <w:rPr>
          <w:rFonts w:asciiTheme="minorHAnsi" w:hAnsiTheme="minorHAnsi" w:cstheme="minorHAnsi"/>
          <w:color w:val="auto"/>
          <w:sz w:val="22"/>
          <w:lang w:eastAsia="en-GB"/>
        </w:rPr>
        <w:lastRenderedPageBreak/>
        <w:t xml:space="preserve">conferences, publishing in high-impact journals and conference proceedings, as well as securing other exploitation routes. </w:t>
      </w:r>
      <w:r>
        <w:rPr>
          <w:rFonts w:asciiTheme="minorHAnsi" w:hAnsiTheme="minorHAnsi" w:cstheme="minorHAnsi"/>
          <w:color w:val="auto"/>
          <w:sz w:val="22"/>
          <w:lang w:eastAsia="en-GB"/>
        </w:rPr>
        <w:t xml:space="preserve">We offer further information about WP6 </w:t>
      </w:r>
      <w:r w:rsidR="00A10AE4">
        <w:rPr>
          <w:rFonts w:asciiTheme="minorHAnsi" w:hAnsiTheme="minorHAnsi" w:cstheme="minorHAnsi"/>
          <w:color w:val="auto"/>
          <w:sz w:val="22"/>
          <w:lang w:eastAsia="en-GB"/>
        </w:rPr>
        <w:t>later</w:t>
      </w:r>
      <w:r w:rsidR="00A357C4">
        <w:rPr>
          <w:rFonts w:asciiTheme="minorHAnsi" w:hAnsiTheme="minorHAnsi" w:cstheme="minorHAnsi"/>
          <w:color w:val="auto"/>
          <w:sz w:val="22"/>
          <w:lang w:eastAsia="en-GB"/>
        </w:rPr>
        <w:t xml:space="preserve"> in this report</w:t>
      </w:r>
      <w:r>
        <w:rPr>
          <w:rFonts w:asciiTheme="minorHAnsi" w:hAnsiTheme="minorHAnsi" w:cstheme="minorHAnsi"/>
          <w:color w:val="auto"/>
          <w:sz w:val="22"/>
          <w:lang w:eastAsia="en-GB"/>
        </w:rPr>
        <w:t>.</w:t>
      </w:r>
    </w:p>
    <w:p w14:paraId="3D2B41EC" w14:textId="1FAC186D" w:rsidR="00CF32C9" w:rsidRPr="00A357C4" w:rsidRDefault="00CF32C9" w:rsidP="005B59AB">
      <w:pPr>
        <w:pStyle w:val="Prrafodelista"/>
        <w:numPr>
          <w:ilvl w:val="1"/>
          <w:numId w:val="9"/>
        </w:numPr>
        <w:spacing w:after="0" w:line="360" w:lineRule="auto"/>
        <w:rPr>
          <w:rFonts w:asciiTheme="minorHAnsi" w:hAnsiTheme="minorHAnsi" w:cstheme="minorHAnsi"/>
          <w:color w:val="auto"/>
          <w:sz w:val="22"/>
          <w:lang w:eastAsia="en-GB"/>
        </w:rPr>
      </w:pPr>
      <w:r>
        <w:rPr>
          <w:rFonts w:asciiTheme="minorHAnsi" w:hAnsiTheme="minorHAnsi" w:cstheme="minorHAnsi"/>
          <w:color w:val="auto"/>
          <w:sz w:val="22"/>
          <w:lang w:eastAsia="en-GB"/>
        </w:rPr>
        <w:t xml:space="preserve"> </w:t>
      </w:r>
      <w:r w:rsidRPr="00A357C4">
        <w:rPr>
          <w:rFonts w:asciiTheme="minorHAnsi" w:hAnsiTheme="minorHAnsi" w:cstheme="minorHAnsi"/>
          <w:color w:val="auto"/>
          <w:sz w:val="22"/>
          <w:u w:val="single"/>
          <w:lang w:eastAsia="en-GB"/>
        </w:rPr>
        <w:t>WP7 on Outreach activities</w:t>
      </w:r>
      <w:r w:rsidRPr="00A357C4">
        <w:rPr>
          <w:rFonts w:asciiTheme="minorHAnsi" w:hAnsiTheme="minorHAnsi" w:cstheme="minorHAnsi"/>
          <w:color w:val="auto"/>
          <w:sz w:val="22"/>
          <w:lang w:eastAsia="en-GB"/>
        </w:rPr>
        <w:t xml:space="preserve">, led by Profs. Nicola </w:t>
      </w:r>
      <w:proofErr w:type="spellStart"/>
      <w:r w:rsidRPr="00A357C4">
        <w:rPr>
          <w:rFonts w:asciiTheme="minorHAnsi" w:hAnsiTheme="minorHAnsi" w:cstheme="minorHAnsi"/>
          <w:color w:val="auto"/>
          <w:sz w:val="22"/>
          <w:lang w:eastAsia="en-GB"/>
        </w:rPr>
        <w:t>Dragoni</w:t>
      </w:r>
      <w:proofErr w:type="spellEnd"/>
      <w:r w:rsidRPr="00A357C4">
        <w:rPr>
          <w:rFonts w:asciiTheme="minorHAnsi" w:hAnsiTheme="minorHAnsi" w:cstheme="minorHAnsi"/>
          <w:color w:val="auto"/>
          <w:sz w:val="22"/>
          <w:lang w:eastAsia="en-GB"/>
        </w:rPr>
        <w:t xml:space="preserve"> and Christian </w:t>
      </w:r>
      <w:proofErr w:type="spellStart"/>
      <w:r w:rsidRPr="00A357C4">
        <w:rPr>
          <w:rFonts w:asciiTheme="minorHAnsi" w:hAnsiTheme="minorHAnsi" w:cstheme="minorHAnsi"/>
          <w:color w:val="auto"/>
          <w:sz w:val="22"/>
          <w:lang w:eastAsia="en-GB"/>
        </w:rPr>
        <w:t>Majenz</w:t>
      </w:r>
      <w:proofErr w:type="spellEnd"/>
      <w:r w:rsidRPr="00A357C4">
        <w:rPr>
          <w:rFonts w:asciiTheme="minorHAnsi" w:hAnsiTheme="minorHAnsi" w:cstheme="minorHAnsi"/>
          <w:color w:val="auto"/>
          <w:sz w:val="22"/>
          <w:lang w:eastAsia="en-GB"/>
        </w:rPr>
        <w:t xml:space="preserve">, which concerns about the dissemination of scientific results to different target audiences including a non-specialist audience. We </w:t>
      </w:r>
      <w:r w:rsidR="00A357C4">
        <w:rPr>
          <w:rFonts w:asciiTheme="minorHAnsi" w:hAnsiTheme="minorHAnsi" w:cstheme="minorHAnsi"/>
          <w:color w:val="auto"/>
          <w:sz w:val="22"/>
          <w:lang w:eastAsia="en-GB"/>
        </w:rPr>
        <w:t xml:space="preserve">also </w:t>
      </w:r>
      <w:r w:rsidRPr="00A357C4">
        <w:rPr>
          <w:rFonts w:asciiTheme="minorHAnsi" w:hAnsiTheme="minorHAnsi" w:cstheme="minorHAnsi"/>
          <w:color w:val="auto"/>
          <w:sz w:val="22"/>
          <w:lang w:eastAsia="en-GB"/>
        </w:rPr>
        <w:t xml:space="preserve">offer further information about WP7 </w:t>
      </w:r>
      <w:r w:rsidR="00A10AE4" w:rsidRPr="00A357C4">
        <w:rPr>
          <w:rFonts w:asciiTheme="minorHAnsi" w:hAnsiTheme="minorHAnsi" w:cstheme="minorHAnsi"/>
          <w:color w:val="auto"/>
          <w:sz w:val="22"/>
          <w:lang w:eastAsia="en-GB"/>
        </w:rPr>
        <w:t>later</w:t>
      </w:r>
      <w:r w:rsidR="00A357C4">
        <w:rPr>
          <w:rFonts w:asciiTheme="minorHAnsi" w:hAnsiTheme="minorHAnsi" w:cstheme="minorHAnsi"/>
          <w:color w:val="auto"/>
          <w:sz w:val="22"/>
          <w:lang w:eastAsia="en-GB"/>
        </w:rPr>
        <w:t xml:space="preserve"> in this report</w:t>
      </w:r>
      <w:r w:rsidRPr="00A357C4">
        <w:rPr>
          <w:rFonts w:asciiTheme="minorHAnsi" w:hAnsiTheme="minorHAnsi" w:cstheme="minorHAnsi"/>
          <w:color w:val="auto"/>
          <w:sz w:val="22"/>
          <w:lang w:eastAsia="en-GB"/>
        </w:rPr>
        <w:t xml:space="preserve">. </w:t>
      </w:r>
    </w:p>
    <w:p w14:paraId="3F8CC97C" w14:textId="77777777" w:rsidR="00CF32C9" w:rsidRDefault="00CF32C9" w:rsidP="00A357C4">
      <w:pPr>
        <w:spacing w:after="0" w:line="360" w:lineRule="auto"/>
        <w:ind w:left="720"/>
        <w:rPr>
          <w:rFonts w:asciiTheme="minorHAnsi" w:hAnsiTheme="minorHAnsi" w:cstheme="minorHAnsi"/>
          <w:color w:val="auto"/>
          <w:sz w:val="22"/>
          <w:lang w:eastAsia="en-GB"/>
        </w:rPr>
      </w:pPr>
    </w:p>
    <w:p w14:paraId="5FE20382" w14:textId="013374E2" w:rsidR="00A357C4" w:rsidRPr="00A357C4" w:rsidRDefault="00A357C4" w:rsidP="00A357C4">
      <w:pPr>
        <w:spacing w:after="0" w:line="360" w:lineRule="auto"/>
        <w:ind w:left="720"/>
        <w:rPr>
          <w:rFonts w:asciiTheme="minorHAnsi" w:hAnsiTheme="minorHAnsi" w:cstheme="minorHAnsi"/>
          <w:color w:val="auto"/>
          <w:sz w:val="22"/>
          <w:lang w:eastAsia="en-GB"/>
        </w:rPr>
      </w:pPr>
      <w:r>
        <w:rPr>
          <w:rFonts w:asciiTheme="minorHAnsi" w:hAnsiTheme="minorHAnsi" w:cstheme="minorHAnsi"/>
          <w:color w:val="auto"/>
          <w:sz w:val="22"/>
          <w:lang w:eastAsia="en-GB"/>
        </w:rPr>
        <w:t>In Fig IV we illustrate graphically the principal ingredients of the dissemination plan.</w:t>
      </w:r>
    </w:p>
    <w:p w14:paraId="54D01211" w14:textId="77777777" w:rsidR="008A12DF" w:rsidRDefault="008A12DF" w:rsidP="00A357C4">
      <w:pPr>
        <w:spacing w:after="0" w:line="360" w:lineRule="auto"/>
        <w:ind w:firstLine="720"/>
        <w:rPr>
          <w:rFonts w:asciiTheme="minorHAnsi" w:hAnsiTheme="minorHAnsi" w:cstheme="minorHAnsi"/>
          <w:b/>
          <w:bCs/>
          <w:color w:val="000000" w:themeColor="text1"/>
          <w:sz w:val="22"/>
        </w:rPr>
      </w:pPr>
    </w:p>
    <w:p w14:paraId="5FC7C7EE" w14:textId="69289459" w:rsidR="00523FF2" w:rsidRPr="00A357C4" w:rsidRDefault="00A357C4" w:rsidP="00A357C4">
      <w:pPr>
        <w:spacing w:after="0" w:line="360" w:lineRule="auto"/>
        <w:ind w:firstLine="720"/>
        <w:rPr>
          <w:rFonts w:asciiTheme="minorHAnsi" w:hAnsiTheme="minorHAnsi" w:cstheme="minorHAnsi"/>
          <w:b/>
          <w:bCs/>
          <w:color w:val="000000" w:themeColor="text1"/>
          <w:sz w:val="22"/>
        </w:rPr>
      </w:pPr>
      <w:r>
        <w:rPr>
          <w:rFonts w:asciiTheme="minorHAnsi" w:hAnsiTheme="minorHAnsi" w:cstheme="minorHAnsi"/>
          <w:b/>
          <w:bCs/>
          <w:color w:val="000000" w:themeColor="text1"/>
          <w:sz w:val="22"/>
        </w:rPr>
        <w:t>Figure</w:t>
      </w:r>
      <w:r w:rsidRPr="00253994">
        <w:rPr>
          <w:rFonts w:asciiTheme="minorHAnsi" w:hAnsiTheme="minorHAnsi" w:cstheme="minorHAnsi"/>
          <w:b/>
          <w:bCs/>
          <w:color w:val="000000" w:themeColor="text1"/>
          <w:sz w:val="22"/>
        </w:rPr>
        <w:t xml:space="preserve"> </w:t>
      </w:r>
      <w:r>
        <w:rPr>
          <w:rFonts w:asciiTheme="minorHAnsi" w:hAnsiTheme="minorHAnsi" w:cstheme="minorHAnsi"/>
          <w:b/>
          <w:bCs/>
          <w:color w:val="000000" w:themeColor="text1"/>
          <w:sz w:val="22"/>
        </w:rPr>
        <w:t>IV</w:t>
      </w:r>
      <w:r w:rsidRPr="00253994">
        <w:rPr>
          <w:rFonts w:asciiTheme="minorHAnsi" w:hAnsiTheme="minorHAnsi" w:cstheme="minorHAnsi"/>
          <w:b/>
          <w:bCs/>
          <w:color w:val="000000" w:themeColor="text1"/>
          <w:sz w:val="22"/>
        </w:rPr>
        <w:t xml:space="preserve">: </w:t>
      </w:r>
      <w:r>
        <w:rPr>
          <w:rFonts w:asciiTheme="minorHAnsi" w:hAnsiTheme="minorHAnsi" w:cstheme="minorHAnsi"/>
          <w:b/>
          <w:bCs/>
          <w:color w:val="000000" w:themeColor="text1"/>
          <w:sz w:val="22"/>
        </w:rPr>
        <w:t xml:space="preserve">Graphical illustration of the principal ingredients of the dissemination plan. </w:t>
      </w:r>
      <w:r>
        <w:rPr>
          <w:rFonts w:asciiTheme="minorHAnsi" w:hAnsiTheme="minorHAnsi" w:cstheme="minorHAnsi"/>
          <w:noProof/>
          <w:color w:val="FF0000"/>
          <w:sz w:val="22"/>
          <w:lang w:val="es-ES" w:eastAsia="es-ES"/>
        </w:rPr>
        <w:drawing>
          <wp:anchor distT="0" distB="0" distL="114300" distR="114300" simplePos="0" relativeHeight="251660288" behindDoc="0" locked="0" layoutInCell="1" allowOverlap="1" wp14:anchorId="3E71F218" wp14:editId="59D4ECEC">
            <wp:simplePos x="0" y="0"/>
            <wp:positionH relativeFrom="margin">
              <wp:posOffset>233680</wp:posOffset>
            </wp:positionH>
            <wp:positionV relativeFrom="paragraph">
              <wp:posOffset>441325</wp:posOffset>
            </wp:positionV>
            <wp:extent cx="5306060" cy="2938145"/>
            <wp:effectExtent l="0" t="38100" r="8890" b="33655"/>
            <wp:wrapSquare wrapText="bothSides"/>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2A3C9B90" w14:textId="55B9C2E7" w:rsidR="00A357C4" w:rsidRDefault="00A357C4" w:rsidP="00523FF2">
      <w:pPr>
        <w:spacing w:after="0" w:line="360" w:lineRule="auto"/>
        <w:rPr>
          <w:rFonts w:asciiTheme="minorHAnsi" w:hAnsiTheme="minorHAnsi" w:cstheme="minorHAnsi"/>
          <w:color w:val="auto"/>
          <w:sz w:val="22"/>
          <w:lang w:eastAsia="en-GB"/>
        </w:rPr>
      </w:pPr>
      <w:r>
        <w:rPr>
          <w:rFonts w:asciiTheme="minorHAnsi" w:hAnsiTheme="minorHAnsi" w:cstheme="minorHAnsi"/>
          <w:color w:val="auto"/>
          <w:sz w:val="22"/>
          <w:lang w:eastAsia="en-GB"/>
        </w:rPr>
        <w:tab/>
      </w:r>
    </w:p>
    <w:p w14:paraId="24BFCC75" w14:textId="33030C7D" w:rsidR="00523FF2" w:rsidRPr="0061078D" w:rsidRDefault="00523FF2" w:rsidP="002F38FD">
      <w:pPr>
        <w:spacing w:after="0" w:line="360" w:lineRule="auto"/>
        <w:ind w:left="720"/>
        <w:rPr>
          <w:rFonts w:asciiTheme="minorHAnsi" w:hAnsiTheme="minorHAnsi" w:cstheme="minorHAnsi"/>
          <w:color w:val="000000" w:themeColor="text1"/>
          <w:sz w:val="22"/>
          <w:lang w:eastAsia="en-GB"/>
        </w:rPr>
      </w:pPr>
      <w:r w:rsidRPr="006C749C">
        <w:rPr>
          <w:rFonts w:asciiTheme="minorHAnsi" w:hAnsiTheme="minorHAnsi" w:cstheme="minorHAnsi"/>
          <w:color w:val="auto"/>
          <w:sz w:val="22"/>
          <w:lang w:eastAsia="en-GB"/>
        </w:rPr>
        <w:t>We expect that the successful completion of the project objectives will lead to several high-profile results that will be duly published in high-impact peer reviewed international journ</w:t>
      </w:r>
      <w:r>
        <w:rPr>
          <w:rFonts w:asciiTheme="minorHAnsi" w:hAnsiTheme="minorHAnsi" w:cstheme="minorHAnsi"/>
          <w:color w:val="auto"/>
          <w:sz w:val="22"/>
          <w:lang w:eastAsia="en-GB"/>
        </w:rPr>
        <w:t xml:space="preserve">als, </w:t>
      </w:r>
      <w:r w:rsidR="00937F3C">
        <w:rPr>
          <w:rFonts w:asciiTheme="minorHAnsi" w:hAnsiTheme="minorHAnsi" w:cstheme="minorHAnsi"/>
          <w:color w:val="auto"/>
          <w:sz w:val="22"/>
          <w:lang w:eastAsia="en-GB"/>
        </w:rPr>
        <w:t xml:space="preserve">see </w:t>
      </w:r>
      <w:r w:rsidR="00830FA4" w:rsidRPr="0061078D">
        <w:rPr>
          <w:rFonts w:asciiTheme="minorHAnsi" w:hAnsiTheme="minorHAnsi" w:cstheme="minorHAnsi"/>
          <w:color w:val="000000" w:themeColor="text1"/>
          <w:sz w:val="22"/>
          <w:lang w:eastAsia="en-GB"/>
        </w:rPr>
        <w:t xml:space="preserve">Annex I: Research Outcomes </w:t>
      </w:r>
      <w:r w:rsidR="002F38FD" w:rsidRPr="0061078D">
        <w:rPr>
          <w:rFonts w:asciiTheme="minorHAnsi" w:hAnsiTheme="minorHAnsi" w:cstheme="minorHAnsi"/>
          <w:bCs/>
          <w:color w:val="000000" w:themeColor="text1"/>
          <w:sz w:val="22"/>
        </w:rPr>
        <w:t xml:space="preserve">for further details. </w:t>
      </w:r>
      <w:r w:rsidRPr="0061078D">
        <w:rPr>
          <w:rFonts w:asciiTheme="minorHAnsi" w:hAnsiTheme="minorHAnsi" w:cstheme="minorHAnsi"/>
          <w:color w:val="000000" w:themeColor="text1"/>
          <w:sz w:val="22"/>
          <w:lang w:eastAsia="en-GB"/>
        </w:rPr>
        <w:t xml:space="preserve">In addition, we </w:t>
      </w:r>
      <w:r w:rsidR="002F38FD" w:rsidRPr="0061078D">
        <w:rPr>
          <w:rFonts w:asciiTheme="minorHAnsi" w:hAnsiTheme="minorHAnsi" w:cstheme="minorHAnsi"/>
          <w:color w:val="000000" w:themeColor="text1"/>
          <w:sz w:val="22"/>
          <w:lang w:eastAsia="en-GB"/>
        </w:rPr>
        <w:t xml:space="preserve">expect that they will also lead to </w:t>
      </w:r>
      <w:r w:rsidRPr="0061078D">
        <w:rPr>
          <w:rFonts w:asciiTheme="minorHAnsi" w:hAnsiTheme="minorHAnsi" w:cstheme="minorHAnsi"/>
          <w:color w:val="000000" w:themeColor="text1"/>
          <w:sz w:val="22"/>
          <w:lang w:eastAsia="en-GB"/>
        </w:rPr>
        <w:t>present</w:t>
      </w:r>
      <w:r w:rsidR="002F38FD" w:rsidRPr="0061078D">
        <w:rPr>
          <w:rFonts w:asciiTheme="minorHAnsi" w:hAnsiTheme="minorHAnsi" w:cstheme="minorHAnsi"/>
          <w:color w:val="000000" w:themeColor="text1"/>
          <w:sz w:val="22"/>
          <w:lang w:eastAsia="en-GB"/>
        </w:rPr>
        <w:t>ations in</w:t>
      </w:r>
      <w:r w:rsidRPr="0061078D">
        <w:rPr>
          <w:rFonts w:asciiTheme="minorHAnsi" w:hAnsiTheme="minorHAnsi" w:cstheme="minorHAnsi"/>
          <w:color w:val="000000" w:themeColor="text1"/>
          <w:sz w:val="22"/>
          <w:lang w:eastAsia="en-GB"/>
        </w:rPr>
        <w:t xml:space="preserve"> prestigious international</w:t>
      </w:r>
      <w:r w:rsidR="002F38FD" w:rsidRPr="0061078D">
        <w:rPr>
          <w:rFonts w:asciiTheme="minorHAnsi" w:hAnsiTheme="minorHAnsi" w:cstheme="minorHAnsi"/>
          <w:color w:val="000000" w:themeColor="text1"/>
          <w:sz w:val="22"/>
          <w:lang w:eastAsia="en-GB"/>
        </w:rPr>
        <w:t xml:space="preserve"> and national</w:t>
      </w:r>
      <w:r w:rsidRPr="0061078D">
        <w:rPr>
          <w:rFonts w:asciiTheme="minorHAnsi" w:hAnsiTheme="minorHAnsi" w:cstheme="minorHAnsi"/>
          <w:color w:val="000000" w:themeColor="text1"/>
          <w:sz w:val="22"/>
          <w:lang w:eastAsia="en-GB"/>
        </w:rPr>
        <w:t xml:space="preserve"> conferences</w:t>
      </w:r>
      <w:r w:rsidR="002F38FD" w:rsidRPr="0061078D">
        <w:rPr>
          <w:rFonts w:asciiTheme="minorHAnsi" w:hAnsiTheme="minorHAnsi" w:cstheme="minorHAnsi"/>
          <w:color w:val="000000" w:themeColor="text1"/>
          <w:sz w:val="22"/>
          <w:lang w:eastAsia="en-GB"/>
        </w:rPr>
        <w:t xml:space="preserve">. See again </w:t>
      </w:r>
      <w:r w:rsidR="001F16CB" w:rsidRPr="0061078D">
        <w:rPr>
          <w:rFonts w:asciiTheme="minorHAnsi" w:hAnsiTheme="minorHAnsi" w:cstheme="minorHAnsi"/>
          <w:color w:val="000000" w:themeColor="text1"/>
          <w:sz w:val="22"/>
          <w:lang w:eastAsia="en-GB"/>
        </w:rPr>
        <w:t>Annex I: Research Outcomes.</w:t>
      </w:r>
      <w:r w:rsidR="002F38FD" w:rsidRPr="0061078D">
        <w:rPr>
          <w:rFonts w:asciiTheme="minorHAnsi" w:hAnsiTheme="minorHAnsi" w:cstheme="minorHAnsi"/>
          <w:bCs/>
          <w:color w:val="000000" w:themeColor="text1"/>
          <w:sz w:val="22"/>
        </w:rPr>
        <w:t xml:space="preserve"> </w:t>
      </w:r>
    </w:p>
    <w:p w14:paraId="64200322" w14:textId="77777777" w:rsidR="002F38FD" w:rsidRDefault="002F38FD" w:rsidP="00523FF2">
      <w:pPr>
        <w:spacing w:after="0" w:line="360" w:lineRule="auto"/>
        <w:rPr>
          <w:rFonts w:asciiTheme="minorHAnsi" w:hAnsiTheme="minorHAnsi" w:cstheme="minorHAnsi"/>
          <w:color w:val="auto"/>
          <w:sz w:val="22"/>
          <w:u w:val="single"/>
          <w:lang w:eastAsia="en-GB"/>
        </w:rPr>
      </w:pPr>
    </w:p>
    <w:p w14:paraId="441D78C5" w14:textId="40BE5637" w:rsidR="00523FF2" w:rsidRDefault="00523FF2" w:rsidP="005407A3">
      <w:pPr>
        <w:spacing w:after="0" w:line="360" w:lineRule="auto"/>
        <w:ind w:left="720"/>
        <w:rPr>
          <w:rFonts w:asciiTheme="minorHAnsi" w:hAnsiTheme="minorHAnsi" w:cstheme="minorHAnsi"/>
          <w:color w:val="auto"/>
          <w:sz w:val="22"/>
          <w:lang w:eastAsia="en-GB"/>
        </w:rPr>
      </w:pPr>
      <w:r w:rsidRPr="006C749C">
        <w:rPr>
          <w:rFonts w:asciiTheme="minorHAnsi" w:hAnsiTheme="minorHAnsi" w:cstheme="minorHAnsi"/>
          <w:color w:val="auto"/>
          <w:sz w:val="22"/>
          <w:lang w:eastAsia="en-GB"/>
        </w:rPr>
        <w:t>Importantly, QSI commits to providing open access to all its research results</w:t>
      </w:r>
      <w:r>
        <w:rPr>
          <w:rFonts w:asciiTheme="minorHAnsi" w:hAnsiTheme="minorHAnsi" w:cstheme="minorHAnsi"/>
          <w:color w:val="auto"/>
          <w:sz w:val="22"/>
          <w:lang w:eastAsia="en-GB"/>
        </w:rPr>
        <w:t xml:space="preserve">. </w:t>
      </w:r>
      <w:r w:rsidR="002F38FD">
        <w:rPr>
          <w:rFonts w:asciiTheme="minorHAnsi" w:hAnsiTheme="minorHAnsi" w:cstheme="minorHAnsi"/>
          <w:color w:val="auto"/>
          <w:sz w:val="22"/>
          <w:lang w:eastAsia="en-GB"/>
        </w:rPr>
        <w:t>For this, w</w:t>
      </w:r>
      <w:r w:rsidRPr="006C749C">
        <w:rPr>
          <w:rFonts w:asciiTheme="minorHAnsi" w:hAnsiTheme="minorHAnsi" w:cstheme="minorHAnsi"/>
          <w:color w:val="auto"/>
          <w:sz w:val="22"/>
          <w:lang w:eastAsia="en-GB"/>
        </w:rPr>
        <w:t>e follow the principle of “as open as possible, but as closed as necessary”. Indeed, the publication of results in highly rated open access journals</w:t>
      </w:r>
      <w:r>
        <w:rPr>
          <w:rFonts w:asciiTheme="minorHAnsi" w:hAnsiTheme="minorHAnsi" w:cstheme="minorHAnsi"/>
          <w:color w:val="auto"/>
          <w:sz w:val="22"/>
          <w:lang w:eastAsia="en-GB"/>
        </w:rPr>
        <w:t xml:space="preserve"> is</w:t>
      </w:r>
      <w:r w:rsidRPr="006C749C">
        <w:rPr>
          <w:rFonts w:asciiTheme="minorHAnsi" w:hAnsiTheme="minorHAnsi" w:cstheme="minorHAnsi"/>
          <w:color w:val="auto"/>
          <w:sz w:val="22"/>
          <w:lang w:eastAsia="en-GB"/>
        </w:rPr>
        <w:t xml:space="preserve"> pursued to ensure the high visibility of the sc</w:t>
      </w:r>
      <w:r>
        <w:rPr>
          <w:rFonts w:asciiTheme="minorHAnsi" w:hAnsiTheme="minorHAnsi" w:cstheme="minorHAnsi"/>
          <w:color w:val="auto"/>
          <w:sz w:val="22"/>
          <w:lang w:eastAsia="en-GB"/>
        </w:rPr>
        <w:t xml:space="preserve">ientific results. </w:t>
      </w:r>
      <w:r w:rsidR="00A85912">
        <w:rPr>
          <w:rFonts w:asciiTheme="minorHAnsi" w:hAnsiTheme="minorHAnsi" w:cstheme="minorHAnsi"/>
          <w:color w:val="auto"/>
          <w:sz w:val="22"/>
          <w:lang w:eastAsia="en-GB"/>
        </w:rPr>
        <w:t>Moreover, w</w:t>
      </w:r>
      <w:r>
        <w:rPr>
          <w:rFonts w:asciiTheme="minorHAnsi" w:hAnsiTheme="minorHAnsi" w:cstheme="minorHAnsi"/>
          <w:color w:val="auto"/>
          <w:sz w:val="22"/>
          <w:lang w:eastAsia="en-GB"/>
        </w:rPr>
        <w:t xml:space="preserve">e </w:t>
      </w:r>
      <w:r w:rsidRPr="006C749C">
        <w:rPr>
          <w:rFonts w:asciiTheme="minorHAnsi" w:hAnsiTheme="minorHAnsi" w:cstheme="minorHAnsi"/>
          <w:color w:val="auto"/>
          <w:sz w:val="22"/>
          <w:lang w:eastAsia="en-GB"/>
        </w:rPr>
        <w:t xml:space="preserve">ensure that the EU policies on open-access </w:t>
      </w:r>
      <w:r w:rsidRPr="006C749C">
        <w:rPr>
          <w:rFonts w:asciiTheme="minorHAnsi" w:hAnsiTheme="minorHAnsi" w:cstheme="minorHAnsi"/>
          <w:color w:val="auto"/>
          <w:sz w:val="22"/>
          <w:lang w:eastAsia="en-GB"/>
        </w:rPr>
        <w:lastRenderedPageBreak/>
        <w:t>are strictly followed and that all</w:t>
      </w:r>
      <w:r>
        <w:rPr>
          <w:rFonts w:asciiTheme="minorHAnsi" w:hAnsiTheme="minorHAnsi" w:cstheme="minorHAnsi"/>
          <w:color w:val="auto"/>
          <w:sz w:val="22"/>
          <w:lang w:eastAsia="en-GB"/>
        </w:rPr>
        <w:t xml:space="preserve"> scientific publications are</w:t>
      </w:r>
      <w:r w:rsidRPr="006C749C">
        <w:rPr>
          <w:rFonts w:asciiTheme="minorHAnsi" w:hAnsiTheme="minorHAnsi" w:cstheme="minorHAnsi"/>
          <w:color w:val="auto"/>
          <w:sz w:val="22"/>
          <w:lang w:eastAsia="en-GB"/>
        </w:rPr>
        <w:t xml:space="preserve"> available on open-access repositories</w:t>
      </w:r>
      <w:r>
        <w:rPr>
          <w:rFonts w:asciiTheme="minorHAnsi" w:hAnsiTheme="minorHAnsi" w:cstheme="minorHAnsi"/>
          <w:color w:val="auto"/>
          <w:sz w:val="22"/>
          <w:lang w:eastAsia="en-GB"/>
        </w:rPr>
        <w:t xml:space="preserve">. </w:t>
      </w:r>
      <w:r w:rsidR="005407A3">
        <w:rPr>
          <w:rFonts w:asciiTheme="minorHAnsi" w:hAnsiTheme="minorHAnsi" w:cstheme="minorHAnsi"/>
          <w:color w:val="auto"/>
          <w:sz w:val="22"/>
          <w:lang w:eastAsia="en-GB"/>
        </w:rPr>
        <w:t xml:space="preserve">The DCs are informed about this. </w:t>
      </w:r>
      <w:r>
        <w:rPr>
          <w:rFonts w:asciiTheme="minorHAnsi" w:hAnsiTheme="minorHAnsi" w:cstheme="minorHAnsi"/>
          <w:color w:val="auto"/>
          <w:sz w:val="22"/>
          <w:lang w:eastAsia="en-GB"/>
        </w:rPr>
        <w:t>We</w:t>
      </w:r>
      <w:r w:rsidRPr="006C749C">
        <w:rPr>
          <w:rFonts w:asciiTheme="minorHAnsi" w:hAnsiTheme="minorHAnsi" w:cstheme="minorHAnsi"/>
          <w:color w:val="auto"/>
          <w:sz w:val="22"/>
          <w:lang w:eastAsia="en-GB"/>
        </w:rPr>
        <w:t xml:space="preserve"> also envisage that such open science </w:t>
      </w:r>
      <w:r>
        <w:rPr>
          <w:rFonts w:asciiTheme="minorHAnsi" w:hAnsiTheme="minorHAnsi" w:cstheme="minorHAnsi"/>
          <w:color w:val="auto"/>
          <w:sz w:val="22"/>
          <w:lang w:eastAsia="en-GB"/>
        </w:rPr>
        <w:t>practices</w:t>
      </w:r>
      <w:r w:rsidRPr="006C749C">
        <w:rPr>
          <w:rFonts w:asciiTheme="minorHAnsi" w:hAnsiTheme="minorHAnsi" w:cstheme="minorHAnsi"/>
          <w:color w:val="auto"/>
          <w:sz w:val="22"/>
          <w:lang w:eastAsia="en-GB"/>
        </w:rPr>
        <w:t xml:space="preserve"> result in increased research collaboration.</w:t>
      </w:r>
    </w:p>
    <w:p w14:paraId="38000AAD" w14:textId="77777777" w:rsidR="00CF23B4" w:rsidRDefault="00CF23B4" w:rsidP="00523FF2">
      <w:pPr>
        <w:spacing w:after="0" w:line="360" w:lineRule="auto"/>
        <w:rPr>
          <w:rFonts w:asciiTheme="minorHAnsi" w:hAnsiTheme="minorHAnsi" w:cstheme="minorHAnsi"/>
          <w:color w:val="auto"/>
          <w:sz w:val="22"/>
          <w:lang w:eastAsia="en-GB"/>
        </w:rPr>
      </w:pPr>
    </w:p>
    <w:p w14:paraId="0730EFA6" w14:textId="2A77D115" w:rsidR="00523FF2" w:rsidRDefault="00523FF2" w:rsidP="007A344F">
      <w:pPr>
        <w:spacing w:after="0" w:line="360" w:lineRule="auto"/>
        <w:ind w:left="720"/>
        <w:rPr>
          <w:rFonts w:asciiTheme="minorHAnsi" w:hAnsiTheme="minorHAnsi" w:cstheme="minorHAnsi"/>
          <w:color w:val="auto"/>
          <w:sz w:val="22"/>
          <w:lang w:eastAsia="en-GB"/>
        </w:rPr>
      </w:pPr>
      <w:r w:rsidRPr="006C749C">
        <w:rPr>
          <w:rFonts w:asciiTheme="minorHAnsi" w:hAnsiTheme="minorHAnsi" w:cstheme="minorHAnsi"/>
          <w:color w:val="auto"/>
          <w:sz w:val="22"/>
          <w:lang w:eastAsia="en-GB"/>
        </w:rPr>
        <w:t>Oth</w:t>
      </w:r>
      <w:r>
        <w:rPr>
          <w:rFonts w:asciiTheme="minorHAnsi" w:hAnsiTheme="minorHAnsi" w:cstheme="minorHAnsi"/>
          <w:color w:val="auto"/>
          <w:sz w:val="22"/>
          <w:lang w:eastAsia="en-GB"/>
        </w:rPr>
        <w:t xml:space="preserve">er routes for dissemination </w:t>
      </w:r>
      <w:r w:rsidR="00CF23B4">
        <w:rPr>
          <w:rFonts w:asciiTheme="minorHAnsi" w:hAnsiTheme="minorHAnsi" w:cstheme="minorHAnsi"/>
          <w:color w:val="auto"/>
          <w:sz w:val="22"/>
          <w:lang w:eastAsia="en-GB"/>
        </w:rPr>
        <w:t xml:space="preserve">that we exploit </w:t>
      </w:r>
      <w:r w:rsidRPr="006C749C">
        <w:rPr>
          <w:rFonts w:asciiTheme="minorHAnsi" w:hAnsiTheme="minorHAnsi" w:cstheme="minorHAnsi"/>
          <w:color w:val="auto"/>
          <w:sz w:val="22"/>
          <w:lang w:eastAsia="en-GB"/>
        </w:rPr>
        <w:t>to maximize the dissemination of the results achieved by the QSI network</w:t>
      </w:r>
      <w:r w:rsidR="007A344F">
        <w:rPr>
          <w:rFonts w:asciiTheme="minorHAnsi" w:hAnsiTheme="minorHAnsi" w:cstheme="minorHAnsi"/>
          <w:color w:val="auto"/>
          <w:sz w:val="22"/>
          <w:lang w:eastAsia="en-GB"/>
        </w:rPr>
        <w:t xml:space="preserve"> are the following</w:t>
      </w:r>
      <w:r w:rsidRPr="006C749C">
        <w:rPr>
          <w:rFonts w:asciiTheme="minorHAnsi" w:hAnsiTheme="minorHAnsi" w:cstheme="minorHAnsi"/>
          <w:color w:val="auto"/>
          <w:sz w:val="22"/>
          <w:lang w:eastAsia="en-GB"/>
        </w:rPr>
        <w:t xml:space="preserve">:  </w:t>
      </w:r>
    </w:p>
    <w:p w14:paraId="0A3A1F83" w14:textId="77777777" w:rsidR="007A344F" w:rsidRDefault="007A344F" w:rsidP="00523FF2">
      <w:pPr>
        <w:spacing w:after="0" w:line="360" w:lineRule="auto"/>
        <w:rPr>
          <w:rFonts w:asciiTheme="minorHAnsi" w:hAnsiTheme="minorHAnsi" w:cstheme="minorHAnsi"/>
          <w:color w:val="auto"/>
          <w:sz w:val="22"/>
          <w:u w:val="single"/>
          <w:lang w:eastAsia="en-GB"/>
        </w:rPr>
      </w:pPr>
    </w:p>
    <w:p w14:paraId="27EC7F05" w14:textId="7248B619" w:rsidR="00625694" w:rsidRDefault="00523FF2" w:rsidP="005B59AB">
      <w:pPr>
        <w:pStyle w:val="Prrafodelista"/>
        <w:numPr>
          <w:ilvl w:val="0"/>
          <w:numId w:val="24"/>
        </w:numPr>
        <w:spacing w:after="0" w:line="360" w:lineRule="auto"/>
        <w:rPr>
          <w:rFonts w:asciiTheme="minorHAnsi" w:hAnsiTheme="minorHAnsi" w:cstheme="minorHAnsi"/>
          <w:color w:val="auto"/>
          <w:sz w:val="22"/>
          <w:lang w:eastAsia="en-GB"/>
        </w:rPr>
      </w:pPr>
      <w:r w:rsidRPr="007A344F">
        <w:rPr>
          <w:rFonts w:asciiTheme="minorHAnsi" w:hAnsiTheme="minorHAnsi" w:cstheme="minorHAnsi"/>
          <w:color w:val="auto"/>
          <w:sz w:val="22"/>
          <w:u w:val="single"/>
          <w:lang w:eastAsia="en-GB"/>
        </w:rPr>
        <w:t>QSI website:</w:t>
      </w:r>
      <w:r w:rsidRPr="007A344F">
        <w:rPr>
          <w:rFonts w:asciiTheme="minorHAnsi" w:hAnsiTheme="minorHAnsi" w:cstheme="minorHAnsi"/>
          <w:color w:val="auto"/>
          <w:sz w:val="22"/>
          <w:lang w:eastAsia="en-GB"/>
        </w:rPr>
        <w:t xml:space="preserve"> </w:t>
      </w:r>
      <w:r w:rsidR="00625694">
        <w:rPr>
          <w:rFonts w:asciiTheme="minorHAnsi" w:hAnsiTheme="minorHAnsi" w:cstheme="minorHAnsi"/>
          <w:color w:val="auto"/>
          <w:sz w:val="22"/>
          <w:lang w:eastAsia="en-GB"/>
        </w:rPr>
        <w:t>As already mentioned, w</w:t>
      </w:r>
      <w:r w:rsidRPr="007A344F">
        <w:rPr>
          <w:rFonts w:asciiTheme="minorHAnsi" w:hAnsiTheme="minorHAnsi" w:cstheme="minorHAnsi"/>
          <w:color w:val="auto"/>
          <w:sz w:val="22"/>
          <w:lang w:eastAsia="en-GB"/>
        </w:rPr>
        <w:t xml:space="preserve">e have developed a dedicated web page with an intranet facility and public pages. The web site is used as a training and dissemination platform where the intranet area contains student presentations, teaching materials, and other admin sections. The public </w:t>
      </w:r>
      <w:r w:rsidR="00625694">
        <w:rPr>
          <w:rFonts w:asciiTheme="minorHAnsi" w:hAnsiTheme="minorHAnsi" w:cstheme="minorHAnsi"/>
          <w:color w:val="auto"/>
          <w:sz w:val="22"/>
          <w:lang w:eastAsia="en-GB"/>
        </w:rPr>
        <w:t xml:space="preserve">area </w:t>
      </w:r>
      <w:r w:rsidRPr="007A344F">
        <w:rPr>
          <w:rFonts w:asciiTheme="minorHAnsi" w:hAnsiTheme="minorHAnsi" w:cstheme="minorHAnsi"/>
          <w:color w:val="auto"/>
          <w:sz w:val="22"/>
          <w:lang w:eastAsia="en-GB"/>
        </w:rPr>
        <w:t xml:space="preserve">provides space for the DCs to publicise themselves and their research to the European job market and the wider public. The website includes sections related to different research strands present at QSI. </w:t>
      </w:r>
      <w:r w:rsidR="00625694">
        <w:rPr>
          <w:rFonts w:asciiTheme="minorHAnsi" w:hAnsiTheme="minorHAnsi" w:cstheme="minorHAnsi"/>
          <w:color w:val="auto"/>
          <w:sz w:val="22"/>
          <w:lang w:eastAsia="en-GB"/>
        </w:rPr>
        <w:t xml:space="preserve">See </w:t>
      </w:r>
      <w:r w:rsidR="00625694" w:rsidRPr="00625694">
        <w:rPr>
          <w:rFonts w:asciiTheme="minorHAnsi" w:hAnsiTheme="minorHAnsi" w:cstheme="minorHAnsi"/>
          <w:color w:val="auto"/>
          <w:sz w:val="22"/>
          <w:lang w:eastAsia="en-GB"/>
        </w:rPr>
        <w:t>https://vqcc.uvigo.es</w:t>
      </w:r>
    </w:p>
    <w:p w14:paraId="793D4845" w14:textId="77777777" w:rsidR="00625694" w:rsidRDefault="00523FF2" w:rsidP="005B59AB">
      <w:pPr>
        <w:pStyle w:val="Prrafodelista"/>
        <w:numPr>
          <w:ilvl w:val="0"/>
          <w:numId w:val="24"/>
        </w:numPr>
        <w:spacing w:after="0" w:line="360" w:lineRule="auto"/>
        <w:rPr>
          <w:rFonts w:asciiTheme="minorHAnsi" w:hAnsiTheme="minorHAnsi" w:cstheme="minorHAnsi"/>
          <w:color w:val="auto"/>
          <w:sz w:val="22"/>
          <w:lang w:eastAsia="en-GB"/>
        </w:rPr>
      </w:pPr>
      <w:r w:rsidRPr="00625694">
        <w:rPr>
          <w:rFonts w:asciiTheme="minorHAnsi" w:hAnsiTheme="minorHAnsi" w:cstheme="minorHAnsi"/>
          <w:color w:val="auto"/>
          <w:sz w:val="22"/>
          <w:u w:val="single"/>
          <w:lang w:eastAsia="en-GB"/>
        </w:rPr>
        <w:t>QSI workshop:</w:t>
      </w:r>
      <w:r w:rsidRPr="00625694">
        <w:rPr>
          <w:rFonts w:asciiTheme="minorHAnsi" w:hAnsiTheme="minorHAnsi" w:cstheme="minorHAnsi"/>
          <w:color w:val="auto"/>
          <w:sz w:val="22"/>
          <w:lang w:eastAsia="en-GB"/>
        </w:rPr>
        <w:t xml:space="preserve"> A network-wide workshop to showcase the mid-term achievements of the pro</w:t>
      </w:r>
      <w:r w:rsidR="00625694">
        <w:rPr>
          <w:rFonts w:asciiTheme="minorHAnsi" w:hAnsiTheme="minorHAnsi" w:cstheme="minorHAnsi"/>
          <w:color w:val="auto"/>
          <w:sz w:val="22"/>
          <w:lang w:eastAsia="en-GB"/>
        </w:rPr>
        <w:t>ject</w:t>
      </w:r>
      <w:r w:rsidRPr="00625694">
        <w:rPr>
          <w:rFonts w:asciiTheme="minorHAnsi" w:hAnsiTheme="minorHAnsi" w:cstheme="minorHAnsi"/>
          <w:color w:val="auto"/>
          <w:sz w:val="22"/>
          <w:lang w:eastAsia="en-GB"/>
        </w:rPr>
        <w:t xml:space="preserve"> will be organised by DTU on May 2025, in which </w:t>
      </w:r>
      <w:r w:rsidR="00625694">
        <w:rPr>
          <w:rFonts w:asciiTheme="minorHAnsi" w:hAnsiTheme="minorHAnsi" w:cstheme="minorHAnsi"/>
          <w:color w:val="auto"/>
          <w:sz w:val="22"/>
          <w:lang w:eastAsia="en-GB"/>
        </w:rPr>
        <w:t xml:space="preserve">the </w:t>
      </w:r>
      <w:r w:rsidRPr="00625694">
        <w:rPr>
          <w:rFonts w:asciiTheme="minorHAnsi" w:hAnsiTheme="minorHAnsi" w:cstheme="minorHAnsi"/>
          <w:color w:val="auto"/>
          <w:sz w:val="22"/>
          <w:lang w:eastAsia="en-GB"/>
        </w:rPr>
        <w:t xml:space="preserve">DCs will present his/her latest results. </w:t>
      </w:r>
      <w:r w:rsidR="00625694">
        <w:rPr>
          <w:rFonts w:asciiTheme="minorHAnsi" w:hAnsiTheme="minorHAnsi" w:cstheme="minorHAnsi"/>
          <w:color w:val="auto"/>
          <w:sz w:val="22"/>
          <w:lang w:eastAsia="en-GB"/>
        </w:rPr>
        <w:t>In addition, w</w:t>
      </w:r>
      <w:r w:rsidRPr="00625694">
        <w:rPr>
          <w:rFonts w:asciiTheme="minorHAnsi" w:hAnsiTheme="minorHAnsi" w:cstheme="minorHAnsi"/>
          <w:color w:val="auto"/>
          <w:sz w:val="22"/>
          <w:lang w:eastAsia="en-GB"/>
        </w:rPr>
        <w:t xml:space="preserve">e will welcome participation from other related external research groups at a minimal fee. </w:t>
      </w:r>
    </w:p>
    <w:p w14:paraId="706E04D3" w14:textId="7295DB89" w:rsidR="00625694" w:rsidRDefault="00523FF2" w:rsidP="005B59AB">
      <w:pPr>
        <w:pStyle w:val="Prrafodelista"/>
        <w:numPr>
          <w:ilvl w:val="0"/>
          <w:numId w:val="24"/>
        </w:numPr>
        <w:spacing w:after="0" w:line="360" w:lineRule="auto"/>
        <w:rPr>
          <w:rFonts w:asciiTheme="minorHAnsi" w:hAnsiTheme="minorHAnsi" w:cstheme="minorHAnsi"/>
          <w:color w:val="auto"/>
          <w:sz w:val="22"/>
          <w:lang w:eastAsia="en-GB"/>
        </w:rPr>
      </w:pPr>
      <w:r w:rsidRPr="00625694">
        <w:rPr>
          <w:rFonts w:asciiTheme="minorHAnsi" w:hAnsiTheme="minorHAnsi" w:cstheme="minorHAnsi"/>
          <w:color w:val="auto"/>
          <w:sz w:val="22"/>
          <w:u w:val="single"/>
          <w:lang w:eastAsia="en-GB"/>
        </w:rPr>
        <w:t>QSI conference:</w:t>
      </w:r>
      <w:r w:rsidRPr="00625694">
        <w:rPr>
          <w:rFonts w:asciiTheme="minorHAnsi" w:hAnsiTheme="minorHAnsi" w:cstheme="minorHAnsi"/>
          <w:color w:val="auto"/>
          <w:sz w:val="22"/>
          <w:lang w:eastAsia="en-GB"/>
        </w:rPr>
        <w:t xml:space="preserve"> Towards the end of their terms, and, under the guidance of </w:t>
      </w:r>
      <w:r w:rsidR="00625694">
        <w:rPr>
          <w:rFonts w:asciiTheme="minorHAnsi" w:hAnsiTheme="minorHAnsi" w:cstheme="minorHAnsi"/>
          <w:color w:val="auto"/>
          <w:sz w:val="22"/>
          <w:lang w:eastAsia="en-GB"/>
        </w:rPr>
        <w:t xml:space="preserve">the </w:t>
      </w:r>
      <w:r w:rsidRPr="00625694">
        <w:rPr>
          <w:rFonts w:asciiTheme="minorHAnsi" w:hAnsiTheme="minorHAnsi" w:cstheme="minorHAnsi"/>
          <w:color w:val="auto"/>
          <w:sz w:val="22"/>
          <w:lang w:eastAsia="en-GB"/>
        </w:rPr>
        <w:t xml:space="preserve">DIC, the DCs will jointly organise the final network conference at which they will give extended research presentations on their work. They will also select and invite appropriate external plenary speakers and will arrange the program. </w:t>
      </w:r>
    </w:p>
    <w:p w14:paraId="20C8FF2A" w14:textId="6E2CD25D" w:rsidR="00625694" w:rsidRDefault="00523FF2" w:rsidP="005B59AB">
      <w:pPr>
        <w:pStyle w:val="Prrafodelista"/>
        <w:numPr>
          <w:ilvl w:val="0"/>
          <w:numId w:val="24"/>
        </w:numPr>
        <w:spacing w:after="0" w:line="360" w:lineRule="auto"/>
        <w:rPr>
          <w:rFonts w:asciiTheme="minorHAnsi" w:hAnsiTheme="minorHAnsi" w:cstheme="minorHAnsi"/>
          <w:color w:val="auto"/>
          <w:sz w:val="22"/>
          <w:lang w:eastAsia="en-GB"/>
        </w:rPr>
      </w:pPr>
      <w:r w:rsidRPr="00625694">
        <w:rPr>
          <w:rFonts w:asciiTheme="minorHAnsi" w:hAnsiTheme="minorHAnsi" w:cstheme="minorHAnsi"/>
          <w:color w:val="auto"/>
          <w:sz w:val="22"/>
          <w:u w:val="single"/>
          <w:lang w:eastAsia="en-GB"/>
        </w:rPr>
        <w:t>Digital newsletter:</w:t>
      </w:r>
      <w:r w:rsidRPr="00625694">
        <w:rPr>
          <w:rFonts w:asciiTheme="minorHAnsi" w:hAnsiTheme="minorHAnsi" w:cstheme="minorHAnsi"/>
          <w:color w:val="auto"/>
          <w:sz w:val="22"/>
          <w:lang w:eastAsia="en-GB"/>
        </w:rPr>
        <w:t xml:space="preserve"> To further disseminate the highlights of the program to scientists, </w:t>
      </w:r>
      <w:r w:rsidR="005407A3" w:rsidRPr="00625694">
        <w:rPr>
          <w:rFonts w:asciiTheme="minorHAnsi" w:hAnsiTheme="minorHAnsi" w:cstheme="minorHAnsi"/>
          <w:color w:val="auto"/>
          <w:sz w:val="22"/>
          <w:lang w:eastAsia="en-GB"/>
        </w:rPr>
        <w:t>policymakers</w:t>
      </w:r>
      <w:r w:rsidRPr="00625694">
        <w:rPr>
          <w:rFonts w:asciiTheme="minorHAnsi" w:hAnsiTheme="minorHAnsi" w:cstheme="minorHAnsi"/>
          <w:color w:val="auto"/>
          <w:sz w:val="22"/>
          <w:lang w:eastAsia="en-GB"/>
        </w:rPr>
        <w:t xml:space="preserve"> and industrial players, we produce a digital newsletter. The newsletter is posted on the QSI website and distributed to a mailing list of registered stakeholder contacts</w:t>
      </w:r>
      <w:r w:rsidR="00625694">
        <w:rPr>
          <w:rFonts w:asciiTheme="minorHAnsi" w:hAnsiTheme="minorHAnsi" w:cstheme="minorHAnsi"/>
          <w:color w:val="auto"/>
          <w:sz w:val="22"/>
          <w:lang w:eastAsia="en-GB"/>
        </w:rPr>
        <w:t xml:space="preserve">, as well as </w:t>
      </w:r>
      <w:r w:rsidR="00805BF0">
        <w:rPr>
          <w:rFonts w:asciiTheme="minorHAnsi" w:hAnsiTheme="minorHAnsi" w:cstheme="minorHAnsi"/>
          <w:color w:val="auto"/>
          <w:sz w:val="22"/>
          <w:lang w:eastAsia="en-GB"/>
        </w:rPr>
        <w:t xml:space="preserve">disseminated </w:t>
      </w:r>
      <w:r w:rsidR="00625694">
        <w:rPr>
          <w:rFonts w:asciiTheme="minorHAnsi" w:hAnsiTheme="minorHAnsi" w:cstheme="minorHAnsi"/>
          <w:color w:val="auto"/>
          <w:sz w:val="22"/>
          <w:lang w:eastAsia="en-GB"/>
        </w:rPr>
        <w:t xml:space="preserve">through social media. </w:t>
      </w:r>
      <w:r w:rsidRPr="00625694">
        <w:rPr>
          <w:rFonts w:asciiTheme="minorHAnsi" w:hAnsiTheme="minorHAnsi" w:cstheme="minorHAnsi"/>
          <w:color w:val="auto"/>
          <w:sz w:val="22"/>
          <w:lang w:eastAsia="en-GB"/>
        </w:rPr>
        <w:t xml:space="preserve"> </w:t>
      </w:r>
    </w:p>
    <w:p w14:paraId="59C22AB6" w14:textId="35AB6B4D" w:rsidR="003F1F99" w:rsidRPr="005407A3" w:rsidRDefault="00523FF2" w:rsidP="005407A3">
      <w:pPr>
        <w:pStyle w:val="Prrafodelista"/>
        <w:numPr>
          <w:ilvl w:val="0"/>
          <w:numId w:val="24"/>
        </w:numPr>
        <w:spacing w:after="0" w:line="360" w:lineRule="auto"/>
        <w:rPr>
          <w:rFonts w:asciiTheme="minorHAnsi" w:hAnsiTheme="minorHAnsi" w:cstheme="minorHAnsi"/>
          <w:color w:val="auto"/>
          <w:sz w:val="22"/>
          <w:lang w:eastAsia="en-GB"/>
        </w:rPr>
      </w:pPr>
      <w:r w:rsidRPr="00625694">
        <w:rPr>
          <w:rFonts w:asciiTheme="minorHAnsi" w:hAnsiTheme="minorHAnsi" w:cstheme="minorHAnsi"/>
          <w:color w:val="auto"/>
          <w:sz w:val="22"/>
          <w:u w:val="single"/>
          <w:lang w:eastAsia="en-GB"/>
        </w:rPr>
        <w:t>Public engagement strategy:</w:t>
      </w:r>
      <w:r w:rsidRPr="00625694">
        <w:rPr>
          <w:rFonts w:asciiTheme="minorHAnsi" w:hAnsiTheme="minorHAnsi" w:cstheme="minorHAnsi"/>
          <w:color w:val="auto"/>
          <w:sz w:val="22"/>
          <w:lang w:eastAsia="en-GB"/>
        </w:rPr>
        <w:t xml:space="preserve"> Outreach and public engagement are as well an important part of our dissemination plan. QSI partners have an outstanding track record and engagement in media coverage of their research, such as press releases, articles in public science magazines like e.g. Physics Today, Physics World, interviews and podcasts on public radio, and participation in public events like e.g. showcase events, </w:t>
      </w:r>
      <w:r w:rsidR="005407A3" w:rsidRPr="00625694">
        <w:rPr>
          <w:rFonts w:asciiTheme="minorHAnsi" w:hAnsiTheme="minorHAnsi" w:cstheme="minorHAnsi"/>
          <w:color w:val="auto"/>
          <w:sz w:val="22"/>
          <w:lang w:eastAsia="en-GB"/>
        </w:rPr>
        <w:t>public</w:t>
      </w:r>
      <w:r w:rsidRPr="00625694">
        <w:rPr>
          <w:rFonts w:asciiTheme="minorHAnsi" w:hAnsiTheme="minorHAnsi" w:cstheme="minorHAnsi"/>
          <w:color w:val="auto"/>
          <w:sz w:val="22"/>
          <w:lang w:eastAsia="en-GB"/>
        </w:rPr>
        <w:t xml:space="preserve"> conferences or career fairs. </w:t>
      </w:r>
      <w:r w:rsidR="003F1F99" w:rsidRPr="006C749C">
        <w:rPr>
          <w:rFonts w:asciiTheme="minorHAnsi" w:hAnsiTheme="minorHAnsi" w:cstheme="minorHAnsi"/>
          <w:color w:val="auto"/>
          <w:sz w:val="22"/>
          <w:lang w:eastAsia="en-GB"/>
        </w:rPr>
        <w:t xml:space="preserve">During their doctoral career, each </w:t>
      </w:r>
      <w:r w:rsidR="003F1F99">
        <w:rPr>
          <w:rFonts w:asciiTheme="minorHAnsi" w:hAnsiTheme="minorHAnsi" w:cstheme="minorHAnsi"/>
          <w:color w:val="auto"/>
          <w:sz w:val="22"/>
          <w:lang w:eastAsia="en-GB"/>
        </w:rPr>
        <w:t>DC at QSI is</w:t>
      </w:r>
      <w:r w:rsidR="003F1F99" w:rsidRPr="006C749C">
        <w:rPr>
          <w:rFonts w:asciiTheme="minorHAnsi" w:hAnsiTheme="minorHAnsi" w:cstheme="minorHAnsi"/>
          <w:color w:val="auto"/>
          <w:sz w:val="22"/>
          <w:lang w:eastAsia="en-GB"/>
        </w:rPr>
        <w:t xml:space="preserve"> involved with at least one outreach activity per year.</w:t>
      </w:r>
      <w:r w:rsidR="003F1F99">
        <w:rPr>
          <w:rFonts w:asciiTheme="minorHAnsi" w:hAnsiTheme="minorHAnsi" w:cstheme="minorHAnsi"/>
          <w:color w:val="auto"/>
          <w:sz w:val="22"/>
          <w:lang w:eastAsia="en-GB"/>
        </w:rPr>
        <w:t xml:space="preserve"> We offer further information about this in the explanation of WP7 </w:t>
      </w:r>
      <w:r w:rsidR="005407A3">
        <w:rPr>
          <w:rFonts w:asciiTheme="minorHAnsi" w:hAnsiTheme="minorHAnsi" w:cstheme="minorHAnsi"/>
          <w:color w:val="auto"/>
          <w:sz w:val="22"/>
          <w:lang w:eastAsia="en-GB"/>
        </w:rPr>
        <w:t>later</w:t>
      </w:r>
      <w:r w:rsidR="003F1F99">
        <w:rPr>
          <w:rFonts w:asciiTheme="minorHAnsi" w:hAnsiTheme="minorHAnsi" w:cstheme="minorHAnsi"/>
          <w:color w:val="auto"/>
          <w:sz w:val="22"/>
          <w:lang w:eastAsia="en-GB"/>
        </w:rPr>
        <w:t xml:space="preserve"> in this report.</w:t>
      </w:r>
      <w:r w:rsidR="005407A3">
        <w:rPr>
          <w:rFonts w:asciiTheme="minorHAnsi" w:hAnsiTheme="minorHAnsi" w:cstheme="minorHAnsi"/>
          <w:color w:val="auto"/>
          <w:sz w:val="22"/>
          <w:lang w:eastAsia="en-GB"/>
        </w:rPr>
        <w:t xml:space="preserve"> </w:t>
      </w:r>
      <w:r w:rsidR="003F1F99" w:rsidRPr="005407A3">
        <w:rPr>
          <w:rFonts w:asciiTheme="minorHAnsi" w:hAnsiTheme="minorHAnsi" w:cstheme="minorHAnsi"/>
          <w:color w:val="auto"/>
          <w:sz w:val="22"/>
          <w:lang w:eastAsia="en-GB"/>
        </w:rPr>
        <w:t xml:space="preserve">In addition, we have offered in the </w:t>
      </w:r>
      <w:r w:rsidR="003F1F99" w:rsidRPr="005407A3">
        <w:rPr>
          <w:rFonts w:asciiTheme="minorHAnsi" w:hAnsiTheme="minorHAnsi" w:cstheme="minorHAnsi"/>
          <w:color w:val="auto"/>
          <w:sz w:val="22"/>
        </w:rPr>
        <w:t xml:space="preserve">second complementary skills workshop </w:t>
      </w:r>
      <w:r w:rsidR="003F1F99" w:rsidRPr="005407A3">
        <w:rPr>
          <w:rFonts w:asciiTheme="minorHAnsi" w:hAnsiTheme="minorHAnsi" w:cstheme="minorHAnsi"/>
          <w:color w:val="auto"/>
          <w:sz w:val="22"/>
        </w:rPr>
        <w:lastRenderedPageBreak/>
        <w:t xml:space="preserve">celebrated in Porto, Portugal, in March 2024, training to all DCs in topics related to scientific communication (like, e.g., scientific writing and presentation skills, communicating to the public, writing popular articles and engagement with outreach activities). For more information about this second </w:t>
      </w:r>
      <w:r w:rsidR="003F1F99" w:rsidRPr="005407A3">
        <w:rPr>
          <w:rFonts w:asciiTheme="minorHAnsi" w:hAnsiTheme="minorHAnsi" w:cstheme="minorHAnsi"/>
          <w:bCs/>
          <w:color w:val="auto"/>
          <w:sz w:val="22"/>
        </w:rPr>
        <w:t xml:space="preserve">complementary skills workshop, we refer the reader to </w:t>
      </w:r>
      <w:r w:rsidR="003F1F99" w:rsidRPr="005407A3">
        <w:rPr>
          <w:rFonts w:asciiTheme="minorHAnsi" w:hAnsiTheme="minorHAnsi" w:cstheme="minorHAnsi"/>
          <w:bCs/>
          <w:color w:val="auto"/>
          <w:sz w:val="22"/>
          <w:u w:val="single"/>
        </w:rPr>
        <w:t>“</w:t>
      </w:r>
      <w:r w:rsidR="003F1F99" w:rsidRPr="005407A3">
        <w:rPr>
          <w:rFonts w:asciiTheme="minorHAnsi" w:hAnsiTheme="minorHAnsi" w:cstheme="minorHAnsi"/>
          <w:color w:val="auto"/>
          <w:sz w:val="22"/>
        </w:rPr>
        <w:t xml:space="preserve">Deliverable D5.2. Training Del. 4. CS Workshop 2”. Also, as already mentioned, </w:t>
      </w:r>
      <w:r w:rsidR="003F1F99" w:rsidRPr="005407A3">
        <w:rPr>
          <w:rFonts w:asciiTheme="minorHAnsi" w:hAnsiTheme="minorHAnsi" w:cstheme="minorHAnsi"/>
          <w:color w:val="auto"/>
          <w:sz w:val="22"/>
          <w:lang w:eastAsia="en-GB"/>
        </w:rPr>
        <w:t>we offer them the opportunity to put this training into practice by engaging in outreach activities.</w:t>
      </w:r>
    </w:p>
    <w:p w14:paraId="3BFB6D53" w14:textId="34B9E9D2" w:rsidR="00523FF2" w:rsidRPr="003F1F99" w:rsidRDefault="00523FF2" w:rsidP="005B59AB">
      <w:pPr>
        <w:pStyle w:val="Prrafodelista"/>
        <w:numPr>
          <w:ilvl w:val="0"/>
          <w:numId w:val="24"/>
        </w:numPr>
        <w:spacing w:after="0" w:line="360" w:lineRule="auto"/>
        <w:rPr>
          <w:rFonts w:asciiTheme="minorHAnsi" w:hAnsiTheme="minorHAnsi" w:cstheme="minorHAnsi"/>
          <w:color w:val="auto"/>
          <w:sz w:val="22"/>
          <w:lang w:eastAsia="en-GB"/>
        </w:rPr>
      </w:pPr>
      <w:r w:rsidRPr="003F1F99">
        <w:rPr>
          <w:rFonts w:asciiTheme="minorHAnsi" w:hAnsiTheme="minorHAnsi" w:cstheme="minorHAnsi"/>
          <w:color w:val="auto"/>
          <w:sz w:val="22"/>
          <w:u w:val="single"/>
          <w:lang w:eastAsia="en-GB"/>
        </w:rPr>
        <w:t>EU Acknowledgements:</w:t>
      </w:r>
      <w:r w:rsidRPr="003F1F99">
        <w:rPr>
          <w:rFonts w:asciiTheme="minorHAnsi" w:hAnsiTheme="minorHAnsi" w:cstheme="minorHAnsi"/>
          <w:color w:val="auto"/>
          <w:sz w:val="22"/>
          <w:lang w:eastAsia="en-GB"/>
        </w:rPr>
        <w:t xml:space="preserve"> For all materials and contents created by the QSI project (including media relations, conferences, seminars, information material, such as brochures, leaflets, posters, presentations, etc, in electronic form, via traditional or social media, etc) as well as for any dissemination activity, the EU emblem is displayed as funding organ together with the following disclaimer text to acknowledge the EU support (translated into local languages, where appropriate): “This Project has received funding from the European Union’s Horizon Europe Framework Program under the Marie Sklodowska-Curie project “Quantum Safe Internet” (QSI, grant agreement Nº 101072637).” </w:t>
      </w:r>
    </w:p>
    <w:p w14:paraId="379DD3DB" w14:textId="77777777" w:rsidR="00523FF2" w:rsidRPr="006C749C" w:rsidRDefault="00523FF2" w:rsidP="00523FF2">
      <w:pPr>
        <w:spacing w:after="0" w:line="360" w:lineRule="auto"/>
        <w:rPr>
          <w:rFonts w:asciiTheme="minorHAnsi" w:hAnsiTheme="minorHAnsi" w:cstheme="minorHAnsi"/>
          <w:color w:val="auto"/>
          <w:sz w:val="22"/>
          <w:lang w:eastAsia="en-GB"/>
        </w:rPr>
      </w:pPr>
    </w:p>
    <w:p w14:paraId="5F53BE63" w14:textId="0A51F5D0" w:rsidR="00523FF2" w:rsidRPr="00AC3C18" w:rsidRDefault="00AC3C18" w:rsidP="0058371D">
      <w:pPr>
        <w:spacing w:after="0" w:line="360" w:lineRule="auto"/>
        <w:ind w:left="720"/>
        <w:rPr>
          <w:rFonts w:asciiTheme="minorHAnsi" w:hAnsiTheme="minorHAnsi" w:cstheme="minorHAnsi"/>
          <w:color w:val="auto"/>
          <w:sz w:val="22"/>
          <w:lang w:eastAsia="en-GB"/>
        </w:rPr>
      </w:pPr>
      <w:r>
        <w:rPr>
          <w:rFonts w:asciiTheme="minorHAnsi" w:hAnsiTheme="minorHAnsi" w:cstheme="minorHAnsi"/>
          <w:color w:val="auto"/>
          <w:sz w:val="22"/>
          <w:lang w:eastAsia="en-GB"/>
        </w:rPr>
        <w:t xml:space="preserve">Regarding the </w:t>
      </w:r>
      <w:r w:rsidRPr="00AC3C18">
        <w:rPr>
          <w:rFonts w:asciiTheme="minorHAnsi" w:hAnsiTheme="minorHAnsi" w:cstheme="minorHAnsi"/>
          <w:b/>
          <w:bCs/>
          <w:color w:val="auto"/>
          <w:sz w:val="22"/>
          <w:lang w:eastAsia="en-GB"/>
        </w:rPr>
        <w:t xml:space="preserve">exploitation of </w:t>
      </w:r>
      <w:r w:rsidR="00002746" w:rsidRPr="00AC3C18">
        <w:rPr>
          <w:rFonts w:asciiTheme="minorHAnsi" w:hAnsiTheme="minorHAnsi" w:cstheme="minorHAnsi"/>
          <w:b/>
          <w:bCs/>
          <w:color w:val="auto"/>
          <w:sz w:val="22"/>
          <w:lang w:eastAsia="en-GB"/>
        </w:rPr>
        <w:t>results,</w:t>
      </w:r>
      <w:r>
        <w:rPr>
          <w:rFonts w:asciiTheme="minorHAnsi" w:hAnsiTheme="minorHAnsi" w:cstheme="minorHAnsi"/>
          <w:color w:val="auto"/>
          <w:sz w:val="22"/>
          <w:lang w:eastAsia="en-GB"/>
        </w:rPr>
        <w:t xml:space="preserve"> we note that t</w:t>
      </w:r>
      <w:r w:rsidR="00523FF2">
        <w:rPr>
          <w:rFonts w:asciiTheme="minorHAnsi" w:hAnsiTheme="minorHAnsi" w:cstheme="minorHAnsi"/>
          <w:color w:val="auto"/>
          <w:sz w:val="22"/>
          <w:lang w:eastAsia="en-GB"/>
        </w:rPr>
        <w:t>he QSI project</w:t>
      </w:r>
      <w:r w:rsidR="00523FF2" w:rsidRPr="006C749C">
        <w:rPr>
          <w:rFonts w:asciiTheme="minorHAnsi" w:hAnsiTheme="minorHAnsi" w:cstheme="minorHAnsi"/>
          <w:color w:val="auto"/>
          <w:sz w:val="22"/>
          <w:lang w:eastAsia="en-GB"/>
        </w:rPr>
        <w:t xml:space="preserve"> make</w:t>
      </w:r>
      <w:r w:rsidR="00523FF2">
        <w:rPr>
          <w:rFonts w:asciiTheme="minorHAnsi" w:hAnsiTheme="minorHAnsi" w:cstheme="minorHAnsi"/>
          <w:color w:val="auto"/>
          <w:sz w:val="22"/>
          <w:lang w:eastAsia="en-GB"/>
        </w:rPr>
        <w:t>s</w:t>
      </w:r>
      <w:r w:rsidR="00523FF2" w:rsidRPr="006C749C">
        <w:rPr>
          <w:rFonts w:asciiTheme="minorHAnsi" w:hAnsiTheme="minorHAnsi" w:cstheme="minorHAnsi"/>
          <w:color w:val="auto"/>
          <w:sz w:val="22"/>
          <w:lang w:eastAsia="en-GB"/>
        </w:rPr>
        <w:t xml:space="preserve"> an important contribution towards increasing the long-term security of data by developing cryptographic protocols and networks that meet this requirement</w:t>
      </w:r>
      <w:r w:rsidR="00FF3C48">
        <w:rPr>
          <w:rFonts w:asciiTheme="minorHAnsi" w:hAnsiTheme="minorHAnsi" w:cstheme="minorHAnsi"/>
          <w:color w:val="auto"/>
          <w:sz w:val="22"/>
          <w:lang w:eastAsia="en-GB"/>
        </w:rPr>
        <w:t xml:space="preserve"> (</w:t>
      </w:r>
      <w:r w:rsidR="0058371D">
        <w:rPr>
          <w:rFonts w:asciiTheme="minorHAnsi" w:hAnsiTheme="minorHAnsi" w:cstheme="minorHAnsi"/>
          <w:color w:val="auto"/>
          <w:sz w:val="22"/>
          <w:lang w:eastAsia="en-GB"/>
        </w:rPr>
        <w:t>see sections 1.2.1 and 1.2.2 of this report</w:t>
      </w:r>
      <w:r w:rsidR="00FF3C48">
        <w:rPr>
          <w:rFonts w:asciiTheme="minorHAnsi" w:hAnsiTheme="minorHAnsi" w:cstheme="minorHAnsi"/>
          <w:color w:val="auto"/>
          <w:sz w:val="22"/>
          <w:lang w:eastAsia="en-GB"/>
        </w:rPr>
        <w:t>)</w:t>
      </w:r>
      <w:r w:rsidR="00523FF2" w:rsidRPr="006C749C">
        <w:rPr>
          <w:rFonts w:asciiTheme="minorHAnsi" w:hAnsiTheme="minorHAnsi" w:cstheme="minorHAnsi"/>
          <w:color w:val="auto"/>
          <w:sz w:val="22"/>
          <w:lang w:eastAsia="en-GB"/>
        </w:rPr>
        <w:t xml:space="preserve">. This has wide societal and economic impact, by protecting our critical national infrastructure such as energy supply networks, government communications, companies and private entities from data compromise. Quantum-safe technologies can reassure people that their personal data such as health records is safe, their government is operating more safely and securely against external threats, or online voting systems are fair and free from interference.  </w:t>
      </w:r>
      <w:r w:rsidR="0058371D">
        <w:rPr>
          <w:rFonts w:asciiTheme="minorHAnsi" w:hAnsiTheme="minorHAnsi" w:cstheme="minorHAnsi"/>
          <w:color w:val="auto"/>
          <w:sz w:val="22"/>
          <w:lang w:eastAsia="en-GB"/>
        </w:rPr>
        <w:t>Indeed, t</w:t>
      </w:r>
      <w:r w:rsidR="00523FF2" w:rsidRPr="006C749C">
        <w:rPr>
          <w:rFonts w:asciiTheme="minorHAnsi" w:hAnsiTheme="minorHAnsi" w:cstheme="minorHAnsi"/>
          <w:color w:val="auto"/>
          <w:sz w:val="22"/>
          <w:lang w:eastAsia="en-GB"/>
        </w:rPr>
        <w:t>he value of personal pri</w:t>
      </w:r>
      <w:r w:rsidR="00523FF2">
        <w:rPr>
          <w:rFonts w:asciiTheme="minorHAnsi" w:hAnsiTheme="minorHAnsi" w:cstheme="minorHAnsi"/>
          <w:color w:val="auto"/>
          <w:sz w:val="22"/>
          <w:lang w:eastAsia="en-GB"/>
        </w:rPr>
        <w:t>v</w:t>
      </w:r>
      <w:r w:rsidR="00523FF2" w:rsidRPr="006C749C">
        <w:rPr>
          <w:rFonts w:asciiTheme="minorHAnsi" w:hAnsiTheme="minorHAnsi" w:cstheme="minorHAnsi"/>
          <w:color w:val="auto"/>
          <w:sz w:val="22"/>
          <w:lang w:eastAsia="en-GB"/>
        </w:rPr>
        <w:t>acy has become an important topic of public discussion partly due to some recent disclosures by whistle-blowers about mass surveillance programs by various secret services. It is expected that privacy concerns to further intensify with the continuous digitalization of society. Innovative cryptographic solu</w:t>
      </w:r>
      <w:r w:rsidR="00523FF2">
        <w:rPr>
          <w:rFonts w:asciiTheme="minorHAnsi" w:hAnsiTheme="minorHAnsi" w:cstheme="minorHAnsi"/>
          <w:color w:val="auto"/>
          <w:sz w:val="22"/>
          <w:lang w:eastAsia="en-GB"/>
        </w:rPr>
        <w:t>tions like those develop by QSI</w:t>
      </w:r>
      <w:r w:rsidR="00523FF2" w:rsidRPr="006C749C">
        <w:rPr>
          <w:rFonts w:asciiTheme="minorHAnsi" w:hAnsiTheme="minorHAnsi" w:cstheme="minorHAnsi"/>
          <w:color w:val="auto"/>
          <w:sz w:val="22"/>
          <w:lang w:eastAsia="en-GB"/>
        </w:rPr>
        <w:t xml:space="preserve"> become</w:t>
      </w:r>
      <w:r w:rsidR="00523FF2">
        <w:rPr>
          <w:rFonts w:asciiTheme="minorHAnsi" w:hAnsiTheme="minorHAnsi" w:cstheme="minorHAnsi"/>
          <w:color w:val="auto"/>
          <w:sz w:val="22"/>
          <w:lang w:eastAsia="en-GB"/>
        </w:rPr>
        <w:t>s</w:t>
      </w:r>
      <w:r w:rsidR="00523FF2" w:rsidRPr="006C749C">
        <w:rPr>
          <w:rFonts w:asciiTheme="minorHAnsi" w:hAnsiTheme="minorHAnsi" w:cstheme="minorHAnsi"/>
          <w:color w:val="auto"/>
          <w:sz w:val="22"/>
          <w:lang w:eastAsia="en-GB"/>
        </w:rPr>
        <w:t xml:space="preserve"> essential to address these concerns. Such considerations not only apply to individual persons, but also to companies. One of the main driving forces of the surveillance activities is industrial espionage. Protecting company secrets from foreign digital spying will become even more relevant in the future, and essential to ensure that they remain highly competitive globally. </w:t>
      </w:r>
      <w:r w:rsidR="0058371D">
        <w:rPr>
          <w:rFonts w:asciiTheme="minorHAnsi" w:hAnsiTheme="minorHAnsi" w:cstheme="minorHAnsi"/>
          <w:color w:val="auto"/>
          <w:sz w:val="22"/>
          <w:lang w:eastAsia="en-GB"/>
        </w:rPr>
        <w:lastRenderedPageBreak/>
        <w:t>In this regard, possible routes for exploitation of results that we consider within</w:t>
      </w:r>
      <w:r w:rsidR="0058371D" w:rsidRPr="006C749C">
        <w:rPr>
          <w:rFonts w:asciiTheme="minorHAnsi" w:hAnsiTheme="minorHAnsi" w:cstheme="minorHAnsi"/>
          <w:color w:val="auto"/>
          <w:sz w:val="22"/>
          <w:lang w:eastAsia="en-GB"/>
        </w:rPr>
        <w:t xml:space="preserve"> the QSI network</w:t>
      </w:r>
      <w:r w:rsidR="0058371D">
        <w:rPr>
          <w:rFonts w:asciiTheme="minorHAnsi" w:hAnsiTheme="minorHAnsi" w:cstheme="minorHAnsi"/>
          <w:color w:val="auto"/>
          <w:sz w:val="22"/>
          <w:lang w:eastAsia="en-GB"/>
        </w:rPr>
        <w:t xml:space="preserve"> are the following</w:t>
      </w:r>
      <w:r w:rsidR="0058371D" w:rsidRPr="006C749C">
        <w:rPr>
          <w:rFonts w:asciiTheme="minorHAnsi" w:hAnsiTheme="minorHAnsi" w:cstheme="minorHAnsi"/>
          <w:color w:val="auto"/>
          <w:sz w:val="22"/>
          <w:lang w:eastAsia="en-GB"/>
        </w:rPr>
        <w:t xml:space="preserve">: </w:t>
      </w:r>
      <w:r w:rsidR="00523FF2" w:rsidRPr="006C749C">
        <w:rPr>
          <w:rFonts w:asciiTheme="minorHAnsi" w:hAnsiTheme="minorHAnsi" w:cstheme="minorHAnsi"/>
          <w:color w:val="auto"/>
          <w:sz w:val="22"/>
          <w:lang w:eastAsia="en-GB"/>
        </w:rPr>
        <w:t xml:space="preserve"> </w:t>
      </w:r>
    </w:p>
    <w:p w14:paraId="2ABBD19B" w14:textId="77777777" w:rsidR="00523FF2" w:rsidRPr="006C749C" w:rsidRDefault="00523FF2" w:rsidP="00523FF2">
      <w:pPr>
        <w:spacing w:after="0" w:line="360" w:lineRule="auto"/>
        <w:rPr>
          <w:rFonts w:asciiTheme="minorHAnsi" w:hAnsiTheme="minorHAnsi" w:cstheme="minorHAnsi"/>
          <w:color w:val="auto"/>
          <w:sz w:val="22"/>
          <w:lang w:eastAsia="en-GB"/>
        </w:rPr>
      </w:pPr>
    </w:p>
    <w:p w14:paraId="3A1CD1E8" w14:textId="77777777" w:rsidR="000C3D32" w:rsidRDefault="00523FF2" w:rsidP="005B59AB">
      <w:pPr>
        <w:pStyle w:val="Prrafodelista"/>
        <w:numPr>
          <w:ilvl w:val="0"/>
          <w:numId w:val="24"/>
        </w:numPr>
        <w:spacing w:after="0" w:line="360" w:lineRule="auto"/>
        <w:rPr>
          <w:rFonts w:asciiTheme="minorHAnsi" w:hAnsiTheme="minorHAnsi" w:cstheme="minorHAnsi"/>
          <w:color w:val="auto"/>
          <w:sz w:val="22"/>
          <w:lang w:eastAsia="en-GB"/>
        </w:rPr>
      </w:pPr>
      <w:r w:rsidRPr="0058371D">
        <w:rPr>
          <w:rFonts w:asciiTheme="minorHAnsi" w:hAnsiTheme="minorHAnsi" w:cstheme="minorHAnsi"/>
          <w:color w:val="auto"/>
          <w:sz w:val="22"/>
          <w:u w:val="single"/>
          <w:lang w:eastAsia="en-GB"/>
        </w:rPr>
        <w:t>Filing and licensing patents:</w:t>
      </w:r>
      <w:r w:rsidRPr="0058371D">
        <w:rPr>
          <w:rFonts w:asciiTheme="minorHAnsi" w:hAnsiTheme="minorHAnsi" w:cstheme="minorHAnsi"/>
          <w:color w:val="auto"/>
          <w:sz w:val="22"/>
          <w:lang w:eastAsia="en-GB"/>
        </w:rPr>
        <w:t xml:space="preserve"> We expect that the QSI project could lead to new protocols, devices, patents, and standards in connection to network architectures, their security, and applications therein. For these, and all other projects, IP opportunities are identified at the DIC as well as at the Industrial Advisory Board (IAB), and </w:t>
      </w:r>
      <w:r w:rsidR="0058371D">
        <w:rPr>
          <w:rFonts w:asciiTheme="minorHAnsi" w:hAnsiTheme="minorHAnsi" w:cstheme="minorHAnsi"/>
          <w:color w:val="auto"/>
          <w:sz w:val="22"/>
          <w:lang w:eastAsia="en-GB"/>
        </w:rPr>
        <w:t>they are</w:t>
      </w:r>
      <w:r w:rsidRPr="0058371D">
        <w:rPr>
          <w:rFonts w:asciiTheme="minorHAnsi" w:hAnsiTheme="minorHAnsi" w:cstheme="minorHAnsi"/>
          <w:color w:val="auto"/>
          <w:sz w:val="22"/>
          <w:lang w:eastAsia="en-GB"/>
        </w:rPr>
        <w:t xml:space="preserve"> forwarded to relevant Patent Offices of the beneficiary partners for possible filing. </w:t>
      </w:r>
      <w:r w:rsidRPr="000C3D32">
        <w:rPr>
          <w:rFonts w:asciiTheme="minorHAnsi" w:hAnsiTheme="minorHAnsi" w:cstheme="minorHAnsi"/>
          <w:color w:val="auto"/>
          <w:sz w:val="22"/>
          <w:lang w:eastAsia="en-GB"/>
        </w:rPr>
        <w:t xml:space="preserve">Indeed, with major leading industry in quantum-safe technologies on-board, QSI promotes the direct exploitation of its results by its industry partners and other external organisations. </w:t>
      </w:r>
    </w:p>
    <w:p w14:paraId="164FFB4E" w14:textId="3F6B070D" w:rsidR="00523FF2" w:rsidRPr="000C3D32" w:rsidRDefault="00523FF2" w:rsidP="005B59AB">
      <w:pPr>
        <w:pStyle w:val="Prrafodelista"/>
        <w:numPr>
          <w:ilvl w:val="0"/>
          <w:numId w:val="24"/>
        </w:numPr>
        <w:spacing w:after="0" w:line="360" w:lineRule="auto"/>
        <w:rPr>
          <w:rFonts w:asciiTheme="minorHAnsi" w:hAnsiTheme="minorHAnsi" w:cstheme="minorHAnsi"/>
          <w:color w:val="auto"/>
          <w:sz w:val="22"/>
          <w:lang w:eastAsia="en-GB"/>
        </w:rPr>
      </w:pPr>
      <w:r w:rsidRPr="000C3D32">
        <w:rPr>
          <w:rFonts w:asciiTheme="minorHAnsi" w:hAnsiTheme="minorHAnsi" w:cstheme="minorHAnsi"/>
          <w:color w:val="auto"/>
          <w:sz w:val="22"/>
          <w:u w:val="single"/>
          <w:lang w:eastAsia="en-GB"/>
        </w:rPr>
        <w:t>Development of standards:</w:t>
      </w:r>
      <w:r w:rsidRPr="000C3D32">
        <w:rPr>
          <w:rFonts w:asciiTheme="minorHAnsi" w:hAnsiTheme="minorHAnsi" w:cstheme="minorHAnsi"/>
          <w:color w:val="auto"/>
          <w:sz w:val="22"/>
          <w:lang w:eastAsia="en-GB"/>
        </w:rPr>
        <w:t xml:space="preserve"> In addition to IP, we aim to also contribute to developing standards to facilitate the wide-spread use of the developed results via e.g. our involvement </w:t>
      </w:r>
      <w:r w:rsidR="000C3D32">
        <w:rPr>
          <w:rFonts w:asciiTheme="minorHAnsi" w:hAnsiTheme="minorHAnsi" w:cstheme="minorHAnsi"/>
          <w:color w:val="auto"/>
          <w:sz w:val="22"/>
          <w:lang w:eastAsia="en-GB"/>
        </w:rPr>
        <w:t>w</w:t>
      </w:r>
      <w:r w:rsidRPr="000C3D32">
        <w:rPr>
          <w:rFonts w:asciiTheme="minorHAnsi" w:hAnsiTheme="minorHAnsi" w:cstheme="minorHAnsi"/>
          <w:color w:val="auto"/>
          <w:sz w:val="22"/>
          <w:lang w:eastAsia="en-GB"/>
        </w:rPr>
        <w:t xml:space="preserve">ith NIST, ISO, ETSI, and IETF standardization groups. Our Associated Partners, TOSHEU and IDQUANTIQUE SA, are members of the Industry Specification Group (ISG) on QKD of ETSI. Current work focuses on developing standards that assure customers of the security of practical QKD systems. QSI, via its collaborative projects, addresses issues that directly affect the implementation of future quantum-classical networks and </w:t>
      </w:r>
      <w:r w:rsidR="000C3D32">
        <w:rPr>
          <w:rFonts w:asciiTheme="minorHAnsi" w:hAnsiTheme="minorHAnsi" w:cstheme="minorHAnsi"/>
          <w:color w:val="auto"/>
          <w:sz w:val="22"/>
          <w:lang w:eastAsia="en-GB"/>
        </w:rPr>
        <w:t>aims to</w:t>
      </w:r>
      <w:r w:rsidRPr="000C3D32">
        <w:rPr>
          <w:rFonts w:asciiTheme="minorHAnsi" w:hAnsiTheme="minorHAnsi" w:cstheme="minorHAnsi"/>
          <w:color w:val="auto"/>
          <w:sz w:val="22"/>
          <w:lang w:eastAsia="en-GB"/>
        </w:rPr>
        <w:t xml:space="preserve"> contribute to the development of such standards.</w:t>
      </w:r>
      <w:r w:rsidR="000C3D32">
        <w:rPr>
          <w:rFonts w:asciiTheme="minorHAnsi" w:hAnsiTheme="minorHAnsi" w:cstheme="minorHAnsi"/>
          <w:color w:val="auto"/>
          <w:sz w:val="22"/>
          <w:lang w:eastAsia="en-GB"/>
        </w:rPr>
        <w:t xml:space="preserve"> </w:t>
      </w:r>
      <w:r w:rsidRPr="000C3D32">
        <w:rPr>
          <w:rFonts w:asciiTheme="minorHAnsi" w:hAnsiTheme="minorHAnsi" w:cstheme="minorHAnsi"/>
          <w:color w:val="auto"/>
          <w:sz w:val="22"/>
          <w:lang w:eastAsia="en-GB"/>
        </w:rPr>
        <w:t xml:space="preserve">In </w:t>
      </w:r>
      <w:r w:rsidR="000C3D32">
        <w:rPr>
          <w:rFonts w:asciiTheme="minorHAnsi" w:hAnsiTheme="minorHAnsi" w:cstheme="minorHAnsi"/>
          <w:color w:val="auto"/>
          <w:sz w:val="22"/>
          <w:lang w:eastAsia="en-GB"/>
        </w:rPr>
        <w:t>addition</w:t>
      </w:r>
      <w:r w:rsidRPr="000C3D32">
        <w:rPr>
          <w:rFonts w:asciiTheme="minorHAnsi" w:hAnsiTheme="minorHAnsi" w:cstheme="minorHAnsi"/>
          <w:color w:val="auto"/>
          <w:sz w:val="22"/>
          <w:lang w:eastAsia="en-GB"/>
        </w:rPr>
        <w:t xml:space="preserve">, </w:t>
      </w:r>
      <w:r w:rsidR="000C3D32">
        <w:rPr>
          <w:rFonts w:asciiTheme="minorHAnsi" w:hAnsiTheme="minorHAnsi" w:cstheme="minorHAnsi"/>
          <w:color w:val="auto"/>
          <w:sz w:val="22"/>
          <w:lang w:eastAsia="en-GB"/>
        </w:rPr>
        <w:t xml:space="preserve">in QSI </w:t>
      </w:r>
      <w:r w:rsidRPr="000C3D32">
        <w:rPr>
          <w:rFonts w:asciiTheme="minorHAnsi" w:hAnsiTheme="minorHAnsi" w:cstheme="minorHAnsi"/>
          <w:color w:val="auto"/>
          <w:sz w:val="22"/>
          <w:lang w:eastAsia="en-GB"/>
        </w:rPr>
        <w:t xml:space="preserve">we also </w:t>
      </w:r>
      <w:r w:rsidR="007B1EB5" w:rsidRPr="000C3D32">
        <w:rPr>
          <w:rFonts w:asciiTheme="minorHAnsi" w:hAnsiTheme="minorHAnsi" w:cstheme="minorHAnsi"/>
          <w:color w:val="auto"/>
          <w:sz w:val="22"/>
          <w:lang w:eastAsia="en-GB"/>
        </w:rPr>
        <w:t>consider</w:t>
      </w:r>
      <w:r w:rsidRPr="000C3D32">
        <w:rPr>
          <w:rFonts w:asciiTheme="minorHAnsi" w:hAnsiTheme="minorHAnsi" w:cstheme="minorHAnsi"/>
          <w:color w:val="auto"/>
          <w:sz w:val="22"/>
          <w:lang w:eastAsia="en-GB"/>
        </w:rPr>
        <w:t xml:space="preserve"> that many relevant standardization bodies for Internet cryptography (e.g. CFRG &amp; NIST process) favour that modern cryptographic communication protocols are patent free or allow for royalty-free use to be considered for standardization. </w:t>
      </w:r>
    </w:p>
    <w:p w14:paraId="285A0204" w14:textId="77777777" w:rsidR="00D16254" w:rsidRDefault="00D16254" w:rsidP="00523FF2">
      <w:pPr>
        <w:spacing w:after="0" w:line="360" w:lineRule="auto"/>
        <w:rPr>
          <w:rFonts w:asciiTheme="minorHAnsi" w:hAnsiTheme="minorHAnsi" w:cstheme="minorHAnsi"/>
          <w:color w:val="FF0000"/>
          <w:sz w:val="22"/>
          <w:lang w:eastAsia="en-GB"/>
        </w:rPr>
      </w:pPr>
    </w:p>
    <w:p w14:paraId="15689F1A" w14:textId="4222FCE8" w:rsidR="00523FF2" w:rsidRPr="00B42FF6" w:rsidRDefault="00B42FF6" w:rsidP="00B42FF6">
      <w:pPr>
        <w:spacing w:after="0" w:line="360" w:lineRule="auto"/>
        <w:ind w:left="720"/>
        <w:rPr>
          <w:rFonts w:asciiTheme="minorHAnsi" w:hAnsiTheme="minorHAnsi" w:cstheme="minorHAnsi"/>
          <w:color w:val="000000" w:themeColor="text1"/>
          <w:sz w:val="22"/>
          <w:lang w:eastAsia="en-GB"/>
        </w:rPr>
      </w:pPr>
      <w:r w:rsidRPr="00B42FF6">
        <w:rPr>
          <w:rFonts w:asciiTheme="minorHAnsi" w:hAnsiTheme="minorHAnsi" w:cstheme="minorHAnsi"/>
          <w:color w:val="000000" w:themeColor="text1"/>
          <w:sz w:val="22"/>
          <w:lang w:eastAsia="en-GB"/>
        </w:rPr>
        <w:t xml:space="preserve">For more information, we refer the reader to </w:t>
      </w:r>
      <w:r w:rsidRPr="00B42FF6">
        <w:rPr>
          <w:rFonts w:asciiTheme="minorHAnsi" w:hAnsiTheme="minorHAnsi" w:cstheme="minorHAnsi"/>
          <w:color w:val="000000" w:themeColor="text1"/>
          <w:sz w:val="22"/>
        </w:rPr>
        <w:t>“Deliverable D6.3 Plan for dissemination and exploitation of results, including communication activities”.</w:t>
      </w:r>
    </w:p>
    <w:p w14:paraId="57B9D272" w14:textId="77777777" w:rsidR="00D16254" w:rsidRDefault="00D16254" w:rsidP="00523FF2">
      <w:pPr>
        <w:spacing w:after="0" w:line="360" w:lineRule="auto"/>
        <w:rPr>
          <w:rFonts w:asciiTheme="minorHAnsi" w:hAnsiTheme="minorHAnsi" w:cstheme="minorHAnsi"/>
          <w:color w:val="auto"/>
          <w:sz w:val="22"/>
          <w:lang w:eastAsia="en-GB"/>
        </w:rPr>
      </w:pPr>
    </w:p>
    <w:p w14:paraId="523DFAEA" w14:textId="5C807EA5" w:rsidR="00523FF2" w:rsidRDefault="00523FF2" w:rsidP="005B59AB">
      <w:pPr>
        <w:pStyle w:val="Prrafodelista"/>
        <w:numPr>
          <w:ilvl w:val="0"/>
          <w:numId w:val="21"/>
        </w:numPr>
        <w:spacing w:after="0" w:line="360" w:lineRule="auto"/>
        <w:rPr>
          <w:rFonts w:asciiTheme="minorHAnsi" w:hAnsiTheme="minorHAnsi" w:cstheme="minorHAnsi"/>
          <w:color w:val="auto"/>
          <w:sz w:val="22"/>
          <w:lang w:eastAsia="en-GB"/>
        </w:rPr>
      </w:pPr>
      <w:r w:rsidRPr="00D41A85">
        <w:rPr>
          <w:rFonts w:asciiTheme="minorHAnsi" w:hAnsiTheme="minorHAnsi" w:cstheme="minorHAnsi"/>
          <w:b/>
          <w:color w:val="000000" w:themeColor="text1"/>
          <w:sz w:val="22"/>
          <w:lang w:eastAsia="en-GB"/>
        </w:rPr>
        <w:t>Data Management Plan</w:t>
      </w:r>
      <w:r w:rsidR="00D41A85">
        <w:rPr>
          <w:rFonts w:asciiTheme="minorHAnsi" w:hAnsiTheme="minorHAnsi" w:cstheme="minorHAnsi"/>
          <w:color w:val="auto"/>
          <w:sz w:val="22"/>
          <w:lang w:eastAsia="en-GB"/>
        </w:rPr>
        <w:t>:</w:t>
      </w:r>
      <w:r w:rsidRPr="00B42FF6">
        <w:rPr>
          <w:rFonts w:asciiTheme="minorHAnsi" w:hAnsiTheme="minorHAnsi" w:cstheme="minorHAnsi"/>
          <w:color w:val="auto"/>
          <w:sz w:val="22"/>
          <w:lang w:eastAsia="en-GB"/>
        </w:rPr>
        <w:t xml:space="preserve"> </w:t>
      </w:r>
      <w:r w:rsidR="00ED1A87">
        <w:rPr>
          <w:rFonts w:asciiTheme="minorHAnsi" w:hAnsiTheme="minorHAnsi" w:cstheme="minorHAnsi"/>
          <w:color w:val="auto"/>
          <w:sz w:val="22"/>
          <w:lang w:eastAsia="en-GB"/>
        </w:rPr>
        <w:t xml:space="preserve">As already mentioned, </w:t>
      </w:r>
      <w:r w:rsidRPr="00D41A85">
        <w:rPr>
          <w:rFonts w:asciiTheme="minorHAnsi" w:hAnsiTheme="minorHAnsi" w:cstheme="minorHAnsi"/>
          <w:color w:val="auto"/>
          <w:sz w:val="22"/>
        </w:rPr>
        <w:t>QSI commits to providing open access to all its research results by following the principle of “as open as possible, but as closed as necessary”. For this, the S</w:t>
      </w:r>
      <w:r w:rsidR="00ED1A87">
        <w:rPr>
          <w:rFonts w:asciiTheme="minorHAnsi" w:hAnsiTheme="minorHAnsi" w:cstheme="minorHAnsi"/>
          <w:color w:val="auto"/>
          <w:sz w:val="22"/>
        </w:rPr>
        <w:t>B</w:t>
      </w:r>
      <w:r w:rsidRPr="00D41A85">
        <w:rPr>
          <w:rFonts w:asciiTheme="minorHAnsi" w:hAnsiTheme="minorHAnsi" w:cstheme="minorHAnsi"/>
          <w:color w:val="auto"/>
          <w:sz w:val="22"/>
        </w:rPr>
        <w:t xml:space="preserve"> and the DIC guarantee that there are no unreasonable barriers to have open access to the pro</w:t>
      </w:r>
      <w:r w:rsidR="00ED1A87">
        <w:rPr>
          <w:rFonts w:asciiTheme="minorHAnsi" w:hAnsiTheme="minorHAnsi" w:cstheme="minorHAnsi"/>
          <w:color w:val="auto"/>
          <w:sz w:val="22"/>
        </w:rPr>
        <w:t>ject</w:t>
      </w:r>
      <w:r w:rsidRPr="00D41A85">
        <w:rPr>
          <w:rFonts w:asciiTheme="minorHAnsi" w:hAnsiTheme="minorHAnsi" w:cstheme="minorHAnsi"/>
          <w:color w:val="auto"/>
          <w:sz w:val="22"/>
        </w:rPr>
        <w:t xml:space="preserve">’s research results. </w:t>
      </w:r>
      <w:r w:rsidR="007B1EB5">
        <w:rPr>
          <w:rFonts w:asciiTheme="minorHAnsi" w:hAnsiTheme="minorHAnsi" w:cstheme="minorHAnsi"/>
          <w:color w:val="auto"/>
          <w:sz w:val="22"/>
        </w:rPr>
        <w:t>All</w:t>
      </w:r>
      <w:r w:rsidRPr="00ED1A87">
        <w:rPr>
          <w:rFonts w:asciiTheme="minorHAnsi" w:hAnsiTheme="minorHAnsi" w:cstheme="minorHAnsi"/>
          <w:color w:val="auto"/>
          <w:sz w:val="22"/>
        </w:rPr>
        <w:t xml:space="preserve"> research results and data </w:t>
      </w:r>
      <w:r w:rsidR="00ED1A87">
        <w:rPr>
          <w:rFonts w:asciiTheme="minorHAnsi" w:hAnsiTheme="minorHAnsi" w:cstheme="minorHAnsi"/>
          <w:color w:val="auto"/>
          <w:sz w:val="22"/>
        </w:rPr>
        <w:t>are</w:t>
      </w:r>
      <w:r w:rsidRPr="00ED1A87">
        <w:rPr>
          <w:rFonts w:asciiTheme="minorHAnsi" w:hAnsiTheme="minorHAnsi" w:cstheme="minorHAnsi"/>
          <w:color w:val="auto"/>
          <w:sz w:val="22"/>
        </w:rPr>
        <w:t xml:space="preserve"> hosted or linked to via the pro</w:t>
      </w:r>
      <w:r w:rsidR="00ED1A87">
        <w:rPr>
          <w:rFonts w:asciiTheme="minorHAnsi" w:hAnsiTheme="minorHAnsi" w:cstheme="minorHAnsi"/>
          <w:color w:val="auto"/>
          <w:sz w:val="22"/>
        </w:rPr>
        <w:t>ject’s</w:t>
      </w:r>
      <w:r w:rsidRPr="00ED1A87">
        <w:rPr>
          <w:rFonts w:asciiTheme="minorHAnsi" w:hAnsiTheme="minorHAnsi" w:cstheme="minorHAnsi"/>
          <w:color w:val="auto"/>
          <w:sz w:val="22"/>
        </w:rPr>
        <w:t xml:space="preserve"> website and </w:t>
      </w:r>
      <w:r w:rsidR="00ED1A87">
        <w:rPr>
          <w:rFonts w:asciiTheme="minorHAnsi" w:hAnsiTheme="minorHAnsi" w:cstheme="minorHAnsi"/>
          <w:color w:val="auto"/>
          <w:sz w:val="22"/>
        </w:rPr>
        <w:t>are</w:t>
      </w:r>
      <w:r w:rsidRPr="00ED1A87">
        <w:rPr>
          <w:rFonts w:asciiTheme="minorHAnsi" w:hAnsiTheme="minorHAnsi" w:cstheme="minorHAnsi"/>
          <w:color w:val="auto"/>
          <w:sz w:val="22"/>
        </w:rPr>
        <w:t xml:space="preserve"> also uploaded to open access repositories such as arXiv.org, eprint.iacr.org, </w:t>
      </w:r>
      <w:proofErr w:type="spellStart"/>
      <w:r w:rsidRPr="00ED1A87">
        <w:rPr>
          <w:rFonts w:asciiTheme="minorHAnsi" w:hAnsiTheme="minorHAnsi" w:cstheme="minorHAnsi"/>
          <w:color w:val="auto"/>
          <w:sz w:val="22"/>
        </w:rPr>
        <w:t>Investigo</w:t>
      </w:r>
      <w:proofErr w:type="spellEnd"/>
      <w:r w:rsidRPr="00ED1A87">
        <w:rPr>
          <w:rFonts w:asciiTheme="minorHAnsi" w:hAnsiTheme="minorHAnsi" w:cstheme="minorHAnsi"/>
          <w:color w:val="auto"/>
          <w:sz w:val="22"/>
        </w:rPr>
        <w:t xml:space="preserve"> (the institutional repository at University of Vigo) or in the Open Research Europe (ORE). Th</w:t>
      </w:r>
      <w:r w:rsidR="00ED1A87">
        <w:rPr>
          <w:rFonts w:asciiTheme="minorHAnsi" w:hAnsiTheme="minorHAnsi" w:cstheme="minorHAnsi"/>
          <w:color w:val="auto"/>
          <w:sz w:val="22"/>
        </w:rPr>
        <w:t>e</w:t>
      </w:r>
      <w:r w:rsidRPr="00ED1A87">
        <w:rPr>
          <w:rFonts w:asciiTheme="minorHAnsi" w:hAnsiTheme="minorHAnsi" w:cstheme="minorHAnsi"/>
          <w:color w:val="auto"/>
          <w:sz w:val="22"/>
        </w:rPr>
        <w:t xml:space="preserve"> Data Management Plan has </w:t>
      </w:r>
      <w:r w:rsidRPr="00ED1A87">
        <w:rPr>
          <w:rFonts w:asciiTheme="minorHAnsi" w:hAnsiTheme="minorHAnsi" w:cstheme="minorHAnsi"/>
          <w:color w:val="auto"/>
          <w:sz w:val="22"/>
        </w:rPr>
        <w:lastRenderedPageBreak/>
        <w:t>been ratified by the Supervisory Board</w:t>
      </w:r>
      <w:r w:rsidR="00C27D52">
        <w:rPr>
          <w:rFonts w:asciiTheme="minorHAnsi" w:hAnsiTheme="minorHAnsi" w:cstheme="minorHAnsi"/>
          <w:color w:val="auto"/>
          <w:sz w:val="22"/>
        </w:rPr>
        <w:t>, and the DIC</w:t>
      </w:r>
      <w:r w:rsidRPr="00ED1A87">
        <w:rPr>
          <w:rFonts w:asciiTheme="minorHAnsi" w:hAnsiTheme="minorHAnsi" w:cstheme="minorHAnsi"/>
          <w:color w:val="auto"/>
          <w:sz w:val="22"/>
        </w:rPr>
        <w:t xml:space="preserve"> is responsible for overseeing its proper implementation. </w:t>
      </w:r>
    </w:p>
    <w:p w14:paraId="7C36133D" w14:textId="77777777" w:rsidR="00ED1A87" w:rsidRPr="00AC0248" w:rsidRDefault="00ED1A87" w:rsidP="00AC0248">
      <w:pPr>
        <w:spacing w:after="0" w:line="360" w:lineRule="auto"/>
        <w:rPr>
          <w:rFonts w:asciiTheme="minorHAnsi" w:hAnsiTheme="minorHAnsi" w:cstheme="minorHAnsi"/>
          <w:color w:val="auto"/>
          <w:sz w:val="22"/>
          <w:lang w:eastAsia="en-GB"/>
        </w:rPr>
      </w:pPr>
    </w:p>
    <w:p w14:paraId="2ECFD307" w14:textId="0AE5BDC7" w:rsidR="00523FF2" w:rsidRDefault="00523FF2" w:rsidP="00AC0248">
      <w:pPr>
        <w:spacing w:after="0" w:line="360" w:lineRule="auto"/>
        <w:ind w:left="720"/>
        <w:rPr>
          <w:rFonts w:asciiTheme="minorHAnsi" w:hAnsiTheme="minorHAnsi" w:cstheme="minorHAnsi"/>
          <w:color w:val="auto"/>
          <w:sz w:val="22"/>
        </w:rPr>
      </w:pPr>
      <w:r w:rsidRPr="004A00A0">
        <w:rPr>
          <w:rFonts w:asciiTheme="minorHAnsi" w:hAnsiTheme="minorHAnsi" w:cstheme="minorHAnsi"/>
          <w:color w:val="auto"/>
          <w:sz w:val="22"/>
        </w:rPr>
        <w:t xml:space="preserve">In addition, </w:t>
      </w:r>
      <w:r w:rsidR="00AC0248">
        <w:rPr>
          <w:rFonts w:asciiTheme="minorHAnsi" w:hAnsiTheme="minorHAnsi" w:cstheme="minorHAnsi"/>
          <w:color w:val="auto"/>
          <w:sz w:val="22"/>
        </w:rPr>
        <w:t xml:space="preserve">as already reported earlier, </w:t>
      </w:r>
      <w:r w:rsidRPr="004A00A0">
        <w:rPr>
          <w:rFonts w:asciiTheme="minorHAnsi" w:hAnsiTheme="minorHAnsi" w:cstheme="minorHAnsi"/>
          <w:color w:val="auto"/>
          <w:sz w:val="22"/>
        </w:rPr>
        <w:t xml:space="preserve">at </w:t>
      </w:r>
      <w:r w:rsidR="00AC0248">
        <w:rPr>
          <w:rFonts w:asciiTheme="minorHAnsi" w:hAnsiTheme="minorHAnsi" w:cstheme="minorHAnsi"/>
          <w:color w:val="auto"/>
          <w:sz w:val="22"/>
        </w:rPr>
        <w:t xml:space="preserve">the </w:t>
      </w:r>
      <w:r w:rsidRPr="004A00A0">
        <w:rPr>
          <w:rFonts w:asciiTheme="minorHAnsi" w:hAnsiTheme="minorHAnsi" w:cstheme="minorHAnsi"/>
          <w:color w:val="auto"/>
          <w:sz w:val="22"/>
        </w:rPr>
        <w:t xml:space="preserve">QSI project we support the development of appropriate open science practises among our DCs by offering training opportunities and assisting them with their use. These open science practises will result in increased research collaboration. </w:t>
      </w:r>
    </w:p>
    <w:p w14:paraId="75DF7C38" w14:textId="77777777" w:rsidR="00523FF2" w:rsidRPr="004A00A0" w:rsidRDefault="00523FF2" w:rsidP="00523FF2">
      <w:pPr>
        <w:spacing w:after="0" w:line="360" w:lineRule="auto"/>
        <w:rPr>
          <w:rFonts w:asciiTheme="minorHAnsi" w:hAnsiTheme="minorHAnsi" w:cstheme="minorHAnsi"/>
          <w:color w:val="auto"/>
          <w:sz w:val="22"/>
        </w:rPr>
      </w:pPr>
    </w:p>
    <w:p w14:paraId="44277B10" w14:textId="135944E7" w:rsidR="00AC0248" w:rsidRDefault="00AC0248" w:rsidP="008A12DF">
      <w:pPr>
        <w:spacing w:after="0" w:line="360" w:lineRule="auto"/>
        <w:ind w:left="720"/>
        <w:rPr>
          <w:rFonts w:asciiTheme="minorHAnsi" w:hAnsiTheme="minorHAnsi" w:cstheme="minorHAnsi"/>
          <w:color w:val="auto"/>
          <w:sz w:val="22"/>
        </w:rPr>
      </w:pPr>
      <w:r>
        <w:rPr>
          <w:rFonts w:asciiTheme="minorHAnsi" w:hAnsiTheme="minorHAnsi" w:cstheme="minorHAnsi"/>
          <w:color w:val="auto"/>
          <w:sz w:val="22"/>
        </w:rPr>
        <w:t xml:space="preserve">In the Table below we describe </w:t>
      </w:r>
      <w:r w:rsidR="00523FF2" w:rsidRPr="004A00A0">
        <w:rPr>
          <w:rFonts w:asciiTheme="minorHAnsi" w:hAnsiTheme="minorHAnsi" w:cstheme="minorHAnsi"/>
          <w:color w:val="auto"/>
          <w:sz w:val="22"/>
        </w:rPr>
        <w:t xml:space="preserve">how the data generated by QSI </w:t>
      </w:r>
      <w:r>
        <w:rPr>
          <w:rFonts w:asciiTheme="minorHAnsi" w:hAnsiTheme="minorHAnsi" w:cstheme="minorHAnsi"/>
          <w:color w:val="auto"/>
          <w:sz w:val="22"/>
        </w:rPr>
        <w:t>is</w:t>
      </w:r>
      <w:r w:rsidR="00523FF2" w:rsidRPr="004A00A0">
        <w:rPr>
          <w:rFonts w:asciiTheme="minorHAnsi" w:hAnsiTheme="minorHAnsi" w:cstheme="minorHAnsi"/>
          <w:color w:val="auto"/>
          <w:sz w:val="22"/>
        </w:rPr>
        <w:t xml:space="preserve"> managed in line with the FAIR principles: </w:t>
      </w:r>
    </w:p>
    <w:p w14:paraId="086AACCC" w14:textId="77777777" w:rsidR="00B31306" w:rsidRDefault="00B31306" w:rsidP="00AC0248">
      <w:pPr>
        <w:spacing w:after="0" w:line="360" w:lineRule="auto"/>
        <w:ind w:left="720"/>
        <w:rPr>
          <w:rFonts w:asciiTheme="minorHAnsi" w:hAnsiTheme="minorHAnsi" w:cstheme="minorHAnsi"/>
          <w:color w:val="auto"/>
          <w:sz w:val="22"/>
        </w:rPr>
      </w:pPr>
    </w:p>
    <w:p w14:paraId="0E53F77E" w14:textId="699F4EB2" w:rsidR="00523FF2" w:rsidRPr="00AC0248" w:rsidRDefault="00AC0248" w:rsidP="00523FF2">
      <w:pPr>
        <w:spacing w:after="0" w:line="360" w:lineRule="auto"/>
        <w:rPr>
          <w:rFonts w:asciiTheme="minorHAnsi" w:hAnsiTheme="minorHAnsi" w:cstheme="minorHAnsi"/>
          <w:bCs/>
          <w:color w:val="auto"/>
          <w:sz w:val="22"/>
          <w:lang w:val="en-US"/>
        </w:rPr>
      </w:pPr>
      <w:r>
        <w:rPr>
          <w:rFonts w:asciiTheme="minorHAnsi" w:hAnsiTheme="minorHAnsi" w:cstheme="minorHAnsi"/>
          <w:color w:val="auto"/>
          <w:sz w:val="22"/>
        </w:rPr>
        <w:tab/>
      </w:r>
      <w:r w:rsidRPr="00253994">
        <w:rPr>
          <w:rFonts w:asciiTheme="minorHAnsi" w:hAnsiTheme="minorHAnsi" w:cstheme="minorHAnsi"/>
          <w:b/>
          <w:bCs/>
          <w:color w:val="000000" w:themeColor="text1"/>
          <w:sz w:val="22"/>
        </w:rPr>
        <w:t>Table V</w:t>
      </w:r>
      <w:r>
        <w:rPr>
          <w:rFonts w:asciiTheme="minorHAnsi" w:hAnsiTheme="minorHAnsi" w:cstheme="minorHAnsi"/>
          <w:b/>
          <w:bCs/>
          <w:color w:val="000000" w:themeColor="text1"/>
          <w:sz w:val="22"/>
        </w:rPr>
        <w:t>II</w:t>
      </w:r>
      <w:r w:rsidRPr="00253994">
        <w:rPr>
          <w:rFonts w:asciiTheme="minorHAnsi" w:hAnsiTheme="minorHAnsi" w:cstheme="minorHAnsi"/>
          <w:b/>
          <w:bCs/>
          <w:color w:val="000000" w:themeColor="text1"/>
          <w:sz w:val="22"/>
        </w:rPr>
        <w:t xml:space="preserve">: </w:t>
      </w:r>
      <w:r>
        <w:rPr>
          <w:rFonts w:asciiTheme="minorHAnsi" w:hAnsiTheme="minorHAnsi" w:cstheme="minorHAnsi"/>
          <w:b/>
          <w:bCs/>
          <w:color w:val="000000" w:themeColor="text1"/>
          <w:sz w:val="22"/>
        </w:rPr>
        <w:t xml:space="preserve">Description of how the data </w:t>
      </w:r>
      <w:r w:rsidRPr="00AC0248">
        <w:rPr>
          <w:rFonts w:asciiTheme="minorHAnsi" w:hAnsiTheme="minorHAnsi" w:cstheme="minorHAnsi"/>
          <w:b/>
          <w:bCs/>
          <w:color w:val="auto"/>
          <w:sz w:val="22"/>
        </w:rPr>
        <w:t>generated by QSI is managed</w:t>
      </w:r>
      <w:r w:rsidRPr="00253994">
        <w:rPr>
          <w:rFonts w:asciiTheme="minorHAnsi" w:hAnsiTheme="minorHAnsi" w:cstheme="minorHAnsi"/>
          <w:b/>
          <w:bCs/>
          <w:color w:val="000000" w:themeColor="text1"/>
          <w:sz w:val="22"/>
        </w:rPr>
        <w:t>.</w:t>
      </w:r>
      <w:r w:rsidR="00FD1C3C">
        <w:rPr>
          <w:rFonts w:asciiTheme="minorHAnsi" w:hAnsiTheme="minorHAnsi" w:cstheme="minorHAnsi"/>
          <w:bCs/>
          <w:color w:val="auto"/>
          <w:sz w:val="22"/>
          <w:lang w:val="en-US"/>
        </w:rPr>
        <w:t xml:space="preserve"> </w:t>
      </w:r>
    </w:p>
    <w:tbl>
      <w:tblPr>
        <w:tblpPr w:leftFromText="141" w:rightFromText="141" w:vertAnchor="text" w:horzAnchor="margin" w:tblpXSpec="center" w:tblpY="86"/>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6804"/>
      </w:tblGrid>
      <w:tr w:rsidR="00523FF2" w:rsidRPr="00674395" w14:paraId="0C902657" w14:textId="77777777" w:rsidTr="00173346">
        <w:trPr>
          <w:trHeight w:val="96"/>
        </w:trPr>
        <w:tc>
          <w:tcPr>
            <w:tcW w:w="1843" w:type="dxa"/>
            <w:vAlign w:val="center"/>
          </w:tcPr>
          <w:p w14:paraId="464A629B" w14:textId="77777777" w:rsidR="00523FF2" w:rsidRPr="00674395" w:rsidRDefault="00523FF2" w:rsidP="00A656C3">
            <w:pPr>
              <w:pStyle w:val="Default"/>
              <w:rPr>
                <w:rFonts w:asciiTheme="minorHAnsi" w:hAnsiTheme="minorHAnsi" w:cstheme="minorHAnsi"/>
                <w:color w:val="auto"/>
                <w:sz w:val="18"/>
                <w:szCs w:val="18"/>
              </w:rPr>
            </w:pPr>
            <w:r w:rsidRPr="00674395">
              <w:rPr>
                <w:rFonts w:asciiTheme="minorHAnsi" w:hAnsiTheme="minorHAnsi" w:cstheme="minorHAnsi"/>
                <w:b/>
                <w:bCs/>
                <w:color w:val="auto"/>
                <w:sz w:val="18"/>
                <w:szCs w:val="18"/>
              </w:rPr>
              <w:t xml:space="preserve">DMP component </w:t>
            </w:r>
          </w:p>
        </w:tc>
        <w:tc>
          <w:tcPr>
            <w:tcW w:w="6804" w:type="dxa"/>
            <w:vAlign w:val="center"/>
          </w:tcPr>
          <w:p w14:paraId="2EB5B93D" w14:textId="77777777" w:rsidR="00523FF2" w:rsidRPr="00674395" w:rsidRDefault="00523FF2" w:rsidP="00A656C3">
            <w:pPr>
              <w:pStyle w:val="Default"/>
              <w:rPr>
                <w:rFonts w:asciiTheme="minorHAnsi" w:hAnsiTheme="minorHAnsi" w:cstheme="minorHAnsi"/>
                <w:color w:val="auto"/>
                <w:sz w:val="18"/>
                <w:szCs w:val="18"/>
              </w:rPr>
            </w:pPr>
            <w:r w:rsidRPr="00674395">
              <w:rPr>
                <w:rFonts w:asciiTheme="minorHAnsi" w:hAnsiTheme="minorHAnsi" w:cstheme="minorHAnsi"/>
                <w:b/>
                <w:bCs/>
                <w:color w:val="auto"/>
                <w:sz w:val="18"/>
                <w:szCs w:val="18"/>
              </w:rPr>
              <w:t xml:space="preserve">Issues to be addressed </w:t>
            </w:r>
          </w:p>
        </w:tc>
      </w:tr>
      <w:tr w:rsidR="00523FF2" w:rsidRPr="00674395" w14:paraId="42CD00D1" w14:textId="77777777" w:rsidTr="00674395">
        <w:trPr>
          <w:trHeight w:val="1038"/>
        </w:trPr>
        <w:tc>
          <w:tcPr>
            <w:tcW w:w="1843" w:type="dxa"/>
            <w:vAlign w:val="center"/>
          </w:tcPr>
          <w:p w14:paraId="111B8E88" w14:textId="77777777" w:rsidR="00523FF2" w:rsidRPr="00674395" w:rsidRDefault="00523FF2" w:rsidP="00A656C3">
            <w:pPr>
              <w:pStyle w:val="Default"/>
              <w:rPr>
                <w:rFonts w:asciiTheme="minorHAnsi" w:hAnsiTheme="minorHAnsi" w:cstheme="minorHAnsi"/>
                <w:b/>
                <w:color w:val="auto"/>
                <w:sz w:val="18"/>
                <w:szCs w:val="18"/>
              </w:rPr>
            </w:pPr>
            <w:r w:rsidRPr="00674395">
              <w:rPr>
                <w:rFonts w:asciiTheme="minorHAnsi" w:hAnsiTheme="minorHAnsi" w:cstheme="minorHAnsi"/>
                <w:b/>
                <w:color w:val="auto"/>
                <w:sz w:val="18"/>
                <w:szCs w:val="18"/>
              </w:rPr>
              <w:t xml:space="preserve">1. Data summary </w:t>
            </w:r>
          </w:p>
          <w:p w14:paraId="6937B059" w14:textId="77777777" w:rsidR="00523FF2" w:rsidRPr="00674395" w:rsidRDefault="00523FF2" w:rsidP="00A656C3">
            <w:pPr>
              <w:pStyle w:val="Default"/>
              <w:rPr>
                <w:rFonts w:asciiTheme="minorHAnsi" w:hAnsiTheme="minorHAnsi" w:cstheme="minorHAnsi"/>
                <w:color w:val="auto"/>
                <w:sz w:val="18"/>
                <w:szCs w:val="18"/>
              </w:rPr>
            </w:pPr>
          </w:p>
        </w:tc>
        <w:tc>
          <w:tcPr>
            <w:tcW w:w="6804" w:type="dxa"/>
            <w:vAlign w:val="center"/>
          </w:tcPr>
          <w:p w14:paraId="18754856" w14:textId="77777777" w:rsidR="00523FF2" w:rsidRPr="00674395" w:rsidRDefault="00523FF2" w:rsidP="00A656C3">
            <w:pPr>
              <w:pStyle w:val="Default"/>
              <w:jc w:val="both"/>
              <w:rPr>
                <w:rFonts w:asciiTheme="minorHAnsi" w:hAnsiTheme="minorHAnsi" w:cstheme="minorHAnsi"/>
                <w:color w:val="auto"/>
                <w:sz w:val="18"/>
                <w:szCs w:val="18"/>
              </w:rPr>
            </w:pPr>
            <w:r w:rsidRPr="00674395">
              <w:rPr>
                <w:rFonts w:asciiTheme="minorHAnsi" w:hAnsiTheme="minorHAnsi" w:cstheme="minorHAnsi"/>
                <w:color w:val="auto"/>
                <w:sz w:val="18"/>
                <w:szCs w:val="18"/>
              </w:rPr>
              <w:t xml:space="preserve">Data collection is for research purposes in the domain of quantum and classical cryptography. We expect to produce experimental datasets, images, software, algorithms, estimated to be of several </w:t>
            </w:r>
            <w:proofErr w:type="spellStart"/>
            <w:r w:rsidRPr="00674395">
              <w:rPr>
                <w:rFonts w:asciiTheme="minorHAnsi" w:hAnsiTheme="minorHAnsi" w:cstheme="minorHAnsi"/>
                <w:color w:val="auto"/>
                <w:sz w:val="18"/>
                <w:szCs w:val="18"/>
              </w:rPr>
              <w:t>Gbyte</w:t>
            </w:r>
            <w:proofErr w:type="spellEnd"/>
            <w:r w:rsidRPr="00674395">
              <w:rPr>
                <w:rFonts w:asciiTheme="minorHAnsi" w:hAnsiTheme="minorHAnsi" w:cstheme="minorHAnsi"/>
                <w:color w:val="auto"/>
                <w:sz w:val="18"/>
                <w:szCs w:val="18"/>
              </w:rPr>
              <w:t xml:space="preserve"> size.</w:t>
            </w:r>
          </w:p>
          <w:p w14:paraId="6664C456" w14:textId="77777777" w:rsidR="00523FF2" w:rsidRPr="00674395" w:rsidRDefault="00523FF2" w:rsidP="00A656C3">
            <w:pPr>
              <w:pStyle w:val="Default"/>
              <w:jc w:val="both"/>
              <w:rPr>
                <w:rFonts w:asciiTheme="minorHAnsi" w:hAnsiTheme="minorHAnsi" w:cstheme="minorHAnsi"/>
                <w:color w:val="auto"/>
                <w:sz w:val="18"/>
                <w:szCs w:val="18"/>
              </w:rPr>
            </w:pPr>
            <w:r w:rsidRPr="00674395">
              <w:rPr>
                <w:rFonts w:asciiTheme="minorHAnsi" w:hAnsiTheme="minorHAnsi" w:cstheme="minorHAnsi"/>
                <w:color w:val="auto"/>
                <w:sz w:val="18"/>
                <w:szCs w:val="18"/>
              </w:rPr>
              <w:t xml:space="preserve">Data belongs to the beneficiary partners that collect and/or generate the data. </w:t>
            </w:r>
          </w:p>
        </w:tc>
      </w:tr>
      <w:tr w:rsidR="00523FF2" w:rsidRPr="00674395" w14:paraId="4B4B73CC" w14:textId="77777777" w:rsidTr="00674395">
        <w:trPr>
          <w:trHeight w:val="1833"/>
        </w:trPr>
        <w:tc>
          <w:tcPr>
            <w:tcW w:w="1843" w:type="dxa"/>
            <w:vAlign w:val="center"/>
          </w:tcPr>
          <w:p w14:paraId="4DA52924" w14:textId="77777777" w:rsidR="00523FF2" w:rsidRPr="00674395" w:rsidRDefault="00523FF2" w:rsidP="00A656C3">
            <w:pPr>
              <w:pStyle w:val="Default"/>
              <w:rPr>
                <w:rFonts w:asciiTheme="minorHAnsi" w:hAnsiTheme="minorHAnsi" w:cstheme="minorHAnsi"/>
                <w:b/>
                <w:color w:val="auto"/>
                <w:sz w:val="18"/>
                <w:szCs w:val="18"/>
              </w:rPr>
            </w:pPr>
            <w:r w:rsidRPr="00674395">
              <w:rPr>
                <w:rFonts w:asciiTheme="minorHAnsi" w:hAnsiTheme="minorHAnsi" w:cstheme="minorHAnsi"/>
                <w:b/>
                <w:color w:val="auto"/>
                <w:sz w:val="18"/>
                <w:szCs w:val="18"/>
              </w:rPr>
              <w:t xml:space="preserve">2. FAIR Data </w:t>
            </w:r>
          </w:p>
          <w:p w14:paraId="54283467" w14:textId="77777777" w:rsidR="00523FF2" w:rsidRPr="00674395" w:rsidRDefault="00523FF2" w:rsidP="00A656C3">
            <w:pPr>
              <w:pStyle w:val="Default"/>
              <w:rPr>
                <w:rFonts w:asciiTheme="minorHAnsi" w:hAnsiTheme="minorHAnsi" w:cstheme="minorHAnsi"/>
                <w:color w:val="auto"/>
                <w:sz w:val="18"/>
                <w:szCs w:val="18"/>
              </w:rPr>
            </w:pPr>
            <w:r w:rsidRPr="00674395">
              <w:rPr>
                <w:rFonts w:asciiTheme="minorHAnsi" w:hAnsiTheme="minorHAnsi" w:cstheme="minorHAnsi"/>
                <w:color w:val="auto"/>
                <w:sz w:val="18"/>
                <w:szCs w:val="18"/>
              </w:rPr>
              <w:t xml:space="preserve">2.1. Making data findable, including provisions for metadata </w:t>
            </w:r>
          </w:p>
        </w:tc>
        <w:tc>
          <w:tcPr>
            <w:tcW w:w="6804" w:type="dxa"/>
            <w:vAlign w:val="center"/>
          </w:tcPr>
          <w:p w14:paraId="256F2398" w14:textId="39686C80" w:rsidR="00523FF2" w:rsidRPr="00674395" w:rsidRDefault="00523FF2" w:rsidP="00A656C3">
            <w:pPr>
              <w:pStyle w:val="Default"/>
              <w:jc w:val="both"/>
              <w:rPr>
                <w:rFonts w:asciiTheme="minorHAnsi" w:hAnsiTheme="minorHAnsi" w:cstheme="minorHAnsi"/>
                <w:color w:val="auto"/>
                <w:sz w:val="18"/>
                <w:szCs w:val="18"/>
              </w:rPr>
            </w:pPr>
            <w:r w:rsidRPr="00674395">
              <w:rPr>
                <w:rFonts w:asciiTheme="minorHAnsi" w:hAnsiTheme="minorHAnsi" w:cstheme="minorHAnsi"/>
                <w:color w:val="auto"/>
                <w:sz w:val="18"/>
                <w:szCs w:val="18"/>
              </w:rPr>
              <w:t xml:space="preserve">Beneficiary partners and partner organisations </w:t>
            </w:r>
            <w:r w:rsidR="008E60D8" w:rsidRPr="00674395">
              <w:rPr>
                <w:rFonts w:asciiTheme="minorHAnsi" w:hAnsiTheme="minorHAnsi" w:cstheme="minorHAnsi"/>
                <w:color w:val="auto"/>
                <w:sz w:val="18"/>
                <w:szCs w:val="18"/>
              </w:rPr>
              <w:t xml:space="preserve">will </w:t>
            </w:r>
            <w:r w:rsidRPr="00674395">
              <w:rPr>
                <w:rFonts w:asciiTheme="minorHAnsi" w:hAnsiTheme="minorHAnsi" w:cstheme="minorHAnsi"/>
                <w:color w:val="auto"/>
                <w:sz w:val="18"/>
                <w:szCs w:val="18"/>
              </w:rPr>
              <w:t xml:space="preserve">use standard software packages to collect, store, and share data if needed. </w:t>
            </w:r>
          </w:p>
          <w:p w14:paraId="33B53F55" w14:textId="476D2639" w:rsidR="00523FF2" w:rsidRPr="00674395" w:rsidRDefault="00523FF2" w:rsidP="00A656C3">
            <w:pPr>
              <w:pStyle w:val="Default"/>
              <w:jc w:val="both"/>
              <w:rPr>
                <w:rFonts w:asciiTheme="minorHAnsi" w:hAnsiTheme="minorHAnsi" w:cstheme="minorHAnsi"/>
                <w:color w:val="auto"/>
                <w:sz w:val="18"/>
                <w:szCs w:val="18"/>
              </w:rPr>
            </w:pPr>
            <w:r w:rsidRPr="00674395">
              <w:rPr>
                <w:rFonts w:asciiTheme="minorHAnsi" w:hAnsiTheme="minorHAnsi" w:cstheme="minorHAnsi"/>
                <w:color w:val="auto"/>
                <w:sz w:val="18"/>
                <w:szCs w:val="18"/>
              </w:rPr>
              <w:t>The project research data and outputs will be deposited and described in institutional/multidisciplinary public data repositories, e.g. INVESTIGO at UVIGO, that guarantee long-term data preservation and can attribute persistent unique identifiers (such as DOI) to the deposited items. The repositories will comply with the European Open Science Cloud policy.</w:t>
            </w:r>
          </w:p>
        </w:tc>
      </w:tr>
      <w:tr w:rsidR="00523FF2" w:rsidRPr="00674395" w14:paraId="1B201EBE" w14:textId="77777777" w:rsidTr="00173346">
        <w:trPr>
          <w:trHeight w:val="841"/>
        </w:trPr>
        <w:tc>
          <w:tcPr>
            <w:tcW w:w="1843" w:type="dxa"/>
            <w:tcBorders>
              <w:top w:val="single" w:sz="4" w:space="0" w:color="auto"/>
              <w:left w:val="single" w:sz="4" w:space="0" w:color="auto"/>
              <w:bottom w:val="single" w:sz="4" w:space="0" w:color="auto"/>
              <w:right w:val="single" w:sz="4" w:space="0" w:color="auto"/>
            </w:tcBorders>
            <w:vAlign w:val="center"/>
          </w:tcPr>
          <w:p w14:paraId="28A643BC" w14:textId="77777777" w:rsidR="00523FF2" w:rsidRPr="00674395" w:rsidRDefault="00523FF2" w:rsidP="00A656C3">
            <w:pPr>
              <w:pStyle w:val="Default"/>
              <w:rPr>
                <w:rFonts w:asciiTheme="minorHAnsi" w:hAnsiTheme="minorHAnsi" w:cstheme="minorHAnsi"/>
                <w:color w:val="auto"/>
                <w:sz w:val="18"/>
                <w:szCs w:val="18"/>
              </w:rPr>
            </w:pPr>
            <w:r w:rsidRPr="00674395">
              <w:rPr>
                <w:rFonts w:asciiTheme="minorHAnsi" w:hAnsiTheme="minorHAnsi" w:cstheme="minorHAnsi"/>
                <w:color w:val="auto"/>
                <w:sz w:val="18"/>
                <w:szCs w:val="18"/>
              </w:rPr>
              <w:t xml:space="preserve">2.2 Making data openly accessible </w:t>
            </w:r>
          </w:p>
        </w:tc>
        <w:tc>
          <w:tcPr>
            <w:tcW w:w="6804" w:type="dxa"/>
            <w:tcBorders>
              <w:top w:val="single" w:sz="4" w:space="0" w:color="auto"/>
              <w:left w:val="single" w:sz="4" w:space="0" w:color="auto"/>
              <w:bottom w:val="single" w:sz="4" w:space="0" w:color="auto"/>
              <w:right w:val="single" w:sz="4" w:space="0" w:color="auto"/>
            </w:tcBorders>
            <w:vAlign w:val="center"/>
          </w:tcPr>
          <w:p w14:paraId="33D99C2D" w14:textId="4DF2CF87" w:rsidR="00523FF2" w:rsidRPr="00674395" w:rsidRDefault="00523FF2" w:rsidP="00A656C3">
            <w:pPr>
              <w:autoSpaceDE w:val="0"/>
              <w:autoSpaceDN w:val="0"/>
              <w:adjustRightInd w:val="0"/>
              <w:rPr>
                <w:rFonts w:asciiTheme="minorHAnsi" w:hAnsiTheme="minorHAnsi" w:cstheme="minorHAnsi"/>
                <w:color w:val="auto"/>
                <w:sz w:val="18"/>
                <w:szCs w:val="18"/>
              </w:rPr>
            </w:pPr>
            <w:r w:rsidRPr="00674395">
              <w:rPr>
                <w:rFonts w:asciiTheme="minorHAnsi" w:hAnsiTheme="minorHAnsi" w:cstheme="minorHAnsi"/>
                <w:color w:val="auto"/>
                <w:sz w:val="18"/>
                <w:szCs w:val="18"/>
              </w:rPr>
              <w:t>All research data from QSI will be provided in open access format and/or will be uploaded to open access repositories, following the EC guidelines. Specific user management will be foreseen in the DMP to allow local users to access the databases and have access to the QSI data. If relevant, further project data will be deposited by the end of the project and a digital dashboard will be developed t</w:t>
            </w:r>
            <w:r w:rsidR="00D82DB9">
              <w:rPr>
                <w:rFonts w:asciiTheme="minorHAnsi" w:hAnsiTheme="minorHAnsi" w:cstheme="minorHAnsi"/>
                <w:color w:val="auto"/>
                <w:sz w:val="18"/>
                <w:szCs w:val="18"/>
              </w:rPr>
              <w:t xml:space="preserve">o </w:t>
            </w:r>
            <w:r w:rsidRPr="00674395">
              <w:rPr>
                <w:rFonts w:asciiTheme="minorHAnsi" w:hAnsiTheme="minorHAnsi" w:cstheme="minorHAnsi"/>
                <w:color w:val="auto"/>
                <w:sz w:val="18"/>
                <w:szCs w:val="18"/>
              </w:rPr>
              <w:t>make the open access data and model available to interested users. Restrictions to access will be applied only on account of privacy, ethical issues, confidentiality, IP rights and exploitation issues.</w:t>
            </w:r>
          </w:p>
          <w:p w14:paraId="3E493FC4" w14:textId="77777777" w:rsidR="00523FF2" w:rsidRPr="00674395" w:rsidRDefault="00523FF2" w:rsidP="00A656C3">
            <w:pPr>
              <w:pStyle w:val="Default"/>
              <w:jc w:val="both"/>
              <w:rPr>
                <w:rFonts w:asciiTheme="minorHAnsi" w:hAnsiTheme="minorHAnsi" w:cstheme="minorHAnsi"/>
                <w:color w:val="auto"/>
                <w:sz w:val="18"/>
                <w:szCs w:val="18"/>
              </w:rPr>
            </w:pPr>
            <w:r w:rsidRPr="00674395">
              <w:rPr>
                <w:rFonts w:asciiTheme="minorHAnsi" w:hAnsiTheme="minorHAnsi" w:cstheme="minorHAnsi"/>
                <w:color w:val="auto"/>
                <w:sz w:val="18"/>
                <w:szCs w:val="18"/>
              </w:rPr>
              <w:t xml:space="preserve">Parts of data used for publication in scientific journals can be reported upon approval from all beneficiary partners involved. </w:t>
            </w:r>
          </w:p>
        </w:tc>
      </w:tr>
      <w:tr w:rsidR="00523FF2" w:rsidRPr="00674395" w14:paraId="0B82A71E" w14:textId="77777777" w:rsidTr="00173346">
        <w:trPr>
          <w:trHeight w:val="1430"/>
        </w:trPr>
        <w:tc>
          <w:tcPr>
            <w:tcW w:w="1843" w:type="dxa"/>
            <w:tcBorders>
              <w:top w:val="single" w:sz="4" w:space="0" w:color="auto"/>
              <w:left w:val="single" w:sz="4" w:space="0" w:color="auto"/>
              <w:bottom w:val="single" w:sz="4" w:space="0" w:color="auto"/>
              <w:right w:val="single" w:sz="4" w:space="0" w:color="auto"/>
            </w:tcBorders>
            <w:vAlign w:val="center"/>
          </w:tcPr>
          <w:p w14:paraId="3A481F03" w14:textId="77777777" w:rsidR="00523FF2" w:rsidRPr="00674395" w:rsidRDefault="00523FF2" w:rsidP="00A656C3">
            <w:pPr>
              <w:pStyle w:val="Default"/>
              <w:rPr>
                <w:rFonts w:asciiTheme="minorHAnsi" w:hAnsiTheme="minorHAnsi" w:cstheme="minorHAnsi"/>
                <w:color w:val="auto"/>
                <w:sz w:val="18"/>
                <w:szCs w:val="18"/>
              </w:rPr>
            </w:pPr>
            <w:r w:rsidRPr="00674395">
              <w:rPr>
                <w:rFonts w:asciiTheme="minorHAnsi" w:hAnsiTheme="minorHAnsi" w:cstheme="minorHAnsi"/>
                <w:color w:val="auto"/>
                <w:sz w:val="18"/>
                <w:szCs w:val="18"/>
              </w:rPr>
              <w:t xml:space="preserve">2.3. Making data interoperable </w:t>
            </w:r>
          </w:p>
        </w:tc>
        <w:tc>
          <w:tcPr>
            <w:tcW w:w="6804" w:type="dxa"/>
            <w:tcBorders>
              <w:top w:val="single" w:sz="4" w:space="0" w:color="auto"/>
              <w:left w:val="single" w:sz="4" w:space="0" w:color="auto"/>
              <w:bottom w:val="single" w:sz="4" w:space="0" w:color="auto"/>
              <w:right w:val="single" w:sz="4" w:space="0" w:color="auto"/>
            </w:tcBorders>
            <w:vAlign w:val="center"/>
          </w:tcPr>
          <w:p w14:paraId="7BDA9492" w14:textId="77777777" w:rsidR="00523FF2" w:rsidRPr="00674395" w:rsidRDefault="00523FF2" w:rsidP="00A656C3">
            <w:pPr>
              <w:autoSpaceDE w:val="0"/>
              <w:autoSpaceDN w:val="0"/>
              <w:adjustRightInd w:val="0"/>
              <w:rPr>
                <w:rFonts w:asciiTheme="minorHAnsi" w:hAnsiTheme="minorHAnsi" w:cstheme="minorHAnsi"/>
                <w:color w:val="auto"/>
                <w:sz w:val="18"/>
                <w:szCs w:val="18"/>
              </w:rPr>
            </w:pPr>
            <w:r w:rsidRPr="00674395">
              <w:rPr>
                <w:rFonts w:asciiTheme="minorHAnsi" w:hAnsiTheme="minorHAnsi" w:cstheme="minorHAnsi"/>
                <w:color w:val="auto"/>
                <w:sz w:val="18"/>
                <w:szCs w:val="18"/>
              </w:rPr>
              <w:t>QSI data and research outputs will be described using standard descriptive metadata and, whenever possible, terms from controlled vocabularies and ontologies will be associated with the data to enhance semantic interoperability.</w:t>
            </w:r>
          </w:p>
        </w:tc>
      </w:tr>
      <w:tr w:rsidR="00523FF2" w:rsidRPr="00674395" w14:paraId="0D60BAE2" w14:textId="77777777" w:rsidTr="00674395">
        <w:trPr>
          <w:trHeight w:val="1975"/>
        </w:trPr>
        <w:tc>
          <w:tcPr>
            <w:tcW w:w="1843" w:type="dxa"/>
            <w:tcBorders>
              <w:top w:val="single" w:sz="4" w:space="0" w:color="auto"/>
              <w:left w:val="single" w:sz="4" w:space="0" w:color="auto"/>
              <w:bottom w:val="single" w:sz="4" w:space="0" w:color="auto"/>
              <w:right w:val="single" w:sz="4" w:space="0" w:color="auto"/>
            </w:tcBorders>
            <w:vAlign w:val="center"/>
          </w:tcPr>
          <w:p w14:paraId="2E51E9F7" w14:textId="77777777" w:rsidR="00523FF2" w:rsidRPr="00674395" w:rsidRDefault="00523FF2" w:rsidP="00A656C3">
            <w:pPr>
              <w:pStyle w:val="Default"/>
              <w:rPr>
                <w:rFonts w:asciiTheme="minorHAnsi" w:hAnsiTheme="minorHAnsi" w:cstheme="minorHAnsi"/>
                <w:color w:val="auto"/>
                <w:sz w:val="18"/>
                <w:szCs w:val="18"/>
              </w:rPr>
            </w:pPr>
            <w:r w:rsidRPr="00674395">
              <w:rPr>
                <w:rFonts w:asciiTheme="minorHAnsi" w:hAnsiTheme="minorHAnsi" w:cstheme="minorHAnsi"/>
                <w:color w:val="auto"/>
                <w:sz w:val="18"/>
                <w:szCs w:val="18"/>
              </w:rPr>
              <w:t xml:space="preserve">2.4. Increase data re-use (through clarifying licences) </w:t>
            </w:r>
          </w:p>
        </w:tc>
        <w:tc>
          <w:tcPr>
            <w:tcW w:w="6804" w:type="dxa"/>
            <w:tcBorders>
              <w:top w:val="single" w:sz="4" w:space="0" w:color="auto"/>
              <w:left w:val="single" w:sz="4" w:space="0" w:color="auto"/>
              <w:bottom w:val="single" w:sz="4" w:space="0" w:color="auto"/>
              <w:right w:val="single" w:sz="4" w:space="0" w:color="auto"/>
            </w:tcBorders>
            <w:vAlign w:val="center"/>
          </w:tcPr>
          <w:p w14:paraId="178967D3" w14:textId="77777777" w:rsidR="00523FF2" w:rsidRPr="00674395" w:rsidRDefault="00523FF2" w:rsidP="00A656C3">
            <w:pPr>
              <w:autoSpaceDE w:val="0"/>
              <w:autoSpaceDN w:val="0"/>
              <w:adjustRightInd w:val="0"/>
              <w:rPr>
                <w:rFonts w:asciiTheme="minorHAnsi" w:hAnsiTheme="minorHAnsi" w:cstheme="minorHAnsi"/>
                <w:color w:val="auto"/>
                <w:sz w:val="18"/>
                <w:szCs w:val="18"/>
              </w:rPr>
            </w:pPr>
            <w:r w:rsidRPr="00674395">
              <w:rPr>
                <w:rFonts w:asciiTheme="minorHAnsi" w:hAnsiTheme="minorHAnsi" w:cstheme="minorHAnsi"/>
                <w:color w:val="auto"/>
                <w:sz w:val="18"/>
                <w:szCs w:val="18"/>
              </w:rPr>
              <w:t xml:space="preserve">QSI will distribute their data in open access formats, and by adopting licenses that allow full data reuse (e.g. Creative Commons Attribution 4.0 International Public License, or Creative Commons Public Domain Dedication, or a licence with rights equivalent to the above, under the principle “as open as possible as closed as necessary”). The deposited data/research outputs will be made available along with relevant documentation explaining data processes and instructions about any tool/software/model that may be necessary for data/research output validation, interpretation, and reuse. Each partner generating or reusing research data is responsible for their quality, organization, </w:t>
            </w:r>
            <w:r w:rsidRPr="00674395">
              <w:rPr>
                <w:rFonts w:asciiTheme="minorHAnsi" w:hAnsiTheme="minorHAnsi" w:cstheme="minorHAnsi"/>
                <w:color w:val="auto"/>
                <w:sz w:val="18"/>
                <w:szCs w:val="18"/>
              </w:rPr>
              <w:lastRenderedPageBreak/>
              <w:t>management, publication, preservation and secure storage during QSI, according to the DMP.</w:t>
            </w:r>
          </w:p>
        </w:tc>
      </w:tr>
      <w:tr w:rsidR="00523FF2" w:rsidRPr="00674395" w14:paraId="38144F2A" w14:textId="77777777" w:rsidTr="00674395">
        <w:trPr>
          <w:trHeight w:val="1544"/>
        </w:trPr>
        <w:tc>
          <w:tcPr>
            <w:tcW w:w="1843" w:type="dxa"/>
            <w:tcBorders>
              <w:top w:val="single" w:sz="4" w:space="0" w:color="auto"/>
              <w:left w:val="single" w:sz="4" w:space="0" w:color="auto"/>
              <w:bottom w:val="single" w:sz="4" w:space="0" w:color="auto"/>
              <w:right w:val="single" w:sz="4" w:space="0" w:color="auto"/>
            </w:tcBorders>
            <w:vAlign w:val="center"/>
          </w:tcPr>
          <w:p w14:paraId="52EE308A" w14:textId="77777777" w:rsidR="00523FF2" w:rsidRPr="00674395" w:rsidRDefault="00523FF2" w:rsidP="00A656C3">
            <w:pPr>
              <w:pStyle w:val="Default"/>
              <w:rPr>
                <w:rFonts w:asciiTheme="minorHAnsi" w:hAnsiTheme="minorHAnsi" w:cstheme="minorHAnsi"/>
                <w:b/>
                <w:color w:val="auto"/>
                <w:sz w:val="18"/>
                <w:szCs w:val="18"/>
              </w:rPr>
            </w:pPr>
            <w:r w:rsidRPr="00674395">
              <w:rPr>
                <w:rFonts w:asciiTheme="minorHAnsi" w:hAnsiTheme="minorHAnsi" w:cstheme="minorHAnsi"/>
                <w:b/>
                <w:color w:val="auto"/>
                <w:sz w:val="18"/>
                <w:szCs w:val="18"/>
              </w:rPr>
              <w:lastRenderedPageBreak/>
              <w:t xml:space="preserve">3. Allocation of resources </w:t>
            </w:r>
          </w:p>
        </w:tc>
        <w:tc>
          <w:tcPr>
            <w:tcW w:w="6804" w:type="dxa"/>
            <w:tcBorders>
              <w:top w:val="single" w:sz="4" w:space="0" w:color="auto"/>
              <w:left w:val="single" w:sz="4" w:space="0" w:color="auto"/>
              <w:bottom w:val="single" w:sz="4" w:space="0" w:color="auto"/>
              <w:right w:val="single" w:sz="4" w:space="0" w:color="auto"/>
            </w:tcBorders>
            <w:vAlign w:val="center"/>
          </w:tcPr>
          <w:p w14:paraId="16C90011" w14:textId="77777777" w:rsidR="00523FF2" w:rsidRPr="00674395" w:rsidRDefault="00523FF2" w:rsidP="00A656C3">
            <w:pPr>
              <w:autoSpaceDE w:val="0"/>
              <w:autoSpaceDN w:val="0"/>
              <w:adjustRightInd w:val="0"/>
              <w:rPr>
                <w:rFonts w:asciiTheme="minorHAnsi" w:hAnsiTheme="minorHAnsi" w:cstheme="minorHAnsi"/>
                <w:color w:val="auto"/>
                <w:sz w:val="18"/>
                <w:szCs w:val="18"/>
              </w:rPr>
            </w:pPr>
            <w:r w:rsidRPr="00674395">
              <w:rPr>
                <w:rFonts w:asciiTheme="minorHAnsi" w:hAnsiTheme="minorHAnsi" w:cstheme="minorHAnsi"/>
                <w:color w:val="auto"/>
                <w:sz w:val="18"/>
                <w:szCs w:val="18"/>
              </w:rPr>
              <w:t>Costs of data collection, quality check, cleaning and conversion to open formats, anonymization, pseudo-anonymization, description, and documentation (e.g. codebooks, instructions, tools) can be estimated as 3% of the research activities costs. Moreover, the activities related to the DMP (such as providing guidance to partners on data management and open access issues and preparing the DMP) will cost about 0.5 person-month per year for the whole duration of the project. No costs are expected for the deposit and preservation of research outputs as the chosen repositories do not apply fees. DIC will be responsible for data management and quality assurance.</w:t>
            </w:r>
          </w:p>
        </w:tc>
      </w:tr>
      <w:tr w:rsidR="00523FF2" w:rsidRPr="00674395" w14:paraId="35A6CBD6" w14:textId="77777777" w:rsidTr="00674395">
        <w:trPr>
          <w:trHeight w:val="722"/>
        </w:trPr>
        <w:tc>
          <w:tcPr>
            <w:tcW w:w="1843" w:type="dxa"/>
            <w:tcBorders>
              <w:top w:val="single" w:sz="4" w:space="0" w:color="auto"/>
              <w:left w:val="single" w:sz="4" w:space="0" w:color="auto"/>
              <w:bottom w:val="single" w:sz="4" w:space="0" w:color="auto"/>
              <w:right w:val="single" w:sz="4" w:space="0" w:color="auto"/>
            </w:tcBorders>
            <w:vAlign w:val="center"/>
          </w:tcPr>
          <w:p w14:paraId="7E2DC091" w14:textId="77777777" w:rsidR="00523FF2" w:rsidRPr="00674395" w:rsidRDefault="00523FF2" w:rsidP="00A656C3">
            <w:pPr>
              <w:pStyle w:val="Default"/>
              <w:rPr>
                <w:rFonts w:asciiTheme="minorHAnsi" w:hAnsiTheme="minorHAnsi" w:cstheme="minorHAnsi"/>
                <w:b/>
                <w:color w:val="auto"/>
                <w:sz w:val="18"/>
                <w:szCs w:val="18"/>
              </w:rPr>
            </w:pPr>
            <w:r w:rsidRPr="00674395">
              <w:rPr>
                <w:rFonts w:asciiTheme="minorHAnsi" w:hAnsiTheme="minorHAnsi" w:cstheme="minorHAnsi"/>
                <w:b/>
                <w:color w:val="auto"/>
                <w:sz w:val="18"/>
                <w:szCs w:val="18"/>
              </w:rPr>
              <w:t xml:space="preserve">4. Data security </w:t>
            </w:r>
          </w:p>
        </w:tc>
        <w:tc>
          <w:tcPr>
            <w:tcW w:w="6804" w:type="dxa"/>
            <w:tcBorders>
              <w:top w:val="single" w:sz="4" w:space="0" w:color="auto"/>
              <w:left w:val="single" w:sz="4" w:space="0" w:color="auto"/>
              <w:bottom w:val="single" w:sz="4" w:space="0" w:color="auto"/>
              <w:right w:val="single" w:sz="4" w:space="0" w:color="auto"/>
            </w:tcBorders>
            <w:vAlign w:val="center"/>
          </w:tcPr>
          <w:p w14:paraId="3C41715D" w14:textId="77777777" w:rsidR="00523FF2" w:rsidRPr="00674395" w:rsidRDefault="00523FF2" w:rsidP="00A656C3">
            <w:pPr>
              <w:pStyle w:val="Default"/>
              <w:jc w:val="both"/>
              <w:rPr>
                <w:rFonts w:asciiTheme="minorHAnsi" w:hAnsiTheme="minorHAnsi" w:cstheme="minorHAnsi"/>
                <w:color w:val="auto"/>
                <w:sz w:val="18"/>
                <w:szCs w:val="18"/>
              </w:rPr>
            </w:pPr>
            <w:r w:rsidRPr="00674395">
              <w:rPr>
                <w:rFonts w:asciiTheme="minorHAnsi" w:hAnsiTheme="minorHAnsi" w:cstheme="minorHAnsi"/>
                <w:color w:val="auto"/>
                <w:sz w:val="18"/>
                <w:szCs w:val="18"/>
              </w:rPr>
              <w:t>Each partner should follow its institute data protection and information security policy. Collaborating partners who need to share data should agree on a procedure that complies with QSI Consortium Agreement.</w:t>
            </w:r>
          </w:p>
        </w:tc>
      </w:tr>
      <w:tr w:rsidR="00523FF2" w:rsidRPr="00674395" w14:paraId="450F4F87" w14:textId="77777777" w:rsidTr="00173346">
        <w:trPr>
          <w:trHeight w:val="674"/>
        </w:trPr>
        <w:tc>
          <w:tcPr>
            <w:tcW w:w="1843" w:type="dxa"/>
            <w:tcBorders>
              <w:top w:val="single" w:sz="4" w:space="0" w:color="auto"/>
              <w:left w:val="single" w:sz="4" w:space="0" w:color="auto"/>
              <w:bottom w:val="single" w:sz="4" w:space="0" w:color="auto"/>
              <w:right w:val="single" w:sz="4" w:space="0" w:color="auto"/>
            </w:tcBorders>
            <w:vAlign w:val="center"/>
          </w:tcPr>
          <w:p w14:paraId="5AE69C6B" w14:textId="77777777" w:rsidR="00523FF2" w:rsidRPr="00674395" w:rsidRDefault="00523FF2" w:rsidP="00A656C3">
            <w:pPr>
              <w:pStyle w:val="Default"/>
              <w:rPr>
                <w:rFonts w:asciiTheme="minorHAnsi" w:hAnsiTheme="minorHAnsi" w:cstheme="minorHAnsi"/>
                <w:b/>
                <w:color w:val="auto"/>
                <w:sz w:val="18"/>
                <w:szCs w:val="18"/>
              </w:rPr>
            </w:pPr>
            <w:r w:rsidRPr="00674395">
              <w:rPr>
                <w:rFonts w:asciiTheme="minorHAnsi" w:hAnsiTheme="minorHAnsi" w:cstheme="minorHAnsi"/>
                <w:b/>
                <w:color w:val="auto"/>
                <w:sz w:val="18"/>
                <w:szCs w:val="18"/>
              </w:rPr>
              <w:t xml:space="preserve">5. Ethical aspects </w:t>
            </w:r>
          </w:p>
        </w:tc>
        <w:tc>
          <w:tcPr>
            <w:tcW w:w="6804" w:type="dxa"/>
            <w:tcBorders>
              <w:top w:val="single" w:sz="4" w:space="0" w:color="auto"/>
              <w:left w:val="single" w:sz="4" w:space="0" w:color="auto"/>
              <w:bottom w:val="single" w:sz="4" w:space="0" w:color="auto"/>
              <w:right w:val="single" w:sz="4" w:space="0" w:color="auto"/>
            </w:tcBorders>
            <w:vAlign w:val="center"/>
          </w:tcPr>
          <w:p w14:paraId="5C0BA03E" w14:textId="77777777" w:rsidR="00523FF2" w:rsidRPr="00674395" w:rsidRDefault="00523FF2" w:rsidP="00A656C3">
            <w:pPr>
              <w:pStyle w:val="Default"/>
              <w:jc w:val="both"/>
              <w:rPr>
                <w:rFonts w:asciiTheme="minorHAnsi" w:hAnsiTheme="minorHAnsi" w:cstheme="minorHAnsi"/>
                <w:color w:val="auto"/>
                <w:sz w:val="18"/>
                <w:szCs w:val="18"/>
              </w:rPr>
            </w:pPr>
            <w:r w:rsidRPr="00674395">
              <w:rPr>
                <w:rFonts w:asciiTheme="minorHAnsi" w:hAnsiTheme="minorHAnsi" w:cstheme="minorHAnsi"/>
                <w:color w:val="auto"/>
                <w:sz w:val="18"/>
                <w:szCs w:val="18"/>
              </w:rPr>
              <w:t>All parties should comply with the EU regulations on ethical aspects of data management.</w:t>
            </w:r>
          </w:p>
        </w:tc>
      </w:tr>
    </w:tbl>
    <w:p w14:paraId="776AC22F" w14:textId="77777777" w:rsidR="00523FF2" w:rsidRPr="00674395" w:rsidRDefault="00523FF2" w:rsidP="00523FF2">
      <w:pPr>
        <w:rPr>
          <w:sz w:val="18"/>
          <w:szCs w:val="18"/>
        </w:rPr>
      </w:pPr>
    </w:p>
    <w:p w14:paraId="58AA7F76" w14:textId="6EA455A8" w:rsidR="00B42FF6" w:rsidRPr="008E60D8" w:rsidRDefault="008E60D8" w:rsidP="008E60D8">
      <w:pPr>
        <w:ind w:firstLine="720"/>
        <w:rPr>
          <w:rFonts w:asciiTheme="minorHAnsi" w:hAnsiTheme="minorHAnsi" w:cstheme="minorHAnsi"/>
          <w:color w:val="000000" w:themeColor="text1"/>
          <w:sz w:val="22"/>
          <w:lang w:eastAsia="en-GB"/>
        </w:rPr>
      </w:pPr>
      <w:r w:rsidRPr="008E60D8">
        <w:rPr>
          <w:rFonts w:asciiTheme="minorHAnsi" w:hAnsiTheme="minorHAnsi" w:cstheme="minorHAnsi"/>
          <w:color w:val="000000" w:themeColor="text1"/>
          <w:sz w:val="22"/>
          <w:lang w:eastAsia="en-GB"/>
        </w:rPr>
        <w:t xml:space="preserve">We refer the reader to </w:t>
      </w:r>
      <w:r w:rsidRPr="008E60D8">
        <w:rPr>
          <w:rFonts w:asciiTheme="minorHAnsi" w:hAnsiTheme="minorHAnsi" w:cstheme="minorHAnsi"/>
          <w:bCs/>
          <w:color w:val="000000" w:themeColor="text1"/>
          <w:sz w:val="22"/>
        </w:rPr>
        <w:t>“</w:t>
      </w:r>
      <w:r w:rsidRPr="008E60D8">
        <w:rPr>
          <w:rFonts w:asciiTheme="minorHAnsi" w:hAnsiTheme="minorHAnsi" w:cstheme="minorHAnsi"/>
          <w:color w:val="000000" w:themeColor="text1"/>
          <w:sz w:val="22"/>
        </w:rPr>
        <w:t xml:space="preserve">Deliverable D6.2 Data Management </w:t>
      </w:r>
      <w:r w:rsidR="00173346" w:rsidRPr="008E60D8">
        <w:rPr>
          <w:rFonts w:asciiTheme="minorHAnsi" w:hAnsiTheme="minorHAnsi" w:cstheme="minorHAnsi"/>
          <w:color w:val="000000" w:themeColor="text1"/>
          <w:sz w:val="22"/>
        </w:rPr>
        <w:t>Plan</w:t>
      </w:r>
      <w:r w:rsidR="00173346">
        <w:rPr>
          <w:rFonts w:asciiTheme="minorHAnsi" w:hAnsiTheme="minorHAnsi" w:cstheme="minorHAnsi"/>
          <w:color w:val="000000" w:themeColor="text1"/>
          <w:sz w:val="22"/>
        </w:rPr>
        <w:t xml:space="preserve">” </w:t>
      </w:r>
      <w:r w:rsidR="00173346" w:rsidRPr="008E60D8">
        <w:rPr>
          <w:rFonts w:asciiTheme="minorHAnsi" w:hAnsiTheme="minorHAnsi" w:cstheme="minorHAnsi"/>
          <w:color w:val="000000" w:themeColor="text1"/>
          <w:sz w:val="22"/>
          <w:lang w:eastAsia="en-GB"/>
        </w:rPr>
        <w:t>for</w:t>
      </w:r>
      <w:r w:rsidRPr="008E60D8">
        <w:rPr>
          <w:rFonts w:asciiTheme="minorHAnsi" w:hAnsiTheme="minorHAnsi" w:cstheme="minorHAnsi"/>
          <w:color w:val="000000" w:themeColor="text1"/>
          <w:sz w:val="22"/>
          <w:lang w:eastAsia="en-GB"/>
        </w:rPr>
        <w:t xml:space="preserve"> more details</w:t>
      </w:r>
      <w:r w:rsidR="00173346">
        <w:rPr>
          <w:rFonts w:asciiTheme="minorHAnsi" w:hAnsiTheme="minorHAnsi" w:cstheme="minorHAnsi"/>
          <w:color w:val="000000" w:themeColor="text1"/>
          <w:sz w:val="22"/>
          <w:lang w:eastAsia="en-GB"/>
        </w:rPr>
        <w:t>.</w:t>
      </w:r>
    </w:p>
    <w:p w14:paraId="56633371" w14:textId="77777777" w:rsidR="008A12DF" w:rsidRDefault="008A12DF" w:rsidP="00523FF2">
      <w:pPr>
        <w:rPr>
          <w:rFonts w:asciiTheme="minorHAnsi" w:hAnsiTheme="minorHAnsi" w:cstheme="minorHAnsi"/>
          <w:b/>
          <w:color w:val="auto"/>
          <w:sz w:val="22"/>
        </w:rPr>
      </w:pPr>
    </w:p>
    <w:p w14:paraId="15411C6B" w14:textId="62B50A90" w:rsidR="00523FF2" w:rsidRPr="004A6EFC" w:rsidRDefault="00523FF2" w:rsidP="00523FF2">
      <w:pPr>
        <w:rPr>
          <w:rFonts w:asciiTheme="minorHAnsi" w:hAnsiTheme="minorHAnsi" w:cstheme="minorHAnsi"/>
          <w:b/>
          <w:color w:val="auto"/>
          <w:sz w:val="22"/>
          <w:lang w:eastAsia="en-GB"/>
        </w:rPr>
      </w:pPr>
      <w:r w:rsidRPr="004A6EFC">
        <w:rPr>
          <w:rFonts w:asciiTheme="minorHAnsi" w:hAnsiTheme="minorHAnsi" w:cstheme="minorHAnsi"/>
          <w:b/>
          <w:color w:val="auto"/>
          <w:sz w:val="22"/>
        </w:rPr>
        <w:t xml:space="preserve">Communication within the project: </w:t>
      </w:r>
    </w:p>
    <w:p w14:paraId="7DEC0172" w14:textId="63726226" w:rsidR="00523FF2" w:rsidRDefault="00523FF2" w:rsidP="00523FF2">
      <w:pPr>
        <w:spacing w:after="0" w:line="360" w:lineRule="auto"/>
        <w:rPr>
          <w:rFonts w:asciiTheme="minorHAnsi" w:hAnsiTheme="minorHAnsi"/>
          <w:color w:val="auto"/>
          <w:sz w:val="22"/>
        </w:rPr>
      </w:pPr>
      <w:r w:rsidRPr="006A2F95">
        <w:rPr>
          <w:rFonts w:asciiTheme="minorHAnsi" w:hAnsiTheme="minorHAnsi"/>
          <w:color w:val="auto"/>
          <w:sz w:val="22"/>
        </w:rPr>
        <w:t xml:space="preserve">The communications within the consortium are </w:t>
      </w:r>
      <w:r w:rsidR="00802D70">
        <w:rPr>
          <w:rFonts w:asciiTheme="minorHAnsi" w:hAnsiTheme="minorHAnsi"/>
          <w:color w:val="auto"/>
          <w:sz w:val="22"/>
        </w:rPr>
        <w:t xml:space="preserve">very fluid and constant. For this we </w:t>
      </w:r>
      <w:r w:rsidRPr="006A2F95">
        <w:rPr>
          <w:rFonts w:asciiTheme="minorHAnsi" w:hAnsiTheme="minorHAnsi"/>
          <w:color w:val="auto"/>
          <w:sz w:val="22"/>
        </w:rPr>
        <w:t xml:space="preserve">use different tools </w:t>
      </w:r>
      <w:r w:rsidR="007B1EB5" w:rsidRPr="006A2F95">
        <w:rPr>
          <w:rFonts w:asciiTheme="minorHAnsi" w:hAnsiTheme="minorHAnsi"/>
          <w:color w:val="auto"/>
          <w:sz w:val="22"/>
        </w:rPr>
        <w:t>to</w:t>
      </w:r>
      <w:r w:rsidRPr="006A2F95">
        <w:rPr>
          <w:rFonts w:asciiTheme="minorHAnsi" w:hAnsiTheme="minorHAnsi"/>
          <w:color w:val="auto"/>
          <w:sz w:val="22"/>
        </w:rPr>
        <w:t xml:space="preserve"> ensure that the team is always correctly informed. </w:t>
      </w:r>
      <w:r w:rsidR="003A2845">
        <w:rPr>
          <w:rFonts w:asciiTheme="minorHAnsi" w:hAnsiTheme="minorHAnsi"/>
          <w:color w:val="auto"/>
          <w:sz w:val="22"/>
        </w:rPr>
        <w:t>W</w:t>
      </w:r>
      <w:r w:rsidRPr="006A2F95">
        <w:rPr>
          <w:rFonts w:asciiTheme="minorHAnsi" w:hAnsiTheme="minorHAnsi"/>
          <w:color w:val="auto"/>
          <w:sz w:val="22"/>
        </w:rPr>
        <w:t>henever needed, online meetings with project members are organized</w:t>
      </w:r>
      <w:r w:rsidR="003A2845">
        <w:rPr>
          <w:rFonts w:asciiTheme="minorHAnsi" w:hAnsiTheme="minorHAnsi"/>
          <w:color w:val="auto"/>
          <w:sz w:val="22"/>
        </w:rPr>
        <w:t xml:space="preserve"> to discuss scientific questions and/or management issues</w:t>
      </w:r>
      <w:r w:rsidRPr="006A2F95">
        <w:rPr>
          <w:rFonts w:asciiTheme="minorHAnsi" w:hAnsiTheme="minorHAnsi"/>
          <w:color w:val="auto"/>
          <w:sz w:val="22"/>
        </w:rPr>
        <w:t xml:space="preserve">. </w:t>
      </w:r>
      <w:r w:rsidR="003A2845">
        <w:rPr>
          <w:rFonts w:asciiTheme="minorHAnsi" w:hAnsiTheme="minorHAnsi"/>
          <w:color w:val="auto"/>
          <w:sz w:val="22"/>
        </w:rPr>
        <w:t>Also, t</w:t>
      </w:r>
      <w:r w:rsidRPr="006A2F95">
        <w:rPr>
          <w:rFonts w:asciiTheme="minorHAnsi" w:hAnsiTheme="minorHAnsi"/>
          <w:color w:val="auto"/>
          <w:sz w:val="22"/>
        </w:rPr>
        <w:t xml:space="preserve">he QSI website features a documentation area that is accessible 24/7 to facilitate the sharing of all documentation. Also, communication by email is a constant with the team or with individual members. </w:t>
      </w:r>
      <w:r w:rsidR="003A2845">
        <w:rPr>
          <w:rFonts w:asciiTheme="minorHAnsi" w:hAnsiTheme="minorHAnsi"/>
          <w:color w:val="auto"/>
          <w:sz w:val="22"/>
        </w:rPr>
        <w:t>In this regard, m</w:t>
      </w:r>
      <w:r w:rsidRPr="006A2F95">
        <w:rPr>
          <w:rFonts w:asciiTheme="minorHAnsi" w:hAnsiTheme="minorHAnsi"/>
          <w:color w:val="auto"/>
          <w:sz w:val="22"/>
        </w:rPr>
        <w:t>ailing lists have been created to facilitate communication among the various teams</w:t>
      </w:r>
      <w:r w:rsidR="003A2845">
        <w:rPr>
          <w:rFonts w:asciiTheme="minorHAnsi" w:hAnsiTheme="minorHAnsi"/>
          <w:color w:val="auto"/>
          <w:sz w:val="22"/>
        </w:rPr>
        <w:t>. In particular</w:t>
      </w:r>
      <w:r w:rsidRPr="006A2F95">
        <w:rPr>
          <w:rFonts w:asciiTheme="minorHAnsi" w:hAnsiTheme="minorHAnsi"/>
          <w:color w:val="auto"/>
          <w:sz w:val="22"/>
        </w:rPr>
        <w:t xml:space="preserve">: </w:t>
      </w:r>
    </w:p>
    <w:p w14:paraId="6E7ECECF" w14:textId="77777777" w:rsidR="003A2845" w:rsidRDefault="003A2845" w:rsidP="00523FF2">
      <w:pPr>
        <w:spacing w:after="0" w:line="360" w:lineRule="auto"/>
        <w:rPr>
          <w:rFonts w:asciiTheme="minorHAnsi" w:hAnsiTheme="minorHAnsi"/>
          <w:color w:val="auto"/>
          <w:sz w:val="22"/>
        </w:rPr>
      </w:pPr>
    </w:p>
    <w:p w14:paraId="620064AE" w14:textId="1A420669" w:rsidR="00523FF2" w:rsidRPr="003A2845" w:rsidRDefault="00F326D2" w:rsidP="005B59AB">
      <w:pPr>
        <w:pStyle w:val="Prrafodelista"/>
        <w:numPr>
          <w:ilvl w:val="0"/>
          <w:numId w:val="25"/>
        </w:numPr>
        <w:spacing w:after="0" w:line="360" w:lineRule="auto"/>
        <w:rPr>
          <w:rFonts w:asciiTheme="minorHAnsi" w:hAnsiTheme="minorHAnsi"/>
          <w:color w:val="auto"/>
          <w:sz w:val="22"/>
        </w:rPr>
      </w:pPr>
      <w:hyperlink r:id="rId28" w:history="1">
        <w:r w:rsidR="00523FF2" w:rsidRPr="003A2845">
          <w:rPr>
            <w:rStyle w:val="Hipervnculo"/>
            <w:rFonts w:asciiTheme="minorHAnsi" w:hAnsiTheme="minorHAnsi"/>
            <w:sz w:val="22"/>
          </w:rPr>
          <w:t>qsi_all@qsiproject.eu</w:t>
        </w:r>
      </w:hyperlink>
      <w:r w:rsidR="003A2845" w:rsidRPr="003A2845">
        <w:rPr>
          <w:rStyle w:val="Hipervnculo"/>
          <w:rFonts w:asciiTheme="minorHAnsi" w:hAnsiTheme="minorHAnsi"/>
          <w:color w:val="000000" w:themeColor="text1"/>
          <w:sz w:val="22"/>
          <w:u w:val="none"/>
        </w:rPr>
        <w:t xml:space="preserve"> (which includes all members of the consortium)</w:t>
      </w:r>
    </w:p>
    <w:p w14:paraId="44234133" w14:textId="0D3EC435" w:rsidR="00523FF2" w:rsidRPr="003A2845" w:rsidRDefault="00F326D2" w:rsidP="005B59AB">
      <w:pPr>
        <w:pStyle w:val="Prrafodelista"/>
        <w:numPr>
          <w:ilvl w:val="0"/>
          <w:numId w:val="25"/>
        </w:numPr>
        <w:spacing w:after="0" w:line="360" w:lineRule="auto"/>
        <w:rPr>
          <w:rFonts w:asciiTheme="minorHAnsi" w:hAnsiTheme="minorHAnsi"/>
          <w:color w:val="auto"/>
          <w:sz w:val="22"/>
        </w:rPr>
      </w:pPr>
      <w:hyperlink r:id="rId29" w:history="1">
        <w:r w:rsidR="00523FF2" w:rsidRPr="003A2845">
          <w:rPr>
            <w:rStyle w:val="Hipervnculo"/>
            <w:rFonts w:asciiTheme="minorHAnsi" w:hAnsiTheme="minorHAnsi"/>
            <w:sz w:val="22"/>
          </w:rPr>
          <w:t>qsi_beneficiaries@qsiproject.eu</w:t>
        </w:r>
      </w:hyperlink>
      <w:r w:rsidR="003A2845" w:rsidRPr="003A2845">
        <w:rPr>
          <w:rStyle w:val="Hipervnculo"/>
          <w:rFonts w:asciiTheme="minorHAnsi" w:hAnsiTheme="minorHAnsi"/>
          <w:sz w:val="22"/>
          <w:u w:val="none"/>
        </w:rPr>
        <w:t xml:space="preserve"> </w:t>
      </w:r>
      <w:r w:rsidR="003A2845" w:rsidRPr="003A2845">
        <w:rPr>
          <w:rStyle w:val="Hipervnculo"/>
          <w:rFonts w:asciiTheme="minorHAnsi" w:hAnsiTheme="minorHAnsi"/>
          <w:color w:val="000000" w:themeColor="text1"/>
          <w:sz w:val="22"/>
          <w:u w:val="none"/>
        </w:rPr>
        <w:t>(which includes all beneficiary partners and associated partners supervising a DC)</w:t>
      </w:r>
    </w:p>
    <w:p w14:paraId="17892123" w14:textId="30E3E6A4" w:rsidR="00523FF2" w:rsidRPr="003A2845" w:rsidRDefault="00F326D2" w:rsidP="005B59AB">
      <w:pPr>
        <w:pStyle w:val="Prrafodelista"/>
        <w:numPr>
          <w:ilvl w:val="0"/>
          <w:numId w:val="25"/>
        </w:numPr>
        <w:spacing w:after="0" w:line="360" w:lineRule="auto"/>
        <w:rPr>
          <w:rFonts w:asciiTheme="minorHAnsi" w:hAnsiTheme="minorHAnsi"/>
          <w:color w:val="auto"/>
          <w:sz w:val="22"/>
        </w:rPr>
      </w:pPr>
      <w:hyperlink r:id="rId30" w:history="1">
        <w:r w:rsidR="00523FF2" w:rsidRPr="003A2845">
          <w:rPr>
            <w:rStyle w:val="Hipervnculo"/>
            <w:rFonts w:asciiTheme="minorHAnsi" w:hAnsiTheme="minorHAnsi"/>
            <w:sz w:val="22"/>
          </w:rPr>
          <w:t>qsi_drs@qsiproject.eu</w:t>
        </w:r>
      </w:hyperlink>
      <w:r w:rsidR="003A2845" w:rsidRPr="003A2845">
        <w:rPr>
          <w:rStyle w:val="Hipervnculo"/>
          <w:rFonts w:asciiTheme="minorHAnsi" w:hAnsiTheme="minorHAnsi"/>
          <w:sz w:val="22"/>
          <w:u w:val="none"/>
        </w:rPr>
        <w:t xml:space="preserve"> </w:t>
      </w:r>
      <w:r w:rsidR="003A2845" w:rsidRPr="003A2845">
        <w:rPr>
          <w:rStyle w:val="Hipervnculo"/>
          <w:rFonts w:asciiTheme="minorHAnsi" w:hAnsiTheme="minorHAnsi"/>
          <w:color w:val="000000" w:themeColor="text1"/>
          <w:sz w:val="22"/>
          <w:u w:val="none"/>
        </w:rPr>
        <w:t>(which includes all the DCs)</w:t>
      </w:r>
    </w:p>
    <w:p w14:paraId="02C90CDE" w14:textId="5371E806" w:rsidR="00523FF2" w:rsidRPr="003A2845" w:rsidRDefault="00F326D2" w:rsidP="005B59AB">
      <w:pPr>
        <w:pStyle w:val="Prrafodelista"/>
        <w:numPr>
          <w:ilvl w:val="0"/>
          <w:numId w:val="25"/>
        </w:numPr>
        <w:spacing w:after="0" w:line="360" w:lineRule="auto"/>
        <w:rPr>
          <w:rFonts w:asciiTheme="minorHAnsi" w:hAnsiTheme="minorHAnsi"/>
          <w:color w:val="auto"/>
          <w:sz w:val="22"/>
        </w:rPr>
      </w:pPr>
      <w:hyperlink r:id="rId31" w:history="1">
        <w:r w:rsidR="00523FF2" w:rsidRPr="003A2845">
          <w:rPr>
            <w:rStyle w:val="Hipervnculo"/>
            <w:rFonts w:asciiTheme="minorHAnsi" w:hAnsiTheme="minorHAnsi"/>
            <w:sz w:val="22"/>
          </w:rPr>
          <w:t>qsi_associated@qsiproject.eu</w:t>
        </w:r>
      </w:hyperlink>
      <w:r w:rsidR="003A2845" w:rsidRPr="003A2845">
        <w:rPr>
          <w:rStyle w:val="Hipervnculo"/>
          <w:rFonts w:asciiTheme="minorHAnsi" w:hAnsiTheme="minorHAnsi"/>
          <w:sz w:val="22"/>
          <w:u w:val="none"/>
        </w:rPr>
        <w:t xml:space="preserve"> </w:t>
      </w:r>
      <w:r w:rsidR="003A2845" w:rsidRPr="003A2845">
        <w:rPr>
          <w:rStyle w:val="Hipervnculo"/>
          <w:rFonts w:asciiTheme="minorHAnsi" w:hAnsiTheme="minorHAnsi"/>
          <w:color w:val="000000" w:themeColor="text1"/>
          <w:sz w:val="22"/>
          <w:u w:val="none"/>
        </w:rPr>
        <w:t>(which includes all the associated par</w:t>
      </w:r>
      <w:r w:rsidR="004B2001">
        <w:rPr>
          <w:rStyle w:val="Hipervnculo"/>
          <w:rFonts w:asciiTheme="minorHAnsi" w:hAnsiTheme="minorHAnsi"/>
          <w:color w:val="000000" w:themeColor="text1"/>
          <w:sz w:val="22"/>
          <w:u w:val="none"/>
        </w:rPr>
        <w:t>t</w:t>
      </w:r>
      <w:r w:rsidR="003A2845" w:rsidRPr="003A2845">
        <w:rPr>
          <w:rStyle w:val="Hipervnculo"/>
          <w:rFonts w:asciiTheme="minorHAnsi" w:hAnsiTheme="minorHAnsi"/>
          <w:color w:val="000000" w:themeColor="text1"/>
          <w:sz w:val="22"/>
          <w:u w:val="none"/>
        </w:rPr>
        <w:t>ners)</w:t>
      </w:r>
    </w:p>
    <w:p w14:paraId="233EA63B" w14:textId="77777777" w:rsidR="003A2845" w:rsidRDefault="003A2845" w:rsidP="00523FF2">
      <w:pPr>
        <w:spacing w:after="0" w:line="360" w:lineRule="auto"/>
        <w:rPr>
          <w:rFonts w:asciiTheme="minorHAnsi" w:hAnsiTheme="minorHAnsi"/>
          <w:color w:val="auto"/>
          <w:sz w:val="22"/>
        </w:rPr>
      </w:pPr>
    </w:p>
    <w:p w14:paraId="75FF4942" w14:textId="59DAA5D3" w:rsidR="00523FF2" w:rsidRDefault="003A2845" w:rsidP="00523FF2">
      <w:pPr>
        <w:spacing w:after="0" w:line="360" w:lineRule="auto"/>
        <w:rPr>
          <w:rFonts w:asciiTheme="minorHAnsi" w:hAnsiTheme="minorHAnsi"/>
          <w:color w:val="auto"/>
          <w:sz w:val="22"/>
        </w:rPr>
      </w:pPr>
      <w:r>
        <w:rPr>
          <w:rFonts w:asciiTheme="minorHAnsi" w:hAnsiTheme="minorHAnsi"/>
          <w:color w:val="auto"/>
          <w:sz w:val="22"/>
        </w:rPr>
        <w:t>In addition, as already discussed, i</w:t>
      </w:r>
      <w:r w:rsidR="00523FF2">
        <w:rPr>
          <w:rFonts w:asciiTheme="minorHAnsi" w:hAnsiTheme="minorHAnsi"/>
          <w:color w:val="auto"/>
          <w:sz w:val="22"/>
        </w:rPr>
        <w:t xml:space="preserve">n the case of the DCs, they also have their own WhatsApp group for formal and informal communication. </w:t>
      </w:r>
    </w:p>
    <w:p w14:paraId="197BEB20" w14:textId="77777777" w:rsidR="00523FF2" w:rsidRDefault="00523FF2" w:rsidP="00523FF2">
      <w:pPr>
        <w:spacing w:after="0" w:line="360" w:lineRule="auto"/>
        <w:rPr>
          <w:rFonts w:asciiTheme="minorHAnsi" w:hAnsiTheme="minorHAnsi"/>
          <w:color w:val="auto"/>
          <w:sz w:val="22"/>
        </w:rPr>
      </w:pPr>
    </w:p>
    <w:p w14:paraId="41F7DCC1" w14:textId="43AF8DD8" w:rsidR="00523FF2" w:rsidRDefault="00523FF2" w:rsidP="00523FF2">
      <w:pPr>
        <w:spacing w:after="0" w:line="360" w:lineRule="auto"/>
        <w:rPr>
          <w:rFonts w:asciiTheme="minorHAnsi" w:hAnsiTheme="minorHAnsi" w:cstheme="minorHAnsi"/>
          <w:b/>
          <w:color w:val="auto"/>
          <w:sz w:val="22"/>
        </w:rPr>
      </w:pPr>
      <w:r w:rsidRPr="002A0DB3">
        <w:rPr>
          <w:rFonts w:asciiTheme="minorHAnsi" w:hAnsiTheme="minorHAnsi" w:cstheme="minorHAnsi"/>
          <w:b/>
          <w:color w:val="auto"/>
          <w:sz w:val="22"/>
        </w:rPr>
        <w:lastRenderedPageBreak/>
        <w:t>Recruitment:</w:t>
      </w:r>
      <w:r w:rsidR="003A2845">
        <w:rPr>
          <w:rFonts w:asciiTheme="minorHAnsi" w:hAnsiTheme="minorHAnsi" w:cstheme="minorHAnsi"/>
          <w:b/>
          <w:color w:val="auto"/>
          <w:sz w:val="22"/>
        </w:rPr>
        <w:t xml:space="preserve"> </w:t>
      </w:r>
    </w:p>
    <w:p w14:paraId="3E730E2D" w14:textId="6121EFD1" w:rsidR="00B056E5" w:rsidRPr="00B056E5" w:rsidRDefault="00B056E5" w:rsidP="00B056E5">
      <w:pPr>
        <w:spacing w:after="0" w:line="360" w:lineRule="auto"/>
        <w:rPr>
          <w:rFonts w:asciiTheme="minorHAnsi" w:hAnsiTheme="minorHAnsi" w:cstheme="minorHAnsi"/>
          <w:bCs/>
          <w:color w:val="000000" w:themeColor="text1"/>
          <w:sz w:val="22"/>
          <w:lang w:val="en-US"/>
        </w:rPr>
      </w:pPr>
      <w:r w:rsidRPr="00B056E5">
        <w:rPr>
          <w:rFonts w:asciiTheme="minorHAnsi" w:hAnsiTheme="minorHAnsi" w:cstheme="minorHAnsi"/>
          <w:bCs/>
          <w:color w:val="000000" w:themeColor="text1"/>
          <w:sz w:val="22"/>
          <w:lang w:val="en-US"/>
        </w:rPr>
        <w:t>A project manager was recruited by the coordinator institution (UVIGO) to help manage the project and report its outcomes, be present on all SB and project management meetings and keep track of activities and deliverables.</w:t>
      </w:r>
    </w:p>
    <w:p w14:paraId="2BA98BA0" w14:textId="77777777" w:rsidR="00B056E5" w:rsidRDefault="00B056E5" w:rsidP="00372E9B">
      <w:pPr>
        <w:spacing w:after="0" w:line="360" w:lineRule="auto"/>
        <w:rPr>
          <w:rFonts w:asciiTheme="minorHAnsi" w:hAnsiTheme="minorHAnsi" w:cstheme="minorHAnsi"/>
          <w:bCs/>
          <w:color w:val="auto"/>
          <w:sz w:val="22"/>
        </w:rPr>
      </w:pPr>
    </w:p>
    <w:p w14:paraId="19FAE988" w14:textId="220C2DA3" w:rsidR="00372E9B" w:rsidRDefault="00372E9B" w:rsidP="00372E9B">
      <w:pPr>
        <w:spacing w:after="0" w:line="360" w:lineRule="auto"/>
        <w:rPr>
          <w:rFonts w:asciiTheme="minorHAnsi" w:hAnsiTheme="minorHAnsi" w:cstheme="minorHAnsi"/>
          <w:bCs/>
          <w:color w:val="auto"/>
          <w:sz w:val="22"/>
        </w:rPr>
      </w:pPr>
      <w:r w:rsidRPr="00372E9B">
        <w:rPr>
          <w:rFonts w:asciiTheme="minorHAnsi" w:hAnsiTheme="minorHAnsi" w:cstheme="minorHAnsi"/>
          <w:bCs/>
          <w:color w:val="auto"/>
          <w:sz w:val="22"/>
        </w:rPr>
        <w:t xml:space="preserve">The recruitment process </w:t>
      </w:r>
      <w:r w:rsidR="00E31C2B">
        <w:rPr>
          <w:rFonts w:asciiTheme="minorHAnsi" w:hAnsiTheme="minorHAnsi" w:cstheme="minorHAnsi"/>
          <w:bCs/>
          <w:color w:val="auto"/>
          <w:sz w:val="22"/>
        </w:rPr>
        <w:t xml:space="preserve">of DCs </w:t>
      </w:r>
      <w:r w:rsidRPr="00372E9B">
        <w:rPr>
          <w:rFonts w:asciiTheme="minorHAnsi" w:hAnsiTheme="minorHAnsi" w:cstheme="minorHAnsi"/>
          <w:bCs/>
          <w:color w:val="auto"/>
          <w:sz w:val="22"/>
        </w:rPr>
        <w:t xml:space="preserve">was carried out according to the description of the </w:t>
      </w:r>
      <w:r w:rsidR="00B92C99" w:rsidRPr="00372E9B">
        <w:rPr>
          <w:rFonts w:asciiTheme="minorHAnsi" w:hAnsiTheme="minorHAnsi" w:cstheme="minorHAnsi"/>
          <w:bCs/>
          <w:color w:val="auto"/>
          <w:sz w:val="22"/>
        </w:rPr>
        <w:t>action and</w:t>
      </w:r>
      <w:r w:rsidRPr="00372E9B">
        <w:rPr>
          <w:rFonts w:asciiTheme="minorHAnsi" w:hAnsiTheme="minorHAnsi" w:cstheme="minorHAnsi"/>
          <w:bCs/>
          <w:color w:val="auto"/>
          <w:sz w:val="22"/>
        </w:rPr>
        <w:t xml:space="preserve"> respecting the general principles and requirements of the Code of Conduct</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for the Recruitment of Researchers. We paid special attention to guarantee that</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the recruitment process was open, efficient, transparent, supportive, and</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internationally comparable. Also, that it was tailored to the DC</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positions advertised, and provided equal treatment of all applicants. Importantly,</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all recruitment practices and procedures complied with equal-opportunity</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principles and legislation, and ensured the gender equality regulations were met.</w:t>
      </w:r>
      <w:r>
        <w:rPr>
          <w:rFonts w:asciiTheme="minorHAnsi" w:hAnsiTheme="minorHAnsi" w:cstheme="minorHAnsi"/>
          <w:bCs/>
          <w:color w:val="auto"/>
          <w:sz w:val="22"/>
        </w:rPr>
        <w:t xml:space="preserve"> </w:t>
      </w:r>
    </w:p>
    <w:p w14:paraId="5B13FA8E" w14:textId="77777777" w:rsidR="00372E9B" w:rsidRDefault="00372E9B" w:rsidP="00372E9B">
      <w:pPr>
        <w:spacing w:after="0" w:line="360" w:lineRule="auto"/>
        <w:rPr>
          <w:rFonts w:asciiTheme="minorHAnsi" w:hAnsiTheme="minorHAnsi" w:cstheme="minorHAnsi"/>
          <w:bCs/>
          <w:color w:val="auto"/>
          <w:sz w:val="22"/>
        </w:rPr>
      </w:pPr>
    </w:p>
    <w:p w14:paraId="64812659" w14:textId="49C143B8" w:rsidR="00372E9B" w:rsidRPr="00372E9B" w:rsidRDefault="00B92C99" w:rsidP="00372E9B">
      <w:pPr>
        <w:spacing w:after="0" w:line="360" w:lineRule="auto"/>
        <w:rPr>
          <w:rFonts w:asciiTheme="minorHAnsi" w:hAnsiTheme="minorHAnsi" w:cstheme="minorHAnsi"/>
          <w:bCs/>
          <w:color w:val="auto"/>
          <w:sz w:val="22"/>
        </w:rPr>
      </w:pPr>
      <w:r w:rsidRPr="00372E9B">
        <w:rPr>
          <w:rFonts w:asciiTheme="minorHAnsi" w:hAnsiTheme="minorHAnsi" w:cstheme="minorHAnsi"/>
          <w:bCs/>
          <w:color w:val="auto"/>
          <w:sz w:val="22"/>
        </w:rPr>
        <w:t>As</w:t>
      </w:r>
      <w:r w:rsidR="00372E9B" w:rsidRPr="00372E9B">
        <w:rPr>
          <w:rFonts w:asciiTheme="minorHAnsi" w:hAnsiTheme="minorHAnsi" w:cstheme="minorHAnsi"/>
          <w:bCs/>
          <w:color w:val="auto"/>
          <w:sz w:val="22"/>
        </w:rPr>
        <w:t xml:space="preserve"> described in Annex 1 of the GA, the recruitment procedure was</w:t>
      </w:r>
      <w:r w:rsidR="00372E9B">
        <w:rPr>
          <w:rFonts w:asciiTheme="minorHAnsi" w:hAnsiTheme="minorHAnsi" w:cstheme="minorHAnsi"/>
          <w:bCs/>
          <w:color w:val="auto"/>
          <w:sz w:val="22"/>
        </w:rPr>
        <w:t xml:space="preserve"> </w:t>
      </w:r>
      <w:r w:rsidR="00372E9B" w:rsidRPr="00372E9B">
        <w:rPr>
          <w:rFonts w:asciiTheme="minorHAnsi" w:hAnsiTheme="minorHAnsi" w:cstheme="minorHAnsi"/>
          <w:bCs/>
          <w:color w:val="auto"/>
          <w:sz w:val="22"/>
        </w:rPr>
        <w:t>conducted in three main phases. In the first phase, joint and individual posts were</w:t>
      </w:r>
      <w:r w:rsidR="00372E9B">
        <w:rPr>
          <w:rFonts w:asciiTheme="minorHAnsi" w:hAnsiTheme="minorHAnsi" w:cstheme="minorHAnsi"/>
          <w:bCs/>
          <w:color w:val="auto"/>
          <w:sz w:val="22"/>
        </w:rPr>
        <w:t xml:space="preserve"> </w:t>
      </w:r>
      <w:r w:rsidR="00372E9B" w:rsidRPr="00372E9B">
        <w:rPr>
          <w:rFonts w:asciiTheme="minorHAnsi" w:hAnsiTheme="minorHAnsi" w:cstheme="minorHAnsi"/>
          <w:bCs/>
          <w:color w:val="auto"/>
          <w:sz w:val="22"/>
        </w:rPr>
        <w:t>advertised as widely as possible in several websites. This includes, for instance,</w:t>
      </w:r>
      <w:r w:rsidR="00372E9B">
        <w:rPr>
          <w:rFonts w:asciiTheme="minorHAnsi" w:hAnsiTheme="minorHAnsi" w:cstheme="minorHAnsi"/>
          <w:bCs/>
          <w:color w:val="auto"/>
          <w:sz w:val="22"/>
        </w:rPr>
        <w:t xml:space="preserve"> </w:t>
      </w:r>
      <w:proofErr w:type="spellStart"/>
      <w:r w:rsidR="00372E9B" w:rsidRPr="00372E9B">
        <w:rPr>
          <w:rFonts w:asciiTheme="minorHAnsi" w:hAnsiTheme="minorHAnsi" w:cstheme="minorHAnsi"/>
          <w:bCs/>
          <w:color w:val="auto"/>
          <w:sz w:val="22"/>
        </w:rPr>
        <w:t>Euraxess</w:t>
      </w:r>
      <w:proofErr w:type="spellEnd"/>
      <w:r w:rsidR="00372E9B" w:rsidRPr="00372E9B">
        <w:rPr>
          <w:rFonts w:asciiTheme="minorHAnsi" w:hAnsiTheme="minorHAnsi" w:cstheme="minorHAnsi"/>
          <w:bCs/>
          <w:color w:val="auto"/>
          <w:sz w:val="22"/>
        </w:rPr>
        <w:t xml:space="preserve">, </w:t>
      </w:r>
      <w:proofErr w:type="spellStart"/>
      <w:r w:rsidR="00372E9B" w:rsidRPr="00372E9B">
        <w:rPr>
          <w:rFonts w:asciiTheme="minorHAnsi" w:hAnsiTheme="minorHAnsi" w:cstheme="minorHAnsi"/>
          <w:bCs/>
          <w:color w:val="auto"/>
          <w:sz w:val="22"/>
        </w:rPr>
        <w:t>Qurope</w:t>
      </w:r>
      <w:proofErr w:type="spellEnd"/>
      <w:r w:rsidR="00372E9B" w:rsidRPr="00372E9B">
        <w:rPr>
          <w:rFonts w:asciiTheme="minorHAnsi" w:hAnsiTheme="minorHAnsi" w:cstheme="minorHAnsi"/>
          <w:bCs/>
          <w:color w:val="auto"/>
          <w:sz w:val="22"/>
        </w:rPr>
        <w:t>, the IACR (International Association for Cryptologic Research)</w:t>
      </w:r>
      <w:r w:rsidR="00372E9B">
        <w:rPr>
          <w:rFonts w:asciiTheme="minorHAnsi" w:hAnsiTheme="minorHAnsi" w:cstheme="minorHAnsi"/>
          <w:bCs/>
          <w:color w:val="auto"/>
          <w:sz w:val="22"/>
        </w:rPr>
        <w:t xml:space="preserve"> </w:t>
      </w:r>
      <w:r w:rsidR="00372E9B" w:rsidRPr="00372E9B">
        <w:rPr>
          <w:rFonts w:asciiTheme="minorHAnsi" w:hAnsiTheme="minorHAnsi" w:cstheme="minorHAnsi"/>
          <w:bCs/>
          <w:color w:val="auto"/>
          <w:sz w:val="22"/>
        </w:rPr>
        <w:t xml:space="preserve">job page, the Quantum Flagship website, </w:t>
      </w:r>
      <w:proofErr w:type="spellStart"/>
      <w:r w:rsidR="00372E9B" w:rsidRPr="00372E9B">
        <w:rPr>
          <w:rFonts w:asciiTheme="minorHAnsi" w:hAnsiTheme="minorHAnsi" w:cstheme="minorHAnsi"/>
          <w:bCs/>
          <w:color w:val="auto"/>
          <w:sz w:val="22"/>
        </w:rPr>
        <w:t>Quantiki</w:t>
      </w:r>
      <w:proofErr w:type="spellEnd"/>
      <w:r w:rsidR="00372E9B" w:rsidRPr="00372E9B">
        <w:rPr>
          <w:rFonts w:asciiTheme="minorHAnsi" w:hAnsiTheme="minorHAnsi" w:cstheme="minorHAnsi"/>
          <w:bCs/>
          <w:color w:val="auto"/>
          <w:sz w:val="22"/>
        </w:rPr>
        <w:t>, the Beneficiary Partners</w:t>
      </w:r>
      <w:r w:rsidR="00372E9B">
        <w:rPr>
          <w:rFonts w:asciiTheme="minorHAnsi" w:hAnsiTheme="minorHAnsi" w:cstheme="minorHAnsi"/>
          <w:bCs/>
          <w:color w:val="auto"/>
          <w:sz w:val="22"/>
        </w:rPr>
        <w:t xml:space="preserve"> </w:t>
      </w:r>
      <w:r w:rsidR="00372E9B" w:rsidRPr="00372E9B">
        <w:rPr>
          <w:rFonts w:asciiTheme="minorHAnsi" w:hAnsiTheme="minorHAnsi" w:cstheme="minorHAnsi"/>
          <w:bCs/>
          <w:color w:val="auto"/>
          <w:sz w:val="22"/>
        </w:rPr>
        <w:t xml:space="preserve">websites, the European Platform of Women Scientists, </w:t>
      </w:r>
      <w:proofErr w:type="spellStart"/>
      <w:r w:rsidR="00372E9B" w:rsidRPr="00372E9B">
        <w:rPr>
          <w:rFonts w:asciiTheme="minorHAnsi" w:hAnsiTheme="minorHAnsi" w:cstheme="minorHAnsi"/>
          <w:bCs/>
          <w:color w:val="auto"/>
          <w:sz w:val="22"/>
        </w:rPr>
        <w:t>Linkedin</w:t>
      </w:r>
      <w:proofErr w:type="spellEnd"/>
      <w:r w:rsidR="00372E9B" w:rsidRPr="00372E9B">
        <w:rPr>
          <w:rFonts w:asciiTheme="minorHAnsi" w:hAnsiTheme="minorHAnsi" w:cstheme="minorHAnsi"/>
          <w:bCs/>
          <w:color w:val="auto"/>
          <w:sz w:val="22"/>
        </w:rPr>
        <w:t>, jobs.ac.uk, and</w:t>
      </w:r>
      <w:r w:rsidR="00372E9B">
        <w:rPr>
          <w:rFonts w:asciiTheme="minorHAnsi" w:hAnsiTheme="minorHAnsi" w:cstheme="minorHAnsi"/>
          <w:bCs/>
          <w:color w:val="auto"/>
          <w:sz w:val="22"/>
        </w:rPr>
        <w:t xml:space="preserve"> </w:t>
      </w:r>
      <w:r w:rsidR="00372E9B" w:rsidRPr="00372E9B">
        <w:rPr>
          <w:rFonts w:asciiTheme="minorHAnsi" w:hAnsiTheme="minorHAnsi" w:cstheme="minorHAnsi"/>
          <w:bCs/>
          <w:color w:val="auto"/>
          <w:sz w:val="22"/>
        </w:rPr>
        <w:t>the Spanish network for Quantum Information inter alia. Also, posts were sent by</w:t>
      </w:r>
      <w:r w:rsidR="00372E9B">
        <w:rPr>
          <w:rFonts w:asciiTheme="minorHAnsi" w:hAnsiTheme="minorHAnsi" w:cstheme="minorHAnsi"/>
          <w:bCs/>
          <w:color w:val="auto"/>
          <w:sz w:val="22"/>
        </w:rPr>
        <w:t xml:space="preserve"> </w:t>
      </w:r>
      <w:r w:rsidR="00372E9B" w:rsidRPr="00372E9B">
        <w:rPr>
          <w:rFonts w:asciiTheme="minorHAnsi" w:hAnsiTheme="minorHAnsi" w:cstheme="minorHAnsi"/>
          <w:bCs/>
          <w:color w:val="auto"/>
          <w:sz w:val="22"/>
        </w:rPr>
        <w:t>email to most of the principal international research groups working on quantum-safe cryptography. This phase was centralized in the sense that joint</w:t>
      </w:r>
      <w:r w:rsidR="00372E9B">
        <w:rPr>
          <w:rFonts w:asciiTheme="minorHAnsi" w:hAnsiTheme="minorHAnsi" w:cstheme="minorHAnsi"/>
          <w:bCs/>
          <w:color w:val="auto"/>
          <w:sz w:val="22"/>
        </w:rPr>
        <w:t xml:space="preserve"> </w:t>
      </w:r>
      <w:r w:rsidR="00372E9B" w:rsidRPr="00372E9B">
        <w:rPr>
          <w:rFonts w:asciiTheme="minorHAnsi" w:hAnsiTheme="minorHAnsi" w:cstheme="minorHAnsi"/>
          <w:bCs/>
          <w:color w:val="auto"/>
          <w:sz w:val="22"/>
        </w:rPr>
        <w:t>advertisements were made, as well as individual ones. The advertisements</w:t>
      </w:r>
      <w:r w:rsidR="00372E9B">
        <w:rPr>
          <w:rFonts w:asciiTheme="minorHAnsi" w:hAnsiTheme="minorHAnsi" w:cstheme="minorHAnsi"/>
          <w:bCs/>
          <w:color w:val="auto"/>
          <w:sz w:val="22"/>
        </w:rPr>
        <w:t xml:space="preserve"> </w:t>
      </w:r>
      <w:r w:rsidR="00372E9B" w:rsidRPr="00372E9B">
        <w:rPr>
          <w:rFonts w:asciiTheme="minorHAnsi" w:hAnsiTheme="minorHAnsi" w:cstheme="minorHAnsi"/>
          <w:bCs/>
          <w:color w:val="auto"/>
          <w:sz w:val="22"/>
        </w:rPr>
        <w:t>provided a broad description about the QSI project, the secondment opportunities</w:t>
      </w:r>
      <w:r w:rsidR="00372E9B">
        <w:rPr>
          <w:rFonts w:asciiTheme="minorHAnsi" w:hAnsiTheme="minorHAnsi" w:cstheme="minorHAnsi"/>
          <w:bCs/>
          <w:color w:val="auto"/>
          <w:sz w:val="22"/>
        </w:rPr>
        <w:t xml:space="preserve"> </w:t>
      </w:r>
      <w:r w:rsidR="00372E9B" w:rsidRPr="00372E9B">
        <w:rPr>
          <w:rFonts w:asciiTheme="minorHAnsi" w:hAnsiTheme="minorHAnsi" w:cstheme="minorHAnsi"/>
          <w:bCs/>
          <w:color w:val="auto"/>
          <w:sz w:val="22"/>
        </w:rPr>
        <w:t>and supervisory teams, the institutions involved in the project, the individual PhD</w:t>
      </w:r>
      <w:r w:rsidR="00372E9B">
        <w:rPr>
          <w:rFonts w:asciiTheme="minorHAnsi" w:hAnsiTheme="minorHAnsi" w:cstheme="minorHAnsi"/>
          <w:bCs/>
          <w:color w:val="auto"/>
          <w:sz w:val="22"/>
        </w:rPr>
        <w:t xml:space="preserve"> </w:t>
      </w:r>
      <w:r w:rsidR="00372E9B" w:rsidRPr="00372E9B">
        <w:rPr>
          <w:rFonts w:asciiTheme="minorHAnsi" w:hAnsiTheme="minorHAnsi" w:cstheme="minorHAnsi"/>
          <w:bCs/>
          <w:color w:val="auto"/>
          <w:sz w:val="22"/>
        </w:rPr>
        <w:t>projects and the working conditions, together with the list of documents required</w:t>
      </w:r>
      <w:r w:rsidR="00372E9B">
        <w:rPr>
          <w:rFonts w:asciiTheme="minorHAnsi" w:hAnsiTheme="minorHAnsi" w:cstheme="minorHAnsi"/>
          <w:bCs/>
          <w:color w:val="auto"/>
          <w:sz w:val="22"/>
        </w:rPr>
        <w:t xml:space="preserve"> </w:t>
      </w:r>
      <w:r w:rsidR="00372E9B" w:rsidRPr="00372E9B">
        <w:rPr>
          <w:rFonts w:asciiTheme="minorHAnsi" w:hAnsiTheme="minorHAnsi" w:cstheme="minorHAnsi"/>
          <w:bCs/>
          <w:color w:val="auto"/>
          <w:sz w:val="22"/>
        </w:rPr>
        <w:t>for application.</w:t>
      </w:r>
    </w:p>
    <w:p w14:paraId="67201555" w14:textId="77777777" w:rsidR="00871E52" w:rsidRDefault="00871E52" w:rsidP="00372E9B">
      <w:pPr>
        <w:spacing w:after="0" w:line="360" w:lineRule="auto"/>
        <w:rPr>
          <w:rFonts w:asciiTheme="minorHAnsi" w:hAnsiTheme="minorHAnsi" w:cstheme="minorHAnsi"/>
          <w:bCs/>
          <w:color w:val="auto"/>
          <w:sz w:val="22"/>
        </w:rPr>
      </w:pPr>
    </w:p>
    <w:p w14:paraId="3D21FDE0" w14:textId="35BF7C4C" w:rsidR="00B92C99" w:rsidRPr="00104B24" w:rsidRDefault="00871E52" w:rsidP="00B92C99">
      <w:pPr>
        <w:spacing w:after="0" w:line="360" w:lineRule="auto"/>
        <w:rPr>
          <w:rFonts w:asciiTheme="minorHAnsi" w:hAnsiTheme="minorHAnsi" w:cstheme="minorHAnsi"/>
          <w:bCs/>
          <w:color w:val="1F497D" w:themeColor="text2"/>
          <w:sz w:val="22"/>
        </w:rPr>
      </w:pPr>
      <w:r w:rsidRPr="00871E52">
        <w:rPr>
          <w:rFonts w:asciiTheme="minorHAnsi" w:hAnsiTheme="minorHAnsi" w:cstheme="minorHAnsi"/>
          <w:bCs/>
          <w:color w:val="000000" w:themeColor="text1"/>
          <w:sz w:val="22"/>
        </w:rPr>
        <w:t>A sample advertisement text can be found in A</w:t>
      </w:r>
      <w:r w:rsidR="007C4148">
        <w:rPr>
          <w:rFonts w:asciiTheme="minorHAnsi" w:hAnsiTheme="minorHAnsi" w:cstheme="minorHAnsi"/>
          <w:bCs/>
          <w:color w:val="000000" w:themeColor="text1"/>
          <w:sz w:val="22"/>
        </w:rPr>
        <w:t>nnex III</w:t>
      </w:r>
      <w:r w:rsidR="00AC74B8">
        <w:rPr>
          <w:rFonts w:asciiTheme="minorHAnsi" w:hAnsiTheme="minorHAnsi" w:cstheme="minorHAnsi"/>
          <w:bCs/>
          <w:color w:val="000000" w:themeColor="text1"/>
          <w:sz w:val="22"/>
        </w:rPr>
        <w:t>.</w:t>
      </w:r>
      <w:r w:rsidR="007C4148">
        <w:rPr>
          <w:rFonts w:asciiTheme="minorHAnsi" w:hAnsiTheme="minorHAnsi" w:cstheme="minorHAnsi"/>
          <w:bCs/>
          <w:color w:val="000000" w:themeColor="text1"/>
          <w:sz w:val="22"/>
        </w:rPr>
        <w:t xml:space="preserve"> </w:t>
      </w:r>
    </w:p>
    <w:p w14:paraId="15B9595E" w14:textId="77777777" w:rsidR="00871E52" w:rsidRDefault="00871E52" w:rsidP="00372E9B">
      <w:pPr>
        <w:spacing w:after="0" w:line="360" w:lineRule="auto"/>
        <w:rPr>
          <w:rFonts w:asciiTheme="minorHAnsi" w:hAnsiTheme="minorHAnsi" w:cstheme="minorHAnsi"/>
          <w:bCs/>
          <w:color w:val="auto"/>
          <w:sz w:val="22"/>
        </w:rPr>
      </w:pPr>
    </w:p>
    <w:p w14:paraId="1FADB1A9" w14:textId="20ADE029" w:rsidR="00372E9B" w:rsidRPr="00372E9B" w:rsidRDefault="00372E9B" w:rsidP="00372E9B">
      <w:pPr>
        <w:spacing w:after="0" w:line="360" w:lineRule="auto"/>
        <w:rPr>
          <w:rFonts w:asciiTheme="minorHAnsi" w:hAnsiTheme="minorHAnsi" w:cstheme="minorHAnsi"/>
          <w:bCs/>
          <w:color w:val="auto"/>
          <w:sz w:val="22"/>
        </w:rPr>
      </w:pPr>
      <w:r w:rsidRPr="00372E9B">
        <w:rPr>
          <w:rFonts w:asciiTheme="minorHAnsi" w:hAnsiTheme="minorHAnsi" w:cstheme="minorHAnsi"/>
          <w:bCs/>
          <w:color w:val="auto"/>
          <w:sz w:val="22"/>
        </w:rPr>
        <w:t>In the second phase, selection committees within each institution went through</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all applications and did an initial shortlisting based on a detailed evaluation of the</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documents provided by each candidate. Finally, in a third phase, pre-selected</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candidates were interviewed (and possible asked to solve a set of exercises) and</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then ranked. These two processes were decentralized</w:t>
      </w:r>
      <w:r w:rsidR="004A075C">
        <w:rPr>
          <w:rFonts w:asciiTheme="minorHAnsi" w:hAnsiTheme="minorHAnsi" w:cstheme="minorHAnsi"/>
          <w:bCs/>
          <w:color w:val="auto"/>
          <w:sz w:val="22"/>
        </w:rPr>
        <w:t>. This was necessary</w:t>
      </w:r>
      <w:r w:rsidR="004A075C" w:rsidRPr="004A075C">
        <w:rPr>
          <w:rFonts w:asciiTheme="minorHAnsi" w:hAnsiTheme="minorHAnsi" w:cstheme="minorHAnsi"/>
          <w:bCs/>
          <w:color w:val="auto"/>
          <w:sz w:val="22"/>
        </w:rPr>
        <w:t xml:space="preserve"> </w:t>
      </w:r>
      <w:r w:rsidR="004A075C">
        <w:rPr>
          <w:rFonts w:asciiTheme="minorHAnsi" w:hAnsiTheme="minorHAnsi" w:cstheme="minorHAnsi"/>
          <w:bCs/>
          <w:color w:val="auto"/>
          <w:sz w:val="22"/>
        </w:rPr>
        <w:t>due to the</w:t>
      </w:r>
      <w:r w:rsidR="004A075C" w:rsidRPr="004A075C">
        <w:rPr>
          <w:rFonts w:asciiTheme="minorHAnsi" w:hAnsiTheme="minorHAnsi" w:cstheme="minorHAnsi"/>
          <w:bCs/>
          <w:color w:val="auto"/>
          <w:sz w:val="22"/>
        </w:rPr>
        <w:t xml:space="preserve"> different rules for</w:t>
      </w:r>
      <w:r w:rsidR="004A075C">
        <w:rPr>
          <w:rFonts w:asciiTheme="minorHAnsi" w:hAnsiTheme="minorHAnsi" w:cstheme="minorHAnsi"/>
          <w:bCs/>
          <w:color w:val="auto"/>
          <w:sz w:val="22"/>
        </w:rPr>
        <w:t xml:space="preserve"> </w:t>
      </w:r>
      <w:r w:rsidR="004A075C" w:rsidRPr="004A075C">
        <w:rPr>
          <w:rFonts w:asciiTheme="minorHAnsi" w:hAnsiTheme="minorHAnsi" w:cstheme="minorHAnsi"/>
          <w:bCs/>
          <w:color w:val="auto"/>
          <w:sz w:val="22"/>
        </w:rPr>
        <w:t>each beneficiary and different nature of the projects (</w:t>
      </w:r>
      <w:r w:rsidR="00AC74B8" w:rsidRPr="004A075C">
        <w:rPr>
          <w:rFonts w:asciiTheme="minorHAnsi" w:hAnsiTheme="minorHAnsi" w:cstheme="minorHAnsi"/>
          <w:bCs/>
          <w:color w:val="auto"/>
          <w:sz w:val="22"/>
        </w:rPr>
        <w:t>the</w:t>
      </w:r>
      <w:r w:rsidR="004A075C" w:rsidRPr="004A075C">
        <w:rPr>
          <w:rFonts w:asciiTheme="minorHAnsi" w:hAnsiTheme="minorHAnsi" w:cstheme="minorHAnsi"/>
          <w:bCs/>
          <w:color w:val="auto"/>
          <w:sz w:val="22"/>
        </w:rPr>
        <w:t xml:space="preserve"> industry/experimental</w:t>
      </w:r>
      <w:r w:rsidR="004A075C">
        <w:rPr>
          <w:rFonts w:asciiTheme="minorHAnsi" w:hAnsiTheme="minorHAnsi" w:cstheme="minorHAnsi"/>
          <w:bCs/>
          <w:color w:val="auto"/>
          <w:sz w:val="22"/>
        </w:rPr>
        <w:t xml:space="preserve"> </w:t>
      </w:r>
      <w:r w:rsidR="008A0659" w:rsidRPr="004A075C">
        <w:rPr>
          <w:rFonts w:asciiTheme="minorHAnsi" w:hAnsiTheme="minorHAnsi" w:cstheme="minorHAnsi"/>
          <w:bCs/>
          <w:color w:val="auto"/>
          <w:sz w:val="22"/>
        </w:rPr>
        <w:t>partners’</w:t>
      </w:r>
      <w:r w:rsidR="004A075C" w:rsidRPr="004A075C">
        <w:rPr>
          <w:rFonts w:asciiTheme="minorHAnsi" w:hAnsiTheme="minorHAnsi" w:cstheme="minorHAnsi"/>
          <w:bCs/>
          <w:color w:val="auto"/>
          <w:sz w:val="22"/>
        </w:rPr>
        <w:t xml:space="preserve"> vs academic institutions) it was not sensible to do a central selection. However, the</w:t>
      </w:r>
      <w:r w:rsidR="004A075C">
        <w:rPr>
          <w:rFonts w:asciiTheme="minorHAnsi" w:hAnsiTheme="minorHAnsi" w:cstheme="minorHAnsi"/>
          <w:bCs/>
          <w:color w:val="auto"/>
          <w:sz w:val="22"/>
        </w:rPr>
        <w:t xml:space="preserve"> </w:t>
      </w:r>
      <w:r w:rsidR="004A075C" w:rsidRPr="004A075C">
        <w:rPr>
          <w:rFonts w:asciiTheme="minorHAnsi" w:hAnsiTheme="minorHAnsi" w:cstheme="minorHAnsi"/>
          <w:bCs/>
          <w:color w:val="auto"/>
          <w:sz w:val="22"/>
        </w:rPr>
        <w:t>recruitment committee was monitoring the situation and was getting updates from the beneficiaries</w:t>
      </w:r>
      <w:r w:rsidR="004A075C">
        <w:rPr>
          <w:rFonts w:asciiTheme="minorHAnsi" w:hAnsiTheme="minorHAnsi" w:cstheme="minorHAnsi"/>
          <w:bCs/>
          <w:color w:val="auto"/>
          <w:sz w:val="22"/>
        </w:rPr>
        <w:t xml:space="preserve"> </w:t>
      </w:r>
      <w:r w:rsidR="004A075C" w:rsidRPr="004A075C">
        <w:rPr>
          <w:rFonts w:asciiTheme="minorHAnsi" w:hAnsiTheme="minorHAnsi" w:cstheme="minorHAnsi"/>
          <w:bCs/>
          <w:color w:val="auto"/>
          <w:sz w:val="22"/>
        </w:rPr>
        <w:t xml:space="preserve">and approved extensions to the deadline for some beneficiaries to </w:t>
      </w:r>
      <w:r w:rsidR="004A075C" w:rsidRPr="004A075C">
        <w:rPr>
          <w:rFonts w:asciiTheme="minorHAnsi" w:hAnsiTheme="minorHAnsi" w:cstheme="minorHAnsi"/>
          <w:bCs/>
          <w:color w:val="auto"/>
          <w:sz w:val="22"/>
        </w:rPr>
        <w:lastRenderedPageBreak/>
        <w:t>ensure the pool of applicants is of</w:t>
      </w:r>
      <w:r w:rsidR="004A075C">
        <w:rPr>
          <w:rFonts w:asciiTheme="minorHAnsi" w:hAnsiTheme="minorHAnsi" w:cstheme="minorHAnsi"/>
          <w:bCs/>
          <w:color w:val="auto"/>
          <w:sz w:val="22"/>
        </w:rPr>
        <w:t xml:space="preserve"> </w:t>
      </w:r>
      <w:r w:rsidR="004A075C" w:rsidRPr="004A075C">
        <w:rPr>
          <w:rFonts w:asciiTheme="minorHAnsi" w:hAnsiTheme="minorHAnsi" w:cstheme="minorHAnsi"/>
          <w:bCs/>
          <w:color w:val="auto"/>
          <w:sz w:val="22"/>
        </w:rPr>
        <w:t>a high quality. The committee was also liaised with when it came to selection and eligibility checks.</w:t>
      </w:r>
      <w:r w:rsidR="004A075C">
        <w:rPr>
          <w:rFonts w:asciiTheme="minorHAnsi" w:hAnsiTheme="minorHAnsi" w:cstheme="minorHAnsi"/>
          <w:bCs/>
          <w:color w:val="auto"/>
          <w:sz w:val="22"/>
        </w:rPr>
        <w:t xml:space="preserve"> </w:t>
      </w:r>
      <w:r w:rsidRPr="00372E9B">
        <w:rPr>
          <w:rFonts w:asciiTheme="minorHAnsi" w:hAnsiTheme="minorHAnsi" w:cstheme="minorHAnsi"/>
          <w:bCs/>
          <w:color w:val="auto"/>
          <w:sz w:val="22"/>
        </w:rPr>
        <w:t>The evaluation criteria included: performance of the candidates in their bachelor</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and master studies in Science, Engineering, Mathematics or Computer Science;</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research experience or familiarity with QKD protocols and their security analysis,</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and/or post-quantum cryptography; research experience or familiarity with the</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topic of the individual project; flexibility to travel throughout the EU; good time</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management and planning skills; ability to meet tight deadlines and work</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effectively under pressure; excellent written and verbal communication skills including</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presentation skills; proven ability to manage competing demands</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effectively, responsibly and without close support; a proven ability to work well</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both individually and in a team; a strong commitment to your own continuous</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professional development; a proven track record of peer-reviewed publications in</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high impact factor journals.</w:t>
      </w:r>
    </w:p>
    <w:p w14:paraId="469D8984" w14:textId="77777777" w:rsidR="00372E9B" w:rsidRDefault="00372E9B" w:rsidP="00372E9B">
      <w:pPr>
        <w:spacing w:after="0" w:line="360" w:lineRule="auto"/>
        <w:rPr>
          <w:rFonts w:asciiTheme="minorHAnsi" w:hAnsiTheme="minorHAnsi" w:cstheme="minorHAnsi"/>
          <w:bCs/>
          <w:color w:val="auto"/>
          <w:sz w:val="22"/>
        </w:rPr>
      </w:pPr>
    </w:p>
    <w:p w14:paraId="0FB9345F" w14:textId="6591C2F3" w:rsidR="00372E9B" w:rsidRPr="00372E9B" w:rsidRDefault="00372E9B" w:rsidP="00372E9B">
      <w:pPr>
        <w:spacing w:after="0" w:line="360" w:lineRule="auto"/>
        <w:rPr>
          <w:rFonts w:asciiTheme="minorHAnsi" w:hAnsiTheme="minorHAnsi" w:cstheme="minorHAnsi"/>
          <w:bCs/>
          <w:color w:val="auto"/>
          <w:sz w:val="22"/>
        </w:rPr>
      </w:pPr>
      <w:r w:rsidRPr="00372E9B">
        <w:rPr>
          <w:rFonts w:asciiTheme="minorHAnsi" w:hAnsiTheme="minorHAnsi" w:cstheme="minorHAnsi"/>
          <w:bCs/>
          <w:color w:val="auto"/>
          <w:sz w:val="22"/>
        </w:rPr>
        <w:t>The recruitment policy was predominantly based on merit. In the case of equal</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candidates, priority was given to the gender balance of the cohort. The successful</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candidates were made an offer, and a reserve list was also created by each</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institution. All applications were carefully checked to ensure that the selected</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 xml:space="preserve">candidates met the eligibility requirements to </w:t>
      </w:r>
      <w:r w:rsidR="00F13044" w:rsidRPr="00372E9B">
        <w:rPr>
          <w:rFonts w:asciiTheme="minorHAnsi" w:hAnsiTheme="minorHAnsi" w:cstheme="minorHAnsi"/>
          <w:bCs/>
          <w:color w:val="auto"/>
          <w:sz w:val="22"/>
        </w:rPr>
        <w:t>enrol</w:t>
      </w:r>
      <w:r w:rsidRPr="00372E9B">
        <w:rPr>
          <w:rFonts w:asciiTheme="minorHAnsi" w:hAnsiTheme="minorHAnsi" w:cstheme="minorHAnsi"/>
          <w:bCs/>
          <w:color w:val="auto"/>
          <w:sz w:val="22"/>
        </w:rPr>
        <w:t xml:space="preserve"> on a PhD program and</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those set for a Marie Skłodowska-Curie Doctoral Candidate. That is, at the time</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of recruitment, the candidate must not already hold a doctorate degree and must</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be in the first 4 years of her/his research career (measured from the date of</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obtaining the degree which entitles her/him to embark on PhD studies), and</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she/he must not have resided or carried out their main activity in the country of</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the recruiting institution for more than 12 months in the 3 years immediately prior</w:t>
      </w:r>
      <w:r w:rsidR="004A075C">
        <w:rPr>
          <w:rFonts w:asciiTheme="minorHAnsi" w:hAnsiTheme="minorHAnsi" w:cstheme="minorHAnsi"/>
          <w:bCs/>
          <w:color w:val="auto"/>
          <w:sz w:val="22"/>
        </w:rPr>
        <w:t xml:space="preserve"> </w:t>
      </w:r>
      <w:r w:rsidRPr="00372E9B">
        <w:rPr>
          <w:rFonts w:asciiTheme="minorHAnsi" w:hAnsiTheme="minorHAnsi" w:cstheme="minorHAnsi"/>
          <w:bCs/>
          <w:color w:val="auto"/>
          <w:sz w:val="22"/>
        </w:rPr>
        <w:t>to her/his start date.</w:t>
      </w:r>
    </w:p>
    <w:p w14:paraId="3262238A" w14:textId="77777777" w:rsidR="00372E9B" w:rsidRDefault="00372E9B" w:rsidP="00372E9B">
      <w:pPr>
        <w:spacing w:after="0" w:line="360" w:lineRule="auto"/>
        <w:rPr>
          <w:rFonts w:asciiTheme="minorHAnsi" w:hAnsiTheme="minorHAnsi" w:cstheme="minorHAnsi"/>
          <w:bCs/>
          <w:color w:val="auto"/>
          <w:sz w:val="22"/>
        </w:rPr>
      </w:pPr>
    </w:p>
    <w:p w14:paraId="1DE50082" w14:textId="1F75AFBD" w:rsidR="00372E9B" w:rsidRPr="00372E9B" w:rsidRDefault="00372E9B" w:rsidP="00372E9B">
      <w:pPr>
        <w:spacing w:after="0" w:line="360" w:lineRule="auto"/>
        <w:rPr>
          <w:rFonts w:asciiTheme="minorHAnsi" w:hAnsiTheme="minorHAnsi" w:cstheme="minorHAnsi"/>
          <w:bCs/>
          <w:color w:val="auto"/>
          <w:sz w:val="22"/>
        </w:rPr>
      </w:pPr>
      <w:r w:rsidRPr="00372E9B">
        <w:rPr>
          <w:rFonts w:asciiTheme="minorHAnsi" w:hAnsiTheme="minorHAnsi" w:cstheme="minorHAnsi"/>
          <w:bCs/>
          <w:color w:val="auto"/>
          <w:sz w:val="22"/>
        </w:rPr>
        <w:t>Finally, the coordinator, as the chair of the Recruitment Committee, was informed</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about the choice of Candidate by the different selection committees, and this was</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approved.</w:t>
      </w:r>
    </w:p>
    <w:p w14:paraId="0D690980" w14:textId="77777777" w:rsidR="00372E9B" w:rsidRDefault="00372E9B" w:rsidP="00372E9B">
      <w:pPr>
        <w:spacing w:after="0" w:line="360" w:lineRule="auto"/>
        <w:rPr>
          <w:rFonts w:asciiTheme="minorHAnsi" w:hAnsiTheme="minorHAnsi" w:cstheme="minorHAnsi"/>
          <w:bCs/>
          <w:color w:val="auto"/>
          <w:sz w:val="22"/>
        </w:rPr>
      </w:pPr>
    </w:p>
    <w:p w14:paraId="3C5D4A55" w14:textId="61CE4742" w:rsidR="00372E9B" w:rsidRPr="00372E9B" w:rsidRDefault="00372E9B" w:rsidP="00372E9B">
      <w:pPr>
        <w:spacing w:after="0" w:line="360" w:lineRule="auto"/>
        <w:rPr>
          <w:rFonts w:asciiTheme="minorHAnsi" w:hAnsiTheme="minorHAnsi" w:cstheme="minorHAnsi"/>
          <w:bCs/>
          <w:color w:val="auto"/>
          <w:sz w:val="22"/>
        </w:rPr>
      </w:pPr>
      <w:r w:rsidRPr="00372E9B">
        <w:rPr>
          <w:rFonts w:asciiTheme="minorHAnsi" w:hAnsiTheme="minorHAnsi" w:cstheme="minorHAnsi"/>
          <w:bCs/>
          <w:color w:val="auto"/>
          <w:sz w:val="22"/>
        </w:rPr>
        <w:t>Just as an example, the University of Eindhoven received 25 applications, four of</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which were shortlisted and invited to the interview stage. They made an offer</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based on the ranking after the interview, and the first candidate in the ranked list</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already accepted it. Similarly, the Univ. of Vigo received 33 applications from</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 xml:space="preserve">different countries: Kuala Lumpur (1), Philippines (1), Turkey (2), </w:t>
      </w:r>
      <w:proofErr w:type="spellStart"/>
      <w:r w:rsidRPr="00372E9B">
        <w:rPr>
          <w:rFonts w:asciiTheme="minorHAnsi" w:hAnsiTheme="minorHAnsi" w:cstheme="minorHAnsi"/>
          <w:bCs/>
          <w:color w:val="auto"/>
          <w:sz w:val="22"/>
        </w:rPr>
        <w:t>Libano</w:t>
      </w:r>
      <w:proofErr w:type="spellEnd"/>
      <w:r w:rsidRPr="00372E9B">
        <w:rPr>
          <w:rFonts w:asciiTheme="minorHAnsi" w:hAnsiTheme="minorHAnsi" w:cstheme="minorHAnsi"/>
          <w:bCs/>
          <w:color w:val="auto"/>
          <w:sz w:val="22"/>
        </w:rPr>
        <w:t xml:space="preserve"> (1), Iran</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(10), Pakistan (8), India (8), Germany (1) and Italy (1), four of which were</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shortlisted and invited to the interview stage (from Italy, Germany and India).</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There were three female candidates, but none of them were shortlisted. Three of</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the interviewed candidates were employable. An offer was made based on the</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 xml:space="preserve">ranking after the interview, and the first two </w:t>
      </w:r>
      <w:r w:rsidRPr="00372E9B">
        <w:rPr>
          <w:rFonts w:asciiTheme="minorHAnsi" w:hAnsiTheme="minorHAnsi" w:cstheme="minorHAnsi"/>
          <w:bCs/>
          <w:color w:val="auto"/>
          <w:sz w:val="22"/>
        </w:rPr>
        <w:lastRenderedPageBreak/>
        <w:t>candidates who accepted the offer</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were recruited for the two positions available. Likewise, the Univ. of Leeds</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received 11 applications, five of which were shortlisted and invited to the interview</w:t>
      </w:r>
    </w:p>
    <w:p w14:paraId="5C56D460" w14:textId="77777777" w:rsidR="00372E9B" w:rsidRDefault="00372E9B" w:rsidP="00372E9B">
      <w:pPr>
        <w:spacing w:after="0" w:line="360" w:lineRule="auto"/>
        <w:rPr>
          <w:rFonts w:asciiTheme="minorHAnsi" w:hAnsiTheme="minorHAnsi" w:cstheme="minorHAnsi"/>
          <w:bCs/>
          <w:color w:val="auto"/>
          <w:sz w:val="22"/>
        </w:rPr>
      </w:pPr>
      <w:r w:rsidRPr="00372E9B">
        <w:rPr>
          <w:rFonts w:asciiTheme="minorHAnsi" w:hAnsiTheme="minorHAnsi" w:cstheme="minorHAnsi"/>
          <w:bCs/>
          <w:color w:val="auto"/>
          <w:sz w:val="22"/>
        </w:rPr>
        <w:t>stage. They had candidates from Spain (2), India (2), Iran (3), Pakistan (2), Saudi</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Arabia (1), and Germany (1). They had two female candidates, one of whom was</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shortlisted, but did not attend the interview. They interviewed four candidates</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(from Germany, Spain, India, and Iran), and found all employable. They made an</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offer based on the ranking after the interview, and the first candidate who</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accepted the offer was recruited for the position. Likewise, Toshiba received 23</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applications from India (10), Sweden (1), Malaysia (1), France (2), Mexico (1),</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Italy (1), UK (2), Turkey (1), Iran (1), Germany (1), Philippines (1), and Pakistan</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(1), including four female candidates. The University of Geneva had 17</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candidates: India (6), France (3), Italy (3), Iran (2), Greece (1), China (1), UK (1),</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three of which were female candidates. The situation was similar for other</w:t>
      </w:r>
      <w:r>
        <w:rPr>
          <w:rFonts w:asciiTheme="minorHAnsi" w:hAnsiTheme="minorHAnsi" w:cstheme="minorHAnsi"/>
          <w:bCs/>
          <w:color w:val="auto"/>
          <w:sz w:val="22"/>
        </w:rPr>
        <w:t xml:space="preserve"> </w:t>
      </w:r>
      <w:r w:rsidRPr="00372E9B">
        <w:rPr>
          <w:rFonts w:asciiTheme="minorHAnsi" w:hAnsiTheme="minorHAnsi" w:cstheme="minorHAnsi"/>
          <w:bCs/>
          <w:color w:val="auto"/>
          <w:sz w:val="22"/>
        </w:rPr>
        <w:t>Partners and we omit it here for simplicity.</w:t>
      </w:r>
    </w:p>
    <w:p w14:paraId="4A7256E7" w14:textId="77777777" w:rsidR="00372E9B" w:rsidRDefault="00372E9B" w:rsidP="00372E9B">
      <w:pPr>
        <w:spacing w:after="0" w:line="360" w:lineRule="auto"/>
        <w:rPr>
          <w:rFonts w:asciiTheme="minorHAnsi" w:hAnsiTheme="minorHAnsi" w:cstheme="minorHAnsi"/>
          <w:bCs/>
          <w:color w:val="auto"/>
          <w:sz w:val="22"/>
        </w:rPr>
      </w:pPr>
    </w:p>
    <w:p w14:paraId="442B7E39" w14:textId="36B95CEE" w:rsidR="00FE0992" w:rsidRDefault="004A075C" w:rsidP="0041370B">
      <w:pPr>
        <w:spacing w:after="0" w:line="360" w:lineRule="auto"/>
        <w:rPr>
          <w:rFonts w:asciiTheme="minorHAnsi" w:hAnsiTheme="minorHAnsi" w:cstheme="minorHAnsi"/>
          <w:bCs/>
          <w:color w:val="auto"/>
          <w:sz w:val="22"/>
        </w:rPr>
      </w:pPr>
      <w:r>
        <w:rPr>
          <w:rFonts w:asciiTheme="minorHAnsi" w:hAnsiTheme="minorHAnsi" w:cstheme="minorHAnsi"/>
          <w:bCs/>
          <w:color w:val="auto"/>
          <w:sz w:val="22"/>
        </w:rPr>
        <w:t xml:space="preserve">Overall, we received 252 applications from 37 countries </w:t>
      </w:r>
      <w:r w:rsidRPr="004A075C">
        <w:rPr>
          <w:rFonts w:asciiTheme="minorHAnsi" w:hAnsiTheme="minorHAnsi" w:cstheme="minorHAnsi"/>
          <w:bCs/>
          <w:color w:val="auto"/>
          <w:sz w:val="22"/>
        </w:rPr>
        <w:t>(some</w:t>
      </w:r>
      <w:r>
        <w:rPr>
          <w:rFonts w:asciiTheme="minorHAnsi" w:hAnsiTheme="minorHAnsi" w:cstheme="minorHAnsi"/>
          <w:bCs/>
          <w:color w:val="auto"/>
          <w:sz w:val="22"/>
        </w:rPr>
        <w:t xml:space="preserve"> </w:t>
      </w:r>
      <w:r w:rsidRPr="004A075C">
        <w:rPr>
          <w:rFonts w:asciiTheme="minorHAnsi" w:hAnsiTheme="minorHAnsi" w:cstheme="minorHAnsi"/>
          <w:bCs/>
          <w:color w:val="auto"/>
          <w:sz w:val="22"/>
        </w:rPr>
        <w:t xml:space="preserve">applicants applied to more than one position). The percentage of female applicants was </w:t>
      </w:r>
      <w:r>
        <w:rPr>
          <w:rFonts w:asciiTheme="minorHAnsi" w:hAnsiTheme="minorHAnsi" w:cstheme="minorHAnsi"/>
          <w:bCs/>
          <w:color w:val="auto"/>
          <w:sz w:val="22"/>
        </w:rPr>
        <w:t>16</w:t>
      </w:r>
      <w:r w:rsidRPr="004A075C">
        <w:rPr>
          <w:rFonts w:asciiTheme="minorHAnsi" w:hAnsiTheme="minorHAnsi" w:cstheme="minorHAnsi"/>
          <w:bCs/>
          <w:color w:val="auto"/>
          <w:sz w:val="22"/>
        </w:rPr>
        <w:t>%</w:t>
      </w:r>
      <w:r>
        <w:rPr>
          <w:rFonts w:asciiTheme="minorHAnsi" w:hAnsiTheme="minorHAnsi" w:cstheme="minorHAnsi"/>
          <w:bCs/>
          <w:color w:val="auto"/>
          <w:sz w:val="22"/>
        </w:rPr>
        <w:t xml:space="preserve">, </w:t>
      </w:r>
      <w:r w:rsidR="002F1012">
        <w:rPr>
          <w:rFonts w:asciiTheme="minorHAnsi" w:hAnsiTheme="minorHAnsi" w:cstheme="minorHAnsi"/>
          <w:bCs/>
          <w:color w:val="auto"/>
          <w:sz w:val="22"/>
        </w:rPr>
        <w:t xml:space="preserve">of male applications was 75%, and the gender of the remaining 9% was not recorded in some of the institutions. </w:t>
      </w:r>
      <w:r w:rsidR="0041370B" w:rsidRPr="00372E9B">
        <w:rPr>
          <w:rFonts w:asciiTheme="minorHAnsi" w:hAnsiTheme="minorHAnsi" w:cstheme="minorHAnsi"/>
          <w:bCs/>
          <w:color w:val="auto"/>
          <w:sz w:val="22"/>
        </w:rPr>
        <w:t xml:space="preserve">As a result, </w:t>
      </w:r>
      <w:r w:rsidR="0041370B">
        <w:rPr>
          <w:rFonts w:asciiTheme="minorHAnsi" w:hAnsiTheme="minorHAnsi" w:cstheme="minorHAnsi"/>
          <w:bCs/>
          <w:color w:val="auto"/>
          <w:sz w:val="22"/>
        </w:rPr>
        <w:t>the twelve</w:t>
      </w:r>
      <w:r w:rsidR="0041370B" w:rsidRPr="00372E9B">
        <w:rPr>
          <w:rFonts w:asciiTheme="minorHAnsi" w:hAnsiTheme="minorHAnsi" w:cstheme="minorHAnsi"/>
          <w:bCs/>
          <w:color w:val="auto"/>
          <w:sz w:val="22"/>
        </w:rPr>
        <w:t xml:space="preserve"> DCs have been already recruited. </w:t>
      </w:r>
      <w:r w:rsidR="0041370B" w:rsidRPr="003F7ED8">
        <w:rPr>
          <w:rFonts w:asciiTheme="minorHAnsi" w:hAnsiTheme="minorHAnsi" w:cstheme="minorHAnsi"/>
          <w:bCs/>
          <w:color w:val="000000" w:themeColor="text1"/>
          <w:sz w:val="22"/>
        </w:rPr>
        <w:t xml:space="preserve">In the case of the beneficiary partners, </w:t>
      </w:r>
      <w:r w:rsidR="002D12DC" w:rsidRPr="003F7ED8">
        <w:rPr>
          <w:rFonts w:asciiTheme="minorHAnsi" w:hAnsiTheme="minorHAnsi" w:cstheme="minorHAnsi"/>
          <w:bCs/>
          <w:color w:val="000000" w:themeColor="text1"/>
          <w:sz w:val="22"/>
        </w:rPr>
        <w:t>the first started in October 2022</w:t>
      </w:r>
      <w:r w:rsidR="00680CFF" w:rsidRPr="003F7ED8">
        <w:rPr>
          <w:rFonts w:asciiTheme="minorHAnsi" w:hAnsiTheme="minorHAnsi" w:cstheme="minorHAnsi"/>
          <w:bCs/>
          <w:color w:val="000000" w:themeColor="text1"/>
          <w:sz w:val="22"/>
        </w:rPr>
        <w:t xml:space="preserve"> (DC2; Silvia Ritsch)</w:t>
      </w:r>
      <w:r w:rsidR="002D12DC" w:rsidRPr="003F7ED8">
        <w:rPr>
          <w:rFonts w:asciiTheme="minorHAnsi" w:hAnsiTheme="minorHAnsi" w:cstheme="minorHAnsi"/>
          <w:bCs/>
          <w:color w:val="000000" w:themeColor="text1"/>
          <w:sz w:val="22"/>
        </w:rPr>
        <w:t>, while the other</w:t>
      </w:r>
      <w:r w:rsidR="00854D14" w:rsidRPr="003F7ED8">
        <w:rPr>
          <w:rFonts w:asciiTheme="minorHAnsi" w:hAnsiTheme="minorHAnsi" w:cstheme="minorHAnsi"/>
          <w:bCs/>
          <w:color w:val="000000" w:themeColor="text1"/>
          <w:sz w:val="22"/>
        </w:rPr>
        <w:t xml:space="preserve"> seven started, respectively</w:t>
      </w:r>
      <w:r w:rsidR="003F7ED8" w:rsidRPr="003F7ED8">
        <w:rPr>
          <w:rFonts w:asciiTheme="minorHAnsi" w:hAnsiTheme="minorHAnsi" w:cstheme="minorHAnsi"/>
          <w:bCs/>
          <w:color w:val="000000" w:themeColor="text1"/>
          <w:sz w:val="22"/>
        </w:rPr>
        <w:t>,</w:t>
      </w:r>
      <w:r w:rsidR="00854D14" w:rsidRPr="003F7ED8">
        <w:rPr>
          <w:rFonts w:asciiTheme="minorHAnsi" w:hAnsiTheme="minorHAnsi" w:cstheme="minorHAnsi"/>
          <w:bCs/>
          <w:color w:val="000000" w:themeColor="text1"/>
          <w:sz w:val="22"/>
        </w:rPr>
        <w:t xml:space="preserve"> in November 2022 (DC8; Matías Rubén Bolaños), in December 2022 (DC12; Fabrizio Sisinni), </w:t>
      </w:r>
      <w:r w:rsidR="00B10BD4" w:rsidRPr="003F7ED8">
        <w:rPr>
          <w:rFonts w:asciiTheme="minorHAnsi" w:hAnsiTheme="minorHAnsi" w:cstheme="minorHAnsi"/>
          <w:bCs/>
          <w:color w:val="000000" w:themeColor="text1"/>
          <w:sz w:val="22"/>
        </w:rPr>
        <w:t xml:space="preserve">in January 2023 (DC1; Alessandro </w:t>
      </w:r>
      <w:proofErr w:type="spellStart"/>
      <w:r w:rsidR="00B10BD4" w:rsidRPr="003F7ED8">
        <w:rPr>
          <w:rFonts w:asciiTheme="minorHAnsi" w:hAnsiTheme="minorHAnsi" w:cstheme="minorHAnsi"/>
          <w:bCs/>
          <w:color w:val="000000" w:themeColor="text1"/>
          <w:sz w:val="22"/>
        </w:rPr>
        <w:t>Marcomini</w:t>
      </w:r>
      <w:proofErr w:type="spellEnd"/>
      <w:r w:rsidR="00B10BD4" w:rsidRPr="003F7ED8">
        <w:rPr>
          <w:rFonts w:asciiTheme="minorHAnsi" w:hAnsiTheme="minorHAnsi" w:cstheme="minorHAnsi"/>
          <w:bCs/>
          <w:color w:val="000000" w:themeColor="text1"/>
          <w:sz w:val="22"/>
        </w:rPr>
        <w:t xml:space="preserve">), in March 2023 (DC11; </w:t>
      </w:r>
      <w:proofErr w:type="spellStart"/>
      <w:r w:rsidR="00B10BD4" w:rsidRPr="003F7ED8">
        <w:rPr>
          <w:rFonts w:asciiTheme="minorHAnsi" w:hAnsiTheme="minorHAnsi" w:cstheme="minorHAnsi"/>
          <w:bCs/>
          <w:color w:val="000000" w:themeColor="text1"/>
          <w:sz w:val="22"/>
        </w:rPr>
        <w:t>Vaisakh</w:t>
      </w:r>
      <w:proofErr w:type="spellEnd"/>
      <w:r w:rsidR="00B10BD4" w:rsidRPr="003F7ED8">
        <w:rPr>
          <w:rFonts w:asciiTheme="minorHAnsi" w:hAnsiTheme="minorHAnsi" w:cstheme="minorHAnsi"/>
          <w:bCs/>
          <w:color w:val="000000" w:themeColor="text1"/>
          <w:sz w:val="22"/>
        </w:rPr>
        <w:t xml:space="preserve"> </w:t>
      </w:r>
      <w:proofErr w:type="spellStart"/>
      <w:r w:rsidR="00B10BD4" w:rsidRPr="003F7ED8">
        <w:rPr>
          <w:rFonts w:asciiTheme="minorHAnsi" w:hAnsiTheme="minorHAnsi" w:cstheme="minorHAnsi"/>
          <w:bCs/>
          <w:color w:val="000000" w:themeColor="text1"/>
          <w:sz w:val="22"/>
        </w:rPr>
        <w:t>Mannalath</w:t>
      </w:r>
      <w:proofErr w:type="spellEnd"/>
      <w:r w:rsidR="00B10BD4" w:rsidRPr="003F7ED8">
        <w:rPr>
          <w:rFonts w:asciiTheme="minorHAnsi" w:hAnsiTheme="minorHAnsi" w:cstheme="minorHAnsi"/>
          <w:bCs/>
          <w:color w:val="000000" w:themeColor="text1"/>
          <w:sz w:val="22"/>
        </w:rPr>
        <w:t xml:space="preserve">) and in October 2023 (DC3; </w:t>
      </w:r>
      <w:r w:rsidR="00BC717B" w:rsidRPr="003F7ED8">
        <w:rPr>
          <w:rFonts w:asciiTheme="minorHAnsi" w:hAnsiTheme="minorHAnsi" w:cstheme="minorHAnsi"/>
          <w:bCs/>
          <w:color w:val="000000" w:themeColor="text1"/>
          <w:sz w:val="22"/>
        </w:rPr>
        <w:t xml:space="preserve">Álvaro </w:t>
      </w:r>
      <w:proofErr w:type="spellStart"/>
      <w:r w:rsidR="00BC717B" w:rsidRPr="003F7ED8">
        <w:rPr>
          <w:rFonts w:asciiTheme="minorHAnsi" w:hAnsiTheme="minorHAnsi" w:cstheme="minorHAnsi"/>
          <w:bCs/>
          <w:color w:val="000000" w:themeColor="text1"/>
          <w:sz w:val="22"/>
        </w:rPr>
        <w:t>Yángüez</w:t>
      </w:r>
      <w:proofErr w:type="spellEnd"/>
      <w:r w:rsidR="00BC717B" w:rsidRPr="003F7ED8">
        <w:rPr>
          <w:rFonts w:asciiTheme="minorHAnsi" w:hAnsiTheme="minorHAnsi" w:cstheme="minorHAnsi"/>
          <w:bCs/>
          <w:color w:val="000000" w:themeColor="text1"/>
          <w:sz w:val="22"/>
        </w:rPr>
        <w:t xml:space="preserve">, </w:t>
      </w:r>
      <w:r w:rsidR="00B10BD4" w:rsidRPr="003F7ED8">
        <w:rPr>
          <w:rFonts w:asciiTheme="minorHAnsi" w:hAnsiTheme="minorHAnsi" w:cstheme="minorHAnsi"/>
          <w:bCs/>
          <w:color w:val="000000" w:themeColor="text1"/>
          <w:sz w:val="22"/>
        </w:rPr>
        <w:t>DC4;</w:t>
      </w:r>
      <w:r w:rsidR="00BC717B" w:rsidRPr="003F7ED8">
        <w:rPr>
          <w:rFonts w:asciiTheme="minorHAnsi" w:hAnsiTheme="minorHAnsi" w:cstheme="minorHAnsi"/>
          <w:bCs/>
          <w:color w:val="000000" w:themeColor="text1"/>
          <w:sz w:val="22"/>
        </w:rPr>
        <w:t xml:space="preserve"> Gina </w:t>
      </w:r>
      <w:proofErr w:type="spellStart"/>
      <w:r w:rsidR="00BC717B" w:rsidRPr="003F7ED8">
        <w:rPr>
          <w:rFonts w:asciiTheme="minorHAnsi" w:hAnsiTheme="minorHAnsi" w:cstheme="minorHAnsi"/>
          <w:bCs/>
          <w:color w:val="000000" w:themeColor="text1"/>
          <w:sz w:val="22"/>
        </w:rPr>
        <w:t>Muuss</w:t>
      </w:r>
      <w:proofErr w:type="spellEnd"/>
      <w:r w:rsidR="00BC717B" w:rsidRPr="003F7ED8">
        <w:rPr>
          <w:rFonts w:asciiTheme="minorHAnsi" w:hAnsiTheme="minorHAnsi" w:cstheme="minorHAnsi"/>
          <w:bCs/>
          <w:color w:val="000000" w:themeColor="text1"/>
          <w:sz w:val="22"/>
        </w:rPr>
        <w:t>,</w:t>
      </w:r>
      <w:r w:rsidR="00B10BD4" w:rsidRPr="003F7ED8">
        <w:rPr>
          <w:rFonts w:asciiTheme="minorHAnsi" w:hAnsiTheme="minorHAnsi" w:cstheme="minorHAnsi"/>
          <w:bCs/>
          <w:color w:val="000000" w:themeColor="text1"/>
          <w:sz w:val="22"/>
        </w:rPr>
        <w:t xml:space="preserve"> DC5; </w:t>
      </w:r>
      <w:r w:rsidR="00BC717B" w:rsidRPr="003F7ED8">
        <w:rPr>
          <w:rFonts w:asciiTheme="minorHAnsi" w:hAnsiTheme="minorHAnsi" w:cstheme="minorHAnsi"/>
          <w:bCs/>
          <w:color w:val="000000" w:themeColor="text1"/>
          <w:sz w:val="22"/>
        </w:rPr>
        <w:t xml:space="preserve">Massimo </w:t>
      </w:r>
      <w:proofErr w:type="spellStart"/>
      <w:r w:rsidR="00BC717B" w:rsidRPr="003F7ED8">
        <w:rPr>
          <w:rFonts w:asciiTheme="minorHAnsi" w:hAnsiTheme="minorHAnsi" w:cstheme="minorHAnsi"/>
          <w:bCs/>
          <w:color w:val="000000" w:themeColor="text1"/>
          <w:sz w:val="22"/>
        </w:rPr>
        <w:t>Ostuzzi</w:t>
      </w:r>
      <w:proofErr w:type="spellEnd"/>
      <w:r w:rsidR="00B10BD4" w:rsidRPr="003F7ED8">
        <w:rPr>
          <w:rFonts w:asciiTheme="minorHAnsi" w:hAnsiTheme="minorHAnsi" w:cstheme="minorHAnsi"/>
          <w:bCs/>
          <w:color w:val="000000" w:themeColor="text1"/>
          <w:sz w:val="22"/>
        </w:rPr>
        <w:t>)</w:t>
      </w:r>
      <w:r w:rsidR="00BC717B" w:rsidRPr="003F7ED8">
        <w:rPr>
          <w:rFonts w:asciiTheme="minorHAnsi" w:hAnsiTheme="minorHAnsi" w:cstheme="minorHAnsi"/>
          <w:bCs/>
          <w:color w:val="000000" w:themeColor="text1"/>
          <w:sz w:val="22"/>
        </w:rPr>
        <w:t>.</w:t>
      </w:r>
      <w:r w:rsidR="003F7ED8" w:rsidRPr="003F7ED8">
        <w:rPr>
          <w:rFonts w:asciiTheme="minorHAnsi" w:hAnsiTheme="minorHAnsi" w:cstheme="minorHAnsi"/>
          <w:bCs/>
          <w:color w:val="000000" w:themeColor="text1"/>
          <w:sz w:val="22"/>
        </w:rPr>
        <w:t xml:space="preserve"> That is, within the first year of the project, all DCs from the beneficiaries had already started. On the other hand, i</w:t>
      </w:r>
      <w:r w:rsidR="002D12DC" w:rsidRPr="003F7ED8">
        <w:rPr>
          <w:rFonts w:asciiTheme="minorHAnsi" w:hAnsiTheme="minorHAnsi" w:cstheme="minorHAnsi"/>
          <w:bCs/>
          <w:color w:val="000000" w:themeColor="text1"/>
          <w:sz w:val="22"/>
        </w:rPr>
        <w:t xml:space="preserve">n the case of the associated partners supervising a DC, the first started in </w:t>
      </w:r>
      <w:r w:rsidR="00E22A31" w:rsidRPr="003F7ED8">
        <w:rPr>
          <w:rFonts w:asciiTheme="minorHAnsi" w:hAnsiTheme="minorHAnsi" w:cstheme="minorHAnsi"/>
          <w:bCs/>
          <w:color w:val="000000" w:themeColor="text1"/>
          <w:sz w:val="22"/>
        </w:rPr>
        <w:t>May 2023</w:t>
      </w:r>
      <w:r w:rsidR="002D12DC" w:rsidRPr="003F7ED8">
        <w:rPr>
          <w:rFonts w:asciiTheme="minorHAnsi" w:hAnsiTheme="minorHAnsi" w:cstheme="minorHAnsi"/>
          <w:bCs/>
          <w:color w:val="000000" w:themeColor="text1"/>
          <w:sz w:val="22"/>
        </w:rPr>
        <w:t xml:space="preserve"> (</w:t>
      </w:r>
      <w:r w:rsidR="00E22A31" w:rsidRPr="003F7ED8">
        <w:rPr>
          <w:rFonts w:asciiTheme="minorHAnsi" w:hAnsiTheme="minorHAnsi" w:cstheme="minorHAnsi"/>
          <w:bCs/>
          <w:color w:val="000000" w:themeColor="text1"/>
          <w:sz w:val="22"/>
        </w:rPr>
        <w:t>DC9; Javier Rey</w:t>
      </w:r>
      <w:r w:rsidR="003F7ED8" w:rsidRPr="003F7ED8">
        <w:rPr>
          <w:rFonts w:asciiTheme="minorHAnsi" w:hAnsiTheme="minorHAnsi" w:cstheme="minorHAnsi"/>
          <w:bCs/>
          <w:color w:val="000000" w:themeColor="text1"/>
          <w:sz w:val="22"/>
        </w:rPr>
        <w:t>)</w:t>
      </w:r>
      <w:r w:rsidR="002D12DC" w:rsidRPr="003F7ED8">
        <w:rPr>
          <w:rFonts w:asciiTheme="minorHAnsi" w:hAnsiTheme="minorHAnsi" w:cstheme="minorHAnsi"/>
          <w:bCs/>
          <w:color w:val="000000" w:themeColor="text1"/>
          <w:sz w:val="22"/>
        </w:rPr>
        <w:t>, while the remaining three started</w:t>
      </w:r>
      <w:r w:rsidR="003F7ED8" w:rsidRPr="003F7ED8">
        <w:rPr>
          <w:rFonts w:asciiTheme="minorHAnsi" w:hAnsiTheme="minorHAnsi" w:cstheme="minorHAnsi"/>
          <w:bCs/>
          <w:color w:val="000000" w:themeColor="text1"/>
          <w:sz w:val="22"/>
        </w:rPr>
        <w:t>, respectively,</w:t>
      </w:r>
      <w:r w:rsidR="002D12DC" w:rsidRPr="003F7ED8">
        <w:rPr>
          <w:rFonts w:asciiTheme="minorHAnsi" w:hAnsiTheme="minorHAnsi" w:cstheme="minorHAnsi"/>
          <w:bCs/>
          <w:color w:val="000000" w:themeColor="text1"/>
          <w:sz w:val="22"/>
        </w:rPr>
        <w:t xml:space="preserve"> in </w:t>
      </w:r>
      <w:r w:rsidR="009E28DB" w:rsidRPr="003F7ED8">
        <w:rPr>
          <w:rFonts w:asciiTheme="minorHAnsi" w:hAnsiTheme="minorHAnsi" w:cstheme="minorHAnsi"/>
          <w:bCs/>
          <w:color w:val="000000" w:themeColor="text1"/>
          <w:sz w:val="22"/>
        </w:rPr>
        <w:t xml:space="preserve">September 2023 </w:t>
      </w:r>
      <w:r w:rsidR="002D12DC" w:rsidRPr="003F7ED8">
        <w:rPr>
          <w:rFonts w:asciiTheme="minorHAnsi" w:hAnsiTheme="minorHAnsi" w:cstheme="minorHAnsi"/>
          <w:bCs/>
          <w:color w:val="000000" w:themeColor="text1"/>
          <w:sz w:val="22"/>
        </w:rPr>
        <w:t>(</w:t>
      </w:r>
      <w:r w:rsidR="009E28DB" w:rsidRPr="003F7ED8">
        <w:rPr>
          <w:rFonts w:asciiTheme="minorHAnsi" w:hAnsiTheme="minorHAnsi" w:cstheme="minorHAnsi"/>
          <w:bCs/>
          <w:color w:val="000000" w:themeColor="text1"/>
          <w:sz w:val="22"/>
        </w:rPr>
        <w:t xml:space="preserve">DC6; Sergio Javier Bustos Juárez), in January 2024 (DC10; </w:t>
      </w:r>
      <w:proofErr w:type="spellStart"/>
      <w:r w:rsidR="009E28DB" w:rsidRPr="003F7ED8">
        <w:rPr>
          <w:rFonts w:asciiTheme="minorHAnsi" w:hAnsiTheme="minorHAnsi" w:cstheme="minorHAnsi"/>
          <w:bCs/>
          <w:color w:val="000000" w:themeColor="text1"/>
          <w:sz w:val="22"/>
        </w:rPr>
        <w:t>Loïc</w:t>
      </w:r>
      <w:proofErr w:type="spellEnd"/>
      <w:r w:rsidR="009E28DB" w:rsidRPr="003F7ED8">
        <w:rPr>
          <w:rFonts w:asciiTheme="minorHAnsi" w:hAnsiTheme="minorHAnsi" w:cstheme="minorHAnsi"/>
          <w:bCs/>
          <w:color w:val="000000" w:themeColor="text1"/>
          <w:sz w:val="22"/>
        </w:rPr>
        <w:t xml:space="preserve"> Millet)</w:t>
      </w:r>
      <w:r w:rsidR="002D12DC" w:rsidRPr="003F7ED8">
        <w:rPr>
          <w:rFonts w:asciiTheme="minorHAnsi" w:hAnsiTheme="minorHAnsi" w:cstheme="minorHAnsi"/>
          <w:bCs/>
          <w:color w:val="000000" w:themeColor="text1"/>
          <w:sz w:val="22"/>
        </w:rPr>
        <w:t xml:space="preserve"> </w:t>
      </w:r>
      <w:r w:rsidR="00E22A31" w:rsidRPr="003F7ED8">
        <w:rPr>
          <w:rFonts w:asciiTheme="minorHAnsi" w:hAnsiTheme="minorHAnsi" w:cstheme="minorHAnsi"/>
          <w:bCs/>
          <w:color w:val="000000" w:themeColor="text1"/>
          <w:sz w:val="22"/>
        </w:rPr>
        <w:t xml:space="preserve">and </w:t>
      </w:r>
      <w:r w:rsidR="009E28DB" w:rsidRPr="003F7ED8">
        <w:rPr>
          <w:rFonts w:asciiTheme="minorHAnsi" w:hAnsiTheme="minorHAnsi" w:cstheme="minorHAnsi"/>
          <w:bCs/>
          <w:color w:val="000000" w:themeColor="text1"/>
          <w:sz w:val="22"/>
        </w:rPr>
        <w:t xml:space="preserve">in </w:t>
      </w:r>
      <w:r w:rsidR="00E22A31" w:rsidRPr="003F7ED8">
        <w:rPr>
          <w:rFonts w:asciiTheme="minorHAnsi" w:hAnsiTheme="minorHAnsi" w:cstheme="minorHAnsi"/>
          <w:bCs/>
          <w:color w:val="000000" w:themeColor="text1"/>
          <w:sz w:val="22"/>
        </w:rPr>
        <w:t>August 2024</w:t>
      </w:r>
      <w:r w:rsidR="009E28DB" w:rsidRPr="003F7ED8">
        <w:rPr>
          <w:rFonts w:asciiTheme="minorHAnsi" w:hAnsiTheme="minorHAnsi" w:cstheme="minorHAnsi"/>
          <w:bCs/>
          <w:color w:val="000000" w:themeColor="text1"/>
          <w:sz w:val="22"/>
        </w:rPr>
        <w:t xml:space="preserve"> (DC7; Shashank Kumar)</w:t>
      </w:r>
      <w:r w:rsidR="002D12DC" w:rsidRPr="003F7ED8">
        <w:rPr>
          <w:rFonts w:asciiTheme="minorHAnsi" w:hAnsiTheme="minorHAnsi" w:cstheme="minorHAnsi"/>
          <w:bCs/>
          <w:color w:val="000000" w:themeColor="text1"/>
          <w:sz w:val="22"/>
        </w:rPr>
        <w:t xml:space="preserve">. </w:t>
      </w:r>
      <w:r w:rsidR="002D12DC">
        <w:rPr>
          <w:rFonts w:asciiTheme="minorHAnsi" w:hAnsiTheme="minorHAnsi" w:cstheme="minorHAnsi"/>
          <w:bCs/>
          <w:color w:val="auto"/>
          <w:sz w:val="22"/>
        </w:rPr>
        <w:t>The late start of DC</w:t>
      </w:r>
      <w:r w:rsidR="003F7ED8">
        <w:rPr>
          <w:rFonts w:asciiTheme="minorHAnsi" w:hAnsiTheme="minorHAnsi" w:cstheme="minorHAnsi"/>
          <w:bCs/>
          <w:color w:val="auto"/>
          <w:sz w:val="22"/>
        </w:rPr>
        <w:t>7, who is working at</w:t>
      </w:r>
      <w:r w:rsidR="00FD1B32">
        <w:rPr>
          <w:rFonts w:asciiTheme="minorHAnsi" w:hAnsiTheme="minorHAnsi" w:cstheme="minorHAnsi"/>
          <w:bCs/>
          <w:color w:val="auto"/>
          <w:sz w:val="22"/>
        </w:rPr>
        <w:t xml:space="preserve"> </w:t>
      </w:r>
      <w:r w:rsidR="002D12DC">
        <w:rPr>
          <w:rFonts w:asciiTheme="minorHAnsi" w:hAnsiTheme="minorHAnsi" w:cstheme="minorHAnsi"/>
          <w:bCs/>
          <w:color w:val="auto"/>
          <w:sz w:val="22"/>
        </w:rPr>
        <w:t>UNIGE</w:t>
      </w:r>
      <w:r w:rsidR="003F7ED8">
        <w:rPr>
          <w:rFonts w:asciiTheme="minorHAnsi" w:hAnsiTheme="minorHAnsi" w:cstheme="minorHAnsi"/>
          <w:bCs/>
          <w:color w:val="auto"/>
          <w:sz w:val="22"/>
        </w:rPr>
        <w:t xml:space="preserve">, </w:t>
      </w:r>
      <w:r w:rsidR="002D12DC">
        <w:rPr>
          <w:rFonts w:asciiTheme="minorHAnsi" w:hAnsiTheme="minorHAnsi" w:cstheme="minorHAnsi"/>
          <w:bCs/>
          <w:color w:val="auto"/>
          <w:sz w:val="22"/>
        </w:rPr>
        <w:t xml:space="preserve">was due to </w:t>
      </w:r>
      <w:r w:rsidR="003F7ED8">
        <w:rPr>
          <w:rFonts w:asciiTheme="minorHAnsi" w:hAnsiTheme="minorHAnsi" w:cstheme="minorHAnsi"/>
          <w:bCs/>
          <w:color w:val="auto"/>
          <w:sz w:val="22"/>
        </w:rPr>
        <w:t>two main</w:t>
      </w:r>
      <w:r w:rsidR="002D12DC">
        <w:rPr>
          <w:rFonts w:asciiTheme="minorHAnsi" w:hAnsiTheme="minorHAnsi" w:cstheme="minorHAnsi"/>
          <w:bCs/>
          <w:color w:val="auto"/>
          <w:sz w:val="22"/>
        </w:rPr>
        <w:t xml:space="preserve"> reasons. </w:t>
      </w:r>
      <w:r w:rsidR="00E70688">
        <w:rPr>
          <w:rFonts w:asciiTheme="minorHAnsi" w:hAnsiTheme="minorHAnsi" w:cstheme="minorHAnsi"/>
          <w:bCs/>
          <w:color w:val="auto"/>
          <w:sz w:val="22"/>
        </w:rPr>
        <w:t xml:space="preserve">First, the difficulty to find </w:t>
      </w:r>
      <w:r w:rsidR="00E70688" w:rsidRPr="004A075C">
        <w:rPr>
          <w:rFonts w:asciiTheme="minorHAnsi" w:hAnsiTheme="minorHAnsi" w:cstheme="minorHAnsi"/>
          <w:bCs/>
          <w:color w:val="auto"/>
          <w:sz w:val="22"/>
        </w:rPr>
        <w:t>applicants of</w:t>
      </w:r>
      <w:r w:rsidR="00E70688">
        <w:rPr>
          <w:rFonts w:asciiTheme="minorHAnsi" w:hAnsiTheme="minorHAnsi" w:cstheme="minorHAnsi"/>
          <w:bCs/>
          <w:color w:val="auto"/>
          <w:sz w:val="22"/>
        </w:rPr>
        <w:t xml:space="preserve"> </w:t>
      </w:r>
      <w:r w:rsidR="00E70688" w:rsidRPr="004A075C">
        <w:rPr>
          <w:rFonts w:asciiTheme="minorHAnsi" w:hAnsiTheme="minorHAnsi" w:cstheme="minorHAnsi"/>
          <w:bCs/>
          <w:color w:val="auto"/>
          <w:sz w:val="22"/>
        </w:rPr>
        <w:t>a high quality</w:t>
      </w:r>
      <w:r w:rsidR="00E70688">
        <w:rPr>
          <w:rFonts w:asciiTheme="minorHAnsi" w:hAnsiTheme="minorHAnsi" w:cstheme="minorHAnsi"/>
          <w:bCs/>
          <w:color w:val="auto"/>
          <w:sz w:val="22"/>
        </w:rPr>
        <w:t xml:space="preserve">. </w:t>
      </w:r>
      <w:r w:rsidR="003F7ED8">
        <w:rPr>
          <w:rFonts w:asciiTheme="minorHAnsi" w:hAnsiTheme="minorHAnsi" w:cstheme="minorHAnsi"/>
          <w:bCs/>
          <w:color w:val="auto"/>
          <w:sz w:val="22"/>
        </w:rPr>
        <w:t>And</w:t>
      </w:r>
      <w:r w:rsidR="00E70688">
        <w:rPr>
          <w:rFonts w:asciiTheme="minorHAnsi" w:hAnsiTheme="minorHAnsi" w:cstheme="minorHAnsi"/>
          <w:bCs/>
          <w:color w:val="auto"/>
          <w:sz w:val="22"/>
        </w:rPr>
        <w:t xml:space="preserve"> second, </w:t>
      </w:r>
      <w:r w:rsidR="00FE0992">
        <w:rPr>
          <w:rFonts w:asciiTheme="minorHAnsi" w:hAnsiTheme="minorHAnsi" w:cstheme="minorHAnsi"/>
          <w:bCs/>
          <w:color w:val="auto"/>
          <w:sz w:val="22"/>
        </w:rPr>
        <w:t xml:space="preserve">despite </w:t>
      </w:r>
      <w:r w:rsidR="00E70688">
        <w:rPr>
          <w:rFonts w:asciiTheme="minorHAnsi" w:hAnsiTheme="minorHAnsi" w:cstheme="minorHAnsi"/>
          <w:bCs/>
          <w:color w:val="auto"/>
          <w:sz w:val="22"/>
        </w:rPr>
        <w:t xml:space="preserve">a DC started </w:t>
      </w:r>
      <w:r w:rsidR="00FE0992">
        <w:rPr>
          <w:rFonts w:asciiTheme="minorHAnsi" w:hAnsiTheme="minorHAnsi" w:cstheme="minorHAnsi"/>
          <w:bCs/>
          <w:color w:val="auto"/>
          <w:sz w:val="22"/>
        </w:rPr>
        <w:t xml:space="preserve">at UNIGE </w:t>
      </w:r>
      <w:r w:rsidR="00E70688">
        <w:rPr>
          <w:rFonts w:asciiTheme="minorHAnsi" w:hAnsiTheme="minorHAnsi" w:cstheme="minorHAnsi"/>
          <w:bCs/>
          <w:color w:val="auto"/>
          <w:sz w:val="22"/>
        </w:rPr>
        <w:t xml:space="preserve">in </w:t>
      </w:r>
      <w:r w:rsidR="00680CFF" w:rsidRPr="004C6653">
        <w:rPr>
          <w:rFonts w:asciiTheme="minorHAnsi" w:hAnsiTheme="minorHAnsi" w:cstheme="minorHAnsi"/>
          <w:bCs/>
          <w:color w:val="000000" w:themeColor="text1"/>
          <w:sz w:val="22"/>
        </w:rPr>
        <w:t>October 2023</w:t>
      </w:r>
      <w:r w:rsidR="00E70688" w:rsidRPr="004C6653">
        <w:rPr>
          <w:rFonts w:asciiTheme="minorHAnsi" w:hAnsiTheme="minorHAnsi" w:cstheme="minorHAnsi"/>
          <w:bCs/>
          <w:color w:val="000000" w:themeColor="text1"/>
          <w:sz w:val="22"/>
        </w:rPr>
        <w:t>,</w:t>
      </w:r>
      <w:r w:rsidR="00E70688">
        <w:rPr>
          <w:rFonts w:asciiTheme="minorHAnsi" w:hAnsiTheme="minorHAnsi" w:cstheme="minorHAnsi"/>
          <w:bCs/>
          <w:color w:val="auto"/>
          <w:sz w:val="22"/>
        </w:rPr>
        <w:t xml:space="preserve"> </w:t>
      </w:r>
      <w:r w:rsidR="00FE0992">
        <w:rPr>
          <w:rFonts w:asciiTheme="minorHAnsi" w:hAnsiTheme="minorHAnsi" w:cstheme="minorHAnsi"/>
          <w:bCs/>
          <w:color w:val="auto"/>
          <w:sz w:val="22"/>
        </w:rPr>
        <w:t xml:space="preserve">after one month of working it was found that unfortunately she did not properly fit in the group dynamics, nor she was contributing to a good atmosphere within the group. </w:t>
      </w:r>
      <w:r w:rsidR="00E70688">
        <w:rPr>
          <w:rFonts w:asciiTheme="minorHAnsi" w:hAnsiTheme="minorHAnsi" w:cstheme="minorHAnsi"/>
          <w:bCs/>
          <w:color w:val="auto"/>
          <w:sz w:val="22"/>
        </w:rPr>
        <w:t xml:space="preserve">So, </w:t>
      </w:r>
      <w:r w:rsidR="00FD1B32">
        <w:rPr>
          <w:rFonts w:asciiTheme="minorHAnsi" w:hAnsiTheme="minorHAnsi" w:cstheme="minorHAnsi"/>
          <w:bCs/>
          <w:color w:val="auto"/>
          <w:sz w:val="22"/>
        </w:rPr>
        <w:t xml:space="preserve">it was decided to terminate </w:t>
      </w:r>
      <w:r w:rsidR="00E70688">
        <w:rPr>
          <w:rFonts w:asciiTheme="minorHAnsi" w:hAnsiTheme="minorHAnsi" w:cstheme="minorHAnsi"/>
          <w:bCs/>
          <w:color w:val="auto"/>
          <w:sz w:val="22"/>
        </w:rPr>
        <w:t xml:space="preserve">her contract and </w:t>
      </w:r>
      <w:r w:rsidR="00FD1B32">
        <w:rPr>
          <w:rFonts w:asciiTheme="minorHAnsi" w:hAnsiTheme="minorHAnsi" w:cstheme="minorHAnsi"/>
          <w:bCs/>
          <w:color w:val="auto"/>
          <w:sz w:val="22"/>
        </w:rPr>
        <w:t xml:space="preserve">start </w:t>
      </w:r>
      <w:r w:rsidR="00E70688">
        <w:rPr>
          <w:rFonts w:asciiTheme="minorHAnsi" w:hAnsiTheme="minorHAnsi" w:cstheme="minorHAnsi"/>
          <w:bCs/>
          <w:color w:val="auto"/>
          <w:sz w:val="22"/>
        </w:rPr>
        <w:t xml:space="preserve">a new recruitment process. </w:t>
      </w:r>
      <w:r w:rsidR="0041370B" w:rsidRPr="00372E9B">
        <w:rPr>
          <w:rFonts w:asciiTheme="minorHAnsi" w:hAnsiTheme="minorHAnsi" w:cstheme="minorHAnsi"/>
          <w:bCs/>
          <w:color w:val="auto"/>
          <w:sz w:val="22"/>
        </w:rPr>
        <w:t>Among the t</w:t>
      </w:r>
      <w:r w:rsidR="00FD1B32">
        <w:rPr>
          <w:rFonts w:asciiTheme="minorHAnsi" w:hAnsiTheme="minorHAnsi" w:cstheme="minorHAnsi"/>
          <w:bCs/>
          <w:color w:val="auto"/>
          <w:sz w:val="22"/>
        </w:rPr>
        <w:t>welve</w:t>
      </w:r>
      <w:r w:rsidR="0041370B" w:rsidRPr="00372E9B">
        <w:rPr>
          <w:rFonts w:asciiTheme="minorHAnsi" w:hAnsiTheme="minorHAnsi" w:cstheme="minorHAnsi"/>
          <w:bCs/>
          <w:color w:val="auto"/>
          <w:sz w:val="22"/>
        </w:rPr>
        <w:t xml:space="preserve"> recruited</w:t>
      </w:r>
      <w:r w:rsidR="0041370B">
        <w:rPr>
          <w:rFonts w:asciiTheme="minorHAnsi" w:hAnsiTheme="minorHAnsi" w:cstheme="minorHAnsi"/>
          <w:bCs/>
          <w:color w:val="auto"/>
          <w:sz w:val="22"/>
        </w:rPr>
        <w:t xml:space="preserve"> </w:t>
      </w:r>
      <w:r w:rsidR="0041370B" w:rsidRPr="00372E9B">
        <w:rPr>
          <w:rFonts w:asciiTheme="minorHAnsi" w:hAnsiTheme="minorHAnsi" w:cstheme="minorHAnsi"/>
          <w:bCs/>
          <w:color w:val="auto"/>
          <w:sz w:val="22"/>
        </w:rPr>
        <w:t xml:space="preserve">DCs, two of them are female and </w:t>
      </w:r>
      <w:r w:rsidR="00FD1B32">
        <w:rPr>
          <w:rFonts w:asciiTheme="minorHAnsi" w:hAnsiTheme="minorHAnsi" w:cstheme="minorHAnsi"/>
          <w:bCs/>
          <w:color w:val="auto"/>
          <w:sz w:val="22"/>
        </w:rPr>
        <w:t>ten</w:t>
      </w:r>
      <w:r w:rsidR="0041370B" w:rsidRPr="00372E9B">
        <w:rPr>
          <w:rFonts w:asciiTheme="minorHAnsi" w:hAnsiTheme="minorHAnsi" w:cstheme="minorHAnsi"/>
          <w:bCs/>
          <w:color w:val="auto"/>
          <w:sz w:val="22"/>
        </w:rPr>
        <w:t xml:space="preserve"> are male. They come from</w:t>
      </w:r>
      <w:r w:rsidR="0041370B">
        <w:rPr>
          <w:rFonts w:asciiTheme="minorHAnsi" w:hAnsiTheme="minorHAnsi" w:cstheme="minorHAnsi"/>
          <w:bCs/>
          <w:color w:val="auto"/>
          <w:sz w:val="22"/>
        </w:rPr>
        <w:t xml:space="preserve"> </w:t>
      </w:r>
      <w:r w:rsidR="0041370B" w:rsidRPr="00372E9B">
        <w:rPr>
          <w:rFonts w:asciiTheme="minorHAnsi" w:hAnsiTheme="minorHAnsi" w:cstheme="minorHAnsi"/>
          <w:bCs/>
          <w:color w:val="auto"/>
          <w:sz w:val="22"/>
        </w:rPr>
        <w:t>Austria (1), Germany (1), Argentina (1), Spain (2), India (</w:t>
      </w:r>
      <w:r w:rsidR="009C4CD1">
        <w:rPr>
          <w:rFonts w:asciiTheme="minorHAnsi" w:hAnsiTheme="minorHAnsi" w:cstheme="minorHAnsi"/>
          <w:bCs/>
          <w:color w:val="auto"/>
          <w:sz w:val="22"/>
        </w:rPr>
        <w:t>2</w:t>
      </w:r>
      <w:r w:rsidR="0041370B" w:rsidRPr="00372E9B">
        <w:rPr>
          <w:rFonts w:asciiTheme="minorHAnsi" w:hAnsiTheme="minorHAnsi" w:cstheme="minorHAnsi"/>
          <w:bCs/>
          <w:color w:val="auto"/>
          <w:sz w:val="22"/>
        </w:rPr>
        <w:t xml:space="preserve">), Italy (3), </w:t>
      </w:r>
      <w:r w:rsidR="009C4CD1">
        <w:rPr>
          <w:rFonts w:asciiTheme="minorHAnsi" w:hAnsiTheme="minorHAnsi" w:cstheme="minorHAnsi"/>
          <w:bCs/>
          <w:color w:val="auto"/>
          <w:sz w:val="22"/>
        </w:rPr>
        <w:t xml:space="preserve">France (1) </w:t>
      </w:r>
      <w:r w:rsidR="0041370B" w:rsidRPr="00372E9B">
        <w:rPr>
          <w:rFonts w:asciiTheme="minorHAnsi" w:hAnsiTheme="minorHAnsi" w:cstheme="minorHAnsi"/>
          <w:bCs/>
          <w:color w:val="auto"/>
          <w:sz w:val="22"/>
        </w:rPr>
        <w:t>and México</w:t>
      </w:r>
      <w:r w:rsidR="0041370B">
        <w:rPr>
          <w:rFonts w:asciiTheme="minorHAnsi" w:hAnsiTheme="minorHAnsi" w:cstheme="minorHAnsi"/>
          <w:bCs/>
          <w:color w:val="auto"/>
          <w:sz w:val="22"/>
        </w:rPr>
        <w:t xml:space="preserve"> </w:t>
      </w:r>
      <w:r w:rsidR="0041370B" w:rsidRPr="00372E9B">
        <w:rPr>
          <w:rFonts w:asciiTheme="minorHAnsi" w:hAnsiTheme="minorHAnsi" w:cstheme="minorHAnsi"/>
          <w:bCs/>
          <w:color w:val="auto"/>
          <w:sz w:val="22"/>
        </w:rPr>
        <w:t xml:space="preserve">(1). Their age range between </w:t>
      </w:r>
      <w:r w:rsidR="0041370B" w:rsidRPr="008A12DF">
        <w:rPr>
          <w:rFonts w:asciiTheme="minorHAnsi" w:hAnsiTheme="minorHAnsi" w:cstheme="minorHAnsi"/>
          <w:color w:val="000000" w:themeColor="text1"/>
          <w:sz w:val="22"/>
        </w:rPr>
        <w:t>25 and 30 years old</w:t>
      </w:r>
      <w:r w:rsidR="0041370B" w:rsidRPr="00372E9B">
        <w:rPr>
          <w:rFonts w:asciiTheme="minorHAnsi" w:hAnsiTheme="minorHAnsi" w:cstheme="minorHAnsi"/>
          <w:bCs/>
          <w:color w:val="auto"/>
          <w:sz w:val="22"/>
        </w:rPr>
        <w:t>, and their background is</w:t>
      </w:r>
      <w:r w:rsidR="0041370B">
        <w:rPr>
          <w:rFonts w:asciiTheme="minorHAnsi" w:hAnsiTheme="minorHAnsi" w:cstheme="minorHAnsi"/>
          <w:bCs/>
          <w:color w:val="auto"/>
          <w:sz w:val="22"/>
        </w:rPr>
        <w:t xml:space="preserve"> </w:t>
      </w:r>
      <w:r w:rsidR="0041370B" w:rsidRPr="00372E9B">
        <w:rPr>
          <w:rFonts w:asciiTheme="minorHAnsi" w:hAnsiTheme="minorHAnsi" w:cstheme="minorHAnsi"/>
          <w:bCs/>
          <w:color w:val="auto"/>
          <w:sz w:val="22"/>
        </w:rPr>
        <w:t>Physics (</w:t>
      </w:r>
      <w:r w:rsidR="009C4CD1">
        <w:rPr>
          <w:rFonts w:asciiTheme="minorHAnsi" w:hAnsiTheme="minorHAnsi" w:cstheme="minorHAnsi"/>
          <w:bCs/>
          <w:color w:val="auto"/>
          <w:sz w:val="22"/>
        </w:rPr>
        <w:t>6</w:t>
      </w:r>
      <w:r w:rsidR="0041370B" w:rsidRPr="00372E9B">
        <w:rPr>
          <w:rFonts w:asciiTheme="minorHAnsi" w:hAnsiTheme="minorHAnsi" w:cstheme="minorHAnsi"/>
          <w:bCs/>
          <w:color w:val="auto"/>
          <w:sz w:val="22"/>
        </w:rPr>
        <w:t>), Mathematics (2), Engineering (</w:t>
      </w:r>
      <w:r w:rsidR="009C4CD1">
        <w:rPr>
          <w:rFonts w:asciiTheme="minorHAnsi" w:hAnsiTheme="minorHAnsi" w:cstheme="minorHAnsi"/>
          <w:bCs/>
          <w:color w:val="auto"/>
          <w:sz w:val="22"/>
        </w:rPr>
        <w:t>3</w:t>
      </w:r>
      <w:r w:rsidR="0041370B" w:rsidRPr="00372E9B">
        <w:rPr>
          <w:rFonts w:asciiTheme="minorHAnsi" w:hAnsiTheme="minorHAnsi" w:cstheme="minorHAnsi"/>
          <w:bCs/>
          <w:color w:val="auto"/>
          <w:sz w:val="22"/>
        </w:rPr>
        <w:t xml:space="preserve">) and Computer Science (1). </w:t>
      </w:r>
    </w:p>
    <w:p w14:paraId="41C01BFB" w14:textId="77777777" w:rsidR="00FE0992" w:rsidRDefault="00FE0992" w:rsidP="0041370B">
      <w:pPr>
        <w:spacing w:after="0" w:line="360" w:lineRule="auto"/>
        <w:rPr>
          <w:rFonts w:asciiTheme="minorHAnsi" w:hAnsiTheme="minorHAnsi" w:cstheme="minorHAnsi"/>
          <w:bCs/>
          <w:color w:val="auto"/>
          <w:sz w:val="22"/>
        </w:rPr>
      </w:pPr>
    </w:p>
    <w:p w14:paraId="4D230E65" w14:textId="002ED900" w:rsidR="000778EA" w:rsidRPr="008A12DF" w:rsidRDefault="00FE0992" w:rsidP="00372E9B">
      <w:pPr>
        <w:spacing w:after="0" w:line="360" w:lineRule="auto"/>
        <w:rPr>
          <w:rFonts w:asciiTheme="minorHAnsi" w:hAnsiTheme="minorHAnsi" w:cstheme="minorHAnsi"/>
          <w:bCs/>
          <w:color w:val="auto"/>
          <w:sz w:val="22"/>
        </w:rPr>
      </w:pPr>
      <w:r>
        <w:rPr>
          <w:rFonts w:asciiTheme="minorHAnsi" w:hAnsiTheme="minorHAnsi" w:cstheme="minorHAnsi"/>
          <w:bCs/>
          <w:color w:val="auto"/>
          <w:sz w:val="22"/>
        </w:rPr>
        <w:lastRenderedPageBreak/>
        <w:t>A summary of the gender and continent of origin of all the applica</w:t>
      </w:r>
      <w:r w:rsidR="006C456E">
        <w:rPr>
          <w:rFonts w:asciiTheme="minorHAnsi" w:hAnsiTheme="minorHAnsi" w:cstheme="minorHAnsi"/>
          <w:bCs/>
          <w:color w:val="auto"/>
          <w:sz w:val="22"/>
        </w:rPr>
        <w:t>n</w:t>
      </w:r>
      <w:r>
        <w:rPr>
          <w:rFonts w:asciiTheme="minorHAnsi" w:hAnsiTheme="minorHAnsi" w:cstheme="minorHAnsi"/>
          <w:bCs/>
          <w:color w:val="auto"/>
          <w:sz w:val="22"/>
        </w:rPr>
        <w:t xml:space="preserve">ts as wells as of those DCs selected is illustrated in Fig. V. That figure also shows </w:t>
      </w:r>
      <w:r w:rsidR="0030593D">
        <w:rPr>
          <w:rFonts w:asciiTheme="minorHAnsi" w:hAnsiTheme="minorHAnsi" w:cstheme="minorHAnsi"/>
          <w:bCs/>
          <w:color w:val="auto"/>
          <w:sz w:val="22"/>
        </w:rPr>
        <w:t xml:space="preserve">the nationalities of all the applicants. </w:t>
      </w:r>
      <w:r>
        <w:rPr>
          <w:rFonts w:asciiTheme="minorHAnsi" w:hAnsiTheme="minorHAnsi" w:cstheme="minorHAnsi"/>
          <w:bCs/>
          <w:color w:val="auto"/>
          <w:sz w:val="22"/>
        </w:rPr>
        <w:t xml:space="preserve"> </w:t>
      </w:r>
    </w:p>
    <w:p w14:paraId="3691D63A" w14:textId="77777777" w:rsidR="000778EA" w:rsidRPr="00FE0992" w:rsidRDefault="000778EA" w:rsidP="00372E9B">
      <w:pPr>
        <w:spacing w:after="0" w:line="360" w:lineRule="auto"/>
        <w:rPr>
          <w:rFonts w:asciiTheme="minorHAnsi" w:hAnsiTheme="minorHAnsi" w:cstheme="minorHAnsi"/>
          <w:bCs/>
          <w:color w:val="auto"/>
          <w:sz w:val="22"/>
          <w:lang w:val="en-US"/>
        </w:rPr>
      </w:pPr>
    </w:p>
    <w:p w14:paraId="464E20A6" w14:textId="1AAF0807" w:rsidR="00866DBF" w:rsidRPr="00FE0992" w:rsidRDefault="00FE0992" w:rsidP="00372E9B">
      <w:pPr>
        <w:spacing w:after="0" w:line="360" w:lineRule="auto"/>
        <w:rPr>
          <w:rFonts w:asciiTheme="minorHAnsi" w:hAnsiTheme="minorHAnsi" w:cstheme="minorHAnsi"/>
          <w:b/>
          <w:color w:val="FF0000"/>
          <w:sz w:val="22"/>
          <w:lang w:val="en-US"/>
        </w:rPr>
      </w:pPr>
      <w:r>
        <w:rPr>
          <w:rFonts w:asciiTheme="minorHAnsi" w:hAnsiTheme="minorHAnsi" w:cstheme="minorHAnsi"/>
          <w:b/>
          <w:bCs/>
          <w:color w:val="000000" w:themeColor="text1"/>
          <w:sz w:val="22"/>
        </w:rPr>
        <w:t>Figure</w:t>
      </w:r>
      <w:r w:rsidRPr="00253994">
        <w:rPr>
          <w:rFonts w:asciiTheme="minorHAnsi" w:hAnsiTheme="minorHAnsi" w:cstheme="minorHAnsi"/>
          <w:b/>
          <w:bCs/>
          <w:color w:val="000000" w:themeColor="text1"/>
          <w:sz w:val="22"/>
        </w:rPr>
        <w:t xml:space="preserve"> </w:t>
      </w:r>
      <w:r>
        <w:rPr>
          <w:rFonts w:asciiTheme="minorHAnsi" w:hAnsiTheme="minorHAnsi" w:cstheme="minorHAnsi"/>
          <w:b/>
          <w:bCs/>
          <w:color w:val="000000" w:themeColor="text1"/>
          <w:sz w:val="22"/>
        </w:rPr>
        <w:t>V</w:t>
      </w:r>
      <w:r w:rsidRPr="00253994">
        <w:rPr>
          <w:rFonts w:asciiTheme="minorHAnsi" w:hAnsiTheme="minorHAnsi" w:cstheme="minorHAnsi"/>
          <w:b/>
          <w:bCs/>
          <w:color w:val="000000" w:themeColor="text1"/>
          <w:sz w:val="22"/>
        </w:rPr>
        <w:t xml:space="preserve">: </w:t>
      </w:r>
      <w:r>
        <w:rPr>
          <w:rFonts w:asciiTheme="minorHAnsi" w:hAnsiTheme="minorHAnsi" w:cstheme="minorHAnsi"/>
          <w:b/>
          <w:bCs/>
          <w:color w:val="000000" w:themeColor="text1"/>
          <w:sz w:val="22"/>
        </w:rPr>
        <w:t>Statistics of all the applications received and selected.</w:t>
      </w:r>
    </w:p>
    <w:p w14:paraId="4FE76B4E" w14:textId="653AA7BD" w:rsidR="00866DBF" w:rsidRPr="00372E9B" w:rsidRDefault="0041370B" w:rsidP="00372E9B">
      <w:pPr>
        <w:spacing w:after="0" w:line="360" w:lineRule="auto"/>
        <w:rPr>
          <w:rFonts w:asciiTheme="minorHAnsi" w:hAnsiTheme="minorHAnsi" w:cstheme="minorHAnsi"/>
          <w:bCs/>
          <w:color w:val="auto"/>
          <w:sz w:val="22"/>
          <w:lang w:val="es-ES"/>
        </w:rPr>
      </w:pPr>
      <w:r>
        <w:rPr>
          <w:rFonts w:asciiTheme="minorHAnsi" w:hAnsiTheme="minorHAnsi" w:cstheme="minorHAnsi"/>
          <w:bCs/>
          <w:noProof/>
          <w:color w:val="auto"/>
          <w:sz w:val="22"/>
          <w:lang w:val="es-ES" w:eastAsia="es-ES"/>
        </w:rPr>
        <w:drawing>
          <wp:inline distT="0" distB="0" distL="0" distR="0" wp14:anchorId="1641E178" wp14:editId="0DBBF73B">
            <wp:extent cx="5543550" cy="1751965"/>
            <wp:effectExtent l="0" t="0" r="6350" b="635"/>
            <wp:docPr id="233762711" name="Picture 4" descr="A close-up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62711" name="Picture 4" descr="A close-up of a pie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43550" cy="1751965"/>
                    </a:xfrm>
                    <a:prstGeom prst="rect">
                      <a:avLst/>
                    </a:prstGeom>
                  </pic:spPr>
                </pic:pic>
              </a:graphicData>
            </a:graphic>
          </wp:inline>
        </w:drawing>
      </w:r>
    </w:p>
    <w:p w14:paraId="7F1465CF" w14:textId="77777777" w:rsidR="00372E9B" w:rsidRDefault="00372E9B" w:rsidP="00372E9B">
      <w:pPr>
        <w:spacing w:after="0" w:line="360" w:lineRule="auto"/>
        <w:rPr>
          <w:rFonts w:asciiTheme="minorHAnsi" w:hAnsiTheme="minorHAnsi" w:cstheme="minorHAnsi"/>
          <w:b/>
          <w:color w:val="auto"/>
          <w:sz w:val="22"/>
          <w:lang w:val="es-ES"/>
        </w:rPr>
      </w:pPr>
    </w:p>
    <w:p w14:paraId="5A0C4513" w14:textId="706E8BCB" w:rsidR="00866DBF" w:rsidRDefault="00866DBF" w:rsidP="00372E9B">
      <w:pPr>
        <w:spacing w:after="0" w:line="360" w:lineRule="auto"/>
        <w:rPr>
          <w:rFonts w:asciiTheme="minorHAnsi" w:hAnsiTheme="minorHAnsi" w:cstheme="minorHAnsi"/>
          <w:b/>
          <w:color w:val="auto"/>
          <w:sz w:val="22"/>
          <w:lang w:val="es-ES"/>
        </w:rPr>
      </w:pPr>
      <w:r>
        <w:rPr>
          <w:rFonts w:asciiTheme="minorHAnsi" w:hAnsiTheme="minorHAnsi" w:cstheme="minorHAnsi"/>
          <w:b/>
          <w:noProof/>
          <w:color w:val="auto"/>
          <w:sz w:val="22"/>
          <w:lang w:val="es-ES" w:eastAsia="es-ES"/>
        </w:rPr>
        <w:drawing>
          <wp:inline distT="0" distB="0" distL="0" distR="0" wp14:anchorId="5BF5D6CB" wp14:editId="3D42C9B3">
            <wp:extent cx="5543550" cy="1964055"/>
            <wp:effectExtent l="0" t="0" r="6350" b="4445"/>
            <wp:docPr id="1356812327" name="Picture 3" descr="A graph of the number of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12327" name="Picture 3" descr="A graph of the number of countries/region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43550" cy="1964055"/>
                    </a:xfrm>
                    <a:prstGeom prst="rect">
                      <a:avLst/>
                    </a:prstGeom>
                  </pic:spPr>
                </pic:pic>
              </a:graphicData>
            </a:graphic>
          </wp:inline>
        </w:drawing>
      </w:r>
    </w:p>
    <w:p w14:paraId="44D14665" w14:textId="549D4DC7" w:rsidR="00866DBF" w:rsidRDefault="00866DBF" w:rsidP="00372E9B">
      <w:pPr>
        <w:spacing w:after="0" w:line="360" w:lineRule="auto"/>
        <w:rPr>
          <w:rFonts w:asciiTheme="minorHAnsi" w:hAnsiTheme="minorHAnsi" w:cstheme="minorHAnsi"/>
          <w:b/>
          <w:color w:val="auto"/>
          <w:sz w:val="22"/>
          <w:lang w:val="es-ES"/>
        </w:rPr>
      </w:pPr>
    </w:p>
    <w:p w14:paraId="2B418E11" w14:textId="448E853D" w:rsidR="008273B8" w:rsidRPr="006C456E" w:rsidRDefault="006C456E" w:rsidP="0089491E">
      <w:pPr>
        <w:spacing w:after="0" w:line="360" w:lineRule="auto"/>
        <w:rPr>
          <w:rFonts w:asciiTheme="minorHAnsi" w:hAnsiTheme="minorHAnsi" w:cstheme="minorHAnsi"/>
          <w:bCs/>
          <w:color w:val="000000" w:themeColor="text1"/>
          <w:sz w:val="22"/>
          <w:lang w:val="en-US"/>
        </w:rPr>
      </w:pPr>
      <w:r w:rsidRPr="006C456E">
        <w:rPr>
          <w:rFonts w:asciiTheme="minorHAnsi" w:hAnsiTheme="minorHAnsi" w:cstheme="minorHAnsi"/>
          <w:bCs/>
          <w:color w:val="000000" w:themeColor="text1"/>
          <w:sz w:val="22"/>
          <w:lang w:val="en-US"/>
        </w:rPr>
        <w:t>Table V</w:t>
      </w:r>
      <w:r>
        <w:rPr>
          <w:rFonts w:asciiTheme="minorHAnsi" w:hAnsiTheme="minorHAnsi" w:cstheme="minorHAnsi"/>
          <w:bCs/>
          <w:color w:val="000000" w:themeColor="text1"/>
          <w:sz w:val="22"/>
          <w:lang w:val="en-US"/>
        </w:rPr>
        <w:t>III</w:t>
      </w:r>
      <w:r w:rsidRPr="006C456E">
        <w:rPr>
          <w:rFonts w:asciiTheme="minorHAnsi" w:hAnsiTheme="minorHAnsi" w:cstheme="minorHAnsi"/>
          <w:bCs/>
          <w:color w:val="000000" w:themeColor="text1"/>
          <w:sz w:val="22"/>
          <w:lang w:val="en-US"/>
        </w:rPr>
        <w:t xml:space="preserve"> lists the recruited </w:t>
      </w:r>
      <w:r>
        <w:rPr>
          <w:rFonts w:asciiTheme="minorHAnsi" w:hAnsiTheme="minorHAnsi" w:cstheme="minorHAnsi"/>
          <w:bCs/>
          <w:color w:val="000000" w:themeColor="text1"/>
          <w:sz w:val="22"/>
          <w:lang w:val="en-US"/>
        </w:rPr>
        <w:t>DC</w:t>
      </w:r>
      <w:r w:rsidRPr="006C456E">
        <w:rPr>
          <w:rFonts w:asciiTheme="minorHAnsi" w:hAnsiTheme="minorHAnsi" w:cstheme="minorHAnsi"/>
          <w:bCs/>
          <w:color w:val="000000" w:themeColor="text1"/>
          <w:sz w:val="22"/>
          <w:lang w:val="en-US"/>
        </w:rPr>
        <w:t>s and some relevant information including their start</w:t>
      </w:r>
      <w:r>
        <w:rPr>
          <w:rFonts w:asciiTheme="minorHAnsi" w:hAnsiTheme="minorHAnsi" w:cstheme="minorHAnsi"/>
          <w:bCs/>
          <w:color w:val="000000" w:themeColor="text1"/>
          <w:sz w:val="22"/>
          <w:lang w:val="en-US"/>
        </w:rPr>
        <w:t xml:space="preserve"> </w:t>
      </w:r>
      <w:r w:rsidRPr="006C456E">
        <w:rPr>
          <w:rFonts w:asciiTheme="minorHAnsi" w:hAnsiTheme="minorHAnsi" w:cstheme="minorHAnsi"/>
          <w:bCs/>
          <w:color w:val="000000" w:themeColor="text1"/>
          <w:sz w:val="22"/>
          <w:lang w:val="en-US"/>
        </w:rPr>
        <w:t xml:space="preserve">date. Note that the </w:t>
      </w:r>
      <w:r>
        <w:rPr>
          <w:rFonts w:asciiTheme="minorHAnsi" w:hAnsiTheme="minorHAnsi" w:cstheme="minorHAnsi"/>
          <w:bCs/>
          <w:color w:val="000000" w:themeColor="text1"/>
          <w:sz w:val="22"/>
          <w:lang w:val="en-US"/>
        </w:rPr>
        <w:t>DC</w:t>
      </w:r>
      <w:r w:rsidRPr="006C456E">
        <w:rPr>
          <w:rFonts w:asciiTheme="minorHAnsi" w:hAnsiTheme="minorHAnsi" w:cstheme="minorHAnsi"/>
          <w:bCs/>
          <w:color w:val="000000" w:themeColor="text1"/>
          <w:sz w:val="22"/>
          <w:lang w:val="en-US"/>
        </w:rPr>
        <w:t xml:space="preserve"> numbering in this table, and in the entire report, is based on the numbering</w:t>
      </w:r>
      <w:r>
        <w:rPr>
          <w:rFonts w:asciiTheme="minorHAnsi" w:hAnsiTheme="minorHAnsi" w:cstheme="minorHAnsi"/>
          <w:bCs/>
          <w:color w:val="000000" w:themeColor="text1"/>
          <w:sz w:val="22"/>
          <w:lang w:val="en-US"/>
        </w:rPr>
        <w:t xml:space="preserve"> </w:t>
      </w:r>
      <w:r w:rsidRPr="006C456E">
        <w:rPr>
          <w:rFonts w:asciiTheme="minorHAnsi" w:hAnsiTheme="minorHAnsi" w:cstheme="minorHAnsi"/>
          <w:bCs/>
          <w:color w:val="000000" w:themeColor="text1"/>
          <w:sz w:val="22"/>
          <w:lang w:val="en-US"/>
        </w:rPr>
        <w:t xml:space="preserve">used in the grant agreement. On portal, under Researchers tab, </w:t>
      </w:r>
      <w:r>
        <w:rPr>
          <w:rFonts w:asciiTheme="minorHAnsi" w:hAnsiTheme="minorHAnsi" w:cstheme="minorHAnsi"/>
          <w:bCs/>
          <w:color w:val="000000" w:themeColor="text1"/>
          <w:sz w:val="22"/>
          <w:lang w:val="en-US"/>
        </w:rPr>
        <w:t>the DC</w:t>
      </w:r>
      <w:r w:rsidRPr="006C456E">
        <w:rPr>
          <w:rFonts w:asciiTheme="minorHAnsi" w:hAnsiTheme="minorHAnsi" w:cstheme="minorHAnsi"/>
          <w:bCs/>
          <w:color w:val="000000" w:themeColor="text1"/>
          <w:sz w:val="22"/>
          <w:lang w:val="en-US"/>
        </w:rPr>
        <w:t>s have been numbered</w:t>
      </w:r>
      <w:r>
        <w:rPr>
          <w:rFonts w:asciiTheme="minorHAnsi" w:hAnsiTheme="minorHAnsi" w:cstheme="minorHAnsi"/>
          <w:bCs/>
          <w:color w:val="000000" w:themeColor="text1"/>
          <w:sz w:val="22"/>
          <w:lang w:val="en-US"/>
        </w:rPr>
        <w:t xml:space="preserve"> </w:t>
      </w:r>
      <w:r w:rsidRPr="006C456E">
        <w:rPr>
          <w:rFonts w:asciiTheme="minorHAnsi" w:hAnsiTheme="minorHAnsi" w:cstheme="minorHAnsi"/>
          <w:bCs/>
          <w:color w:val="000000" w:themeColor="text1"/>
          <w:sz w:val="22"/>
          <w:lang w:val="en-US"/>
        </w:rPr>
        <w:t>differently.</w:t>
      </w:r>
      <w:r w:rsidR="0089491E">
        <w:rPr>
          <w:rFonts w:asciiTheme="minorHAnsi" w:hAnsiTheme="minorHAnsi" w:cstheme="minorHAnsi"/>
          <w:bCs/>
          <w:color w:val="000000" w:themeColor="text1"/>
          <w:sz w:val="22"/>
          <w:lang w:val="en-US"/>
        </w:rPr>
        <w:t xml:space="preserve"> </w:t>
      </w:r>
      <w:r w:rsidR="0089491E" w:rsidRPr="0089491E">
        <w:rPr>
          <w:rFonts w:asciiTheme="minorHAnsi" w:hAnsiTheme="minorHAnsi" w:cstheme="minorHAnsi"/>
          <w:bCs/>
          <w:color w:val="000000" w:themeColor="text1"/>
          <w:sz w:val="22"/>
          <w:lang w:val="en-US"/>
        </w:rPr>
        <w:t>After the recruitments, the research declarations of all researchers were updated and are live on the</w:t>
      </w:r>
      <w:r w:rsidR="0089491E">
        <w:rPr>
          <w:rFonts w:asciiTheme="minorHAnsi" w:hAnsiTheme="minorHAnsi" w:cstheme="minorHAnsi"/>
          <w:bCs/>
          <w:color w:val="000000" w:themeColor="text1"/>
          <w:sz w:val="22"/>
          <w:lang w:val="en-US"/>
        </w:rPr>
        <w:t xml:space="preserve"> EC </w:t>
      </w:r>
      <w:r w:rsidR="0089491E" w:rsidRPr="0089491E">
        <w:rPr>
          <w:rFonts w:asciiTheme="minorHAnsi" w:hAnsiTheme="minorHAnsi" w:cstheme="minorHAnsi"/>
          <w:bCs/>
          <w:color w:val="000000" w:themeColor="text1"/>
          <w:sz w:val="22"/>
          <w:lang w:val="en-US"/>
        </w:rPr>
        <w:t>portal.</w:t>
      </w:r>
    </w:p>
    <w:p w14:paraId="0D044382" w14:textId="77777777" w:rsidR="006C456E" w:rsidRDefault="006C456E" w:rsidP="00523FF2">
      <w:pPr>
        <w:spacing w:after="0" w:line="360" w:lineRule="auto"/>
        <w:rPr>
          <w:rFonts w:asciiTheme="minorHAnsi" w:hAnsiTheme="minorHAnsi"/>
          <w:color w:val="auto"/>
          <w:sz w:val="22"/>
        </w:rPr>
      </w:pPr>
    </w:p>
    <w:p w14:paraId="17399531" w14:textId="230EE217" w:rsidR="006C456E" w:rsidRDefault="006C456E" w:rsidP="00523FF2">
      <w:pPr>
        <w:spacing w:after="0" w:line="360" w:lineRule="auto"/>
        <w:rPr>
          <w:rFonts w:asciiTheme="minorHAnsi" w:hAnsiTheme="minorHAnsi"/>
          <w:color w:val="auto"/>
          <w:sz w:val="22"/>
        </w:rPr>
      </w:pPr>
      <w:r w:rsidRPr="00253994">
        <w:rPr>
          <w:rFonts w:asciiTheme="minorHAnsi" w:hAnsiTheme="minorHAnsi" w:cstheme="minorHAnsi"/>
          <w:b/>
          <w:bCs/>
          <w:color w:val="000000" w:themeColor="text1"/>
          <w:sz w:val="22"/>
        </w:rPr>
        <w:t>Table V</w:t>
      </w:r>
      <w:r>
        <w:rPr>
          <w:rFonts w:asciiTheme="minorHAnsi" w:hAnsiTheme="minorHAnsi" w:cstheme="minorHAnsi"/>
          <w:b/>
          <w:bCs/>
          <w:color w:val="000000" w:themeColor="text1"/>
          <w:sz w:val="22"/>
        </w:rPr>
        <w:t>III</w:t>
      </w:r>
      <w:r w:rsidRPr="00253994">
        <w:rPr>
          <w:rFonts w:asciiTheme="minorHAnsi" w:hAnsiTheme="minorHAnsi" w:cstheme="minorHAnsi"/>
          <w:b/>
          <w:bCs/>
          <w:color w:val="000000" w:themeColor="text1"/>
          <w:sz w:val="22"/>
        </w:rPr>
        <w:t xml:space="preserve">: </w:t>
      </w:r>
      <w:r>
        <w:rPr>
          <w:rFonts w:asciiTheme="minorHAnsi" w:hAnsiTheme="minorHAnsi" w:cstheme="minorHAnsi"/>
          <w:b/>
          <w:bCs/>
          <w:color w:val="000000" w:themeColor="text1"/>
          <w:sz w:val="22"/>
        </w:rPr>
        <w:t>List of recruited DCs</w:t>
      </w:r>
      <w:r w:rsidRPr="00253994">
        <w:rPr>
          <w:rFonts w:asciiTheme="minorHAnsi" w:hAnsiTheme="minorHAnsi" w:cstheme="minorHAnsi"/>
          <w:b/>
          <w:bCs/>
          <w:color w:val="000000" w:themeColor="text1"/>
          <w:sz w:val="22"/>
        </w:rPr>
        <w:t>.</w:t>
      </w:r>
    </w:p>
    <w:tbl>
      <w:tblPr>
        <w:tblW w:w="9067" w:type="dxa"/>
        <w:tblLayout w:type="fixed"/>
        <w:tblCellMar>
          <w:left w:w="70" w:type="dxa"/>
          <w:right w:w="70" w:type="dxa"/>
        </w:tblCellMar>
        <w:tblLook w:val="04A0" w:firstRow="1" w:lastRow="0" w:firstColumn="1" w:lastColumn="0" w:noHBand="0" w:noVBand="1"/>
      </w:tblPr>
      <w:tblGrid>
        <w:gridCol w:w="1218"/>
        <w:gridCol w:w="3030"/>
        <w:gridCol w:w="1984"/>
        <w:gridCol w:w="1418"/>
        <w:gridCol w:w="1417"/>
      </w:tblGrid>
      <w:tr w:rsidR="007F006F" w:rsidRPr="00D241B6" w14:paraId="75895600" w14:textId="3596528E" w:rsidTr="00E3480C">
        <w:trPr>
          <w:trHeight w:val="283"/>
        </w:trPr>
        <w:tc>
          <w:tcPr>
            <w:tcW w:w="121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DDAF42" w14:textId="1AC3C05E" w:rsidR="007F006F" w:rsidRPr="00674395" w:rsidRDefault="00C93854" w:rsidP="00A656C3">
            <w:pPr>
              <w:spacing w:after="0"/>
              <w:jc w:val="center"/>
              <w:rPr>
                <w:rFonts w:ascii="Calibri" w:eastAsia="Times New Roman" w:hAnsi="Calibri" w:cs="Times New Roman"/>
                <w:b/>
                <w:bCs/>
                <w:color w:val="000000"/>
                <w:sz w:val="18"/>
                <w:szCs w:val="18"/>
                <w:lang w:val="es-ES" w:eastAsia="es-ES"/>
              </w:rPr>
            </w:pPr>
            <w:r w:rsidRPr="00674395">
              <w:rPr>
                <w:rFonts w:ascii="Calibri" w:eastAsia="Times New Roman" w:hAnsi="Calibri" w:cs="Times New Roman"/>
                <w:b/>
                <w:bCs/>
                <w:color w:val="000000"/>
                <w:sz w:val="18"/>
                <w:szCs w:val="18"/>
                <w:lang w:val="es-ES" w:eastAsia="es-ES"/>
              </w:rPr>
              <w:t>PHOTO</w:t>
            </w:r>
            <w:r w:rsidR="007F006F" w:rsidRPr="00674395">
              <w:rPr>
                <w:rFonts w:ascii="Calibri" w:eastAsia="Times New Roman" w:hAnsi="Calibri" w:cs="Times New Roman"/>
                <w:b/>
                <w:bCs/>
                <w:color w:val="000000"/>
                <w:sz w:val="18"/>
                <w:szCs w:val="18"/>
                <w:lang w:val="es-ES" w:eastAsia="es-ES"/>
              </w:rPr>
              <w:t xml:space="preserve"> </w:t>
            </w:r>
          </w:p>
        </w:tc>
        <w:tc>
          <w:tcPr>
            <w:tcW w:w="3030" w:type="dxa"/>
            <w:tcBorders>
              <w:top w:val="single" w:sz="4" w:space="0" w:color="auto"/>
              <w:left w:val="nil"/>
              <w:bottom w:val="single" w:sz="4" w:space="0" w:color="auto"/>
              <w:right w:val="single" w:sz="4" w:space="0" w:color="auto"/>
            </w:tcBorders>
            <w:shd w:val="clear" w:color="000000" w:fill="D9D9D9"/>
            <w:noWrap/>
            <w:vAlign w:val="bottom"/>
            <w:hideMark/>
          </w:tcPr>
          <w:p w14:paraId="51993E75" w14:textId="1A27468B" w:rsidR="007F006F" w:rsidRPr="00674395" w:rsidRDefault="00C93854" w:rsidP="00A656C3">
            <w:pPr>
              <w:spacing w:after="0"/>
              <w:jc w:val="center"/>
              <w:rPr>
                <w:rFonts w:ascii="Calibri" w:eastAsia="Times New Roman" w:hAnsi="Calibri" w:cs="Times New Roman"/>
                <w:b/>
                <w:bCs/>
                <w:color w:val="000000"/>
                <w:sz w:val="18"/>
                <w:szCs w:val="18"/>
                <w:lang w:eastAsia="es-ES"/>
              </w:rPr>
            </w:pPr>
            <w:r w:rsidRPr="00674395">
              <w:rPr>
                <w:rFonts w:ascii="Calibri" w:eastAsia="Times New Roman" w:hAnsi="Calibri" w:cs="Times New Roman"/>
                <w:b/>
                <w:bCs/>
                <w:color w:val="000000"/>
                <w:sz w:val="18"/>
                <w:szCs w:val="18"/>
                <w:lang w:eastAsia="es-ES"/>
              </w:rPr>
              <w:t xml:space="preserve">DC NUMBER &amp; </w:t>
            </w:r>
            <w:r w:rsidR="007F006F" w:rsidRPr="00674395">
              <w:rPr>
                <w:rFonts w:ascii="Calibri" w:eastAsia="Times New Roman" w:hAnsi="Calibri" w:cs="Times New Roman"/>
                <w:b/>
                <w:bCs/>
                <w:color w:val="000000"/>
                <w:sz w:val="18"/>
                <w:szCs w:val="18"/>
                <w:lang w:eastAsia="es-ES"/>
              </w:rPr>
              <w:t xml:space="preserve">NAME </w:t>
            </w:r>
          </w:p>
        </w:tc>
        <w:tc>
          <w:tcPr>
            <w:tcW w:w="1984" w:type="dxa"/>
            <w:tcBorders>
              <w:top w:val="single" w:sz="4" w:space="0" w:color="auto"/>
              <w:left w:val="nil"/>
              <w:bottom w:val="single" w:sz="4" w:space="0" w:color="auto"/>
              <w:right w:val="single" w:sz="4" w:space="0" w:color="auto"/>
            </w:tcBorders>
            <w:shd w:val="clear" w:color="000000" w:fill="D9D9D9"/>
            <w:noWrap/>
            <w:vAlign w:val="center"/>
            <w:hideMark/>
          </w:tcPr>
          <w:p w14:paraId="7EFDF347" w14:textId="77777777" w:rsidR="007F006F" w:rsidRPr="00674395" w:rsidRDefault="007F006F" w:rsidP="00A656C3">
            <w:pPr>
              <w:spacing w:after="0"/>
              <w:jc w:val="center"/>
              <w:rPr>
                <w:rFonts w:ascii="Calibri" w:eastAsia="Times New Roman" w:hAnsi="Calibri" w:cs="Times New Roman"/>
                <w:b/>
                <w:bCs/>
                <w:color w:val="000000"/>
                <w:sz w:val="18"/>
                <w:szCs w:val="18"/>
                <w:lang w:val="es-ES" w:eastAsia="es-ES"/>
              </w:rPr>
            </w:pPr>
            <w:r w:rsidRPr="00674395">
              <w:rPr>
                <w:rFonts w:ascii="Calibri" w:eastAsia="Times New Roman" w:hAnsi="Calibri" w:cs="Times New Roman"/>
                <w:b/>
                <w:bCs/>
                <w:color w:val="000000"/>
                <w:sz w:val="18"/>
                <w:szCs w:val="18"/>
                <w:lang w:val="es-ES" w:eastAsia="es-ES"/>
              </w:rPr>
              <w:t xml:space="preserve">INSTITUTION </w:t>
            </w:r>
          </w:p>
        </w:tc>
        <w:tc>
          <w:tcPr>
            <w:tcW w:w="1418" w:type="dxa"/>
            <w:tcBorders>
              <w:top w:val="single" w:sz="4" w:space="0" w:color="auto"/>
              <w:left w:val="nil"/>
              <w:bottom w:val="single" w:sz="4" w:space="0" w:color="auto"/>
              <w:right w:val="single" w:sz="4" w:space="0" w:color="auto"/>
            </w:tcBorders>
            <w:shd w:val="clear" w:color="000000" w:fill="D9D9D9"/>
            <w:vAlign w:val="center"/>
          </w:tcPr>
          <w:p w14:paraId="6F6AF6C2" w14:textId="744708EF" w:rsidR="007F006F" w:rsidRPr="00674395" w:rsidRDefault="007F006F" w:rsidP="00A656C3">
            <w:pPr>
              <w:spacing w:after="0"/>
              <w:jc w:val="center"/>
              <w:rPr>
                <w:rFonts w:ascii="Calibri" w:eastAsia="Times New Roman" w:hAnsi="Calibri" w:cs="Times New Roman"/>
                <w:b/>
                <w:bCs/>
                <w:color w:val="000000"/>
                <w:sz w:val="18"/>
                <w:szCs w:val="18"/>
                <w:lang w:val="es-ES" w:eastAsia="es-ES"/>
              </w:rPr>
            </w:pPr>
            <w:r w:rsidRPr="00674395">
              <w:rPr>
                <w:rFonts w:ascii="Calibri" w:eastAsia="Times New Roman" w:hAnsi="Calibri" w:cs="Times New Roman"/>
                <w:b/>
                <w:bCs/>
                <w:color w:val="000000"/>
                <w:sz w:val="18"/>
                <w:szCs w:val="18"/>
                <w:lang w:val="es-ES" w:eastAsia="es-ES"/>
              </w:rPr>
              <w:t>NATIONALITY</w:t>
            </w:r>
          </w:p>
        </w:tc>
        <w:tc>
          <w:tcPr>
            <w:tcW w:w="1417" w:type="dxa"/>
            <w:tcBorders>
              <w:top w:val="single" w:sz="4" w:space="0" w:color="auto"/>
              <w:left w:val="nil"/>
              <w:bottom w:val="single" w:sz="4" w:space="0" w:color="auto"/>
              <w:right w:val="single" w:sz="4" w:space="0" w:color="auto"/>
            </w:tcBorders>
            <w:shd w:val="clear" w:color="000000" w:fill="D9D9D9"/>
            <w:vAlign w:val="center"/>
          </w:tcPr>
          <w:p w14:paraId="62E9D4DF" w14:textId="7A5AC50C" w:rsidR="007F006F" w:rsidRPr="00674395" w:rsidRDefault="007F006F" w:rsidP="00A656C3">
            <w:pPr>
              <w:spacing w:after="0"/>
              <w:jc w:val="center"/>
              <w:rPr>
                <w:rFonts w:ascii="Calibri" w:eastAsia="Times New Roman" w:hAnsi="Calibri" w:cs="Times New Roman"/>
                <w:b/>
                <w:bCs/>
                <w:color w:val="000000"/>
                <w:sz w:val="18"/>
                <w:szCs w:val="18"/>
                <w:lang w:val="es-ES" w:eastAsia="es-ES"/>
              </w:rPr>
            </w:pPr>
            <w:r w:rsidRPr="00674395">
              <w:rPr>
                <w:rFonts w:ascii="Calibri" w:eastAsia="Times New Roman" w:hAnsi="Calibri" w:cs="Times New Roman"/>
                <w:b/>
                <w:bCs/>
                <w:color w:val="000000"/>
                <w:sz w:val="18"/>
                <w:szCs w:val="18"/>
                <w:lang w:val="es-ES" w:eastAsia="es-ES"/>
              </w:rPr>
              <w:t>START DATE</w:t>
            </w:r>
          </w:p>
        </w:tc>
      </w:tr>
      <w:tr w:rsidR="007F006F" w:rsidRPr="00674395" w14:paraId="3C552AF8" w14:textId="3F984D32" w:rsidTr="00E3480C">
        <w:trPr>
          <w:trHeight w:val="982"/>
        </w:trPr>
        <w:tc>
          <w:tcPr>
            <w:tcW w:w="121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0B54300" w14:textId="77777777" w:rsidR="007F006F" w:rsidRPr="00D241B6" w:rsidRDefault="007F006F" w:rsidP="00A656C3">
            <w:pPr>
              <w:spacing w:after="0"/>
              <w:jc w:val="center"/>
              <w:rPr>
                <w:rFonts w:ascii="Calibri" w:eastAsia="Times New Roman" w:hAnsi="Calibri" w:cs="Times New Roman"/>
                <w:b/>
                <w:bCs/>
                <w:color w:val="000000"/>
                <w:sz w:val="22"/>
                <w:lang w:val="es-ES" w:eastAsia="es-ES"/>
              </w:rPr>
            </w:pPr>
            <w:r w:rsidRPr="00C90BD9">
              <w:rPr>
                <w:rStyle w:val="Hipervnculo"/>
                <w:rFonts w:ascii="Calibri" w:eastAsia="Times New Roman" w:hAnsi="Calibri" w:cs="Times New Roman"/>
                <w:noProof/>
                <w:szCs w:val="20"/>
                <w:lang w:val="es-ES" w:eastAsia="es-ES"/>
              </w:rPr>
              <w:drawing>
                <wp:inline distT="0" distB="0" distL="0" distR="0" wp14:anchorId="13DFB5FB" wp14:editId="08550F57">
                  <wp:extent cx="616754" cy="562443"/>
                  <wp:effectExtent l="0" t="0" r="0" b="9525"/>
                  <wp:docPr id="10" name="Imagen 10" descr="A person wearing glasses and a brow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A person wearing glasses and a brown shirt&#10;&#10;Description automatically generated"/>
                          <pic:cNvPicPr/>
                        </pic:nvPicPr>
                        <pic:blipFill>
                          <a:blip r:embed="rId34"/>
                          <a:stretch>
                            <a:fillRect/>
                          </a:stretch>
                        </pic:blipFill>
                        <pic:spPr>
                          <a:xfrm>
                            <a:off x="0" y="0"/>
                            <a:ext cx="644167" cy="587442"/>
                          </a:xfrm>
                          <a:prstGeom prst="rect">
                            <a:avLst/>
                          </a:prstGeom>
                        </pic:spPr>
                      </pic:pic>
                    </a:graphicData>
                  </a:graphic>
                </wp:inline>
              </w:drawing>
            </w:r>
          </w:p>
        </w:tc>
        <w:tc>
          <w:tcPr>
            <w:tcW w:w="3030" w:type="dxa"/>
            <w:tcBorders>
              <w:top w:val="nil"/>
              <w:left w:val="nil"/>
              <w:bottom w:val="single" w:sz="4" w:space="0" w:color="auto"/>
              <w:right w:val="single" w:sz="4" w:space="0" w:color="auto"/>
            </w:tcBorders>
            <w:shd w:val="clear" w:color="auto" w:fill="F2F2F2" w:themeFill="background1" w:themeFillShade="F2"/>
            <w:noWrap/>
            <w:vAlign w:val="center"/>
            <w:hideMark/>
          </w:tcPr>
          <w:p w14:paraId="34D81A5D" w14:textId="77777777" w:rsidR="007F006F" w:rsidRPr="00674395" w:rsidRDefault="007F006F" w:rsidP="00A656C3">
            <w:pPr>
              <w:spacing w:after="0"/>
              <w:jc w:val="left"/>
              <w:rPr>
                <w:rFonts w:ascii="Calibri" w:eastAsia="Times New Roman" w:hAnsi="Calibri" w:cs="Times New Roman"/>
                <w:b/>
                <w:color w:val="000000"/>
                <w:sz w:val="18"/>
                <w:szCs w:val="18"/>
                <w:lang w:val="es-ES" w:eastAsia="es-ES"/>
              </w:rPr>
            </w:pPr>
            <w:r w:rsidRPr="00674395">
              <w:rPr>
                <w:b/>
                <w:color w:val="auto"/>
                <w:sz w:val="18"/>
                <w:szCs w:val="18"/>
              </w:rPr>
              <w:t xml:space="preserve">DC1: </w:t>
            </w:r>
            <w:hyperlink r:id="rId35" w:history="1">
              <w:proofErr w:type="spellStart"/>
              <w:r w:rsidRPr="00674395">
                <w:rPr>
                  <w:rStyle w:val="Hipervnculo"/>
                  <w:rFonts w:ascii="Calibri" w:eastAsia="Times New Roman" w:hAnsi="Calibri" w:cs="Times New Roman"/>
                  <w:b/>
                  <w:sz w:val="18"/>
                  <w:szCs w:val="18"/>
                  <w:lang w:val="es-ES" w:eastAsia="es-ES"/>
                </w:rPr>
                <w:t>Alessandro</w:t>
              </w:r>
              <w:proofErr w:type="spellEnd"/>
              <w:r w:rsidRPr="00674395">
                <w:rPr>
                  <w:rStyle w:val="Hipervnculo"/>
                  <w:rFonts w:ascii="Calibri" w:eastAsia="Times New Roman" w:hAnsi="Calibri" w:cs="Times New Roman"/>
                  <w:b/>
                  <w:sz w:val="18"/>
                  <w:szCs w:val="18"/>
                  <w:lang w:val="es-ES" w:eastAsia="es-ES"/>
                </w:rPr>
                <w:t xml:space="preserve"> </w:t>
              </w:r>
              <w:proofErr w:type="spellStart"/>
              <w:r w:rsidRPr="00674395">
                <w:rPr>
                  <w:rStyle w:val="Hipervnculo"/>
                  <w:rFonts w:ascii="Calibri" w:eastAsia="Times New Roman" w:hAnsi="Calibri" w:cs="Times New Roman"/>
                  <w:b/>
                  <w:sz w:val="18"/>
                  <w:szCs w:val="18"/>
                  <w:lang w:val="es-ES" w:eastAsia="es-ES"/>
                </w:rPr>
                <w:t>Marcomini</w:t>
              </w:r>
              <w:proofErr w:type="spellEnd"/>
            </w:hyperlink>
          </w:p>
        </w:tc>
        <w:tc>
          <w:tcPr>
            <w:tcW w:w="1984" w:type="dxa"/>
            <w:tcBorders>
              <w:top w:val="nil"/>
              <w:left w:val="nil"/>
              <w:bottom w:val="single" w:sz="4" w:space="0" w:color="auto"/>
              <w:right w:val="single" w:sz="4" w:space="0" w:color="auto"/>
            </w:tcBorders>
            <w:shd w:val="clear" w:color="auto" w:fill="auto"/>
            <w:noWrap/>
            <w:vAlign w:val="center"/>
            <w:hideMark/>
          </w:tcPr>
          <w:p w14:paraId="61782093" w14:textId="77777777" w:rsidR="007F006F" w:rsidRPr="00674395" w:rsidRDefault="00F326D2" w:rsidP="00A656C3">
            <w:pPr>
              <w:spacing w:after="0"/>
              <w:jc w:val="left"/>
              <w:rPr>
                <w:rFonts w:ascii="Calibri" w:eastAsia="Times New Roman" w:hAnsi="Calibri" w:cs="Times New Roman"/>
                <w:color w:val="000000"/>
                <w:sz w:val="18"/>
                <w:szCs w:val="18"/>
                <w:lang w:val="es-ES" w:eastAsia="es-ES"/>
              </w:rPr>
            </w:pPr>
            <w:hyperlink r:id="rId36" w:history="1">
              <w:proofErr w:type="spellStart"/>
              <w:r w:rsidR="007F006F" w:rsidRPr="00674395">
                <w:rPr>
                  <w:rStyle w:val="Hipervnculo"/>
                  <w:rFonts w:ascii="Calibri" w:eastAsia="Times New Roman" w:hAnsi="Calibri" w:cs="Times New Roman"/>
                  <w:sz w:val="18"/>
                  <w:szCs w:val="18"/>
                  <w:lang w:val="es-ES" w:eastAsia="es-ES"/>
                </w:rPr>
                <w:t>University</w:t>
              </w:r>
              <w:proofErr w:type="spellEnd"/>
              <w:r w:rsidR="007F006F" w:rsidRPr="00674395">
                <w:rPr>
                  <w:rStyle w:val="Hipervnculo"/>
                  <w:rFonts w:ascii="Calibri" w:eastAsia="Times New Roman" w:hAnsi="Calibri" w:cs="Times New Roman"/>
                  <w:sz w:val="18"/>
                  <w:szCs w:val="18"/>
                  <w:lang w:val="es-ES" w:eastAsia="es-ES"/>
                </w:rPr>
                <w:t xml:space="preserve"> of Vigo</w:t>
              </w:r>
            </w:hyperlink>
          </w:p>
        </w:tc>
        <w:tc>
          <w:tcPr>
            <w:tcW w:w="1418" w:type="dxa"/>
            <w:tcBorders>
              <w:top w:val="nil"/>
              <w:left w:val="nil"/>
              <w:bottom w:val="single" w:sz="4" w:space="0" w:color="auto"/>
              <w:right w:val="single" w:sz="4" w:space="0" w:color="auto"/>
            </w:tcBorders>
            <w:vAlign w:val="center"/>
          </w:tcPr>
          <w:p w14:paraId="5886897B" w14:textId="3D39E012" w:rsidR="007F006F" w:rsidRPr="00674395" w:rsidRDefault="007F006F" w:rsidP="00A656C3">
            <w:pPr>
              <w:spacing w:after="0"/>
              <w:jc w:val="center"/>
              <w:rPr>
                <w:rFonts w:ascii="Calibri" w:eastAsia="Times New Roman" w:hAnsi="Calibri" w:cs="Times New Roman"/>
                <w:color w:val="000000"/>
                <w:sz w:val="18"/>
                <w:szCs w:val="18"/>
                <w:lang w:val="es-ES" w:eastAsia="es-ES"/>
              </w:rPr>
            </w:pPr>
            <w:proofErr w:type="spellStart"/>
            <w:r w:rsidRPr="00674395">
              <w:rPr>
                <w:rFonts w:ascii="Calibri" w:eastAsia="Times New Roman" w:hAnsi="Calibri" w:cs="Times New Roman"/>
                <w:color w:val="000000"/>
                <w:sz w:val="18"/>
                <w:szCs w:val="18"/>
                <w:lang w:val="es-ES" w:eastAsia="es-ES"/>
              </w:rPr>
              <w:t>Ital</w:t>
            </w:r>
            <w:r w:rsidR="00C93854" w:rsidRPr="00674395">
              <w:rPr>
                <w:rFonts w:ascii="Calibri" w:eastAsia="Times New Roman" w:hAnsi="Calibri" w:cs="Times New Roman"/>
                <w:color w:val="000000"/>
                <w:sz w:val="18"/>
                <w:szCs w:val="18"/>
                <w:lang w:val="es-ES" w:eastAsia="es-ES"/>
              </w:rPr>
              <w:t>ian</w:t>
            </w:r>
            <w:proofErr w:type="spellEnd"/>
          </w:p>
        </w:tc>
        <w:tc>
          <w:tcPr>
            <w:tcW w:w="1417" w:type="dxa"/>
            <w:tcBorders>
              <w:top w:val="nil"/>
              <w:left w:val="nil"/>
              <w:bottom w:val="single" w:sz="4" w:space="0" w:color="auto"/>
              <w:right w:val="single" w:sz="4" w:space="0" w:color="auto"/>
            </w:tcBorders>
            <w:vAlign w:val="center"/>
          </w:tcPr>
          <w:p w14:paraId="50D65D5E" w14:textId="2BC8B374" w:rsidR="007F006F" w:rsidRPr="00674395" w:rsidRDefault="006F0BFC" w:rsidP="00A656C3">
            <w:pPr>
              <w:spacing w:after="0"/>
              <w:jc w:val="center"/>
              <w:rPr>
                <w:rFonts w:ascii="Calibri" w:eastAsia="Times New Roman" w:hAnsi="Calibri" w:cs="Times New Roman"/>
                <w:color w:val="000000"/>
                <w:sz w:val="18"/>
                <w:szCs w:val="18"/>
                <w:lang w:val="es-ES" w:eastAsia="es-ES"/>
              </w:rPr>
            </w:pPr>
            <w:proofErr w:type="spellStart"/>
            <w:r w:rsidRPr="00674395">
              <w:rPr>
                <w:rFonts w:ascii="Calibri" w:eastAsia="Times New Roman" w:hAnsi="Calibri" w:cs="Times New Roman"/>
                <w:color w:val="000000"/>
                <w:sz w:val="18"/>
                <w:szCs w:val="18"/>
                <w:lang w:val="es-ES" w:eastAsia="es-ES"/>
              </w:rPr>
              <w:t>January</w:t>
            </w:r>
            <w:proofErr w:type="spellEnd"/>
            <w:r w:rsidRPr="00674395">
              <w:rPr>
                <w:rFonts w:ascii="Calibri" w:eastAsia="Times New Roman" w:hAnsi="Calibri" w:cs="Times New Roman"/>
                <w:color w:val="000000"/>
                <w:sz w:val="18"/>
                <w:szCs w:val="18"/>
                <w:lang w:val="es-ES" w:eastAsia="es-ES"/>
              </w:rPr>
              <w:t xml:space="preserve"> 2023.</w:t>
            </w:r>
          </w:p>
        </w:tc>
      </w:tr>
      <w:tr w:rsidR="007F006F" w:rsidRPr="00674395" w14:paraId="0A1B783D" w14:textId="4AC8AFB2" w:rsidTr="00E3480C">
        <w:trPr>
          <w:trHeight w:val="283"/>
        </w:trPr>
        <w:tc>
          <w:tcPr>
            <w:tcW w:w="121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A5E4C87" w14:textId="77777777" w:rsidR="007F006F" w:rsidRPr="00D241B6" w:rsidRDefault="007F006F" w:rsidP="00A656C3">
            <w:pPr>
              <w:spacing w:after="0"/>
              <w:jc w:val="center"/>
              <w:rPr>
                <w:rFonts w:ascii="Calibri" w:eastAsia="Times New Roman" w:hAnsi="Calibri" w:cs="Times New Roman"/>
                <w:b/>
                <w:bCs/>
                <w:color w:val="000000"/>
                <w:sz w:val="22"/>
                <w:lang w:val="es-ES" w:eastAsia="es-ES"/>
              </w:rPr>
            </w:pPr>
            <w:r w:rsidRPr="00C90BD9">
              <w:rPr>
                <w:rFonts w:ascii="Calibri" w:eastAsia="Times New Roman" w:hAnsi="Calibri" w:cs="Times New Roman"/>
                <w:b/>
                <w:bCs/>
                <w:noProof/>
                <w:color w:val="000000"/>
                <w:sz w:val="22"/>
                <w:lang w:val="es-ES" w:eastAsia="es-ES"/>
              </w:rPr>
              <w:drawing>
                <wp:inline distT="0" distB="0" distL="0" distR="0" wp14:anchorId="423A3613" wp14:editId="4E395CF4">
                  <wp:extent cx="600700" cy="608634"/>
                  <wp:effectExtent l="0" t="0" r="9525" b="1270"/>
                  <wp:docPr id="18" name="Imagen 18" descr="A person with short brown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A person with short brown hair&#10;&#10;Description automatically generated"/>
                          <pic:cNvPicPr/>
                        </pic:nvPicPr>
                        <pic:blipFill>
                          <a:blip r:embed="rId37"/>
                          <a:stretch>
                            <a:fillRect/>
                          </a:stretch>
                        </pic:blipFill>
                        <pic:spPr>
                          <a:xfrm>
                            <a:off x="0" y="0"/>
                            <a:ext cx="603177" cy="611143"/>
                          </a:xfrm>
                          <a:prstGeom prst="rect">
                            <a:avLst/>
                          </a:prstGeom>
                        </pic:spPr>
                      </pic:pic>
                    </a:graphicData>
                  </a:graphic>
                </wp:inline>
              </w:drawing>
            </w:r>
          </w:p>
        </w:tc>
        <w:tc>
          <w:tcPr>
            <w:tcW w:w="3030" w:type="dxa"/>
            <w:tcBorders>
              <w:top w:val="nil"/>
              <w:left w:val="nil"/>
              <w:bottom w:val="single" w:sz="4" w:space="0" w:color="auto"/>
              <w:right w:val="single" w:sz="4" w:space="0" w:color="auto"/>
            </w:tcBorders>
            <w:shd w:val="clear" w:color="auto" w:fill="F2F2F2" w:themeFill="background1" w:themeFillShade="F2"/>
            <w:noWrap/>
            <w:vAlign w:val="center"/>
            <w:hideMark/>
          </w:tcPr>
          <w:p w14:paraId="7EAAA81D" w14:textId="77777777" w:rsidR="007F006F" w:rsidRPr="00674395" w:rsidRDefault="007F006F" w:rsidP="00A656C3">
            <w:pPr>
              <w:spacing w:after="0"/>
              <w:jc w:val="left"/>
              <w:rPr>
                <w:rFonts w:ascii="Calibri" w:eastAsia="Times New Roman" w:hAnsi="Calibri" w:cs="Times New Roman"/>
                <w:b/>
                <w:color w:val="000000"/>
                <w:sz w:val="18"/>
                <w:szCs w:val="18"/>
                <w:lang w:val="es-ES" w:eastAsia="es-ES"/>
              </w:rPr>
            </w:pPr>
            <w:r w:rsidRPr="00674395">
              <w:rPr>
                <w:b/>
                <w:color w:val="auto"/>
                <w:sz w:val="18"/>
                <w:szCs w:val="18"/>
              </w:rPr>
              <w:t xml:space="preserve">DC2: </w:t>
            </w:r>
            <w:hyperlink r:id="rId38" w:history="1">
              <w:r w:rsidRPr="00674395">
                <w:rPr>
                  <w:rStyle w:val="Hipervnculo"/>
                  <w:rFonts w:ascii="Calibri" w:eastAsia="Times New Roman" w:hAnsi="Calibri" w:cs="Times New Roman"/>
                  <w:b/>
                  <w:sz w:val="18"/>
                  <w:szCs w:val="18"/>
                  <w:lang w:val="es-ES" w:eastAsia="es-ES"/>
                </w:rPr>
                <w:t xml:space="preserve">Silvia </w:t>
              </w:r>
              <w:proofErr w:type="spellStart"/>
              <w:r w:rsidRPr="00674395">
                <w:rPr>
                  <w:rStyle w:val="Hipervnculo"/>
                  <w:rFonts w:ascii="Calibri" w:eastAsia="Times New Roman" w:hAnsi="Calibri" w:cs="Times New Roman"/>
                  <w:b/>
                  <w:sz w:val="18"/>
                  <w:szCs w:val="18"/>
                  <w:lang w:val="es-ES" w:eastAsia="es-ES"/>
                </w:rPr>
                <w:t>Ritsch</w:t>
              </w:r>
              <w:proofErr w:type="spellEnd"/>
            </w:hyperlink>
          </w:p>
        </w:tc>
        <w:tc>
          <w:tcPr>
            <w:tcW w:w="1984" w:type="dxa"/>
            <w:tcBorders>
              <w:top w:val="nil"/>
              <w:left w:val="nil"/>
              <w:bottom w:val="single" w:sz="4" w:space="0" w:color="auto"/>
              <w:right w:val="single" w:sz="4" w:space="0" w:color="auto"/>
            </w:tcBorders>
            <w:shd w:val="clear" w:color="auto" w:fill="auto"/>
            <w:noWrap/>
            <w:vAlign w:val="center"/>
            <w:hideMark/>
          </w:tcPr>
          <w:p w14:paraId="74004EE7" w14:textId="77777777" w:rsidR="007F006F" w:rsidRPr="00674395" w:rsidRDefault="00F326D2" w:rsidP="00A656C3">
            <w:pPr>
              <w:spacing w:after="0"/>
              <w:jc w:val="left"/>
              <w:rPr>
                <w:rFonts w:ascii="Calibri" w:eastAsia="Times New Roman" w:hAnsi="Calibri" w:cs="Times New Roman"/>
                <w:color w:val="000000"/>
                <w:sz w:val="18"/>
                <w:szCs w:val="18"/>
                <w:lang w:val="es-ES" w:eastAsia="es-ES"/>
              </w:rPr>
            </w:pPr>
            <w:hyperlink r:id="rId39" w:history="1">
              <w:proofErr w:type="spellStart"/>
              <w:r w:rsidR="007F006F" w:rsidRPr="00674395">
                <w:rPr>
                  <w:rStyle w:val="Hipervnculo"/>
                  <w:rFonts w:ascii="Calibri" w:eastAsia="Times New Roman" w:hAnsi="Calibri" w:cs="Times New Roman"/>
                  <w:sz w:val="18"/>
                  <w:szCs w:val="18"/>
                  <w:lang w:val="es-ES" w:eastAsia="es-ES"/>
                </w:rPr>
                <w:t>Eindhoven</w:t>
              </w:r>
              <w:proofErr w:type="spellEnd"/>
              <w:r w:rsidR="007F006F" w:rsidRPr="00674395">
                <w:rPr>
                  <w:rStyle w:val="Hipervnculo"/>
                  <w:rFonts w:ascii="Calibri" w:eastAsia="Times New Roman" w:hAnsi="Calibri" w:cs="Times New Roman"/>
                  <w:sz w:val="18"/>
                  <w:szCs w:val="18"/>
                  <w:lang w:val="es-ES" w:eastAsia="es-ES"/>
                </w:rPr>
                <w:t xml:space="preserve"> </w:t>
              </w:r>
              <w:proofErr w:type="spellStart"/>
              <w:r w:rsidR="007F006F" w:rsidRPr="00674395">
                <w:rPr>
                  <w:rStyle w:val="Hipervnculo"/>
                  <w:rFonts w:ascii="Calibri" w:eastAsia="Times New Roman" w:hAnsi="Calibri" w:cs="Times New Roman"/>
                  <w:sz w:val="18"/>
                  <w:szCs w:val="18"/>
                  <w:lang w:val="es-ES" w:eastAsia="es-ES"/>
                </w:rPr>
                <w:t>University</w:t>
              </w:r>
              <w:proofErr w:type="spellEnd"/>
            </w:hyperlink>
          </w:p>
        </w:tc>
        <w:tc>
          <w:tcPr>
            <w:tcW w:w="1418" w:type="dxa"/>
            <w:tcBorders>
              <w:top w:val="nil"/>
              <w:left w:val="nil"/>
              <w:bottom w:val="single" w:sz="4" w:space="0" w:color="auto"/>
              <w:right w:val="single" w:sz="4" w:space="0" w:color="auto"/>
            </w:tcBorders>
            <w:vAlign w:val="center"/>
          </w:tcPr>
          <w:p w14:paraId="4ADFE330" w14:textId="7055F810" w:rsidR="007F006F" w:rsidRPr="00674395" w:rsidRDefault="007F006F" w:rsidP="00A656C3">
            <w:pPr>
              <w:spacing w:after="0"/>
              <w:jc w:val="center"/>
              <w:rPr>
                <w:rFonts w:ascii="Calibri" w:eastAsia="Times New Roman" w:hAnsi="Calibri" w:cs="Times New Roman"/>
                <w:color w:val="000000"/>
                <w:sz w:val="18"/>
                <w:szCs w:val="18"/>
                <w:lang w:val="es-ES" w:eastAsia="es-ES"/>
              </w:rPr>
            </w:pPr>
            <w:proofErr w:type="spellStart"/>
            <w:r w:rsidRPr="00674395">
              <w:rPr>
                <w:rFonts w:ascii="Calibri" w:eastAsia="Times New Roman" w:hAnsi="Calibri" w:cs="Times New Roman"/>
                <w:color w:val="000000"/>
                <w:sz w:val="18"/>
                <w:szCs w:val="18"/>
                <w:lang w:val="es-ES" w:eastAsia="es-ES"/>
              </w:rPr>
              <w:t>Austria</w:t>
            </w:r>
            <w:r w:rsidR="00C93854" w:rsidRPr="00674395">
              <w:rPr>
                <w:rFonts w:ascii="Calibri" w:eastAsia="Times New Roman" w:hAnsi="Calibri" w:cs="Times New Roman"/>
                <w:color w:val="000000"/>
                <w:sz w:val="18"/>
                <w:szCs w:val="18"/>
                <w:lang w:val="es-ES" w:eastAsia="es-ES"/>
              </w:rPr>
              <w:t>n</w:t>
            </w:r>
            <w:proofErr w:type="spellEnd"/>
          </w:p>
        </w:tc>
        <w:tc>
          <w:tcPr>
            <w:tcW w:w="1417" w:type="dxa"/>
            <w:tcBorders>
              <w:top w:val="nil"/>
              <w:left w:val="nil"/>
              <w:bottom w:val="single" w:sz="4" w:space="0" w:color="auto"/>
              <w:right w:val="single" w:sz="4" w:space="0" w:color="auto"/>
            </w:tcBorders>
            <w:vAlign w:val="center"/>
          </w:tcPr>
          <w:p w14:paraId="1009239F" w14:textId="25C7F332" w:rsidR="007F006F" w:rsidRPr="00674395" w:rsidRDefault="006F0BFC" w:rsidP="00A656C3">
            <w:pPr>
              <w:spacing w:after="0"/>
              <w:jc w:val="center"/>
              <w:rPr>
                <w:rFonts w:ascii="Calibri" w:eastAsia="Times New Roman" w:hAnsi="Calibri" w:cs="Times New Roman"/>
                <w:color w:val="000000"/>
                <w:sz w:val="18"/>
                <w:szCs w:val="18"/>
                <w:lang w:val="es-ES" w:eastAsia="es-ES"/>
              </w:rPr>
            </w:pPr>
            <w:proofErr w:type="spellStart"/>
            <w:r w:rsidRPr="00674395">
              <w:rPr>
                <w:rFonts w:ascii="Calibri" w:eastAsia="Times New Roman" w:hAnsi="Calibri" w:cs="Times New Roman"/>
                <w:color w:val="000000"/>
                <w:sz w:val="18"/>
                <w:szCs w:val="18"/>
                <w:lang w:val="es-ES" w:eastAsia="es-ES"/>
              </w:rPr>
              <w:t>October</w:t>
            </w:r>
            <w:proofErr w:type="spellEnd"/>
            <w:r w:rsidRPr="00674395">
              <w:rPr>
                <w:rFonts w:ascii="Calibri" w:eastAsia="Times New Roman" w:hAnsi="Calibri" w:cs="Times New Roman"/>
                <w:color w:val="000000"/>
                <w:sz w:val="18"/>
                <w:szCs w:val="18"/>
                <w:lang w:val="es-ES" w:eastAsia="es-ES"/>
              </w:rPr>
              <w:t xml:space="preserve"> 2022. </w:t>
            </w:r>
          </w:p>
        </w:tc>
      </w:tr>
      <w:tr w:rsidR="007F006F" w:rsidRPr="00674395" w14:paraId="1A3AAF47" w14:textId="49A84A13" w:rsidTr="000778EA">
        <w:trPr>
          <w:trHeight w:val="283"/>
        </w:trPr>
        <w:tc>
          <w:tcPr>
            <w:tcW w:w="121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AE080CB" w14:textId="77777777" w:rsidR="007F006F" w:rsidRPr="00D241B6" w:rsidRDefault="007F006F" w:rsidP="00A656C3">
            <w:pPr>
              <w:spacing w:after="0"/>
              <w:jc w:val="center"/>
              <w:rPr>
                <w:rFonts w:ascii="Calibri" w:eastAsia="Times New Roman" w:hAnsi="Calibri" w:cs="Times New Roman"/>
                <w:b/>
                <w:bCs/>
                <w:color w:val="000000"/>
                <w:sz w:val="22"/>
                <w:lang w:val="es-ES" w:eastAsia="es-ES"/>
              </w:rPr>
            </w:pPr>
            <w:r w:rsidRPr="00C90BD9">
              <w:rPr>
                <w:rFonts w:ascii="Calibri" w:eastAsia="Times New Roman" w:hAnsi="Calibri" w:cs="Times New Roman"/>
                <w:b/>
                <w:bCs/>
                <w:noProof/>
                <w:color w:val="000000"/>
                <w:sz w:val="22"/>
                <w:lang w:val="es-ES" w:eastAsia="es-ES"/>
              </w:rPr>
              <w:lastRenderedPageBreak/>
              <w:drawing>
                <wp:inline distT="0" distB="0" distL="0" distR="0" wp14:anchorId="09AFE59E" wp14:editId="3C08A43B">
                  <wp:extent cx="603051" cy="632066"/>
                  <wp:effectExtent l="0" t="0" r="6985" b="0"/>
                  <wp:docPr id="22" name="Imagen 2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A person smiling at the camera&#10;&#10;Description automatically generated"/>
                          <pic:cNvPicPr/>
                        </pic:nvPicPr>
                        <pic:blipFill>
                          <a:blip r:embed="rId40"/>
                          <a:stretch>
                            <a:fillRect/>
                          </a:stretch>
                        </pic:blipFill>
                        <pic:spPr>
                          <a:xfrm>
                            <a:off x="0" y="0"/>
                            <a:ext cx="606106" cy="635268"/>
                          </a:xfrm>
                          <a:prstGeom prst="rect">
                            <a:avLst/>
                          </a:prstGeom>
                        </pic:spPr>
                      </pic:pic>
                    </a:graphicData>
                  </a:graphic>
                </wp:inline>
              </w:drawing>
            </w:r>
          </w:p>
        </w:tc>
        <w:tc>
          <w:tcPr>
            <w:tcW w:w="3030" w:type="dxa"/>
            <w:tcBorders>
              <w:top w:val="nil"/>
              <w:left w:val="nil"/>
              <w:bottom w:val="single" w:sz="4" w:space="0" w:color="auto"/>
              <w:right w:val="single" w:sz="4" w:space="0" w:color="auto"/>
            </w:tcBorders>
            <w:shd w:val="clear" w:color="auto" w:fill="F2F2F2" w:themeFill="background1" w:themeFillShade="F2"/>
            <w:noWrap/>
            <w:vAlign w:val="center"/>
            <w:hideMark/>
          </w:tcPr>
          <w:p w14:paraId="71B9D445" w14:textId="77777777" w:rsidR="007F006F" w:rsidRPr="00674395" w:rsidRDefault="007F006F" w:rsidP="00A656C3">
            <w:pPr>
              <w:spacing w:after="0"/>
              <w:jc w:val="left"/>
              <w:rPr>
                <w:rFonts w:ascii="Calibri" w:eastAsia="Times New Roman" w:hAnsi="Calibri" w:cs="Times New Roman"/>
                <w:b/>
                <w:color w:val="000000"/>
                <w:sz w:val="18"/>
                <w:szCs w:val="18"/>
                <w:lang w:val="es-ES" w:eastAsia="es-ES"/>
              </w:rPr>
            </w:pPr>
            <w:r w:rsidRPr="00674395">
              <w:rPr>
                <w:b/>
                <w:color w:val="auto"/>
                <w:sz w:val="18"/>
                <w:szCs w:val="18"/>
              </w:rPr>
              <w:t xml:space="preserve">DC3: </w:t>
            </w:r>
            <w:hyperlink r:id="rId41" w:history="1">
              <w:r w:rsidRPr="00674395">
                <w:rPr>
                  <w:rStyle w:val="Hipervnculo"/>
                  <w:rFonts w:ascii="Calibri" w:eastAsia="Times New Roman" w:hAnsi="Calibri" w:cs="Times New Roman"/>
                  <w:b/>
                  <w:sz w:val="18"/>
                  <w:szCs w:val="18"/>
                  <w:lang w:val="es-ES" w:eastAsia="es-ES"/>
                </w:rPr>
                <w:t xml:space="preserve">Álvaro </w:t>
              </w:r>
              <w:proofErr w:type="spellStart"/>
              <w:r w:rsidRPr="00674395">
                <w:rPr>
                  <w:rStyle w:val="Hipervnculo"/>
                  <w:rFonts w:ascii="Calibri" w:eastAsia="Times New Roman" w:hAnsi="Calibri" w:cs="Times New Roman"/>
                  <w:b/>
                  <w:sz w:val="18"/>
                  <w:szCs w:val="18"/>
                  <w:lang w:val="es-ES" w:eastAsia="es-ES"/>
                </w:rPr>
                <w:t>Yángüez</w:t>
              </w:r>
              <w:proofErr w:type="spellEnd"/>
              <w:r w:rsidRPr="00674395">
                <w:rPr>
                  <w:rStyle w:val="Hipervnculo"/>
                  <w:rFonts w:ascii="Calibri" w:eastAsia="Times New Roman" w:hAnsi="Calibri" w:cs="Times New Roman"/>
                  <w:b/>
                  <w:sz w:val="18"/>
                  <w:szCs w:val="18"/>
                  <w:lang w:val="es-ES" w:eastAsia="es-ES"/>
                </w:rPr>
                <w:t xml:space="preserve"> Bachiller</w:t>
              </w:r>
            </w:hyperlink>
            <w:r w:rsidRPr="00674395">
              <w:rPr>
                <w:rFonts w:ascii="Calibri" w:eastAsia="Times New Roman" w:hAnsi="Calibri" w:cs="Times New Roman"/>
                <w:b/>
                <w:color w:val="000000"/>
                <w:sz w:val="18"/>
                <w:szCs w:val="18"/>
                <w:lang w:val="es-ES" w:eastAsia="es-ES"/>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14:paraId="011143D2" w14:textId="77777777" w:rsidR="007F006F" w:rsidRPr="00674395" w:rsidRDefault="00F326D2" w:rsidP="00A656C3">
            <w:pPr>
              <w:spacing w:after="0"/>
              <w:jc w:val="left"/>
              <w:rPr>
                <w:rFonts w:ascii="Calibri" w:eastAsia="Times New Roman" w:hAnsi="Calibri" w:cs="Times New Roman"/>
                <w:color w:val="000000"/>
                <w:sz w:val="18"/>
                <w:szCs w:val="18"/>
                <w:lang w:val="es-ES" w:eastAsia="es-ES"/>
              </w:rPr>
            </w:pPr>
            <w:hyperlink r:id="rId42" w:history="1">
              <w:proofErr w:type="spellStart"/>
              <w:r w:rsidR="007F006F" w:rsidRPr="00674395">
                <w:rPr>
                  <w:rStyle w:val="Hipervnculo"/>
                  <w:rFonts w:ascii="Calibri" w:eastAsia="Times New Roman" w:hAnsi="Calibri" w:cs="Times New Roman"/>
                  <w:sz w:val="18"/>
                  <w:szCs w:val="18"/>
                  <w:lang w:val="es-ES" w:eastAsia="es-ES"/>
                </w:rPr>
                <w:t>Sorbonne</w:t>
              </w:r>
              <w:proofErr w:type="spellEnd"/>
              <w:r w:rsidR="007F006F" w:rsidRPr="00674395">
                <w:rPr>
                  <w:rStyle w:val="Hipervnculo"/>
                  <w:rFonts w:ascii="Calibri" w:eastAsia="Times New Roman" w:hAnsi="Calibri" w:cs="Times New Roman"/>
                  <w:sz w:val="18"/>
                  <w:szCs w:val="18"/>
                  <w:lang w:val="es-ES" w:eastAsia="es-ES"/>
                </w:rPr>
                <w:t xml:space="preserve"> </w:t>
              </w:r>
              <w:proofErr w:type="spellStart"/>
              <w:r w:rsidR="007F006F" w:rsidRPr="00674395">
                <w:rPr>
                  <w:rStyle w:val="Hipervnculo"/>
                  <w:rFonts w:ascii="Calibri" w:eastAsia="Times New Roman" w:hAnsi="Calibri" w:cs="Times New Roman"/>
                  <w:sz w:val="18"/>
                  <w:szCs w:val="18"/>
                  <w:lang w:val="es-ES" w:eastAsia="es-ES"/>
                </w:rPr>
                <w:t>University</w:t>
              </w:r>
              <w:proofErr w:type="spellEnd"/>
            </w:hyperlink>
          </w:p>
        </w:tc>
        <w:tc>
          <w:tcPr>
            <w:tcW w:w="1418" w:type="dxa"/>
            <w:tcBorders>
              <w:top w:val="nil"/>
              <w:left w:val="nil"/>
              <w:bottom w:val="single" w:sz="4" w:space="0" w:color="auto"/>
              <w:right w:val="single" w:sz="4" w:space="0" w:color="auto"/>
            </w:tcBorders>
            <w:vAlign w:val="center"/>
          </w:tcPr>
          <w:p w14:paraId="0E638038" w14:textId="0F5005D1" w:rsidR="007F006F" w:rsidRPr="00674395" w:rsidRDefault="007F006F" w:rsidP="00A656C3">
            <w:pPr>
              <w:spacing w:after="0"/>
              <w:jc w:val="center"/>
              <w:rPr>
                <w:rFonts w:ascii="Calibri" w:eastAsia="Times New Roman" w:hAnsi="Calibri" w:cs="Times New Roman"/>
                <w:color w:val="000000"/>
                <w:sz w:val="18"/>
                <w:szCs w:val="18"/>
                <w:lang w:val="es-ES" w:eastAsia="es-ES"/>
              </w:rPr>
            </w:pPr>
            <w:proofErr w:type="spellStart"/>
            <w:r w:rsidRPr="00674395">
              <w:rPr>
                <w:rFonts w:ascii="Calibri" w:eastAsia="Times New Roman" w:hAnsi="Calibri" w:cs="Times New Roman"/>
                <w:color w:val="000000"/>
                <w:sz w:val="18"/>
                <w:szCs w:val="18"/>
                <w:lang w:val="es-ES" w:eastAsia="es-ES"/>
              </w:rPr>
              <w:t>Spa</w:t>
            </w:r>
            <w:r w:rsidR="00C93854" w:rsidRPr="00674395">
              <w:rPr>
                <w:rFonts w:ascii="Calibri" w:eastAsia="Times New Roman" w:hAnsi="Calibri" w:cs="Times New Roman"/>
                <w:color w:val="000000"/>
                <w:sz w:val="18"/>
                <w:szCs w:val="18"/>
                <w:lang w:val="es-ES" w:eastAsia="es-ES"/>
              </w:rPr>
              <w:t>nish</w:t>
            </w:r>
            <w:proofErr w:type="spellEnd"/>
          </w:p>
        </w:tc>
        <w:tc>
          <w:tcPr>
            <w:tcW w:w="1417" w:type="dxa"/>
            <w:tcBorders>
              <w:top w:val="nil"/>
              <w:left w:val="nil"/>
              <w:bottom w:val="single" w:sz="4" w:space="0" w:color="auto"/>
              <w:right w:val="single" w:sz="4" w:space="0" w:color="auto"/>
            </w:tcBorders>
            <w:vAlign w:val="center"/>
          </w:tcPr>
          <w:p w14:paraId="582EA766" w14:textId="7CE26A6C" w:rsidR="007F006F" w:rsidRPr="00674395" w:rsidRDefault="00E3480C" w:rsidP="00A656C3">
            <w:pPr>
              <w:spacing w:after="0"/>
              <w:jc w:val="center"/>
              <w:rPr>
                <w:rFonts w:ascii="Calibri" w:eastAsia="Times New Roman" w:hAnsi="Calibri" w:cs="Times New Roman"/>
                <w:color w:val="000000"/>
                <w:sz w:val="18"/>
                <w:szCs w:val="18"/>
                <w:lang w:val="es-ES" w:eastAsia="es-ES"/>
              </w:rPr>
            </w:pPr>
            <w:proofErr w:type="spellStart"/>
            <w:r w:rsidRPr="00674395">
              <w:rPr>
                <w:rFonts w:ascii="Calibri" w:eastAsia="Times New Roman" w:hAnsi="Calibri" w:cs="Times New Roman"/>
                <w:color w:val="000000"/>
                <w:sz w:val="18"/>
                <w:szCs w:val="18"/>
                <w:lang w:val="es-ES" w:eastAsia="es-ES"/>
              </w:rPr>
              <w:t>October</w:t>
            </w:r>
            <w:proofErr w:type="spellEnd"/>
            <w:r w:rsidRPr="00674395">
              <w:rPr>
                <w:rFonts w:ascii="Calibri" w:eastAsia="Times New Roman" w:hAnsi="Calibri" w:cs="Times New Roman"/>
                <w:color w:val="000000"/>
                <w:sz w:val="18"/>
                <w:szCs w:val="18"/>
                <w:lang w:val="es-ES" w:eastAsia="es-ES"/>
              </w:rPr>
              <w:t xml:space="preserve"> 2023.</w:t>
            </w:r>
          </w:p>
        </w:tc>
      </w:tr>
      <w:tr w:rsidR="007F006F" w:rsidRPr="00674395" w14:paraId="6570E038" w14:textId="10D8CE7F" w:rsidTr="000778EA">
        <w:trPr>
          <w:trHeight w:val="283"/>
        </w:trPr>
        <w:tc>
          <w:tcPr>
            <w:tcW w:w="12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862E7FB" w14:textId="77777777" w:rsidR="007F006F" w:rsidRPr="00D241B6" w:rsidRDefault="007F006F" w:rsidP="00A656C3">
            <w:pPr>
              <w:spacing w:after="0"/>
              <w:jc w:val="center"/>
              <w:rPr>
                <w:rFonts w:ascii="Calibri" w:eastAsia="Times New Roman" w:hAnsi="Calibri" w:cs="Times New Roman"/>
                <w:b/>
                <w:bCs/>
                <w:color w:val="000000"/>
                <w:sz w:val="22"/>
                <w:lang w:val="es-ES" w:eastAsia="es-ES"/>
              </w:rPr>
            </w:pPr>
            <w:r w:rsidRPr="00C90BD9">
              <w:rPr>
                <w:rFonts w:ascii="Calibri" w:eastAsia="Times New Roman" w:hAnsi="Calibri" w:cs="Times New Roman"/>
                <w:b/>
                <w:bCs/>
                <w:noProof/>
                <w:color w:val="000000"/>
                <w:sz w:val="22"/>
                <w:lang w:val="es-ES" w:eastAsia="es-ES"/>
              </w:rPr>
              <w:drawing>
                <wp:inline distT="0" distB="0" distL="0" distR="0" wp14:anchorId="3291505D" wp14:editId="0BC4CCF7">
                  <wp:extent cx="713147" cy="673100"/>
                  <wp:effectExtent l="0" t="0" r="0" b="0"/>
                  <wp:docPr id="23" name="Imagen 23"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A person smiling for the camera&#10;&#10;Description automatically generated"/>
                          <pic:cNvPicPr/>
                        </pic:nvPicPr>
                        <pic:blipFill>
                          <a:blip r:embed="rId43"/>
                          <a:stretch>
                            <a:fillRect/>
                          </a:stretch>
                        </pic:blipFill>
                        <pic:spPr>
                          <a:xfrm>
                            <a:off x="0" y="0"/>
                            <a:ext cx="713189" cy="673140"/>
                          </a:xfrm>
                          <a:prstGeom prst="rect">
                            <a:avLst/>
                          </a:prstGeom>
                        </pic:spPr>
                      </pic:pic>
                    </a:graphicData>
                  </a:graphic>
                </wp:inline>
              </w:drawing>
            </w:r>
          </w:p>
        </w:tc>
        <w:tc>
          <w:tcPr>
            <w:tcW w:w="30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56A7EAE" w14:textId="77777777" w:rsidR="007F006F" w:rsidRPr="00674395" w:rsidRDefault="007F006F" w:rsidP="00A656C3">
            <w:pPr>
              <w:spacing w:after="0"/>
              <w:jc w:val="left"/>
              <w:rPr>
                <w:rFonts w:ascii="Calibri" w:eastAsia="Times New Roman" w:hAnsi="Calibri" w:cs="Times New Roman"/>
                <w:b/>
                <w:color w:val="000000"/>
                <w:sz w:val="18"/>
                <w:szCs w:val="18"/>
                <w:lang w:val="es-ES" w:eastAsia="es-ES"/>
              </w:rPr>
            </w:pPr>
            <w:r w:rsidRPr="00674395">
              <w:rPr>
                <w:b/>
                <w:color w:val="auto"/>
                <w:sz w:val="18"/>
                <w:szCs w:val="18"/>
              </w:rPr>
              <w:t xml:space="preserve">DC4: </w:t>
            </w:r>
            <w:hyperlink r:id="rId44" w:history="1">
              <w:r w:rsidRPr="00674395">
                <w:rPr>
                  <w:rStyle w:val="Hipervnculo"/>
                  <w:rFonts w:ascii="Calibri" w:eastAsia="Times New Roman" w:hAnsi="Calibri" w:cs="Times New Roman"/>
                  <w:b/>
                  <w:sz w:val="18"/>
                  <w:szCs w:val="18"/>
                  <w:lang w:val="es-ES" w:eastAsia="es-ES"/>
                </w:rPr>
                <w:t xml:space="preserve">Gina </w:t>
              </w:r>
              <w:proofErr w:type="spellStart"/>
              <w:r w:rsidRPr="00674395">
                <w:rPr>
                  <w:rStyle w:val="Hipervnculo"/>
                  <w:rFonts w:ascii="Calibri" w:eastAsia="Times New Roman" w:hAnsi="Calibri" w:cs="Times New Roman"/>
                  <w:b/>
                  <w:sz w:val="18"/>
                  <w:szCs w:val="18"/>
                  <w:lang w:val="es-ES" w:eastAsia="es-ES"/>
                </w:rPr>
                <w:t>Muuss</w:t>
              </w:r>
              <w:proofErr w:type="spellEnd"/>
            </w:hyperlink>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AD06C" w14:textId="77777777" w:rsidR="007F006F" w:rsidRPr="00674395" w:rsidRDefault="00F326D2" w:rsidP="00A656C3">
            <w:pPr>
              <w:spacing w:after="0"/>
              <w:jc w:val="left"/>
              <w:rPr>
                <w:rFonts w:ascii="Calibri" w:eastAsia="Times New Roman" w:hAnsi="Calibri" w:cs="Times New Roman"/>
                <w:color w:val="000000"/>
                <w:sz w:val="18"/>
                <w:szCs w:val="18"/>
                <w:lang w:val="es-ES" w:eastAsia="es-ES"/>
              </w:rPr>
            </w:pPr>
            <w:hyperlink r:id="rId45" w:history="1">
              <w:proofErr w:type="spellStart"/>
              <w:r w:rsidR="007F006F" w:rsidRPr="00674395">
                <w:rPr>
                  <w:rStyle w:val="Hipervnculo"/>
                  <w:rFonts w:ascii="Calibri" w:eastAsia="Times New Roman" w:hAnsi="Calibri" w:cs="Times New Roman"/>
                  <w:sz w:val="18"/>
                  <w:szCs w:val="18"/>
                  <w:lang w:val="es-ES" w:eastAsia="es-ES"/>
                </w:rPr>
                <w:t>Amsterdam</w:t>
              </w:r>
              <w:proofErr w:type="spellEnd"/>
              <w:r w:rsidR="007F006F" w:rsidRPr="00674395">
                <w:rPr>
                  <w:rStyle w:val="Hipervnculo"/>
                  <w:rFonts w:ascii="Calibri" w:eastAsia="Times New Roman" w:hAnsi="Calibri" w:cs="Times New Roman"/>
                  <w:sz w:val="18"/>
                  <w:szCs w:val="18"/>
                  <w:lang w:val="es-ES" w:eastAsia="es-ES"/>
                </w:rPr>
                <w:t xml:space="preserve"> </w:t>
              </w:r>
              <w:proofErr w:type="spellStart"/>
              <w:r w:rsidR="007F006F" w:rsidRPr="00674395">
                <w:rPr>
                  <w:rStyle w:val="Hipervnculo"/>
                  <w:rFonts w:ascii="Calibri" w:eastAsia="Times New Roman" w:hAnsi="Calibri" w:cs="Times New Roman"/>
                  <w:sz w:val="18"/>
                  <w:szCs w:val="18"/>
                  <w:lang w:val="es-ES" w:eastAsia="es-ES"/>
                </w:rPr>
                <w:t>University</w:t>
              </w:r>
              <w:proofErr w:type="spellEnd"/>
            </w:hyperlink>
          </w:p>
        </w:tc>
        <w:tc>
          <w:tcPr>
            <w:tcW w:w="1418" w:type="dxa"/>
            <w:tcBorders>
              <w:top w:val="single" w:sz="4" w:space="0" w:color="auto"/>
              <w:left w:val="single" w:sz="4" w:space="0" w:color="auto"/>
              <w:bottom w:val="single" w:sz="4" w:space="0" w:color="auto"/>
              <w:right w:val="single" w:sz="4" w:space="0" w:color="auto"/>
            </w:tcBorders>
            <w:vAlign w:val="center"/>
          </w:tcPr>
          <w:p w14:paraId="056A98B4" w14:textId="7047F233" w:rsidR="007F006F" w:rsidRPr="00674395" w:rsidRDefault="007F006F" w:rsidP="00A656C3">
            <w:pPr>
              <w:spacing w:after="0"/>
              <w:jc w:val="center"/>
              <w:rPr>
                <w:rFonts w:ascii="Calibri" w:eastAsia="Times New Roman" w:hAnsi="Calibri" w:cs="Times New Roman"/>
                <w:color w:val="000000"/>
                <w:sz w:val="18"/>
                <w:szCs w:val="18"/>
                <w:lang w:val="es-ES" w:eastAsia="es-ES"/>
              </w:rPr>
            </w:pPr>
            <w:r w:rsidRPr="00674395">
              <w:rPr>
                <w:rFonts w:ascii="Calibri" w:eastAsia="Times New Roman" w:hAnsi="Calibri" w:cs="Times New Roman"/>
                <w:color w:val="000000"/>
                <w:sz w:val="18"/>
                <w:szCs w:val="18"/>
                <w:lang w:val="es-ES" w:eastAsia="es-ES"/>
              </w:rPr>
              <w:t>Germa</w:t>
            </w:r>
            <w:r w:rsidR="00C93854" w:rsidRPr="00674395">
              <w:rPr>
                <w:rFonts w:ascii="Calibri" w:eastAsia="Times New Roman" w:hAnsi="Calibri" w:cs="Times New Roman"/>
                <w:color w:val="000000"/>
                <w:sz w:val="18"/>
                <w:szCs w:val="18"/>
                <w:lang w:val="es-ES" w:eastAsia="es-ES"/>
              </w:rPr>
              <w:t>n</w:t>
            </w:r>
          </w:p>
        </w:tc>
        <w:tc>
          <w:tcPr>
            <w:tcW w:w="1417" w:type="dxa"/>
            <w:tcBorders>
              <w:top w:val="single" w:sz="4" w:space="0" w:color="auto"/>
              <w:left w:val="single" w:sz="4" w:space="0" w:color="auto"/>
              <w:bottom w:val="single" w:sz="4" w:space="0" w:color="auto"/>
              <w:right w:val="single" w:sz="4" w:space="0" w:color="auto"/>
            </w:tcBorders>
            <w:vAlign w:val="center"/>
          </w:tcPr>
          <w:p w14:paraId="68769AD4" w14:textId="6C524F8C" w:rsidR="007F006F" w:rsidRPr="00674395" w:rsidRDefault="00E3480C" w:rsidP="00A656C3">
            <w:pPr>
              <w:spacing w:after="0"/>
              <w:jc w:val="center"/>
              <w:rPr>
                <w:rFonts w:ascii="Calibri" w:eastAsia="Times New Roman" w:hAnsi="Calibri" w:cs="Times New Roman"/>
                <w:color w:val="000000"/>
                <w:sz w:val="18"/>
                <w:szCs w:val="18"/>
                <w:lang w:val="es-ES" w:eastAsia="es-ES"/>
              </w:rPr>
            </w:pPr>
            <w:proofErr w:type="spellStart"/>
            <w:r w:rsidRPr="00674395">
              <w:rPr>
                <w:rFonts w:ascii="Calibri" w:eastAsia="Times New Roman" w:hAnsi="Calibri" w:cs="Times New Roman"/>
                <w:color w:val="000000"/>
                <w:sz w:val="18"/>
                <w:szCs w:val="18"/>
                <w:lang w:val="es-ES" w:eastAsia="es-ES"/>
              </w:rPr>
              <w:t>October</w:t>
            </w:r>
            <w:proofErr w:type="spellEnd"/>
            <w:r w:rsidRPr="00674395">
              <w:rPr>
                <w:rFonts w:ascii="Calibri" w:eastAsia="Times New Roman" w:hAnsi="Calibri" w:cs="Times New Roman"/>
                <w:color w:val="000000"/>
                <w:sz w:val="18"/>
                <w:szCs w:val="18"/>
                <w:lang w:val="es-ES" w:eastAsia="es-ES"/>
              </w:rPr>
              <w:t xml:space="preserve"> 2023.</w:t>
            </w:r>
          </w:p>
        </w:tc>
      </w:tr>
      <w:tr w:rsidR="007F006F" w:rsidRPr="00674395" w14:paraId="1312AA55" w14:textId="291E95CD" w:rsidTr="000778EA">
        <w:trPr>
          <w:trHeight w:val="283"/>
        </w:trPr>
        <w:tc>
          <w:tcPr>
            <w:tcW w:w="121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656B257" w14:textId="77777777" w:rsidR="007F006F" w:rsidRPr="00D241B6" w:rsidRDefault="007F006F" w:rsidP="00A656C3">
            <w:pPr>
              <w:spacing w:after="0"/>
              <w:jc w:val="center"/>
              <w:rPr>
                <w:rFonts w:ascii="Calibri" w:eastAsia="Times New Roman" w:hAnsi="Calibri" w:cs="Times New Roman"/>
                <w:b/>
                <w:bCs/>
                <w:color w:val="000000"/>
                <w:sz w:val="22"/>
                <w:lang w:val="es-ES" w:eastAsia="es-ES"/>
              </w:rPr>
            </w:pPr>
            <w:r w:rsidRPr="00C90BD9">
              <w:rPr>
                <w:rFonts w:ascii="Calibri" w:eastAsia="Times New Roman" w:hAnsi="Calibri" w:cs="Times New Roman"/>
                <w:b/>
                <w:bCs/>
                <w:noProof/>
                <w:color w:val="000000"/>
                <w:sz w:val="22"/>
                <w:lang w:val="es-ES" w:eastAsia="es-ES"/>
              </w:rPr>
              <w:drawing>
                <wp:inline distT="0" distB="0" distL="0" distR="0" wp14:anchorId="17F7D6A8" wp14:editId="19F2A3FB">
                  <wp:extent cx="673100" cy="667385"/>
                  <wp:effectExtent l="0" t="0" r="0" b="0"/>
                  <wp:docPr id="24" name="Imagen 24"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A person in a white shirt&#10;&#10;Description automatically generated"/>
                          <pic:cNvPicPr/>
                        </pic:nvPicPr>
                        <pic:blipFill>
                          <a:blip r:embed="rId46"/>
                          <a:stretch>
                            <a:fillRect/>
                          </a:stretch>
                        </pic:blipFill>
                        <pic:spPr>
                          <a:xfrm>
                            <a:off x="0" y="0"/>
                            <a:ext cx="673100" cy="667385"/>
                          </a:xfrm>
                          <a:prstGeom prst="rect">
                            <a:avLst/>
                          </a:prstGeom>
                        </pic:spPr>
                      </pic:pic>
                    </a:graphicData>
                  </a:graphic>
                </wp:inline>
              </w:drawing>
            </w:r>
          </w:p>
        </w:tc>
        <w:tc>
          <w:tcPr>
            <w:tcW w:w="303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047FF5" w14:textId="77777777" w:rsidR="007F006F" w:rsidRPr="00674395" w:rsidRDefault="007F006F" w:rsidP="00A656C3">
            <w:pPr>
              <w:spacing w:after="0"/>
              <w:jc w:val="left"/>
              <w:rPr>
                <w:rFonts w:ascii="Calibri" w:eastAsia="Times New Roman" w:hAnsi="Calibri" w:cs="Times New Roman"/>
                <w:b/>
                <w:color w:val="000000"/>
                <w:sz w:val="18"/>
                <w:szCs w:val="18"/>
                <w:lang w:val="es-ES" w:eastAsia="es-ES"/>
              </w:rPr>
            </w:pPr>
            <w:r w:rsidRPr="00674395">
              <w:rPr>
                <w:b/>
                <w:color w:val="auto"/>
                <w:sz w:val="18"/>
                <w:szCs w:val="18"/>
              </w:rPr>
              <w:t xml:space="preserve">DC5: </w:t>
            </w:r>
            <w:hyperlink r:id="rId47" w:history="1">
              <w:proofErr w:type="spellStart"/>
              <w:r w:rsidRPr="00674395">
                <w:rPr>
                  <w:rStyle w:val="Hipervnculo"/>
                  <w:rFonts w:ascii="Calibri" w:eastAsia="Times New Roman" w:hAnsi="Calibri" w:cs="Times New Roman"/>
                  <w:b/>
                  <w:sz w:val="18"/>
                  <w:szCs w:val="18"/>
                  <w:lang w:val="es-ES" w:eastAsia="es-ES"/>
                </w:rPr>
                <w:t>Massimo</w:t>
              </w:r>
              <w:proofErr w:type="spellEnd"/>
              <w:r w:rsidRPr="00674395">
                <w:rPr>
                  <w:rStyle w:val="Hipervnculo"/>
                  <w:rFonts w:ascii="Calibri" w:eastAsia="Times New Roman" w:hAnsi="Calibri" w:cs="Times New Roman"/>
                  <w:b/>
                  <w:sz w:val="18"/>
                  <w:szCs w:val="18"/>
                  <w:lang w:val="es-ES" w:eastAsia="es-ES"/>
                </w:rPr>
                <w:t xml:space="preserve"> </w:t>
              </w:r>
              <w:proofErr w:type="spellStart"/>
              <w:r w:rsidRPr="00674395">
                <w:rPr>
                  <w:rStyle w:val="Hipervnculo"/>
                  <w:rFonts w:ascii="Calibri" w:eastAsia="Times New Roman" w:hAnsi="Calibri" w:cs="Times New Roman"/>
                  <w:b/>
                  <w:sz w:val="18"/>
                  <w:szCs w:val="18"/>
                  <w:lang w:val="es-ES" w:eastAsia="es-ES"/>
                </w:rPr>
                <w:t>Ostuzzi</w:t>
              </w:r>
              <w:proofErr w:type="spellEnd"/>
            </w:hyperlink>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2ADB75D" w14:textId="77777777" w:rsidR="007F006F" w:rsidRPr="00674395" w:rsidRDefault="00F326D2" w:rsidP="00A656C3">
            <w:pPr>
              <w:spacing w:after="0"/>
              <w:jc w:val="left"/>
              <w:rPr>
                <w:rFonts w:ascii="Calibri" w:eastAsia="Times New Roman" w:hAnsi="Calibri" w:cs="Times New Roman"/>
                <w:color w:val="000000"/>
                <w:sz w:val="18"/>
                <w:szCs w:val="18"/>
                <w:lang w:val="es-ES" w:eastAsia="es-ES"/>
              </w:rPr>
            </w:pPr>
            <w:hyperlink r:id="rId48" w:history="1">
              <w:proofErr w:type="spellStart"/>
              <w:r w:rsidR="007F006F" w:rsidRPr="00674395">
                <w:rPr>
                  <w:rStyle w:val="Hipervnculo"/>
                  <w:rFonts w:ascii="Calibri" w:eastAsia="Times New Roman" w:hAnsi="Calibri" w:cs="Times New Roman"/>
                  <w:sz w:val="18"/>
                  <w:szCs w:val="18"/>
                  <w:lang w:val="es-ES" w:eastAsia="es-ES"/>
                </w:rPr>
                <w:t>University</w:t>
              </w:r>
              <w:proofErr w:type="spellEnd"/>
              <w:r w:rsidR="007F006F" w:rsidRPr="00674395">
                <w:rPr>
                  <w:rStyle w:val="Hipervnculo"/>
                  <w:rFonts w:ascii="Calibri" w:eastAsia="Times New Roman" w:hAnsi="Calibri" w:cs="Times New Roman"/>
                  <w:sz w:val="18"/>
                  <w:szCs w:val="18"/>
                  <w:lang w:val="es-ES" w:eastAsia="es-ES"/>
                </w:rPr>
                <w:t xml:space="preserve"> of </w:t>
              </w:r>
              <w:proofErr w:type="spellStart"/>
              <w:r w:rsidR="007F006F" w:rsidRPr="00674395">
                <w:rPr>
                  <w:rStyle w:val="Hipervnculo"/>
                  <w:rFonts w:ascii="Calibri" w:eastAsia="Times New Roman" w:hAnsi="Calibri" w:cs="Times New Roman"/>
                  <w:sz w:val="18"/>
                  <w:szCs w:val="18"/>
                  <w:lang w:val="es-ES" w:eastAsia="es-ES"/>
                </w:rPr>
                <w:t>Bochum</w:t>
              </w:r>
              <w:proofErr w:type="spellEnd"/>
            </w:hyperlink>
          </w:p>
        </w:tc>
        <w:tc>
          <w:tcPr>
            <w:tcW w:w="1418" w:type="dxa"/>
            <w:tcBorders>
              <w:top w:val="single" w:sz="4" w:space="0" w:color="auto"/>
              <w:left w:val="nil"/>
              <w:bottom w:val="single" w:sz="4" w:space="0" w:color="auto"/>
              <w:right w:val="single" w:sz="4" w:space="0" w:color="auto"/>
            </w:tcBorders>
            <w:vAlign w:val="center"/>
          </w:tcPr>
          <w:p w14:paraId="1D605111" w14:textId="4D2FE6BD" w:rsidR="007F006F" w:rsidRPr="00674395" w:rsidRDefault="007F006F" w:rsidP="00A656C3">
            <w:pPr>
              <w:spacing w:after="0"/>
              <w:jc w:val="center"/>
              <w:rPr>
                <w:rFonts w:ascii="Calibri" w:eastAsia="Times New Roman" w:hAnsi="Calibri" w:cs="Times New Roman"/>
                <w:color w:val="000000"/>
                <w:sz w:val="18"/>
                <w:szCs w:val="18"/>
                <w:lang w:val="es-ES" w:eastAsia="es-ES"/>
              </w:rPr>
            </w:pPr>
            <w:proofErr w:type="spellStart"/>
            <w:r w:rsidRPr="00674395">
              <w:rPr>
                <w:rFonts w:ascii="Calibri" w:eastAsia="Times New Roman" w:hAnsi="Calibri" w:cs="Times New Roman"/>
                <w:color w:val="000000"/>
                <w:sz w:val="18"/>
                <w:szCs w:val="18"/>
                <w:lang w:val="es-ES" w:eastAsia="es-ES"/>
              </w:rPr>
              <w:t>Ital</w:t>
            </w:r>
            <w:r w:rsidR="00C93854" w:rsidRPr="00674395">
              <w:rPr>
                <w:rFonts w:ascii="Calibri" w:eastAsia="Times New Roman" w:hAnsi="Calibri" w:cs="Times New Roman"/>
                <w:color w:val="000000"/>
                <w:sz w:val="18"/>
                <w:szCs w:val="18"/>
                <w:lang w:val="es-ES" w:eastAsia="es-ES"/>
              </w:rPr>
              <w:t>ian</w:t>
            </w:r>
            <w:proofErr w:type="spellEnd"/>
          </w:p>
        </w:tc>
        <w:tc>
          <w:tcPr>
            <w:tcW w:w="1417" w:type="dxa"/>
            <w:tcBorders>
              <w:top w:val="single" w:sz="4" w:space="0" w:color="auto"/>
              <w:left w:val="nil"/>
              <w:bottom w:val="single" w:sz="4" w:space="0" w:color="auto"/>
              <w:right w:val="single" w:sz="4" w:space="0" w:color="auto"/>
            </w:tcBorders>
            <w:vAlign w:val="center"/>
          </w:tcPr>
          <w:p w14:paraId="1565AAB3" w14:textId="1AE80F94" w:rsidR="007F006F" w:rsidRPr="00674395" w:rsidRDefault="00E3480C" w:rsidP="00A656C3">
            <w:pPr>
              <w:spacing w:after="0"/>
              <w:jc w:val="center"/>
              <w:rPr>
                <w:rFonts w:ascii="Calibri" w:eastAsia="Times New Roman" w:hAnsi="Calibri" w:cs="Times New Roman"/>
                <w:color w:val="000000"/>
                <w:sz w:val="18"/>
                <w:szCs w:val="18"/>
                <w:lang w:val="es-ES" w:eastAsia="es-ES"/>
              </w:rPr>
            </w:pPr>
            <w:proofErr w:type="spellStart"/>
            <w:r w:rsidRPr="00674395">
              <w:rPr>
                <w:rFonts w:ascii="Calibri" w:eastAsia="Times New Roman" w:hAnsi="Calibri" w:cs="Times New Roman"/>
                <w:color w:val="000000"/>
                <w:sz w:val="18"/>
                <w:szCs w:val="18"/>
                <w:lang w:val="es-ES" w:eastAsia="es-ES"/>
              </w:rPr>
              <w:t>October</w:t>
            </w:r>
            <w:proofErr w:type="spellEnd"/>
            <w:r w:rsidRPr="00674395">
              <w:rPr>
                <w:rFonts w:ascii="Calibri" w:eastAsia="Times New Roman" w:hAnsi="Calibri" w:cs="Times New Roman"/>
                <w:color w:val="000000"/>
                <w:sz w:val="18"/>
                <w:szCs w:val="18"/>
                <w:lang w:val="es-ES" w:eastAsia="es-ES"/>
              </w:rPr>
              <w:t xml:space="preserve"> 2023.</w:t>
            </w:r>
          </w:p>
        </w:tc>
      </w:tr>
      <w:tr w:rsidR="007F006F" w:rsidRPr="00674395" w14:paraId="38905583" w14:textId="7852449B" w:rsidTr="00E3480C">
        <w:trPr>
          <w:trHeight w:val="283"/>
        </w:trPr>
        <w:tc>
          <w:tcPr>
            <w:tcW w:w="121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E1D3859" w14:textId="77777777" w:rsidR="007F006F" w:rsidRPr="00D241B6" w:rsidRDefault="007F006F" w:rsidP="00A656C3">
            <w:pPr>
              <w:spacing w:after="0"/>
              <w:jc w:val="center"/>
              <w:rPr>
                <w:rFonts w:ascii="Calibri" w:eastAsia="Times New Roman" w:hAnsi="Calibri" w:cs="Times New Roman"/>
                <w:b/>
                <w:bCs/>
                <w:color w:val="000000"/>
                <w:sz w:val="22"/>
                <w:lang w:val="es-ES" w:eastAsia="es-ES"/>
              </w:rPr>
            </w:pPr>
            <w:r w:rsidRPr="00C90BD9">
              <w:rPr>
                <w:rFonts w:ascii="Calibri" w:eastAsia="Times New Roman" w:hAnsi="Calibri" w:cs="Times New Roman"/>
                <w:b/>
                <w:bCs/>
                <w:noProof/>
                <w:color w:val="000000"/>
                <w:sz w:val="22"/>
                <w:lang w:val="es-ES" w:eastAsia="es-ES"/>
              </w:rPr>
              <w:drawing>
                <wp:inline distT="0" distB="0" distL="0" distR="0" wp14:anchorId="0C898976" wp14:editId="136B2CF7">
                  <wp:extent cx="673100" cy="773430"/>
                  <wp:effectExtent l="0" t="0" r="0" b="7620"/>
                  <wp:docPr id="25" name="Imagen 25" descr="A person standing in front of a wall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A person standing in front of a wall of flowers&#10;&#10;Description automatically generated"/>
                          <pic:cNvPicPr/>
                        </pic:nvPicPr>
                        <pic:blipFill>
                          <a:blip r:embed="rId49"/>
                          <a:stretch>
                            <a:fillRect/>
                          </a:stretch>
                        </pic:blipFill>
                        <pic:spPr>
                          <a:xfrm>
                            <a:off x="0" y="0"/>
                            <a:ext cx="673100" cy="773430"/>
                          </a:xfrm>
                          <a:prstGeom prst="rect">
                            <a:avLst/>
                          </a:prstGeom>
                        </pic:spPr>
                      </pic:pic>
                    </a:graphicData>
                  </a:graphic>
                </wp:inline>
              </w:drawing>
            </w:r>
          </w:p>
        </w:tc>
        <w:tc>
          <w:tcPr>
            <w:tcW w:w="3030" w:type="dxa"/>
            <w:tcBorders>
              <w:top w:val="nil"/>
              <w:left w:val="nil"/>
              <w:bottom w:val="single" w:sz="4" w:space="0" w:color="auto"/>
              <w:right w:val="single" w:sz="4" w:space="0" w:color="auto"/>
            </w:tcBorders>
            <w:shd w:val="clear" w:color="auto" w:fill="F2F2F2" w:themeFill="background1" w:themeFillShade="F2"/>
            <w:noWrap/>
            <w:vAlign w:val="center"/>
            <w:hideMark/>
          </w:tcPr>
          <w:p w14:paraId="52079462" w14:textId="77777777" w:rsidR="007F006F" w:rsidRPr="00674395" w:rsidRDefault="007F006F" w:rsidP="00A656C3">
            <w:pPr>
              <w:spacing w:after="0"/>
              <w:jc w:val="left"/>
              <w:rPr>
                <w:rFonts w:ascii="Calibri" w:eastAsia="Times New Roman" w:hAnsi="Calibri" w:cs="Times New Roman"/>
                <w:b/>
                <w:color w:val="000000"/>
                <w:sz w:val="18"/>
                <w:szCs w:val="18"/>
                <w:lang w:val="es-ES" w:eastAsia="es-ES"/>
              </w:rPr>
            </w:pPr>
            <w:r w:rsidRPr="00674395">
              <w:rPr>
                <w:b/>
                <w:color w:val="auto"/>
                <w:sz w:val="18"/>
                <w:szCs w:val="18"/>
                <w:lang w:val="es-ES"/>
              </w:rPr>
              <w:t xml:space="preserve">DC6: </w:t>
            </w:r>
            <w:hyperlink r:id="rId50" w:history="1">
              <w:r w:rsidRPr="00674395">
                <w:rPr>
                  <w:rStyle w:val="Hipervnculo"/>
                  <w:rFonts w:ascii="Calibri" w:eastAsia="Times New Roman" w:hAnsi="Calibri" w:cs="Times New Roman"/>
                  <w:b/>
                  <w:sz w:val="18"/>
                  <w:szCs w:val="18"/>
                  <w:lang w:val="es-ES" w:eastAsia="es-ES"/>
                </w:rPr>
                <w:t>Sergio Javier Bustos Juárez</w:t>
              </w:r>
            </w:hyperlink>
          </w:p>
        </w:tc>
        <w:tc>
          <w:tcPr>
            <w:tcW w:w="1984" w:type="dxa"/>
            <w:tcBorders>
              <w:top w:val="nil"/>
              <w:left w:val="nil"/>
              <w:bottom w:val="single" w:sz="4" w:space="0" w:color="auto"/>
              <w:right w:val="single" w:sz="4" w:space="0" w:color="auto"/>
            </w:tcBorders>
            <w:shd w:val="clear" w:color="auto" w:fill="auto"/>
            <w:noWrap/>
            <w:vAlign w:val="center"/>
            <w:hideMark/>
          </w:tcPr>
          <w:p w14:paraId="07D45C94" w14:textId="77777777" w:rsidR="007F006F" w:rsidRPr="00674395" w:rsidRDefault="00F326D2" w:rsidP="00A656C3">
            <w:pPr>
              <w:spacing w:after="0"/>
              <w:jc w:val="left"/>
              <w:rPr>
                <w:rFonts w:ascii="Calibri" w:eastAsia="Times New Roman" w:hAnsi="Calibri" w:cs="Times New Roman"/>
                <w:color w:val="000000"/>
                <w:sz w:val="18"/>
                <w:szCs w:val="18"/>
                <w:lang w:val="es-ES" w:eastAsia="es-ES"/>
              </w:rPr>
            </w:pPr>
            <w:hyperlink r:id="rId51" w:history="1">
              <w:r w:rsidR="007F006F" w:rsidRPr="00674395">
                <w:rPr>
                  <w:rStyle w:val="Hipervnculo"/>
                  <w:rFonts w:ascii="Calibri" w:eastAsia="Times New Roman" w:hAnsi="Calibri" w:cs="Times New Roman"/>
                  <w:sz w:val="18"/>
                  <w:szCs w:val="18"/>
                  <w:lang w:val="es-ES" w:eastAsia="es-ES"/>
                </w:rPr>
                <w:t>Toshiba</w:t>
              </w:r>
            </w:hyperlink>
          </w:p>
        </w:tc>
        <w:tc>
          <w:tcPr>
            <w:tcW w:w="1418" w:type="dxa"/>
            <w:tcBorders>
              <w:top w:val="nil"/>
              <w:left w:val="nil"/>
              <w:bottom w:val="single" w:sz="4" w:space="0" w:color="auto"/>
              <w:right w:val="single" w:sz="4" w:space="0" w:color="auto"/>
            </w:tcBorders>
            <w:vAlign w:val="center"/>
          </w:tcPr>
          <w:p w14:paraId="78F05F98" w14:textId="3B1110E1" w:rsidR="007F006F" w:rsidRPr="00674395" w:rsidRDefault="00C93854" w:rsidP="00A656C3">
            <w:pPr>
              <w:spacing w:after="0"/>
              <w:jc w:val="center"/>
              <w:rPr>
                <w:rFonts w:ascii="Calibri" w:eastAsia="Times New Roman" w:hAnsi="Calibri" w:cs="Times New Roman"/>
                <w:color w:val="000000"/>
                <w:sz w:val="18"/>
                <w:szCs w:val="18"/>
                <w:lang w:val="es-ES" w:eastAsia="es-ES"/>
              </w:rPr>
            </w:pPr>
            <w:proofErr w:type="spellStart"/>
            <w:r w:rsidRPr="00674395">
              <w:rPr>
                <w:rFonts w:ascii="Calibri" w:eastAsia="Times New Roman" w:hAnsi="Calibri" w:cs="Times New Roman"/>
                <w:color w:val="000000"/>
                <w:sz w:val="18"/>
                <w:szCs w:val="18"/>
                <w:lang w:val="es-ES" w:eastAsia="es-ES"/>
              </w:rPr>
              <w:t>Mexican</w:t>
            </w:r>
            <w:proofErr w:type="spellEnd"/>
          </w:p>
        </w:tc>
        <w:tc>
          <w:tcPr>
            <w:tcW w:w="1417" w:type="dxa"/>
            <w:tcBorders>
              <w:top w:val="nil"/>
              <w:left w:val="nil"/>
              <w:bottom w:val="single" w:sz="4" w:space="0" w:color="auto"/>
              <w:right w:val="single" w:sz="4" w:space="0" w:color="auto"/>
            </w:tcBorders>
            <w:vAlign w:val="center"/>
          </w:tcPr>
          <w:p w14:paraId="071ED544" w14:textId="1E897562" w:rsidR="007F006F" w:rsidRPr="00674395" w:rsidRDefault="00E3480C" w:rsidP="00A656C3">
            <w:pPr>
              <w:spacing w:after="0"/>
              <w:jc w:val="center"/>
              <w:rPr>
                <w:rFonts w:ascii="Calibri" w:eastAsia="Times New Roman" w:hAnsi="Calibri" w:cs="Times New Roman"/>
                <w:color w:val="000000"/>
                <w:sz w:val="18"/>
                <w:szCs w:val="18"/>
                <w:lang w:val="es-ES" w:eastAsia="es-ES"/>
              </w:rPr>
            </w:pPr>
            <w:proofErr w:type="spellStart"/>
            <w:r w:rsidRPr="00674395">
              <w:rPr>
                <w:rFonts w:ascii="Calibri" w:eastAsia="Times New Roman" w:hAnsi="Calibri" w:cs="Times New Roman"/>
                <w:color w:val="000000"/>
                <w:sz w:val="18"/>
                <w:szCs w:val="18"/>
                <w:lang w:val="es-ES" w:eastAsia="es-ES"/>
              </w:rPr>
              <w:t>September</w:t>
            </w:r>
            <w:proofErr w:type="spellEnd"/>
            <w:r w:rsidRPr="00674395">
              <w:rPr>
                <w:rFonts w:ascii="Calibri" w:eastAsia="Times New Roman" w:hAnsi="Calibri" w:cs="Times New Roman"/>
                <w:color w:val="000000"/>
                <w:sz w:val="18"/>
                <w:szCs w:val="18"/>
                <w:lang w:val="es-ES" w:eastAsia="es-ES"/>
              </w:rPr>
              <w:t xml:space="preserve"> 2023.</w:t>
            </w:r>
          </w:p>
        </w:tc>
      </w:tr>
      <w:tr w:rsidR="007F006F" w:rsidRPr="00674395" w14:paraId="13E5395A" w14:textId="44E834FF" w:rsidTr="00E3480C">
        <w:trPr>
          <w:trHeight w:val="283"/>
        </w:trPr>
        <w:tc>
          <w:tcPr>
            <w:tcW w:w="12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42D4FD8" w14:textId="77777777" w:rsidR="007F006F" w:rsidRPr="00D241B6" w:rsidRDefault="007F006F" w:rsidP="00A656C3">
            <w:pPr>
              <w:spacing w:after="0"/>
              <w:jc w:val="center"/>
              <w:rPr>
                <w:rFonts w:ascii="Calibri" w:eastAsia="Times New Roman" w:hAnsi="Calibri" w:cs="Times New Roman"/>
                <w:b/>
                <w:bCs/>
                <w:color w:val="000000"/>
                <w:sz w:val="22"/>
                <w:lang w:val="es-ES" w:eastAsia="es-ES"/>
              </w:rPr>
            </w:pPr>
            <w:r w:rsidRPr="00C90BD9">
              <w:rPr>
                <w:rFonts w:ascii="Calibri" w:eastAsia="Times New Roman" w:hAnsi="Calibri" w:cs="Times New Roman"/>
                <w:b/>
                <w:bCs/>
                <w:noProof/>
                <w:color w:val="000000"/>
                <w:sz w:val="22"/>
                <w:lang w:val="es-ES" w:eastAsia="es-ES"/>
              </w:rPr>
              <w:drawing>
                <wp:inline distT="0" distB="0" distL="0" distR="0" wp14:anchorId="11A8C2F2" wp14:editId="124B6EC5">
                  <wp:extent cx="673100" cy="704215"/>
                  <wp:effectExtent l="0" t="0" r="0" b="635"/>
                  <wp:docPr id="26" name="Imagen 26"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A person smiling at the camera&#10;&#10;Description automatically generated"/>
                          <pic:cNvPicPr/>
                        </pic:nvPicPr>
                        <pic:blipFill>
                          <a:blip r:embed="rId52"/>
                          <a:stretch>
                            <a:fillRect/>
                          </a:stretch>
                        </pic:blipFill>
                        <pic:spPr>
                          <a:xfrm>
                            <a:off x="0" y="0"/>
                            <a:ext cx="673100" cy="704215"/>
                          </a:xfrm>
                          <a:prstGeom prst="rect">
                            <a:avLst/>
                          </a:prstGeom>
                        </pic:spPr>
                      </pic:pic>
                    </a:graphicData>
                  </a:graphic>
                </wp:inline>
              </w:drawing>
            </w:r>
          </w:p>
        </w:tc>
        <w:tc>
          <w:tcPr>
            <w:tcW w:w="30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95CCF5C" w14:textId="77777777" w:rsidR="007F006F" w:rsidRPr="00674395" w:rsidRDefault="007F006F" w:rsidP="00A656C3">
            <w:pPr>
              <w:spacing w:after="0"/>
              <w:jc w:val="left"/>
              <w:rPr>
                <w:sz w:val="18"/>
                <w:szCs w:val="18"/>
              </w:rPr>
            </w:pPr>
          </w:p>
          <w:p w14:paraId="688BD79C" w14:textId="77777777" w:rsidR="007F006F" w:rsidRPr="00674395" w:rsidRDefault="007F006F" w:rsidP="00A656C3">
            <w:pPr>
              <w:spacing w:after="0"/>
              <w:jc w:val="left"/>
              <w:rPr>
                <w:rFonts w:ascii="Calibri" w:eastAsia="Times New Roman" w:hAnsi="Calibri" w:cs="Times New Roman"/>
                <w:b/>
                <w:color w:val="auto"/>
                <w:sz w:val="18"/>
                <w:szCs w:val="18"/>
                <w:lang w:val="es-ES" w:eastAsia="es-ES"/>
              </w:rPr>
            </w:pPr>
            <w:r w:rsidRPr="00674395">
              <w:rPr>
                <w:b/>
                <w:color w:val="auto"/>
                <w:sz w:val="18"/>
                <w:szCs w:val="18"/>
              </w:rPr>
              <w:t xml:space="preserve">DC7: </w:t>
            </w:r>
            <w:hyperlink r:id="rId53" w:history="1">
              <w:proofErr w:type="spellStart"/>
              <w:r w:rsidRPr="00674395">
                <w:rPr>
                  <w:rStyle w:val="Hipervnculo"/>
                  <w:rFonts w:ascii="Calibri" w:eastAsia="Times New Roman" w:hAnsi="Calibri" w:cs="Times New Roman"/>
                  <w:b/>
                  <w:sz w:val="18"/>
                  <w:szCs w:val="18"/>
                  <w:lang w:val="es-ES" w:eastAsia="es-ES"/>
                </w:rPr>
                <w:t>Shashank</w:t>
              </w:r>
              <w:proofErr w:type="spellEnd"/>
              <w:r w:rsidRPr="00674395">
                <w:rPr>
                  <w:rStyle w:val="Hipervnculo"/>
                  <w:rFonts w:ascii="Calibri" w:eastAsia="Times New Roman" w:hAnsi="Calibri" w:cs="Times New Roman"/>
                  <w:b/>
                  <w:sz w:val="18"/>
                  <w:szCs w:val="18"/>
                  <w:lang w:val="es-ES" w:eastAsia="es-ES"/>
                </w:rPr>
                <w:t xml:space="preserve"> </w:t>
              </w:r>
              <w:proofErr w:type="spellStart"/>
              <w:r w:rsidRPr="00674395">
                <w:rPr>
                  <w:rStyle w:val="Hipervnculo"/>
                  <w:rFonts w:ascii="Calibri" w:eastAsia="Times New Roman" w:hAnsi="Calibri" w:cs="Times New Roman"/>
                  <w:b/>
                  <w:sz w:val="18"/>
                  <w:szCs w:val="18"/>
                  <w:lang w:val="es-ES" w:eastAsia="es-ES"/>
                </w:rPr>
                <w:t>Kumar</w:t>
              </w:r>
              <w:proofErr w:type="spellEnd"/>
            </w:hyperlink>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B57AF" w14:textId="77777777" w:rsidR="007F006F" w:rsidRPr="00674395" w:rsidRDefault="007F006F" w:rsidP="00A656C3">
            <w:pPr>
              <w:spacing w:after="0"/>
              <w:jc w:val="left"/>
              <w:rPr>
                <w:rFonts w:ascii="Calibri" w:eastAsia="Times New Roman" w:hAnsi="Calibri" w:cs="Times New Roman"/>
                <w:color w:val="000000"/>
                <w:sz w:val="18"/>
                <w:szCs w:val="18"/>
                <w:lang w:val="es-ES" w:eastAsia="es-ES"/>
              </w:rPr>
            </w:pPr>
          </w:p>
          <w:p w14:paraId="14BFB084" w14:textId="77777777" w:rsidR="007F006F" w:rsidRPr="00674395" w:rsidRDefault="00F326D2" w:rsidP="00A656C3">
            <w:pPr>
              <w:spacing w:after="0"/>
              <w:jc w:val="left"/>
              <w:rPr>
                <w:rFonts w:ascii="Calibri" w:eastAsia="Times New Roman" w:hAnsi="Calibri" w:cs="Times New Roman"/>
                <w:color w:val="000000"/>
                <w:sz w:val="18"/>
                <w:szCs w:val="18"/>
                <w:lang w:val="es-ES" w:eastAsia="es-ES"/>
              </w:rPr>
            </w:pPr>
            <w:hyperlink r:id="rId54" w:history="1">
              <w:proofErr w:type="spellStart"/>
              <w:r w:rsidR="007F006F" w:rsidRPr="00674395">
                <w:rPr>
                  <w:rStyle w:val="Hipervnculo"/>
                  <w:rFonts w:ascii="Calibri" w:eastAsia="Times New Roman" w:hAnsi="Calibri" w:cs="Times New Roman"/>
                  <w:sz w:val="18"/>
                  <w:szCs w:val="18"/>
                  <w:lang w:val="es-ES" w:eastAsia="es-ES"/>
                </w:rPr>
                <w:t>University</w:t>
              </w:r>
              <w:proofErr w:type="spellEnd"/>
              <w:r w:rsidR="007F006F" w:rsidRPr="00674395">
                <w:rPr>
                  <w:rStyle w:val="Hipervnculo"/>
                  <w:rFonts w:ascii="Calibri" w:eastAsia="Times New Roman" w:hAnsi="Calibri" w:cs="Times New Roman"/>
                  <w:sz w:val="18"/>
                  <w:szCs w:val="18"/>
                  <w:lang w:val="es-ES" w:eastAsia="es-ES"/>
                </w:rPr>
                <w:t xml:space="preserve"> of Geneva</w:t>
              </w:r>
            </w:hyperlink>
            <w:r w:rsidR="007F006F" w:rsidRPr="00674395">
              <w:rPr>
                <w:rFonts w:ascii="Calibri" w:eastAsia="Times New Roman" w:hAnsi="Calibri" w:cs="Times New Roman"/>
                <w:color w:val="000000"/>
                <w:sz w:val="18"/>
                <w:szCs w:val="18"/>
                <w:lang w:val="es-ES" w:eastAsia="es-ES"/>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18E36690" w14:textId="77777777" w:rsidR="007F006F" w:rsidRPr="00674395" w:rsidRDefault="007F006F" w:rsidP="00A656C3">
            <w:pPr>
              <w:spacing w:after="0"/>
              <w:jc w:val="center"/>
              <w:rPr>
                <w:rFonts w:ascii="Calibri" w:eastAsia="Times New Roman" w:hAnsi="Calibri" w:cs="Times New Roman"/>
                <w:color w:val="000000"/>
                <w:sz w:val="18"/>
                <w:szCs w:val="18"/>
                <w:lang w:val="es-ES" w:eastAsia="es-ES"/>
              </w:rPr>
            </w:pPr>
          </w:p>
          <w:p w14:paraId="66E25509" w14:textId="2677DAE4" w:rsidR="007F006F" w:rsidRPr="00674395" w:rsidRDefault="007F006F" w:rsidP="00A656C3">
            <w:pPr>
              <w:spacing w:after="0"/>
              <w:jc w:val="center"/>
              <w:rPr>
                <w:rFonts w:ascii="Calibri" w:eastAsia="Times New Roman" w:hAnsi="Calibri" w:cs="Times New Roman"/>
                <w:color w:val="000000"/>
                <w:sz w:val="18"/>
                <w:szCs w:val="18"/>
                <w:lang w:val="es-ES" w:eastAsia="es-ES"/>
              </w:rPr>
            </w:pPr>
            <w:proofErr w:type="spellStart"/>
            <w:r w:rsidRPr="00674395">
              <w:rPr>
                <w:rFonts w:ascii="Calibri" w:eastAsia="Times New Roman" w:hAnsi="Calibri" w:cs="Times New Roman"/>
                <w:color w:val="000000"/>
                <w:sz w:val="18"/>
                <w:szCs w:val="18"/>
                <w:lang w:val="es-ES" w:eastAsia="es-ES"/>
              </w:rPr>
              <w:t>India</w:t>
            </w:r>
            <w:r w:rsidR="00C93854" w:rsidRPr="00674395">
              <w:rPr>
                <w:rFonts w:ascii="Calibri" w:eastAsia="Times New Roman" w:hAnsi="Calibri" w:cs="Times New Roman"/>
                <w:color w:val="000000"/>
                <w:sz w:val="18"/>
                <w:szCs w:val="18"/>
                <w:lang w:val="es-ES" w:eastAsia="es-ES"/>
              </w:rPr>
              <w:t>n</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1B45E352" w14:textId="0E328171" w:rsidR="007F006F" w:rsidRPr="00674395" w:rsidRDefault="00E3480C" w:rsidP="00A656C3">
            <w:pPr>
              <w:spacing w:after="0"/>
              <w:jc w:val="center"/>
              <w:rPr>
                <w:rFonts w:ascii="Calibri" w:eastAsia="Times New Roman" w:hAnsi="Calibri" w:cs="Times New Roman"/>
                <w:color w:val="000000"/>
                <w:sz w:val="18"/>
                <w:szCs w:val="18"/>
                <w:lang w:val="es-ES" w:eastAsia="es-ES"/>
              </w:rPr>
            </w:pPr>
            <w:r w:rsidRPr="00674395">
              <w:rPr>
                <w:rFonts w:ascii="Calibri" w:eastAsia="Times New Roman" w:hAnsi="Calibri" w:cs="Times New Roman"/>
                <w:color w:val="000000"/>
                <w:sz w:val="18"/>
                <w:szCs w:val="18"/>
                <w:lang w:val="es-ES" w:eastAsia="es-ES"/>
              </w:rPr>
              <w:t>August 2024.</w:t>
            </w:r>
          </w:p>
        </w:tc>
      </w:tr>
      <w:tr w:rsidR="007F006F" w:rsidRPr="00674395" w14:paraId="58C4076D" w14:textId="632E7B9B" w:rsidTr="00E3480C">
        <w:trPr>
          <w:trHeight w:val="1374"/>
        </w:trPr>
        <w:tc>
          <w:tcPr>
            <w:tcW w:w="12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BD5E791" w14:textId="77777777" w:rsidR="007F006F" w:rsidRPr="00891F80" w:rsidRDefault="007F006F" w:rsidP="00A656C3">
            <w:pPr>
              <w:spacing w:after="0"/>
              <w:jc w:val="center"/>
              <w:rPr>
                <w:rFonts w:ascii="Calibri" w:eastAsia="Times New Roman" w:hAnsi="Calibri" w:cs="Times New Roman"/>
                <w:b/>
                <w:bCs/>
                <w:color w:val="000000"/>
                <w:sz w:val="22"/>
                <w:lang w:val="es-ES" w:eastAsia="es-ES"/>
              </w:rPr>
            </w:pPr>
            <w:r w:rsidRPr="00891F80">
              <w:rPr>
                <w:rFonts w:ascii="Calibri" w:eastAsia="Times New Roman" w:hAnsi="Calibri" w:cs="Times New Roman"/>
                <w:b/>
                <w:bCs/>
                <w:noProof/>
                <w:color w:val="000000"/>
                <w:sz w:val="22"/>
                <w:lang w:val="es-ES" w:eastAsia="es-ES"/>
              </w:rPr>
              <w:drawing>
                <wp:inline distT="0" distB="0" distL="0" distR="0" wp14:anchorId="72E53F86" wp14:editId="5FC2EE37">
                  <wp:extent cx="673100" cy="772160"/>
                  <wp:effectExtent l="0" t="0" r="0" b="8890"/>
                  <wp:docPr id="27" name="Imagen 27"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A person smiling at the camera&#10;&#10;Description automatically generated"/>
                          <pic:cNvPicPr/>
                        </pic:nvPicPr>
                        <pic:blipFill>
                          <a:blip r:embed="rId55"/>
                          <a:stretch>
                            <a:fillRect/>
                          </a:stretch>
                        </pic:blipFill>
                        <pic:spPr>
                          <a:xfrm>
                            <a:off x="0" y="0"/>
                            <a:ext cx="673100" cy="772160"/>
                          </a:xfrm>
                          <a:prstGeom prst="rect">
                            <a:avLst/>
                          </a:prstGeom>
                        </pic:spPr>
                      </pic:pic>
                    </a:graphicData>
                  </a:graphic>
                </wp:inline>
              </w:drawing>
            </w:r>
          </w:p>
        </w:tc>
        <w:tc>
          <w:tcPr>
            <w:tcW w:w="303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8219685" w14:textId="77777777" w:rsidR="007F006F" w:rsidRPr="00674395" w:rsidRDefault="007F006F" w:rsidP="00A656C3">
            <w:pPr>
              <w:spacing w:after="0"/>
              <w:jc w:val="left"/>
              <w:rPr>
                <w:rFonts w:ascii="Calibri" w:eastAsia="Times New Roman" w:hAnsi="Calibri" w:cs="Times New Roman"/>
                <w:b/>
                <w:color w:val="000000"/>
                <w:sz w:val="18"/>
                <w:szCs w:val="18"/>
                <w:lang w:val="es-ES" w:eastAsia="es-ES"/>
              </w:rPr>
            </w:pPr>
            <w:r w:rsidRPr="00674395">
              <w:rPr>
                <w:b/>
                <w:color w:val="auto"/>
                <w:sz w:val="18"/>
                <w:szCs w:val="18"/>
                <w:lang w:val="es-ES"/>
              </w:rPr>
              <w:t xml:space="preserve">DC8: </w:t>
            </w:r>
            <w:hyperlink r:id="rId56" w:history="1">
              <w:r w:rsidRPr="00674395">
                <w:rPr>
                  <w:rStyle w:val="Hipervnculo"/>
                  <w:rFonts w:ascii="Calibri" w:eastAsia="Times New Roman" w:hAnsi="Calibri" w:cs="Times New Roman"/>
                  <w:b/>
                  <w:sz w:val="18"/>
                  <w:szCs w:val="18"/>
                  <w:lang w:val="es-ES" w:eastAsia="es-ES"/>
                </w:rPr>
                <w:t xml:space="preserve">Matías </w:t>
              </w:r>
              <w:proofErr w:type="spellStart"/>
              <w:r w:rsidRPr="00674395">
                <w:rPr>
                  <w:rStyle w:val="Hipervnculo"/>
                  <w:rFonts w:ascii="Calibri" w:eastAsia="Times New Roman" w:hAnsi="Calibri" w:cs="Times New Roman"/>
                  <w:b/>
                  <w:sz w:val="18"/>
                  <w:szCs w:val="18"/>
                  <w:lang w:val="es-ES" w:eastAsia="es-ES"/>
                </w:rPr>
                <w:t>Ruben</w:t>
              </w:r>
              <w:proofErr w:type="spellEnd"/>
              <w:r w:rsidRPr="00674395">
                <w:rPr>
                  <w:rStyle w:val="Hipervnculo"/>
                  <w:rFonts w:ascii="Calibri" w:eastAsia="Times New Roman" w:hAnsi="Calibri" w:cs="Times New Roman"/>
                  <w:b/>
                  <w:sz w:val="18"/>
                  <w:szCs w:val="18"/>
                  <w:lang w:val="es-ES" w:eastAsia="es-ES"/>
                </w:rPr>
                <w:t xml:space="preserve"> Bolaños Wagner</w:t>
              </w:r>
            </w:hyperlink>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B9834EB" w14:textId="77777777" w:rsidR="007F006F" w:rsidRPr="00674395" w:rsidRDefault="00F326D2" w:rsidP="00A656C3">
            <w:pPr>
              <w:spacing w:after="0"/>
              <w:jc w:val="left"/>
              <w:rPr>
                <w:rFonts w:ascii="Calibri" w:eastAsia="Times New Roman" w:hAnsi="Calibri" w:cs="Times New Roman"/>
                <w:color w:val="000000"/>
                <w:sz w:val="18"/>
                <w:szCs w:val="18"/>
                <w:lang w:val="es-ES" w:eastAsia="es-ES"/>
              </w:rPr>
            </w:pPr>
            <w:hyperlink r:id="rId57" w:history="1">
              <w:proofErr w:type="spellStart"/>
              <w:r w:rsidR="007F006F" w:rsidRPr="00674395">
                <w:rPr>
                  <w:rStyle w:val="Hipervnculo"/>
                  <w:rFonts w:ascii="Calibri" w:eastAsia="Times New Roman" w:hAnsi="Calibri" w:cs="Times New Roman"/>
                  <w:sz w:val="18"/>
                  <w:szCs w:val="18"/>
                  <w:lang w:val="es-ES" w:eastAsia="es-ES"/>
                </w:rPr>
                <w:t>Padova</w:t>
              </w:r>
              <w:proofErr w:type="spellEnd"/>
              <w:r w:rsidR="007F006F" w:rsidRPr="00674395">
                <w:rPr>
                  <w:rStyle w:val="Hipervnculo"/>
                  <w:rFonts w:ascii="Calibri" w:eastAsia="Times New Roman" w:hAnsi="Calibri" w:cs="Times New Roman"/>
                  <w:sz w:val="18"/>
                  <w:szCs w:val="18"/>
                  <w:lang w:val="es-ES" w:eastAsia="es-ES"/>
                </w:rPr>
                <w:t xml:space="preserve"> </w:t>
              </w:r>
              <w:proofErr w:type="spellStart"/>
              <w:r w:rsidR="007F006F" w:rsidRPr="00674395">
                <w:rPr>
                  <w:rStyle w:val="Hipervnculo"/>
                  <w:rFonts w:ascii="Calibri" w:eastAsia="Times New Roman" w:hAnsi="Calibri" w:cs="Times New Roman"/>
                  <w:sz w:val="18"/>
                  <w:szCs w:val="18"/>
                  <w:lang w:val="es-ES" w:eastAsia="es-ES"/>
                </w:rPr>
                <w:t>University</w:t>
              </w:r>
              <w:proofErr w:type="spellEnd"/>
            </w:hyperlink>
          </w:p>
        </w:tc>
        <w:tc>
          <w:tcPr>
            <w:tcW w:w="1418" w:type="dxa"/>
            <w:tcBorders>
              <w:top w:val="single" w:sz="4" w:space="0" w:color="auto"/>
              <w:left w:val="nil"/>
              <w:bottom w:val="single" w:sz="4" w:space="0" w:color="auto"/>
              <w:right w:val="single" w:sz="4" w:space="0" w:color="auto"/>
            </w:tcBorders>
            <w:vAlign w:val="center"/>
          </w:tcPr>
          <w:p w14:paraId="19331BF3" w14:textId="5F152BF3" w:rsidR="007F006F" w:rsidRPr="00674395" w:rsidRDefault="007F006F" w:rsidP="00A656C3">
            <w:pPr>
              <w:spacing w:after="0"/>
              <w:jc w:val="center"/>
              <w:rPr>
                <w:rFonts w:ascii="Calibri" w:eastAsia="Times New Roman" w:hAnsi="Calibri" w:cs="Times New Roman"/>
                <w:color w:val="000000"/>
                <w:sz w:val="18"/>
                <w:szCs w:val="18"/>
                <w:lang w:val="es-ES" w:eastAsia="es-ES"/>
              </w:rPr>
            </w:pPr>
            <w:proofErr w:type="spellStart"/>
            <w:r w:rsidRPr="00674395">
              <w:rPr>
                <w:rFonts w:ascii="Calibri" w:eastAsia="Times New Roman" w:hAnsi="Calibri" w:cs="Times New Roman"/>
                <w:color w:val="000000"/>
                <w:sz w:val="18"/>
                <w:szCs w:val="18"/>
                <w:lang w:val="es-ES" w:eastAsia="es-ES"/>
              </w:rPr>
              <w:t>Argentina</w:t>
            </w:r>
            <w:r w:rsidR="00C93854" w:rsidRPr="00674395">
              <w:rPr>
                <w:rFonts w:ascii="Calibri" w:eastAsia="Times New Roman" w:hAnsi="Calibri" w:cs="Times New Roman"/>
                <w:color w:val="000000"/>
                <w:sz w:val="18"/>
                <w:szCs w:val="18"/>
                <w:lang w:val="es-ES" w:eastAsia="es-ES"/>
              </w:rPr>
              <w:t>n</w:t>
            </w:r>
            <w:proofErr w:type="spellEnd"/>
          </w:p>
        </w:tc>
        <w:tc>
          <w:tcPr>
            <w:tcW w:w="1417" w:type="dxa"/>
            <w:tcBorders>
              <w:top w:val="single" w:sz="4" w:space="0" w:color="auto"/>
              <w:left w:val="nil"/>
              <w:bottom w:val="single" w:sz="4" w:space="0" w:color="auto"/>
              <w:right w:val="single" w:sz="4" w:space="0" w:color="auto"/>
            </w:tcBorders>
            <w:vAlign w:val="center"/>
          </w:tcPr>
          <w:p w14:paraId="0948D9B4" w14:textId="5E0D5A1A" w:rsidR="007F006F" w:rsidRPr="00674395" w:rsidRDefault="00E3480C" w:rsidP="00A656C3">
            <w:pPr>
              <w:spacing w:after="0"/>
              <w:jc w:val="center"/>
              <w:rPr>
                <w:rFonts w:ascii="Calibri" w:eastAsia="Times New Roman" w:hAnsi="Calibri" w:cs="Times New Roman"/>
                <w:color w:val="000000"/>
                <w:sz w:val="18"/>
                <w:szCs w:val="18"/>
                <w:lang w:val="es-ES" w:eastAsia="es-ES"/>
              </w:rPr>
            </w:pPr>
            <w:proofErr w:type="spellStart"/>
            <w:r w:rsidRPr="00674395">
              <w:rPr>
                <w:rFonts w:ascii="Calibri" w:eastAsia="Times New Roman" w:hAnsi="Calibri" w:cs="Times New Roman"/>
                <w:color w:val="000000"/>
                <w:sz w:val="18"/>
                <w:szCs w:val="18"/>
                <w:lang w:val="es-ES" w:eastAsia="es-ES"/>
              </w:rPr>
              <w:t>November</w:t>
            </w:r>
            <w:proofErr w:type="spellEnd"/>
            <w:r w:rsidRPr="00674395">
              <w:rPr>
                <w:rFonts w:ascii="Calibri" w:eastAsia="Times New Roman" w:hAnsi="Calibri" w:cs="Times New Roman"/>
                <w:color w:val="000000"/>
                <w:sz w:val="18"/>
                <w:szCs w:val="18"/>
                <w:lang w:val="es-ES" w:eastAsia="es-ES"/>
              </w:rPr>
              <w:t xml:space="preserve"> 2022.</w:t>
            </w:r>
          </w:p>
        </w:tc>
      </w:tr>
      <w:tr w:rsidR="007F006F" w:rsidRPr="00674395" w14:paraId="75483422" w14:textId="4AD4938D" w:rsidTr="00E3480C">
        <w:trPr>
          <w:trHeight w:val="283"/>
        </w:trPr>
        <w:tc>
          <w:tcPr>
            <w:tcW w:w="121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35DCBBE" w14:textId="77777777" w:rsidR="007F006F" w:rsidRPr="00D241B6" w:rsidRDefault="007F006F" w:rsidP="00A656C3">
            <w:pPr>
              <w:spacing w:after="0"/>
              <w:jc w:val="center"/>
              <w:rPr>
                <w:rFonts w:ascii="Calibri" w:eastAsia="Times New Roman" w:hAnsi="Calibri" w:cs="Times New Roman"/>
                <w:b/>
                <w:bCs/>
                <w:color w:val="000000"/>
                <w:sz w:val="22"/>
                <w:lang w:val="es-ES" w:eastAsia="es-ES"/>
              </w:rPr>
            </w:pPr>
            <w:r w:rsidRPr="008E6279">
              <w:rPr>
                <w:rFonts w:ascii="Calibri" w:eastAsia="Times New Roman" w:hAnsi="Calibri" w:cs="Times New Roman"/>
                <w:b/>
                <w:bCs/>
                <w:noProof/>
                <w:color w:val="000000"/>
                <w:sz w:val="22"/>
                <w:lang w:val="es-ES" w:eastAsia="es-ES"/>
              </w:rPr>
              <w:drawing>
                <wp:inline distT="0" distB="0" distL="0" distR="0" wp14:anchorId="54399B75" wp14:editId="410DAB6D">
                  <wp:extent cx="673100" cy="839470"/>
                  <wp:effectExtent l="0" t="0" r="0" b="0"/>
                  <wp:docPr id="28" name="Imagen 28" descr="A person with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A person with a beard&#10;&#10;Description automatically generated"/>
                          <pic:cNvPicPr/>
                        </pic:nvPicPr>
                        <pic:blipFill>
                          <a:blip r:embed="rId58"/>
                          <a:stretch>
                            <a:fillRect/>
                          </a:stretch>
                        </pic:blipFill>
                        <pic:spPr>
                          <a:xfrm>
                            <a:off x="0" y="0"/>
                            <a:ext cx="673100" cy="839470"/>
                          </a:xfrm>
                          <a:prstGeom prst="rect">
                            <a:avLst/>
                          </a:prstGeom>
                        </pic:spPr>
                      </pic:pic>
                    </a:graphicData>
                  </a:graphic>
                </wp:inline>
              </w:drawing>
            </w:r>
          </w:p>
        </w:tc>
        <w:tc>
          <w:tcPr>
            <w:tcW w:w="3030" w:type="dxa"/>
            <w:tcBorders>
              <w:top w:val="nil"/>
              <w:left w:val="nil"/>
              <w:bottom w:val="single" w:sz="4" w:space="0" w:color="auto"/>
              <w:right w:val="single" w:sz="4" w:space="0" w:color="auto"/>
            </w:tcBorders>
            <w:shd w:val="clear" w:color="auto" w:fill="F2F2F2" w:themeFill="background1" w:themeFillShade="F2"/>
            <w:noWrap/>
            <w:vAlign w:val="center"/>
            <w:hideMark/>
          </w:tcPr>
          <w:p w14:paraId="705E2E7C" w14:textId="77777777" w:rsidR="007F006F" w:rsidRPr="00674395" w:rsidRDefault="007F006F" w:rsidP="00A656C3">
            <w:pPr>
              <w:spacing w:after="0"/>
              <w:jc w:val="left"/>
              <w:rPr>
                <w:rFonts w:ascii="Calibri" w:eastAsia="Times New Roman" w:hAnsi="Calibri" w:cs="Times New Roman"/>
                <w:b/>
                <w:color w:val="000000"/>
                <w:sz w:val="18"/>
                <w:szCs w:val="18"/>
                <w:lang w:val="es-ES" w:eastAsia="es-ES"/>
              </w:rPr>
            </w:pPr>
            <w:r w:rsidRPr="00674395">
              <w:rPr>
                <w:b/>
                <w:color w:val="auto"/>
                <w:sz w:val="18"/>
                <w:szCs w:val="18"/>
              </w:rPr>
              <w:t xml:space="preserve">DC9: </w:t>
            </w:r>
            <w:hyperlink r:id="rId59" w:history="1">
              <w:r w:rsidRPr="00674395">
                <w:rPr>
                  <w:rStyle w:val="Hipervnculo"/>
                  <w:rFonts w:ascii="Calibri" w:eastAsia="Times New Roman" w:hAnsi="Calibri" w:cs="Times New Roman"/>
                  <w:b/>
                  <w:sz w:val="18"/>
                  <w:szCs w:val="18"/>
                  <w:lang w:val="es-ES" w:eastAsia="es-ES"/>
                </w:rPr>
                <w:t>Javier Rey Domínguez</w:t>
              </w:r>
            </w:hyperlink>
          </w:p>
        </w:tc>
        <w:tc>
          <w:tcPr>
            <w:tcW w:w="1984" w:type="dxa"/>
            <w:tcBorders>
              <w:top w:val="nil"/>
              <w:left w:val="nil"/>
              <w:bottom w:val="single" w:sz="4" w:space="0" w:color="auto"/>
              <w:right w:val="single" w:sz="4" w:space="0" w:color="auto"/>
            </w:tcBorders>
            <w:shd w:val="clear" w:color="auto" w:fill="auto"/>
            <w:noWrap/>
            <w:vAlign w:val="center"/>
            <w:hideMark/>
          </w:tcPr>
          <w:p w14:paraId="682A2BA1" w14:textId="77777777" w:rsidR="007F006F" w:rsidRPr="00674395" w:rsidRDefault="00F326D2" w:rsidP="00A656C3">
            <w:pPr>
              <w:spacing w:after="0"/>
              <w:jc w:val="left"/>
              <w:rPr>
                <w:rFonts w:ascii="Calibri" w:eastAsia="Times New Roman" w:hAnsi="Calibri" w:cs="Times New Roman"/>
                <w:color w:val="000000"/>
                <w:sz w:val="18"/>
                <w:szCs w:val="18"/>
                <w:lang w:val="es-ES" w:eastAsia="es-ES"/>
              </w:rPr>
            </w:pPr>
            <w:hyperlink r:id="rId60" w:history="1">
              <w:r w:rsidR="007F006F" w:rsidRPr="00674395">
                <w:rPr>
                  <w:rStyle w:val="Hipervnculo"/>
                  <w:rFonts w:ascii="Calibri" w:eastAsia="Times New Roman" w:hAnsi="Calibri" w:cs="Times New Roman"/>
                  <w:sz w:val="18"/>
                  <w:szCs w:val="18"/>
                  <w:lang w:val="es-ES" w:eastAsia="es-ES"/>
                </w:rPr>
                <w:t xml:space="preserve">Leeds </w:t>
              </w:r>
              <w:proofErr w:type="spellStart"/>
              <w:r w:rsidR="007F006F" w:rsidRPr="00674395">
                <w:rPr>
                  <w:rStyle w:val="Hipervnculo"/>
                  <w:rFonts w:ascii="Calibri" w:eastAsia="Times New Roman" w:hAnsi="Calibri" w:cs="Times New Roman"/>
                  <w:sz w:val="18"/>
                  <w:szCs w:val="18"/>
                  <w:lang w:val="es-ES" w:eastAsia="es-ES"/>
                </w:rPr>
                <w:t>University</w:t>
              </w:r>
              <w:proofErr w:type="spellEnd"/>
            </w:hyperlink>
          </w:p>
        </w:tc>
        <w:tc>
          <w:tcPr>
            <w:tcW w:w="1418" w:type="dxa"/>
            <w:tcBorders>
              <w:top w:val="nil"/>
              <w:left w:val="nil"/>
              <w:bottom w:val="single" w:sz="4" w:space="0" w:color="auto"/>
              <w:right w:val="single" w:sz="4" w:space="0" w:color="auto"/>
            </w:tcBorders>
            <w:vAlign w:val="center"/>
          </w:tcPr>
          <w:p w14:paraId="34D89E93" w14:textId="35EC413E" w:rsidR="007F006F" w:rsidRPr="00674395" w:rsidRDefault="007F006F" w:rsidP="00A656C3">
            <w:pPr>
              <w:spacing w:after="0"/>
              <w:jc w:val="center"/>
              <w:rPr>
                <w:rFonts w:ascii="Calibri" w:eastAsia="Times New Roman" w:hAnsi="Calibri" w:cs="Times New Roman"/>
                <w:color w:val="000000"/>
                <w:sz w:val="18"/>
                <w:szCs w:val="18"/>
                <w:lang w:val="es-ES" w:eastAsia="es-ES"/>
              </w:rPr>
            </w:pPr>
            <w:proofErr w:type="spellStart"/>
            <w:r w:rsidRPr="00674395">
              <w:rPr>
                <w:rFonts w:ascii="Calibri" w:eastAsia="Times New Roman" w:hAnsi="Calibri" w:cs="Times New Roman"/>
                <w:color w:val="000000"/>
                <w:sz w:val="18"/>
                <w:szCs w:val="18"/>
                <w:lang w:val="es-ES" w:eastAsia="es-ES"/>
              </w:rPr>
              <w:t>Spa</w:t>
            </w:r>
            <w:r w:rsidR="00C93854" w:rsidRPr="00674395">
              <w:rPr>
                <w:rFonts w:ascii="Calibri" w:eastAsia="Times New Roman" w:hAnsi="Calibri" w:cs="Times New Roman"/>
                <w:color w:val="000000"/>
                <w:sz w:val="18"/>
                <w:szCs w:val="18"/>
                <w:lang w:val="es-ES" w:eastAsia="es-ES"/>
              </w:rPr>
              <w:t>nish</w:t>
            </w:r>
            <w:proofErr w:type="spellEnd"/>
          </w:p>
        </w:tc>
        <w:tc>
          <w:tcPr>
            <w:tcW w:w="1417" w:type="dxa"/>
            <w:tcBorders>
              <w:top w:val="nil"/>
              <w:left w:val="nil"/>
              <w:bottom w:val="single" w:sz="4" w:space="0" w:color="auto"/>
              <w:right w:val="single" w:sz="4" w:space="0" w:color="auto"/>
            </w:tcBorders>
            <w:vAlign w:val="center"/>
          </w:tcPr>
          <w:p w14:paraId="582D54CC" w14:textId="72B0AA7A" w:rsidR="007F006F" w:rsidRPr="00674395" w:rsidRDefault="00E3480C" w:rsidP="00A656C3">
            <w:pPr>
              <w:spacing w:after="0"/>
              <w:jc w:val="center"/>
              <w:rPr>
                <w:rFonts w:ascii="Calibri" w:eastAsia="Times New Roman" w:hAnsi="Calibri" w:cs="Times New Roman"/>
                <w:color w:val="000000"/>
                <w:sz w:val="18"/>
                <w:szCs w:val="18"/>
                <w:lang w:val="es-ES" w:eastAsia="es-ES"/>
              </w:rPr>
            </w:pPr>
            <w:r w:rsidRPr="00674395">
              <w:rPr>
                <w:rFonts w:ascii="Calibri" w:eastAsia="Times New Roman" w:hAnsi="Calibri" w:cs="Times New Roman"/>
                <w:color w:val="000000"/>
                <w:sz w:val="18"/>
                <w:szCs w:val="18"/>
                <w:lang w:val="es-ES" w:eastAsia="es-ES"/>
              </w:rPr>
              <w:t>May 2023.</w:t>
            </w:r>
          </w:p>
        </w:tc>
      </w:tr>
      <w:tr w:rsidR="007F006F" w:rsidRPr="00674395" w14:paraId="0371865C" w14:textId="5E1B0860" w:rsidTr="00E3480C">
        <w:trPr>
          <w:trHeight w:val="283"/>
        </w:trPr>
        <w:tc>
          <w:tcPr>
            <w:tcW w:w="121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E04E82C" w14:textId="77777777" w:rsidR="007F006F" w:rsidRPr="00D241B6" w:rsidRDefault="007F006F" w:rsidP="00A656C3">
            <w:pPr>
              <w:spacing w:after="0"/>
              <w:jc w:val="center"/>
              <w:rPr>
                <w:rFonts w:ascii="Calibri" w:eastAsia="Times New Roman" w:hAnsi="Calibri" w:cs="Times New Roman"/>
                <w:b/>
                <w:bCs/>
                <w:color w:val="000000"/>
                <w:sz w:val="22"/>
                <w:lang w:val="es-ES" w:eastAsia="es-ES"/>
              </w:rPr>
            </w:pPr>
            <w:r w:rsidRPr="008E6279">
              <w:rPr>
                <w:rFonts w:ascii="Calibri" w:eastAsia="Times New Roman" w:hAnsi="Calibri" w:cs="Times New Roman"/>
                <w:b/>
                <w:bCs/>
                <w:noProof/>
                <w:color w:val="000000"/>
                <w:sz w:val="22"/>
                <w:lang w:val="es-ES" w:eastAsia="es-ES"/>
              </w:rPr>
              <w:drawing>
                <wp:inline distT="0" distB="0" distL="0" distR="0" wp14:anchorId="447638DB" wp14:editId="0670159C">
                  <wp:extent cx="673100" cy="785495"/>
                  <wp:effectExtent l="0" t="0" r="0" b="0"/>
                  <wp:docPr id="29" name="Imagen 29" descr="A person standing in front of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A person standing in front of a body of water&#10;&#10;Description automatically generated"/>
                          <pic:cNvPicPr/>
                        </pic:nvPicPr>
                        <pic:blipFill>
                          <a:blip r:embed="rId61"/>
                          <a:stretch>
                            <a:fillRect/>
                          </a:stretch>
                        </pic:blipFill>
                        <pic:spPr>
                          <a:xfrm>
                            <a:off x="0" y="0"/>
                            <a:ext cx="673100" cy="785495"/>
                          </a:xfrm>
                          <a:prstGeom prst="rect">
                            <a:avLst/>
                          </a:prstGeom>
                        </pic:spPr>
                      </pic:pic>
                    </a:graphicData>
                  </a:graphic>
                </wp:inline>
              </w:drawing>
            </w:r>
          </w:p>
        </w:tc>
        <w:tc>
          <w:tcPr>
            <w:tcW w:w="3030" w:type="dxa"/>
            <w:tcBorders>
              <w:top w:val="nil"/>
              <w:left w:val="nil"/>
              <w:bottom w:val="single" w:sz="4" w:space="0" w:color="auto"/>
              <w:right w:val="single" w:sz="4" w:space="0" w:color="auto"/>
            </w:tcBorders>
            <w:shd w:val="clear" w:color="auto" w:fill="F2F2F2" w:themeFill="background1" w:themeFillShade="F2"/>
            <w:noWrap/>
            <w:vAlign w:val="center"/>
            <w:hideMark/>
          </w:tcPr>
          <w:p w14:paraId="4D4BC882" w14:textId="77777777" w:rsidR="007F006F" w:rsidRPr="00674395" w:rsidRDefault="007F006F" w:rsidP="00A656C3">
            <w:pPr>
              <w:spacing w:after="0"/>
              <w:jc w:val="left"/>
              <w:rPr>
                <w:rFonts w:ascii="Calibri" w:eastAsia="Times New Roman" w:hAnsi="Calibri" w:cs="Times New Roman"/>
                <w:b/>
                <w:color w:val="000000"/>
                <w:sz w:val="18"/>
                <w:szCs w:val="18"/>
                <w:lang w:val="es-ES" w:eastAsia="es-ES"/>
              </w:rPr>
            </w:pPr>
            <w:r w:rsidRPr="00674395">
              <w:rPr>
                <w:b/>
                <w:color w:val="auto"/>
                <w:sz w:val="18"/>
                <w:szCs w:val="18"/>
              </w:rPr>
              <w:t xml:space="preserve">DC10: </w:t>
            </w:r>
            <w:hyperlink r:id="rId62" w:history="1">
              <w:proofErr w:type="spellStart"/>
              <w:r w:rsidRPr="00674395">
                <w:rPr>
                  <w:rStyle w:val="Hipervnculo"/>
                  <w:rFonts w:ascii="Calibri" w:eastAsia="Times New Roman" w:hAnsi="Calibri" w:cs="Times New Roman"/>
                  <w:b/>
                  <w:sz w:val="18"/>
                  <w:szCs w:val="18"/>
                  <w:lang w:val="es-ES" w:eastAsia="es-ES"/>
                </w:rPr>
                <w:t>Loïc</w:t>
              </w:r>
              <w:proofErr w:type="spellEnd"/>
              <w:r w:rsidRPr="00674395">
                <w:rPr>
                  <w:rStyle w:val="Hipervnculo"/>
                  <w:rFonts w:ascii="Calibri" w:eastAsia="Times New Roman" w:hAnsi="Calibri" w:cs="Times New Roman"/>
                  <w:b/>
                  <w:sz w:val="18"/>
                  <w:szCs w:val="18"/>
                  <w:lang w:val="es-ES" w:eastAsia="es-ES"/>
                </w:rPr>
                <w:t xml:space="preserve"> </w:t>
              </w:r>
              <w:proofErr w:type="spellStart"/>
              <w:r w:rsidRPr="00674395">
                <w:rPr>
                  <w:rStyle w:val="Hipervnculo"/>
                  <w:rFonts w:ascii="Calibri" w:eastAsia="Times New Roman" w:hAnsi="Calibri" w:cs="Times New Roman"/>
                  <w:b/>
                  <w:sz w:val="18"/>
                  <w:szCs w:val="18"/>
                  <w:lang w:val="es-ES" w:eastAsia="es-ES"/>
                </w:rPr>
                <w:t>Millet</w:t>
              </w:r>
              <w:proofErr w:type="spellEnd"/>
            </w:hyperlink>
          </w:p>
        </w:tc>
        <w:tc>
          <w:tcPr>
            <w:tcW w:w="1984" w:type="dxa"/>
            <w:tcBorders>
              <w:top w:val="nil"/>
              <w:left w:val="nil"/>
              <w:bottom w:val="single" w:sz="4" w:space="0" w:color="auto"/>
              <w:right w:val="single" w:sz="4" w:space="0" w:color="auto"/>
            </w:tcBorders>
            <w:shd w:val="clear" w:color="auto" w:fill="auto"/>
            <w:noWrap/>
            <w:vAlign w:val="center"/>
            <w:hideMark/>
          </w:tcPr>
          <w:p w14:paraId="6F580C0C" w14:textId="77777777" w:rsidR="007F006F" w:rsidRPr="00674395" w:rsidRDefault="00F326D2" w:rsidP="00A656C3">
            <w:pPr>
              <w:spacing w:after="0"/>
              <w:jc w:val="left"/>
              <w:rPr>
                <w:rFonts w:ascii="Calibri" w:eastAsia="Times New Roman" w:hAnsi="Calibri" w:cs="Times New Roman"/>
                <w:color w:val="000000"/>
                <w:sz w:val="18"/>
                <w:szCs w:val="18"/>
                <w:lang w:val="es-ES" w:eastAsia="es-ES"/>
              </w:rPr>
            </w:pPr>
            <w:hyperlink r:id="rId63" w:history="1">
              <w:r w:rsidR="007F006F" w:rsidRPr="00674395">
                <w:rPr>
                  <w:rStyle w:val="Hipervnculo"/>
                  <w:rFonts w:ascii="Calibri" w:eastAsia="Times New Roman" w:hAnsi="Calibri" w:cs="Times New Roman"/>
                  <w:sz w:val="18"/>
                  <w:szCs w:val="18"/>
                  <w:lang w:val="es-ES" w:eastAsia="es-ES"/>
                </w:rPr>
                <w:t xml:space="preserve">ID </w:t>
              </w:r>
              <w:proofErr w:type="spellStart"/>
              <w:r w:rsidR="007F006F" w:rsidRPr="00674395">
                <w:rPr>
                  <w:rStyle w:val="Hipervnculo"/>
                  <w:rFonts w:ascii="Calibri" w:eastAsia="Times New Roman" w:hAnsi="Calibri" w:cs="Times New Roman"/>
                  <w:sz w:val="18"/>
                  <w:szCs w:val="18"/>
                  <w:lang w:val="es-ES" w:eastAsia="es-ES"/>
                </w:rPr>
                <w:t>Quantique</w:t>
              </w:r>
              <w:proofErr w:type="spellEnd"/>
            </w:hyperlink>
          </w:p>
        </w:tc>
        <w:tc>
          <w:tcPr>
            <w:tcW w:w="1418" w:type="dxa"/>
            <w:tcBorders>
              <w:top w:val="nil"/>
              <w:left w:val="nil"/>
              <w:bottom w:val="single" w:sz="4" w:space="0" w:color="auto"/>
              <w:right w:val="single" w:sz="4" w:space="0" w:color="auto"/>
            </w:tcBorders>
            <w:vAlign w:val="center"/>
          </w:tcPr>
          <w:p w14:paraId="1FD32CFC" w14:textId="160F2BCA" w:rsidR="007F006F" w:rsidRPr="00674395" w:rsidRDefault="007F006F" w:rsidP="00A656C3">
            <w:pPr>
              <w:spacing w:after="0"/>
              <w:jc w:val="center"/>
              <w:rPr>
                <w:rFonts w:ascii="Calibri" w:eastAsia="Times New Roman" w:hAnsi="Calibri" w:cs="Times New Roman"/>
                <w:color w:val="000000"/>
                <w:sz w:val="18"/>
                <w:szCs w:val="18"/>
                <w:lang w:val="es-ES" w:eastAsia="es-ES"/>
              </w:rPr>
            </w:pPr>
            <w:r w:rsidRPr="00674395">
              <w:rPr>
                <w:rFonts w:ascii="Calibri" w:eastAsia="Times New Roman" w:hAnsi="Calibri" w:cs="Times New Roman"/>
                <w:color w:val="000000"/>
                <w:sz w:val="18"/>
                <w:szCs w:val="18"/>
                <w:lang w:val="es-ES" w:eastAsia="es-ES"/>
              </w:rPr>
              <w:t>Fr</w:t>
            </w:r>
            <w:r w:rsidR="00C93854" w:rsidRPr="00674395">
              <w:rPr>
                <w:rFonts w:ascii="Calibri" w:eastAsia="Times New Roman" w:hAnsi="Calibri" w:cs="Times New Roman"/>
                <w:color w:val="000000"/>
                <w:sz w:val="18"/>
                <w:szCs w:val="18"/>
                <w:lang w:val="es-ES" w:eastAsia="es-ES"/>
              </w:rPr>
              <w:t>ench</w:t>
            </w:r>
          </w:p>
        </w:tc>
        <w:tc>
          <w:tcPr>
            <w:tcW w:w="1417" w:type="dxa"/>
            <w:tcBorders>
              <w:top w:val="nil"/>
              <w:left w:val="nil"/>
              <w:bottom w:val="single" w:sz="4" w:space="0" w:color="auto"/>
              <w:right w:val="single" w:sz="4" w:space="0" w:color="auto"/>
            </w:tcBorders>
            <w:vAlign w:val="center"/>
          </w:tcPr>
          <w:p w14:paraId="4E1D24CA" w14:textId="0456FC94" w:rsidR="007F006F" w:rsidRPr="00674395" w:rsidRDefault="00E3480C" w:rsidP="00A656C3">
            <w:pPr>
              <w:spacing w:after="0"/>
              <w:jc w:val="center"/>
              <w:rPr>
                <w:rFonts w:ascii="Calibri" w:eastAsia="Times New Roman" w:hAnsi="Calibri" w:cs="Times New Roman"/>
                <w:color w:val="000000"/>
                <w:sz w:val="18"/>
                <w:szCs w:val="18"/>
                <w:lang w:val="es-ES" w:eastAsia="es-ES"/>
              </w:rPr>
            </w:pPr>
            <w:proofErr w:type="spellStart"/>
            <w:r w:rsidRPr="00674395">
              <w:rPr>
                <w:rFonts w:ascii="Calibri" w:eastAsia="Times New Roman" w:hAnsi="Calibri" w:cs="Times New Roman"/>
                <w:color w:val="000000"/>
                <w:sz w:val="18"/>
                <w:szCs w:val="18"/>
                <w:lang w:val="es-ES" w:eastAsia="es-ES"/>
              </w:rPr>
              <w:t>January</w:t>
            </w:r>
            <w:proofErr w:type="spellEnd"/>
            <w:r w:rsidRPr="00674395">
              <w:rPr>
                <w:rFonts w:ascii="Calibri" w:eastAsia="Times New Roman" w:hAnsi="Calibri" w:cs="Times New Roman"/>
                <w:color w:val="000000"/>
                <w:sz w:val="18"/>
                <w:szCs w:val="18"/>
                <w:lang w:val="es-ES" w:eastAsia="es-ES"/>
              </w:rPr>
              <w:t xml:space="preserve"> 2024.</w:t>
            </w:r>
          </w:p>
        </w:tc>
      </w:tr>
      <w:tr w:rsidR="007F006F" w:rsidRPr="00674395" w14:paraId="08FF4780" w14:textId="4F193206" w:rsidTr="00E3480C">
        <w:trPr>
          <w:trHeight w:val="283"/>
        </w:trPr>
        <w:tc>
          <w:tcPr>
            <w:tcW w:w="1218"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53C1D7D" w14:textId="77777777" w:rsidR="007F006F" w:rsidRPr="00D241B6" w:rsidRDefault="007F006F" w:rsidP="00A656C3">
            <w:pPr>
              <w:spacing w:after="0"/>
              <w:rPr>
                <w:rFonts w:ascii="Calibri" w:eastAsia="Times New Roman" w:hAnsi="Calibri" w:cs="Times New Roman"/>
                <w:b/>
                <w:bCs/>
                <w:color w:val="000000"/>
                <w:sz w:val="22"/>
                <w:lang w:val="es-ES" w:eastAsia="es-ES"/>
              </w:rPr>
            </w:pPr>
            <w:r w:rsidRPr="008E6279">
              <w:rPr>
                <w:rFonts w:ascii="Calibri" w:eastAsia="Times New Roman" w:hAnsi="Calibri" w:cs="Times New Roman"/>
                <w:b/>
                <w:bCs/>
                <w:noProof/>
                <w:color w:val="000000"/>
                <w:sz w:val="22"/>
                <w:lang w:val="es-ES" w:eastAsia="es-ES"/>
              </w:rPr>
              <w:drawing>
                <wp:anchor distT="0" distB="0" distL="114300" distR="114300" simplePos="0" relativeHeight="251665408" behindDoc="0" locked="0" layoutInCell="1" allowOverlap="1" wp14:anchorId="14F9B24E" wp14:editId="4A3A0964">
                  <wp:simplePos x="0" y="0"/>
                  <wp:positionH relativeFrom="column">
                    <wp:posOffset>-8890</wp:posOffset>
                  </wp:positionH>
                  <wp:positionV relativeFrom="paragraph">
                    <wp:posOffset>-427990</wp:posOffset>
                  </wp:positionV>
                  <wp:extent cx="673100" cy="701675"/>
                  <wp:effectExtent l="0" t="0" r="0" b="3175"/>
                  <wp:wrapSquare wrapText="bothSides"/>
                  <wp:docPr id="30" name="Imagen 30"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A person smiling at camera&#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73100" cy="701675"/>
                          </a:xfrm>
                          <a:prstGeom prst="rect">
                            <a:avLst/>
                          </a:prstGeom>
                        </pic:spPr>
                      </pic:pic>
                    </a:graphicData>
                  </a:graphic>
                  <wp14:sizeRelH relativeFrom="margin">
                    <wp14:pctWidth>0</wp14:pctWidth>
                  </wp14:sizeRelH>
                  <wp14:sizeRelV relativeFrom="margin">
                    <wp14:pctHeight>0</wp14:pctHeight>
                  </wp14:sizeRelV>
                </wp:anchor>
              </w:drawing>
            </w:r>
          </w:p>
        </w:tc>
        <w:tc>
          <w:tcPr>
            <w:tcW w:w="3030" w:type="dxa"/>
            <w:tcBorders>
              <w:top w:val="nil"/>
              <w:left w:val="nil"/>
              <w:bottom w:val="single" w:sz="4" w:space="0" w:color="auto"/>
              <w:right w:val="single" w:sz="4" w:space="0" w:color="auto"/>
            </w:tcBorders>
            <w:shd w:val="clear" w:color="auto" w:fill="F2F2F2" w:themeFill="background1" w:themeFillShade="F2"/>
            <w:noWrap/>
            <w:vAlign w:val="center"/>
            <w:hideMark/>
          </w:tcPr>
          <w:p w14:paraId="5E440260" w14:textId="77777777" w:rsidR="007F006F" w:rsidRPr="00674395" w:rsidRDefault="007F006F" w:rsidP="00A656C3">
            <w:pPr>
              <w:spacing w:after="0"/>
              <w:jc w:val="left"/>
              <w:rPr>
                <w:rFonts w:ascii="Calibri" w:eastAsia="Times New Roman" w:hAnsi="Calibri" w:cs="Times New Roman"/>
                <w:color w:val="000000"/>
                <w:sz w:val="18"/>
                <w:szCs w:val="18"/>
                <w:lang w:val="es-ES" w:eastAsia="es-ES"/>
              </w:rPr>
            </w:pPr>
            <w:r w:rsidRPr="00674395">
              <w:rPr>
                <w:b/>
                <w:color w:val="auto"/>
                <w:sz w:val="18"/>
                <w:szCs w:val="18"/>
              </w:rPr>
              <w:t xml:space="preserve">DC11: </w:t>
            </w:r>
            <w:hyperlink r:id="rId65" w:history="1">
              <w:proofErr w:type="spellStart"/>
              <w:r w:rsidRPr="00674395">
                <w:rPr>
                  <w:rStyle w:val="Hipervnculo"/>
                  <w:rFonts w:ascii="Calibri" w:eastAsia="Times New Roman" w:hAnsi="Calibri" w:cs="Times New Roman"/>
                  <w:sz w:val="18"/>
                  <w:szCs w:val="18"/>
                  <w:lang w:val="es-ES" w:eastAsia="es-ES"/>
                </w:rPr>
                <w:t>Vaisakh</w:t>
              </w:r>
              <w:proofErr w:type="spellEnd"/>
              <w:r w:rsidRPr="00674395">
                <w:rPr>
                  <w:rStyle w:val="Hipervnculo"/>
                  <w:rFonts w:ascii="Calibri" w:eastAsia="Times New Roman" w:hAnsi="Calibri" w:cs="Times New Roman"/>
                  <w:sz w:val="18"/>
                  <w:szCs w:val="18"/>
                  <w:lang w:val="es-ES" w:eastAsia="es-ES"/>
                </w:rPr>
                <w:t xml:space="preserve"> </w:t>
              </w:r>
              <w:proofErr w:type="spellStart"/>
              <w:r w:rsidRPr="00674395">
                <w:rPr>
                  <w:rStyle w:val="Hipervnculo"/>
                  <w:rFonts w:ascii="Calibri" w:eastAsia="Times New Roman" w:hAnsi="Calibri" w:cs="Times New Roman"/>
                  <w:sz w:val="18"/>
                  <w:szCs w:val="18"/>
                  <w:lang w:val="es-ES" w:eastAsia="es-ES"/>
                </w:rPr>
                <w:t>Mannalath</w:t>
              </w:r>
              <w:proofErr w:type="spellEnd"/>
            </w:hyperlink>
          </w:p>
        </w:tc>
        <w:tc>
          <w:tcPr>
            <w:tcW w:w="1984" w:type="dxa"/>
            <w:tcBorders>
              <w:top w:val="nil"/>
              <w:left w:val="nil"/>
              <w:bottom w:val="single" w:sz="4" w:space="0" w:color="auto"/>
              <w:right w:val="single" w:sz="4" w:space="0" w:color="auto"/>
            </w:tcBorders>
            <w:shd w:val="clear" w:color="auto" w:fill="auto"/>
            <w:noWrap/>
            <w:vAlign w:val="center"/>
            <w:hideMark/>
          </w:tcPr>
          <w:p w14:paraId="721BFF07" w14:textId="77777777" w:rsidR="007F006F" w:rsidRPr="00674395" w:rsidRDefault="00F326D2" w:rsidP="00A656C3">
            <w:pPr>
              <w:spacing w:after="0"/>
              <w:jc w:val="left"/>
              <w:rPr>
                <w:rFonts w:ascii="Calibri" w:eastAsia="Times New Roman" w:hAnsi="Calibri" w:cs="Times New Roman"/>
                <w:color w:val="000000"/>
                <w:sz w:val="18"/>
                <w:szCs w:val="18"/>
                <w:lang w:val="es-ES" w:eastAsia="es-ES"/>
              </w:rPr>
            </w:pPr>
            <w:hyperlink r:id="rId66" w:history="1">
              <w:proofErr w:type="spellStart"/>
              <w:r w:rsidR="007F006F" w:rsidRPr="00674395">
                <w:rPr>
                  <w:rStyle w:val="Hipervnculo"/>
                  <w:rFonts w:ascii="Calibri" w:eastAsia="Times New Roman" w:hAnsi="Calibri" w:cs="Times New Roman"/>
                  <w:sz w:val="18"/>
                  <w:szCs w:val="18"/>
                  <w:lang w:val="es-ES" w:eastAsia="es-ES"/>
                </w:rPr>
                <w:t>University</w:t>
              </w:r>
              <w:proofErr w:type="spellEnd"/>
              <w:r w:rsidR="007F006F" w:rsidRPr="00674395">
                <w:rPr>
                  <w:rStyle w:val="Hipervnculo"/>
                  <w:rFonts w:ascii="Calibri" w:eastAsia="Times New Roman" w:hAnsi="Calibri" w:cs="Times New Roman"/>
                  <w:sz w:val="18"/>
                  <w:szCs w:val="18"/>
                  <w:lang w:val="es-ES" w:eastAsia="es-ES"/>
                </w:rPr>
                <w:t xml:space="preserve"> of Vigo</w:t>
              </w:r>
            </w:hyperlink>
          </w:p>
        </w:tc>
        <w:tc>
          <w:tcPr>
            <w:tcW w:w="1418" w:type="dxa"/>
            <w:tcBorders>
              <w:top w:val="nil"/>
              <w:left w:val="nil"/>
              <w:bottom w:val="single" w:sz="4" w:space="0" w:color="auto"/>
              <w:right w:val="single" w:sz="4" w:space="0" w:color="auto"/>
            </w:tcBorders>
            <w:vAlign w:val="center"/>
          </w:tcPr>
          <w:p w14:paraId="3713ADCC" w14:textId="5F0F978F" w:rsidR="007F006F" w:rsidRPr="00674395" w:rsidRDefault="007F006F" w:rsidP="00A656C3">
            <w:pPr>
              <w:spacing w:after="0"/>
              <w:jc w:val="center"/>
              <w:rPr>
                <w:rFonts w:ascii="Calibri" w:eastAsia="Times New Roman" w:hAnsi="Calibri" w:cs="Times New Roman"/>
                <w:color w:val="000000"/>
                <w:sz w:val="18"/>
                <w:szCs w:val="18"/>
                <w:lang w:val="es-ES" w:eastAsia="es-ES"/>
              </w:rPr>
            </w:pPr>
            <w:proofErr w:type="spellStart"/>
            <w:r w:rsidRPr="00674395">
              <w:rPr>
                <w:rFonts w:ascii="Calibri" w:eastAsia="Times New Roman" w:hAnsi="Calibri" w:cs="Times New Roman"/>
                <w:color w:val="000000"/>
                <w:sz w:val="18"/>
                <w:szCs w:val="18"/>
                <w:lang w:val="es-ES" w:eastAsia="es-ES"/>
              </w:rPr>
              <w:t>India</w:t>
            </w:r>
            <w:r w:rsidR="00C93854" w:rsidRPr="00674395">
              <w:rPr>
                <w:rFonts w:ascii="Calibri" w:eastAsia="Times New Roman" w:hAnsi="Calibri" w:cs="Times New Roman"/>
                <w:color w:val="000000"/>
                <w:sz w:val="18"/>
                <w:szCs w:val="18"/>
                <w:lang w:val="es-ES" w:eastAsia="es-ES"/>
              </w:rPr>
              <w:t>n</w:t>
            </w:r>
            <w:proofErr w:type="spellEnd"/>
          </w:p>
        </w:tc>
        <w:tc>
          <w:tcPr>
            <w:tcW w:w="1417" w:type="dxa"/>
            <w:tcBorders>
              <w:top w:val="nil"/>
              <w:left w:val="nil"/>
              <w:bottom w:val="single" w:sz="4" w:space="0" w:color="auto"/>
              <w:right w:val="single" w:sz="4" w:space="0" w:color="auto"/>
            </w:tcBorders>
            <w:vAlign w:val="center"/>
          </w:tcPr>
          <w:p w14:paraId="14A0E573" w14:textId="26E05E8A" w:rsidR="007F006F" w:rsidRPr="00674395" w:rsidRDefault="00E3480C" w:rsidP="00A656C3">
            <w:pPr>
              <w:spacing w:after="0"/>
              <w:jc w:val="center"/>
              <w:rPr>
                <w:rFonts w:ascii="Calibri" w:eastAsia="Times New Roman" w:hAnsi="Calibri" w:cs="Times New Roman"/>
                <w:color w:val="000000"/>
                <w:sz w:val="18"/>
                <w:szCs w:val="18"/>
                <w:lang w:val="es-ES" w:eastAsia="es-ES"/>
              </w:rPr>
            </w:pPr>
            <w:r w:rsidRPr="00674395">
              <w:rPr>
                <w:rFonts w:ascii="Calibri" w:eastAsia="Times New Roman" w:hAnsi="Calibri" w:cs="Times New Roman"/>
                <w:color w:val="000000"/>
                <w:sz w:val="18"/>
                <w:szCs w:val="18"/>
                <w:lang w:val="es-ES" w:eastAsia="es-ES"/>
              </w:rPr>
              <w:t>March 2023.</w:t>
            </w:r>
          </w:p>
        </w:tc>
      </w:tr>
      <w:tr w:rsidR="007F006F" w:rsidRPr="00674395" w14:paraId="561020CA" w14:textId="7B8F3B60" w:rsidTr="00E3480C">
        <w:trPr>
          <w:trHeight w:val="283"/>
        </w:trPr>
        <w:tc>
          <w:tcPr>
            <w:tcW w:w="12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466AB8D" w14:textId="77777777" w:rsidR="007F006F" w:rsidRPr="00D241B6" w:rsidRDefault="007F006F" w:rsidP="00A656C3">
            <w:pPr>
              <w:spacing w:after="0"/>
              <w:jc w:val="center"/>
              <w:rPr>
                <w:rFonts w:ascii="Calibri" w:eastAsia="Times New Roman" w:hAnsi="Calibri" w:cs="Times New Roman"/>
                <w:b/>
                <w:bCs/>
                <w:color w:val="000000"/>
                <w:sz w:val="22"/>
                <w:lang w:val="es-ES" w:eastAsia="es-ES"/>
              </w:rPr>
            </w:pPr>
            <w:r w:rsidRPr="008E6279">
              <w:rPr>
                <w:rFonts w:ascii="Calibri" w:eastAsia="Times New Roman" w:hAnsi="Calibri" w:cs="Times New Roman"/>
                <w:b/>
                <w:bCs/>
                <w:noProof/>
                <w:color w:val="000000"/>
                <w:sz w:val="22"/>
                <w:lang w:val="es-ES" w:eastAsia="es-ES"/>
              </w:rPr>
              <w:drawing>
                <wp:inline distT="0" distB="0" distL="0" distR="0" wp14:anchorId="2F871DDE" wp14:editId="6D918DA2">
                  <wp:extent cx="673100" cy="755650"/>
                  <wp:effectExtent l="0" t="0" r="0" b="6350"/>
                  <wp:docPr id="31" name="Imagen 31" descr="A person with curly hair and beard stand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A person with curly hair and beard standing outside&#10;&#10;Description automatically generated"/>
                          <pic:cNvPicPr/>
                        </pic:nvPicPr>
                        <pic:blipFill>
                          <a:blip r:embed="rId67"/>
                          <a:stretch>
                            <a:fillRect/>
                          </a:stretch>
                        </pic:blipFill>
                        <pic:spPr>
                          <a:xfrm>
                            <a:off x="0" y="0"/>
                            <a:ext cx="673100" cy="755650"/>
                          </a:xfrm>
                          <a:prstGeom prst="rect">
                            <a:avLst/>
                          </a:prstGeom>
                        </pic:spPr>
                      </pic:pic>
                    </a:graphicData>
                  </a:graphic>
                </wp:inline>
              </w:drawing>
            </w:r>
          </w:p>
        </w:tc>
        <w:tc>
          <w:tcPr>
            <w:tcW w:w="30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D026F3" w14:textId="77777777" w:rsidR="007F006F" w:rsidRPr="00674395" w:rsidRDefault="007F006F" w:rsidP="00A656C3">
            <w:pPr>
              <w:spacing w:after="0"/>
              <w:jc w:val="left"/>
              <w:rPr>
                <w:rFonts w:ascii="Calibri" w:eastAsia="Times New Roman" w:hAnsi="Calibri" w:cs="Times New Roman"/>
                <w:color w:val="000000"/>
                <w:sz w:val="18"/>
                <w:szCs w:val="18"/>
                <w:lang w:val="es-ES" w:eastAsia="es-ES"/>
              </w:rPr>
            </w:pPr>
            <w:r w:rsidRPr="00674395">
              <w:rPr>
                <w:b/>
                <w:color w:val="auto"/>
                <w:sz w:val="18"/>
                <w:szCs w:val="18"/>
              </w:rPr>
              <w:t>DC12:</w:t>
            </w:r>
            <w:r w:rsidRPr="00674395">
              <w:rPr>
                <w:color w:val="auto"/>
                <w:sz w:val="18"/>
                <w:szCs w:val="18"/>
              </w:rPr>
              <w:t xml:space="preserve"> </w:t>
            </w:r>
            <w:hyperlink r:id="rId68" w:history="1">
              <w:proofErr w:type="spellStart"/>
              <w:r w:rsidRPr="00674395">
                <w:rPr>
                  <w:rStyle w:val="Hipervnculo"/>
                  <w:rFonts w:ascii="Calibri" w:eastAsia="Times New Roman" w:hAnsi="Calibri" w:cs="Times New Roman"/>
                  <w:sz w:val="18"/>
                  <w:szCs w:val="18"/>
                  <w:lang w:val="es-ES" w:eastAsia="es-ES"/>
                </w:rPr>
                <w:t>Fabrizio</w:t>
              </w:r>
              <w:proofErr w:type="spellEnd"/>
              <w:r w:rsidRPr="00674395">
                <w:rPr>
                  <w:rStyle w:val="Hipervnculo"/>
                  <w:rFonts w:ascii="Calibri" w:eastAsia="Times New Roman" w:hAnsi="Calibri" w:cs="Times New Roman"/>
                  <w:sz w:val="18"/>
                  <w:szCs w:val="18"/>
                  <w:lang w:val="es-ES" w:eastAsia="es-ES"/>
                </w:rPr>
                <w:t xml:space="preserve"> </w:t>
              </w:r>
              <w:proofErr w:type="spellStart"/>
              <w:r w:rsidRPr="00674395">
                <w:rPr>
                  <w:rStyle w:val="Hipervnculo"/>
                  <w:rFonts w:ascii="Calibri" w:eastAsia="Times New Roman" w:hAnsi="Calibri" w:cs="Times New Roman"/>
                  <w:sz w:val="18"/>
                  <w:szCs w:val="18"/>
                  <w:lang w:val="es-ES" w:eastAsia="es-ES"/>
                </w:rPr>
                <w:t>Sisinni</w:t>
              </w:r>
              <w:proofErr w:type="spellEnd"/>
            </w:hyperlink>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3133E" w14:textId="77777777" w:rsidR="007F006F" w:rsidRPr="00674395" w:rsidRDefault="00F326D2" w:rsidP="00A656C3">
            <w:pPr>
              <w:spacing w:after="0"/>
              <w:jc w:val="left"/>
              <w:rPr>
                <w:rFonts w:ascii="Calibri" w:eastAsia="Times New Roman" w:hAnsi="Calibri" w:cs="Times New Roman"/>
                <w:color w:val="000000"/>
                <w:sz w:val="18"/>
                <w:szCs w:val="18"/>
                <w:lang w:val="es-ES" w:eastAsia="es-ES"/>
              </w:rPr>
            </w:pPr>
            <w:hyperlink r:id="rId69" w:history="1">
              <w:proofErr w:type="spellStart"/>
              <w:r w:rsidR="007F006F" w:rsidRPr="00674395">
                <w:rPr>
                  <w:rStyle w:val="Hipervnculo"/>
                  <w:rFonts w:ascii="Calibri" w:eastAsia="Times New Roman" w:hAnsi="Calibri" w:cs="Times New Roman"/>
                  <w:sz w:val="18"/>
                  <w:szCs w:val="18"/>
                  <w:lang w:val="es-ES" w:eastAsia="es-ES"/>
                </w:rPr>
                <w:t>Denmark</w:t>
              </w:r>
              <w:proofErr w:type="spellEnd"/>
              <w:r w:rsidR="007F006F" w:rsidRPr="00674395">
                <w:rPr>
                  <w:rStyle w:val="Hipervnculo"/>
                  <w:rFonts w:ascii="Calibri" w:eastAsia="Times New Roman" w:hAnsi="Calibri" w:cs="Times New Roman"/>
                  <w:sz w:val="18"/>
                  <w:szCs w:val="18"/>
                  <w:lang w:val="es-ES" w:eastAsia="es-ES"/>
                </w:rPr>
                <w:t xml:space="preserve"> </w:t>
              </w:r>
              <w:proofErr w:type="spellStart"/>
              <w:r w:rsidR="007F006F" w:rsidRPr="00674395">
                <w:rPr>
                  <w:rStyle w:val="Hipervnculo"/>
                  <w:rFonts w:ascii="Calibri" w:eastAsia="Times New Roman" w:hAnsi="Calibri" w:cs="Times New Roman"/>
                  <w:sz w:val="18"/>
                  <w:szCs w:val="18"/>
                  <w:lang w:val="es-ES" w:eastAsia="es-ES"/>
                </w:rPr>
                <w:t>University</w:t>
              </w:r>
              <w:proofErr w:type="spellEnd"/>
            </w:hyperlink>
          </w:p>
        </w:tc>
        <w:tc>
          <w:tcPr>
            <w:tcW w:w="1418" w:type="dxa"/>
            <w:tcBorders>
              <w:top w:val="single" w:sz="4" w:space="0" w:color="auto"/>
              <w:left w:val="single" w:sz="4" w:space="0" w:color="auto"/>
              <w:bottom w:val="single" w:sz="4" w:space="0" w:color="auto"/>
              <w:right w:val="single" w:sz="4" w:space="0" w:color="auto"/>
            </w:tcBorders>
            <w:vAlign w:val="center"/>
          </w:tcPr>
          <w:p w14:paraId="6EB5F8A1" w14:textId="328679F1" w:rsidR="007F006F" w:rsidRPr="00674395" w:rsidRDefault="007F006F" w:rsidP="00A656C3">
            <w:pPr>
              <w:spacing w:after="0"/>
              <w:jc w:val="center"/>
              <w:rPr>
                <w:rFonts w:ascii="Calibri" w:eastAsia="Times New Roman" w:hAnsi="Calibri" w:cs="Times New Roman"/>
                <w:color w:val="000000"/>
                <w:sz w:val="18"/>
                <w:szCs w:val="18"/>
                <w:lang w:val="es-ES" w:eastAsia="es-ES"/>
              </w:rPr>
            </w:pPr>
            <w:proofErr w:type="spellStart"/>
            <w:r w:rsidRPr="00674395">
              <w:rPr>
                <w:rFonts w:ascii="Calibri" w:eastAsia="Times New Roman" w:hAnsi="Calibri" w:cs="Times New Roman"/>
                <w:color w:val="000000"/>
                <w:sz w:val="18"/>
                <w:szCs w:val="18"/>
                <w:lang w:val="es-ES" w:eastAsia="es-ES"/>
              </w:rPr>
              <w:t>Ital</w:t>
            </w:r>
            <w:r w:rsidR="00C93854" w:rsidRPr="00674395">
              <w:rPr>
                <w:rFonts w:ascii="Calibri" w:eastAsia="Times New Roman" w:hAnsi="Calibri" w:cs="Times New Roman"/>
                <w:color w:val="000000"/>
                <w:sz w:val="18"/>
                <w:szCs w:val="18"/>
                <w:lang w:val="es-ES" w:eastAsia="es-ES"/>
              </w:rPr>
              <w:t>ian</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40E5C078" w14:textId="1062605D" w:rsidR="007F006F" w:rsidRPr="00674395" w:rsidRDefault="00E3480C" w:rsidP="00A656C3">
            <w:pPr>
              <w:spacing w:after="0"/>
              <w:jc w:val="center"/>
              <w:rPr>
                <w:rFonts w:ascii="Calibri" w:eastAsia="Times New Roman" w:hAnsi="Calibri" w:cs="Times New Roman"/>
                <w:color w:val="000000"/>
                <w:sz w:val="18"/>
                <w:szCs w:val="18"/>
                <w:lang w:val="es-ES" w:eastAsia="es-ES"/>
              </w:rPr>
            </w:pPr>
            <w:proofErr w:type="spellStart"/>
            <w:r w:rsidRPr="00674395">
              <w:rPr>
                <w:rFonts w:ascii="Calibri" w:eastAsia="Times New Roman" w:hAnsi="Calibri" w:cs="Times New Roman"/>
                <w:color w:val="000000"/>
                <w:sz w:val="18"/>
                <w:szCs w:val="18"/>
                <w:lang w:val="es-ES" w:eastAsia="es-ES"/>
              </w:rPr>
              <w:t>December</w:t>
            </w:r>
            <w:proofErr w:type="spellEnd"/>
            <w:r w:rsidRPr="00674395">
              <w:rPr>
                <w:rFonts w:ascii="Calibri" w:eastAsia="Times New Roman" w:hAnsi="Calibri" w:cs="Times New Roman"/>
                <w:color w:val="000000"/>
                <w:sz w:val="18"/>
                <w:szCs w:val="18"/>
                <w:lang w:val="es-ES" w:eastAsia="es-ES"/>
              </w:rPr>
              <w:t xml:space="preserve"> 2022.</w:t>
            </w:r>
          </w:p>
        </w:tc>
      </w:tr>
    </w:tbl>
    <w:p w14:paraId="7667DFC1" w14:textId="71E741B2" w:rsidR="00594F69" w:rsidRDefault="00594F69" w:rsidP="00523FF2">
      <w:pPr>
        <w:spacing w:after="0" w:line="360" w:lineRule="auto"/>
        <w:rPr>
          <w:rFonts w:asciiTheme="minorHAnsi" w:hAnsiTheme="minorHAnsi"/>
          <w:color w:val="auto"/>
          <w:sz w:val="22"/>
        </w:rPr>
      </w:pPr>
    </w:p>
    <w:p w14:paraId="2335FB44" w14:textId="77777777" w:rsidR="008A12DF" w:rsidRDefault="008A12DF" w:rsidP="001A6C3F">
      <w:pPr>
        <w:spacing w:after="0" w:line="360" w:lineRule="auto"/>
        <w:rPr>
          <w:rFonts w:asciiTheme="minorHAnsi" w:hAnsiTheme="minorHAnsi" w:cstheme="minorHAnsi"/>
          <w:b/>
          <w:color w:val="auto"/>
          <w:sz w:val="22"/>
        </w:rPr>
      </w:pPr>
    </w:p>
    <w:p w14:paraId="4A608521" w14:textId="456C813E" w:rsidR="001A6C3F" w:rsidRDefault="008A12DF" w:rsidP="001A6C3F">
      <w:pPr>
        <w:spacing w:after="0" w:line="360" w:lineRule="auto"/>
        <w:rPr>
          <w:rFonts w:asciiTheme="minorHAnsi" w:hAnsiTheme="minorHAnsi" w:cstheme="minorHAnsi"/>
          <w:b/>
          <w:color w:val="auto"/>
          <w:sz w:val="22"/>
        </w:rPr>
      </w:pPr>
      <w:r>
        <w:rPr>
          <w:rFonts w:asciiTheme="minorHAnsi" w:hAnsiTheme="minorHAnsi" w:cstheme="minorHAnsi"/>
          <w:b/>
          <w:color w:val="auto"/>
          <w:sz w:val="22"/>
        </w:rPr>
        <w:t>Critical risks</w:t>
      </w:r>
      <w:r w:rsidRPr="002A0DB3">
        <w:rPr>
          <w:rFonts w:asciiTheme="minorHAnsi" w:hAnsiTheme="minorHAnsi" w:cstheme="minorHAnsi"/>
          <w:b/>
          <w:color w:val="auto"/>
          <w:sz w:val="22"/>
        </w:rPr>
        <w:t>:</w:t>
      </w:r>
    </w:p>
    <w:p w14:paraId="2A04146A" w14:textId="7DE4EC61" w:rsidR="008A12DF" w:rsidRDefault="008A12DF" w:rsidP="001A6C3F">
      <w:pPr>
        <w:spacing w:after="0" w:line="360" w:lineRule="auto"/>
        <w:rPr>
          <w:rFonts w:asciiTheme="minorHAnsi" w:hAnsiTheme="minorHAnsi" w:cstheme="minorHAnsi"/>
          <w:bCs/>
          <w:color w:val="auto"/>
          <w:sz w:val="22"/>
        </w:rPr>
      </w:pPr>
      <w:r>
        <w:rPr>
          <w:rFonts w:asciiTheme="minorHAnsi" w:hAnsiTheme="minorHAnsi" w:cstheme="minorHAnsi"/>
          <w:bCs/>
          <w:color w:val="auto"/>
          <w:sz w:val="22"/>
        </w:rPr>
        <w:t xml:space="preserve">In the Proposal we have defined 9 critical risks together with mitigation measures. No update on the critical risks nor the risk management strategy is necessary at this point. </w:t>
      </w:r>
    </w:p>
    <w:p w14:paraId="7771089C" w14:textId="77777777" w:rsidR="008A12DF" w:rsidRDefault="008A12DF" w:rsidP="001A6C3F">
      <w:pPr>
        <w:spacing w:after="0" w:line="360" w:lineRule="auto"/>
        <w:rPr>
          <w:rFonts w:asciiTheme="minorHAnsi" w:hAnsiTheme="minorHAnsi" w:cstheme="minorHAnsi"/>
          <w:bCs/>
          <w:color w:val="auto"/>
          <w:sz w:val="22"/>
        </w:rPr>
      </w:pPr>
    </w:p>
    <w:p w14:paraId="1905D1C9" w14:textId="4AECB2CF" w:rsidR="008A12DF" w:rsidRPr="008A12DF" w:rsidRDefault="008A12DF" w:rsidP="001A6C3F">
      <w:pPr>
        <w:spacing w:after="0" w:line="360" w:lineRule="auto"/>
        <w:rPr>
          <w:rFonts w:asciiTheme="minorHAnsi" w:hAnsiTheme="minorHAnsi" w:cstheme="minorHAnsi"/>
          <w:color w:val="000000" w:themeColor="text1"/>
          <w:sz w:val="22"/>
        </w:rPr>
      </w:pPr>
      <w:r>
        <w:rPr>
          <w:rFonts w:asciiTheme="minorHAnsi" w:hAnsiTheme="minorHAnsi" w:cstheme="minorHAnsi"/>
          <w:bCs/>
          <w:color w:val="auto"/>
          <w:sz w:val="22"/>
        </w:rPr>
        <w:t xml:space="preserve">During the first two years of the project, we had to implement the mitigation measures related to the late recruitment of two DCs by our associated partners UNIGE and </w:t>
      </w:r>
      <w:r w:rsidRPr="00C62981">
        <w:rPr>
          <w:rFonts w:asciiTheme="minorHAnsi" w:hAnsiTheme="minorHAnsi" w:cstheme="minorHAnsi"/>
          <w:color w:val="000000" w:themeColor="text1"/>
          <w:sz w:val="22"/>
        </w:rPr>
        <w:t>IDQUANTIQUESA</w:t>
      </w:r>
      <w:r>
        <w:rPr>
          <w:rFonts w:asciiTheme="minorHAnsi" w:hAnsiTheme="minorHAnsi" w:cstheme="minorHAnsi"/>
          <w:color w:val="000000" w:themeColor="text1"/>
          <w:sz w:val="22"/>
        </w:rPr>
        <w:t xml:space="preserve">: </w:t>
      </w:r>
      <w:r>
        <w:rPr>
          <w:rFonts w:asciiTheme="minorHAnsi" w:hAnsiTheme="minorHAnsi" w:cstheme="minorHAnsi"/>
          <w:bCs/>
          <w:color w:val="auto"/>
          <w:sz w:val="22"/>
        </w:rPr>
        <w:t xml:space="preserve">DC7 (August 2024) and DC10 (January 2024). In particular, we have video recorded the </w:t>
      </w:r>
      <w:r w:rsidRPr="0020586F">
        <w:rPr>
          <w:rFonts w:asciiTheme="minorHAnsi" w:hAnsiTheme="minorHAnsi" w:cstheme="minorHAnsi"/>
          <w:color w:val="auto"/>
          <w:sz w:val="22"/>
        </w:rPr>
        <w:t>School on Post-Quantum Cryptography</w:t>
      </w:r>
      <w:r>
        <w:rPr>
          <w:rFonts w:asciiTheme="minorHAnsi" w:hAnsiTheme="minorHAnsi" w:cstheme="minorHAnsi"/>
          <w:color w:val="auto"/>
          <w:sz w:val="22"/>
        </w:rPr>
        <w:t xml:space="preserve"> and prepared a complete list of shared online training resources that are available to all DCs via </w:t>
      </w:r>
      <w:r w:rsidRPr="008A12DF">
        <w:rPr>
          <w:rFonts w:asciiTheme="minorHAnsi" w:hAnsiTheme="minorHAnsi" w:cstheme="minorHAnsi"/>
          <w:color w:val="000000" w:themeColor="text1"/>
          <w:sz w:val="22"/>
        </w:rPr>
        <w:t>the (private) general documentation section on the QSI website</w:t>
      </w:r>
      <w:r>
        <w:rPr>
          <w:rFonts w:asciiTheme="minorHAnsi" w:hAnsiTheme="minorHAnsi" w:cstheme="minorHAnsi"/>
          <w:color w:val="000000" w:themeColor="text1"/>
          <w:sz w:val="22"/>
        </w:rPr>
        <w:t>.</w:t>
      </w:r>
    </w:p>
    <w:p w14:paraId="3270B2F8" w14:textId="5C043134" w:rsidR="008A12DF" w:rsidRDefault="008A12DF" w:rsidP="001A6C3F">
      <w:pPr>
        <w:spacing w:after="0" w:line="360" w:lineRule="auto"/>
        <w:rPr>
          <w:rFonts w:asciiTheme="minorHAnsi" w:hAnsiTheme="minorHAnsi" w:cstheme="minorHAnsi"/>
          <w:bCs/>
          <w:color w:val="auto"/>
          <w:sz w:val="22"/>
        </w:rPr>
      </w:pPr>
    </w:p>
    <w:p w14:paraId="160DB84E" w14:textId="0E045D75" w:rsidR="008A12DF" w:rsidRDefault="008A12DF" w:rsidP="001A6C3F">
      <w:pPr>
        <w:spacing w:after="0" w:line="360" w:lineRule="auto"/>
        <w:rPr>
          <w:rFonts w:asciiTheme="minorHAnsi" w:hAnsiTheme="minorHAnsi" w:cstheme="minorHAnsi"/>
          <w:bCs/>
          <w:color w:val="auto"/>
          <w:sz w:val="22"/>
        </w:rPr>
      </w:pPr>
      <w:r>
        <w:rPr>
          <w:rFonts w:asciiTheme="minorHAnsi" w:hAnsiTheme="minorHAnsi" w:cstheme="minorHAnsi"/>
          <w:bCs/>
          <w:color w:val="auto"/>
          <w:sz w:val="22"/>
        </w:rPr>
        <w:t>Related to th</w:t>
      </w:r>
      <w:r w:rsidR="00F90651">
        <w:rPr>
          <w:rFonts w:asciiTheme="minorHAnsi" w:hAnsiTheme="minorHAnsi" w:cstheme="minorHAnsi"/>
          <w:bCs/>
          <w:color w:val="auto"/>
          <w:sz w:val="22"/>
        </w:rPr>
        <w:t>e above</w:t>
      </w:r>
      <w:r>
        <w:rPr>
          <w:rFonts w:asciiTheme="minorHAnsi" w:hAnsiTheme="minorHAnsi" w:cstheme="minorHAnsi"/>
          <w:bCs/>
          <w:color w:val="auto"/>
          <w:sz w:val="22"/>
        </w:rPr>
        <w:t xml:space="preserve">, the contract of the DC that started at UNIGE in </w:t>
      </w:r>
      <w:r w:rsidRPr="004C6653">
        <w:rPr>
          <w:rFonts w:asciiTheme="minorHAnsi" w:hAnsiTheme="minorHAnsi" w:cstheme="minorHAnsi"/>
          <w:bCs/>
          <w:color w:val="000000" w:themeColor="text1"/>
          <w:sz w:val="22"/>
        </w:rPr>
        <w:t>October 2023</w:t>
      </w:r>
      <w:r>
        <w:rPr>
          <w:rFonts w:asciiTheme="minorHAnsi" w:hAnsiTheme="minorHAnsi" w:cstheme="minorHAnsi"/>
          <w:bCs/>
          <w:color w:val="000000" w:themeColor="text1"/>
          <w:sz w:val="22"/>
        </w:rPr>
        <w:t xml:space="preserve"> was terminated after one month </w:t>
      </w:r>
      <w:r>
        <w:rPr>
          <w:rFonts w:asciiTheme="minorHAnsi" w:hAnsiTheme="minorHAnsi" w:cstheme="minorHAnsi"/>
          <w:bCs/>
          <w:color w:val="auto"/>
          <w:sz w:val="22"/>
        </w:rPr>
        <w:t>of working, as it was found that unfortunately she did not properly fit in the group dynamics, nor she was contributing to a good atmosphere within the group. As described in the risk management strategy</w:t>
      </w:r>
      <w:r w:rsidR="00F90651">
        <w:rPr>
          <w:rFonts w:asciiTheme="minorHAnsi" w:hAnsiTheme="minorHAnsi" w:cstheme="minorHAnsi"/>
          <w:bCs/>
          <w:color w:val="auto"/>
          <w:sz w:val="22"/>
        </w:rPr>
        <w:t xml:space="preserve">, this contingency was solved by </w:t>
      </w:r>
      <w:r w:rsidR="00F90651" w:rsidRPr="008A12DF">
        <w:rPr>
          <w:rFonts w:asciiTheme="minorHAnsi" w:hAnsiTheme="minorHAnsi" w:cstheme="minorHAnsi"/>
          <w:bCs/>
          <w:color w:val="auto"/>
          <w:sz w:val="22"/>
        </w:rPr>
        <w:t>re-advertis</w:t>
      </w:r>
      <w:r w:rsidR="00F90651">
        <w:rPr>
          <w:rFonts w:asciiTheme="minorHAnsi" w:hAnsiTheme="minorHAnsi" w:cstheme="minorHAnsi"/>
          <w:bCs/>
          <w:color w:val="auto"/>
          <w:sz w:val="22"/>
        </w:rPr>
        <w:t xml:space="preserve">ing </w:t>
      </w:r>
      <w:r>
        <w:rPr>
          <w:rFonts w:asciiTheme="minorHAnsi" w:hAnsiTheme="minorHAnsi" w:cstheme="minorHAnsi"/>
          <w:bCs/>
          <w:color w:val="auto"/>
          <w:sz w:val="22"/>
        </w:rPr>
        <w:t>t</w:t>
      </w:r>
      <w:r w:rsidRPr="008A12DF">
        <w:rPr>
          <w:rFonts w:asciiTheme="minorHAnsi" w:hAnsiTheme="minorHAnsi" w:cstheme="minorHAnsi"/>
          <w:bCs/>
          <w:color w:val="auto"/>
          <w:sz w:val="22"/>
        </w:rPr>
        <w:t xml:space="preserve">he post </w:t>
      </w:r>
      <w:r>
        <w:rPr>
          <w:rFonts w:asciiTheme="minorHAnsi" w:hAnsiTheme="minorHAnsi" w:cstheme="minorHAnsi"/>
          <w:bCs/>
          <w:color w:val="auto"/>
          <w:sz w:val="22"/>
        </w:rPr>
        <w:t>for a shorter period and a new DC started in August 2024.</w:t>
      </w:r>
    </w:p>
    <w:p w14:paraId="065A1D3F" w14:textId="77777777" w:rsidR="00295DA6" w:rsidRDefault="00295DA6" w:rsidP="00523FF2">
      <w:pPr>
        <w:spacing w:after="0" w:line="360" w:lineRule="auto"/>
        <w:rPr>
          <w:rFonts w:asciiTheme="minorHAnsi" w:hAnsiTheme="minorHAnsi"/>
          <w:b/>
          <w:color w:val="1F497D" w:themeColor="text2"/>
          <w:sz w:val="22"/>
        </w:rPr>
      </w:pPr>
    </w:p>
    <w:p w14:paraId="2E956F7E" w14:textId="77777777" w:rsidR="00523FF2" w:rsidRDefault="00523FF2" w:rsidP="00523FF2">
      <w:pPr>
        <w:pStyle w:val="Ttulo3"/>
      </w:pPr>
      <w:bookmarkStart w:id="14" w:name="_Toc184731467"/>
      <w:bookmarkStart w:id="15" w:name="_Toc186493940"/>
      <w:r>
        <w:t xml:space="preserve">1.2.4 </w:t>
      </w:r>
      <w:r w:rsidRPr="00097021">
        <w:t>Work Package 4</w:t>
      </w:r>
      <w:r>
        <w:t>: Science &amp; Technology</w:t>
      </w:r>
      <w:r w:rsidRPr="00097021">
        <w:t xml:space="preserve"> Training</w:t>
      </w:r>
      <w:r>
        <w:t>.</w:t>
      </w:r>
      <w:bookmarkEnd w:id="14"/>
      <w:bookmarkEnd w:id="15"/>
    </w:p>
    <w:p w14:paraId="35E30DB7" w14:textId="4A04464F" w:rsidR="00523FF2" w:rsidRDefault="00523FF2" w:rsidP="00523FF2">
      <w:pPr>
        <w:spacing w:after="0" w:line="360" w:lineRule="auto"/>
        <w:rPr>
          <w:rFonts w:asciiTheme="minorHAnsi" w:hAnsiTheme="minorHAnsi" w:cstheme="minorHAnsi"/>
          <w:color w:val="auto"/>
          <w:sz w:val="22"/>
        </w:rPr>
      </w:pPr>
      <w:r w:rsidRPr="00587E42">
        <w:rPr>
          <w:rFonts w:asciiTheme="minorHAnsi" w:hAnsiTheme="minorHAnsi" w:cstheme="minorHAnsi"/>
          <w:color w:val="auto"/>
          <w:sz w:val="22"/>
        </w:rPr>
        <w:t>T</w:t>
      </w:r>
      <w:r>
        <w:rPr>
          <w:rFonts w:asciiTheme="minorHAnsi" w:hAnsiTheme="minorHAnsi" w:cstheme="minorHAnsi"/>
          <w:color w:val="auto"/>
          <w:sz w:val="22"/>
        </w:rPr>
        <w:t xml:space="preserve">his work package ensures that all DCs </w:t>
      </w:r>
      <w:r w:rsidRPr="00587E42">
        <w:rPr>
          <w:rFonts w:asciiTheme="minorHAnsi" w:hAnsiTheme="minorHAnsi" w:cstheme="minorHAnsi"/>
          <w:color w:val="auto"/>
          <w:sz w:val="22"/>
        </w:rPr>
        <w:t>receive appropriate doctoral training to successfully complete their research projects. To support this</w:t>
      </w:r>
      <w:r>
        <w:rPr>
          <w:rFonts w:asciiTheme="minorHAnsi" w:hAnsiTheme="minorHAnsi" w:cstheme="minorHAnsi"/>
          <w:color w:val="auto"/>
          <w:sz w:val="22"/>
        </w:rPr>
        <w:t>, the project has been offering them</w:t>
      </w:r>
      <w:r w:rsidR="00E477F9">
        <w:rPr>
          <w:rFonts w:asciiTheme="minorHAnsi" w:hAnsiTheme="minorHAnsi" w:cstheme="minorHAnsi"/>
          <w:color w:val="auto"/>
          <w:sz w:val="22"/>
        </w:rPr>
        <w:t xml:space="preserve"> the following activities</w:t>
      </w:r>
      <w:r>
        <w:rPr>
          <w:rFonts w:asciiTheme="minorHAnsi" w:hAnsiTheme="minorHAnsi" w:cstheme="minorHAnsi"/>
          <w:color w:val="auto"/>
          <w:sz w:val="22"/>
        </w:rPr>
        <w:t>:</w:t>
      </w:r>
    </w:p>
    <w:p w14:paraId="6177D993" w14:textId="77777777" w:rsidR="00E477F9" w:rsidRDefault="00E477F9" w:rsidP="00523FF2">
      <w:pPr>
        <w:spacing w:after="0" w:line="360" w:lineRule="auto"/>
        <w:rPr>
          <w:b/>
          <w:color w:val="E36C0A" w:themeColor="accent6" w:themeShade="BF"/>
          <w:u w:val="single"/>
          <w:lang w:eastAsia="en-GB"/>
        </w:rPr>
      </w:pPr>
    </w:p>
    <w:p w14:paraId="6291F042" w14:textId="42B5C645" w:rsidR="00523FF2" w:rsidRPr="003170F7" w:rsidRDefault="00523FF2" w:rsidP="005B59AB">
      <w:pPr>
        <w:pStyle w:val="Prrafodelista"/>
        <w:numPr>
          <w:ilvl w:val="0"/>
          <w:numId w:val="12"/>
        </w:numPr>
        <w:spacing w:after="0" w:line="360" w:lineRule="auto"/>
        <w:rPr>
          <w:rFonts w:asciiTheme="minorHAnsi" w:hAnsiTheme="minorHAnsi" w:cstheme="minorHAnsi"/>
          <w:color w:val="auto"/>
          <w:sz w:val="22"/>
        </w:rPr>
      </w:pPr>
      <w:r w:rsidRPr="003170F7">
        <w:rPr>
          <w:rFonts w:asciiTheme="minorHAnsi" w:hAnsiTheme="minorHAnsi" w:cstheme="minorHAnsi"/>
          <w:b/>
          <w:color w:val="auto"/>
          <w:sz w:val="22"/>
        </w:rPr>
        <w:t>Kick-off Meeting</w:t>
      </w:r>
      <w:r w:rsidR="005A1473">
        <w:rPr>
          <w:rFonts w:asciiTheme="minorHAnsi" w:hAnsiTheme="minorHAnsi" w:cstheme="minorHAnsi"/>
          <w:b/>
          <w:color w:val="auto"/>
          <w:sz w:val="22"/>
        </w:rPr>
        <w:t>.</w:t>
      </w:r>
      <w:r w:rsidRPr="003170F7">
        <w:rPr>
          <w:rFonts w:asciiTheme="minorHAnsi" w:hAnsiTheme="minorHAnsi" w:cstheme="minorHAnsi"/>
          <w:b/>
          <w:color w:val="auto"/>
          <w:sz w:val="22"/>
        </w:rPr>
        <w:t xml:space="preserve"> </w:t>
      </w:r>
      <w:r w:rsidR="00E477F9">
        <w:rPr>
          <w:rFonts w:asciiTheme="minorHAnsi" w:hAnsiTheme="minorHAnsi" w:cstheme="minorHAnsi"/>
          <w:color w:val="auto"/>
          <w:sz w:val="22"/>
        </w:rPr>
        <w:t>In</w:t>
      </w:r>
      <w:r w:rsidRPr="003170F7">
        <w:rPr>
          <w:rFonts w:asciiTheme="minorHAnsi" w:hAnsiTheme="minorHAnsi" w:cstheme="minorHAnsi"/>
          <w:color w:val="auto"/>
          <w:sz w:val="22"/>
        </w:rPr>
        <w:t xml:space="preserve"> the </w:t>
      </w:r>
      <w:r w:rsidR="00E477F9">
        <w:rPr>
          <w:rFonts w:asciiTheme="minorHAnsi" w:hAnsiTheme="minorHAnsi" w:cstheme="minorHAnsi"/>
          <w:color w:val="auto"/>
          <w:sz w:val="22"/>
        </w:rPr>
        <w:t>k</w:t>
      </w:r>
      <w:r>
        <w:rPr>
          <w:rFonts w:asciiTheme="minorHAnsi" w:hAnsiTheme="minorHAnsi" w:cstheme="minorHAnsi"/>
          <w:color w:val="auto"/>
          <w:sz w:val="22"/>
        </w:rPr>
        <w:t xml:space="preserve">ick-off meeting celebrated </w:t>
      </w:r>
      <w:r w:rsidR="00E477F9">
        <w:rPr>
          <w:rFonts w:asciiTheme="minorHAnsi" w:hAnsiTheme="minorHAnsi" w:cstheme="minorHAnsi"/>
          <w:color w:val="auto"/>
          <w:sz w:val="22"/>
        </w:rPr>
        <w:t>in the University of</w:t>
      </w:r>
      <w:r>
        <w:rPr>
          <w:rFonts w:asciiTheme="minorHAnsi" w:hAnsiTheme="minorHAnsi" w:cstheme="minorHAnsi"/>
          <w:color w:val="auto"/>
          <w:sz w:val="22"/>
        </w:rPr>
        <w:t xml:space="preserve"> Amsterdam </w:t>
      </w:r>
      <w:r w:rsidR="003D37F5">
        <w:rPr>
          <w:rFonts w:asciiTheme="minorHAnsi" w:hAnsiTheme="minorHAnsi" w:cstheme="minorHAnsi"/>
          <w:color w:val="auto"/>
          <w:sz w:val="22"/>
        </w:rPr>
        <w:t>in</w:t>
      </w:r>
      <w:r>
        <w:rPr>
          <w:rFonts w:asciiTheme="minorHAnsi" w:hAnsiTheme="minorHAnsi" w:cstheme="minorHAnsi"/>
          <w:color w:val="auto"/>
          <w:sz w:val="22"/>
        </w:rPr>
        <w:t xml:space="preserve"> June 2023 </w:t>
      </w:r>
      <w:r w:rsidR="00E477F9">
        <w:rPr>
          <w:rFonts w:asciiTheme="minorHAnsi" w:hAnsiTheme="minorHAnsi" w:cstheme="minorHAnsi"/>
          <w:color w:val="auto"/>
          <w:sz w:val="22"/>
        </w:rPr>
        <w:t>we</w:t>
      </w:r>
      <w:r w:rsidRPr="003170F7">
        <w:rPr>
          <w:rFonts w:asciiTheme="minorHAnsi" w:hAnsiTheme="minorHAnsi" w:cstheme="minorHAnsi"/>
          <w:color w:val="auto"/>
          <w:sz w:val="22"/>
        </w:rPr>
        <w:t xml:space="preserve"> provide</w:t>
      </w:r>
      <w:r w:rsidR="00E477F9">
        <w:rPr>
          <w:rFonts w:asciiTheme="minorHAnsi" w:hAnsiTheme="minorHAnsi" w:cstheme="minorHAnsi"/>
          <w:color w:val="auto"/>
          <w:sz w:val="22"/>
        </w:rPr>
        <w:t>d</w:t>
      </w:r>
      <w:r w:rsidRPr="003170F7">
        <w:rPr>
          <w:rFonts w:asciiTheme="minorHAnsi" w:hAnsiTheme="minorHAnsi" w:cstheme="minorHAnsi"/>
          <w:color w:val="auto"/>
          <w:sz w:val="22"/>
        </w:rPr>
        <w:t xml:space="preserve"> the DCs with: </w:t>
      </w:r>
    </w:p>
    <w:p w14:paraId="13BAF875" w14:textId="213BF6A3" w:rsidR="00523FF2" w:rsidRPr="003170F7" w:rsidRDefault="00523FF2" w:rsidP="00523FF2">
      <w:pPr>
        <w:pStyle w:val="Prrafodelista"/>
        <w:spacing w:after="0" w:line="360" w:lineRule="auto"/>
        <w:rPr>
          <w:rFonts w:asciiTheme="minorHAnsi" w:hAnsiTheme="minorHAnsi" w:cstheme="minorHAnsi"/>
          <w:color w:val="auto"/>
          <w:sz w:val="22"/>
        </w:rPr>
      </w:pPr>
      <w:r>
        <w:rPr>
          <w:rFonts w:asciiTheme="minorHAnsi" w:hAnsiTheme="minorHAnsi" w:cstheme="minorHAnsi"/>
          <w:color w:val="auto"/>
          <w:sz w:val="22"/>
        </w:rPr>
        <w:t xml:space="preserve">- </w:t>
      </w:r>
      <w:r w:rsidRPr="003170F7">
        <w:rPr>
          <w:rFonts w:asciiTheme="minorHAnsi" w:hAnsiTheme="minorHAnsi" w:cstheme="minorHAnsi"/>
          <w:color w:val="auto"/>
          <w:sz w:val="22"/>
        </w:rPr>
        <w:t>An overview and context of the QSI pro</w:t>
      </w:r>
      <w:r w:rsidR="00E477F9">
        <w:rPr>
          <w:rFonts w:asciiTheme="minorHAnsi" w:hAnsiTheme="minorHAnsi" w:cstheme="minorHAnsi"/>
          <w:color w:val="auto"/>
          <w:sz w:val="22"/>
        </w:rPr>
        <w:t>ject</w:t>
      </w:r>
      <w:r w:rsidRPr="003170F7">
        <w:rPr>
          <w:rFonts w:asciiTheme="minorHAnsi" w:hAnsiTheme="minorHAnsi" w:cstheme="minorHAnsi"/>
          <w:color w:val="auto"/>
          <w:sz w:val="22"/>
        </w:rPr>
        <w:t xml:space="preserve">. </w:t>
      </w:r>
    </w:p>
    <w:p w14:paraId="06DA6A3D" w14:textId="77777777" w:rsidR="00523FF2" w:rsidRPr="003170F7" w:rsidRDefault="00523FF2" w:rsidP="00523FF2">
      <w:pPr>
        <w:pStyle w:val="Prrafodelista"/>
        <w:spacing w:after="0" w:line="360" w:lineRule="auto"/>
        <w:rPr>
          <w:rFonts w:asciiTheme="minorHAnsi" w:hAnsiTheme="minorHAnsi" w:cstheme="minorHAnsi"/>
          <w:color w:val="auto"/>
          <w:sz w:val="22"/>
        </w:rPr>
      </w:pPr>
      <w:r>
        <w:rPr>
          <w:rFonts w:asciiTheme="minorHAnsi" w:hAnsiTheme="minorHAnsi" w:cstheme="minorHAnsi"/>
          <w:color w:val="auto"/>
          <w:sz w:val="22"/>
        </w:rPr>
        <w:t xml:space="preserve">- </w:t>
      </w:r>
      <w:r w:rsidRPr="003170F7">
        <w:rPr>
          <w:rFonts w:asciiTheme="minorHAnsi" w:hAnsiTheme="minorHAnsi" w:cstheme="minorHAnsi"/>
          <w:color w:val="auto"/>
          <w:sz w:val="22"/>
        </w:rPr>
        <w:t xml:space="preserve">An opportunity to develop a spirit de corps and form a strong and effective network. </w:t>
      </w:r>
    </w:p>
    <w:p w14:paraId="042A4F73" w14:textId="77777777" w:rsidR="00523FF2" w:rsidRPr="003170F7" w:rsidRDefault="00523FF2" w:rsidP="00523FF2">
      <w:pPr>
        <w:pStyle w:val="Prrafodelista"/>
        <w:spacing w:after="0" w:line="360" w:lineRule="auto"/>
        <w:rPr>
          <w:rFonts w:asciiTheme="minorHAnsi" w:hAnsiTheme="minorHAnsi" w:cstheme="minorHAnsi"/>
          <w:color w:val="auto"/>
          <w:sz w:val="22"/>
        </w:rPr>
      </w:pPr>
      <w:r>
        <w:rPr>
          <w:rFonts w:asciiTheme="minorHAnsi" w:hAnsiTheme="minorHAnsi" w:cstheme="minorHAnsi"/>
          <w:color w:val="auto"/>
          <w:sz w:val="22"/>
        </w:rPr>
        <w:t xml:space="preserve">- </w:t>
      </w:r>
      <w:r w:rsidRPr="003170F7">
        <w:rPr>
          <w:rFonts w:asciiTheme="minorHAnsi" w:hAnsiTheme="minorHAnsi" w:cstheme="minorHAnsi"/>
          <w:color w:val="auto"/>
          <w:sz w:val="22"/>
        </w:rPr>
        <w:t xml:space="preserve">An overview and introduction to all aspects of being a PhD student. </w:t>
      </w:r>
    </w:p>
    <w:p w14:paraId="6636A579" w14:textId="77777777" w:rsidR="00523FF2" w:rsidRPr="003170F7" w:rsidRDefault="00523FF2" w:rsidP="00523FF2">
      <w:pPr>
        <w:pStyle w:val="Prrafodelista"/>
        <w:spacing w:after="0" w:line="360" w:lineRule="auto"/>
        <w:rPr>
          <w:rFonts w:asciiTheme="minorHAnsi" w:hAnsiTheme="minorHAnsi" w:cstheme="minorHAnsi"/>
          <w:color w:val="auto"/>
          <w:sz w:val="22"/>
        </w:rPr>
      </w:pPr>
      <w:r>
        <w:rPr>
          <w:rFonts w:asciiTheme="minorHAnsi" w:hAnsiTheme="minorHAnsi" w:cstheme="minorHAnsi"/>
          <w:color w:val="auto"/>
          <w:sz w:val="22"/>
        </w:rPr>
        <w:t xml:space="preserve">- </w:t>
      </w:r>
      <w:r w:rsidRPr="003170F7">
        <w:rPr>
          <w:rFonts w:asciiTheme="minorHAnsi" w:hAnsiTheme="minorHAnsi" w:cstheme="minorHAnsi"/>
          <w:color w:val="auto"/>
          <w:sz w:val="22"/>
        </w:rPr>
        <w:t>The opportunity to meet with their network and secondment supervisors.</w:t>
      </w:r>
    </w:p>
    <w:p w14:paraId="597703B9" w14:textId="51C2BA59" w:rsidR="00523FF2" w:rsidRDefault="00523FF2" w:rsidP="00523FF2">
      <w:pPr>
        <w:pStyle w:val="Prrafodelista"/>
        <w:spacing w:after="0" w:line="360" w:lineRule="auto"/>
        <w:rPr>
          <w:rFonts w:asciiTheme="minorHAnsi" w:hAnsiTheme="minorHAnsi" w:cstheme="minorHAnsi"/>
          <w:color w:val="auto"/>
          <w:sz w:val="22"/>
        </w:rPr>
      </w:pPr>
      <w:r w:rsidRPr="003170F7">
        <w:rPr>
          <w:rFonts w:asciiTheme="minorHAnsi" w:hAnsiTheme="minorHAnsi" w:cstheme="minorHAnsi"/>
          <w:color w:val="auto"/>
          <w:sz w:val="22"/>
        </w:rPr>
        <w:t>This event was</w:t>
      </w:r>
      <w:r>
        <w:rPr>
          <w:rFonts w:asciiTheme="minorHAnsi" w:hAnsiTheme="minorHAnsi" w:cstheme="minorHAnsi"/>
          <w:color w:val="auto"/>
          <w:sz w:val="22"/>
        </w:rPr>
        <w:t xml:space="preserve"> also</w:t>
      </w:r>
      <w:r w:rsidRPr="003170F7">
        <w:rPr>
          <w:rFonts w:asciiTheme="minorHAnsi" w:hAnsiTheme="minorHAnsi" w:cstheme="minorHAnsi"/>
          <w:color w:val="auto"/>
          <w:sz w:val="22"/>
        </w:rPr>
        <w:t xml:space="preserve"> designed to implement and enhance research collaborations within the network.</w:t>
      </w:r>
      <w:r w:rsidR="00E477F9">
        <w:rPr>
          <w:rFonts w:asciiTheme="minorHAnsi" w:hAnsiTheme="minorHAnsi" w:cstheme="minorHAnsi"/>
          <w:color w:val="auto"/>
          <w:sz w:val="22"/>
        </w:rPr>
        <w:t xml:space="preserve"> For more information about the event and the agenda, we refer the reader to “</w:t>
      </w:r>
      <w:r w:rsidR="00E477F9" w:rsidRPr="00272690">
        <w:rPr>
          <w:rFonts w:asciiTheme="minorHAnsi" w:hAnsiTheme="minorHAnsi" w:cstheme="minorHAnsi"/>
          <w:color w:val="auto"/>
          <w:sz w:val="22"/>
        </w:rPr>
        <w:t>Deliverable D5.1</w:t>
      </w:r>
      <w:r w:rsidR="00E477F9">
        <w:rPr>
          <w:rFonts w:asciiTheme="minorHAnsi" w:hAnsiTheme="minorHAnsi" w:cstheme="minorHAnsi"/>
          <w:color w:val="auto"/>
          <w:sz w:val="22"/>
        </w:rPr>
        <w:t>.</w:t>
      </w:r>
      <w:r w:rsidR="00E477F9" w:rsidRPr="00272690">
        <w:rPr>
          <w:rFonts w:asciiTheme="minorHAnsi" w:hAnsiTheme="minorHAnsi" w:cstheme="minorHAnsi"/>
          <w:color w:val="auto"/>
          <w:sz w:val="22"/>
        </w:rPr>
        <w:t xml:space="preserve"> Training Del.1 and OM</w:t>
      </w:r>
      <w:r w:rsidR="00E477F9">
        <w:rPr>
          <w:rFonts w:asciiTheme="minorHAnsi" w:hAnsiTheme="minorHAnsi" w:cstheme="minorHAnsi"/>
          <w:color w:val="auto"/>
          <w:sz w:val="22"/>
        </w:rPr>
        <w:t>”.</w:t>
      </w:r>
    </w:p>
    <w:p w14:paraId="29257E6B" w14:textId="77777777" w:rsidR="00343048" w:rsidRPr="003170F7" w:rsidRDefault="00343048" w:rsidP="00523FF2">
      <w:pPr>
        <w:pStyle w:val="Prrafodelista"/>
        <w:spacing w:after="0" w:line="360" w:lineRule="auto"/>
        <w:rPr>
          <w:rFonts w:asciiTheme="minorHAnsi" w:hAnsiTheme="minorHAnsi" w:cstheme="minorHAnsi"/>
          <w:color w:val="auto"/>
          <w:sz w:val="22"/>
        </w:rPr>
      </w:pPr>
    </w:p>
    <w:p w14:paraId="058B0BFD" w14:textId="752DE4FD" w:rsidR="00344B67" w:rsidRDefault="00523FF2" w:rsidP="0073710E">
      <w:pPr>
        <w:pStyle w:val="Prrafodelista"/>
        <w:numPr>
          <w:ilvl w:val="0"/>
          <w:numId w:val="12"/>
        </w:numPr>
        <w:spacing w:after="0" w:line="360" w:lineRule="auto"/>
        <w:rPr>
          <w:rFonts w:asciiTheme="minorHAnsi" w:hAnsiTheme="minorHAnsi" w:cstheme="minorHAnsi"/>
          <w:color w:val="auto"/>
          <w:sz w:val="22"/>
        </w:rPr>
      </w:pPr>
      <w:r w:rsidRPr="00344B67">
        <w:rPr>
          <w:rFonts w:asciiTheme="minorHAnsi" w:hAnsiTheme="minorHAnsi" w:cstheme="minorHAnsi"/>
          <w:b/>
          <w:color w:val="auto"/>
          <w:sz w:val="22"/>
        </w:rPr>
        <w:t>Career Development Plans</w:t>
      </w:r>
      <w:r w:rsidR="00E477F9" w:rsidRPr="00344B67">
        <w:rPr>
          <w:rFonts w:asciiTheme="minorHAnsi" w:hAnsiTheme="minorHAnsi" w:cstheme="minorHAnsi"/>
          <w:b/>
          <w:color w:val="auto"/>
          <w:sz w:val="22"/>
        </w:rPr>
        <w:t xml:space="preserve">. </w:t>
      </w:r>
      <w:r w:rsidR="00E477F9" w:rsidRPr="00344B67">
        <w:rPr>
          <w:rFonts w:asciiTheme="minorHAnsi" w:hAnsiTheme="minorHAnsi" w:cstheme="minorHAnsi"/>
          <w:bCs/>
          <w:color w:val="auto"/>
          <w:sz w:val="22"/>
        </w:rPr>
        <w:t>As</w:t>
      </w:r>
      <w:r w:rsidR="00E477F9" w:rsidRPr="00344B67">
        <w:rPr>
          <w:rFonts w:asciiTheme="minorHAnsi" w:hAnsiTheme="minorHAnsi" w:cstheme="minorHAnsi"/>
          <w:color w:val="auto"/>
          <w:sz w:val="22"/>
        </w:rPr>
        <w:t xml:space="preserve"> already described in Section 1.2.3 of this document, all </w:t>
      </w:r>
      <w:r w:rsidRPr="00344B67">
        <w:rPr>
          <w:rFonts w:asciiTheme="minorHAnsi" w:hAnsiTheme="minorHAnsi" w:cstheme="minorHAnsi"/>
          <w:color w:val="auto"/>
          <w:sz w:val="22"/>
        </w:rPr>
        <w:t xml:space="preserve">DCs </w:t>
      </w:r>
      <w:r w:rsidR="00E477F9" w:rsidRPr="00344B67">
        <w:rPr>
          <w:rFonts w:asciiTheme="minorHAnsi" w:hAnsiTheme="minorHAnsi" w:cstheme="minorHAnsi"/>
          <w:color w:val="auto"/>
          <w:sz w:val="22"/>
        </w:rPr>
        <w:t>prepared</w:t>
      </w:r>
      <w:r w:rsidRPr="00344B67">
        <w:rPr>
          <w:rFonts w:asciiTheme="minorHAnsi" w:hAnsiTheme="minorHAnsi" w:cstheme="minorHAnsi"/>
          <w:color w:val="auto"/>
          <w:sz w:val="22"/>
        </w:rPr>
        <w:t xml:space="preserve"> his/her own </w:t>
      </w:r>
      <w:r w:rsidR="00E477F9" w:rsidRPr="00344B67">
        <w:rPr>
          <w:rFonts w:asciiTheme="minorHAnsi" w:hAnsiTheme="minorHAnsi" w:cstheme="minorHAnsi"/>
          <w:color w:val="auto"/>
          <w:sz w:val="22"/>
        </w:rPr>
        <w:t>CDP</w:t>
      </w:r>
      <w:r w:rsidRPr="00344B67">
        <w:rPr>
          <w:rFonts w:asciiTheme="minorHAnsi" w:hAnsiTheme="minorHAnsi" w:cstheme="minorHAnsi"/>
          <w:color w:val="auto"/>
          <w:sz w:val="22"/>
        </w:rPr>
        <w:t xml:space="preserve"> </w:t>
      </w:r>
      <w:r w:rsidR="00E477F9" w:rsidRPr="00344B67">
        <w:rPr>
          <w:rFonts w:asciiTheme="minorHAnsi" w:hAnsiTheme="minorHAnsi" w:cstheme="minorHAnsi"/>
          <w:color w:val="auto"/>
          <w:sz w:val="22"/>
        </w:rPr>
        <w:t>in consultation with their supervisors</w:t>
      </w:r>
      <w:r w:rsidR="00344B67">
        <w:rPr>
          <w:rFonts w:asciiTheme="minorHAnsi" w:hAnsiTheme="minorHAnsi" w:cstheme="minorHAnsi"/>
          <w:color w:val="auto"/>
          <w:sz w:val="22"/>
        </w:rPr>
        <w:t>.</w:t>
      </w:r>
      <w:r w:rsidR="00344B67" w:rsidRPr="00344B67">
        <w:rPr>
          <w:rFonts w:ascii="Helvetica" w:hAnsi="Helvetica" w:cs="Helvetica"/>
          <w:color w:val="auto"/>
          <w:sz w:val="29"/>
          <w:szCs w:val="29"/>
        </w:rPr>
        <w:t xml:space="preserve"> </w:t>
      </w:r>
      <w:r w:rsidR="00344B67" w:rsidRPr="00344B67">
        <w:rPr>
          <w:rFonts w:asciiTheme="minorHAnsi" w:hAnsiTheme="minorHAnsi" w:cstheme="minorHAnsi"/>
          <w:color w:val="auto"/>
          <w:sz w:val="22"/>
        </w:rPr>
        <w:t xml:space="preserve">These plans have been reviewed and approved by the SB. They are living documents and there might be some updates and adjustments as our DCs make progress with their projects, discover their new potential, talents and interests. A copy of each CDP has been uploaded as a deliverable to </w:t>
      </w:r>
      <w:r w:rsidR="00344B67" w:rsidRPr="00344B67">
        <w:rPr>
          <w:rFonts w:asciiTheme="minorHAnsi" w:hAnsiTheme="minorHAnsi" w:cstheme="minorHAnsi"/>
          <w:color w:val="auto"/>
          <w:sz w:val="22"/>
        </w:rPr>
        <w:lastRenderedPageBreak/>
        <w:t>the portal. We refer the reader to “Deliverable D4.2 Career Development Plans” for further information.</w:t>
      </w:r>
    </w:p>
    <w:p w14:paraId="782D99CB" w14:textId="77777777" w:rsidR="00343048" w:rsidRPr="0073710E" w:rsidRDefault="00343048" w:rsidP="00343048">
      <w:pPr>
        <w:pStyle w:val="Prrafodelista"/>
        <w:spacing w:after="0" w:line="360" w:lineRule="auto"/>
        <w:rPr>
          <w:rFonts w:asciiTheme="minorHAnsi" w:hAnsiTheme="minorHAnsi" w:cstheme="minorHAnsi"/>
          <w:color w:val="auto"/>
          <w:sz w:val="22"/>
        </w:rPr>
      </w:pPr>
    </w:p>
    <w:p w14:paraId="789E5A88" w14:textId="597D257E" w:rsidR="005F0966" w:rsidRPr="006E06C9" w:rsidRDefault="00523FF2" w:rsidP="006E06C9">
      <w:pPr>
        <w:pStyle w:val="Prrafodelista"/>
        <w:numPr>
          <w:ilvl w:val="0"/>
          <w:numId w:val="12"/>
        </w:numPr>
        <w:spacing w:after="0" w:line="360" w:lineRule="auto"/>
        <w:rPr>
          <w:rFonts w:asciiTheme="minorHAnsi" w:hAnsiTheme="minorHAnsi" w:cstheme="minorHAnsi"/>
          <w:bCs/>
          <w:color w:val="auto"/>
          <w:sz w:val="22"/>
        </w:rPr>
      </w:pPr>
      <w:r w:rsidRPr="00344B67">
        <w:rPr>
          <w:rFonts w:asciiTheme="minorHAnsi" w:hAnsiTheme="minorHAnsi" w:cstheme="minorHAnsi"/>
          <w:b/>
          <w:color w:val="auto"/>
          <w:sz w:val="22"/>
        </w:rPr>
        <w:t>Local training</w:t>
      </w:r>
      <w:r w:rsidR="0073710E">
        <w:rPr>
          <w:rFonts w:asciiTheme="minorHAnsi" w:hAnsiTheme="minorHAnsi" w:cstheme="minorHAnsi"/>
          <w:b/>
          <w:color w:val="auto"/>
          <w:sz w:val="22"/>
        </w:rPr>
        <w:t xml:space="preserve">. </w:t>
      </w:r>
      <w:r w:rsidR="0073710E" w:rsidRPr="0073710E">
        <w:rPr>
          <w:rFonts w:asciiTheme="minorHAnsi" w:hAnsiTheme="minorHAnsi" w:cstheme="minorHAnsi"/>
          <w:bCs/>
          <w:color w:val="auto"/>
          <w:sz w:val="22"/>
        </w:rPr>
        <w:t xml:space="preserve">The </w:t>
      </w:r>
      <w:r w:rsidR="0073710E">
        <w:rPr>
          <w:rFonts w:asciiTheme="minorHAnsi" w:hAnsiTheme="minorHAnsi" w:cstheme="minorHAnsi"/>
          <w:bCs/>
          <w:color w:val="auto"/>
          <w:sz w:val="22"/>
        </w:rPr>
        <w:t>DC</w:t>
      </w:r>
      <w:r w:rsidR="0073710E" w:rsidRPr="0073710E">
        <w:rPr>
          <w:rFonts w:asciiTheme="minorHAnsi" w:hAnsiTheme="minorHAnsi" w:cstheme="minorHAnsi"/>
          <w:bCs/>
          <w:color w:val="auto"/>
          <w:sz w:val="22"/>
        </w:rPr>
        <w:t xml:space="preserve">s are all enrolled in a PhD program, which provides them with the basic training they need. </w:t>
      </w:r>
      <w:r w:rsidR="0073710E">
        <w:rPr>
          <w:rFonts w:asciiTheme="minorHAnsi" w:hAnsiTheme="minorHAnsi" w:cstheme="minorHAnsi"/>
          <w:bCs/>
          <w:color w:val="auto"/>
          <w:sz w:val="22"/>
        </w:rPr>
        <w:t xml:space="preserve">DC6, who is working in TOSHEU, is enrolled in a PhD program at UVIGO, while DC10, who is working in </w:t>
      </w:r>
      <w:r w:rsidR="0073710E" w:rsidRPr="000617EF">
        <w:rPr>
          <w:rFonts w:asciiTheme="minorHAnsi" w:hAnsiTheme="minorHAnsi" w:cstheme="minorHAnsi"/>
          <w:color w:val="000000" w:themeColor="text1"/>
          <w:sz w:val="22"/>
        </w:rPr>
        <w:t>ID</w:t>
      </w:r>
      <w:r w:rsidR="001F5523">
        <w:rPr>
          <w:rFonts w:asciiTheme="minorHAnsi" w:hAnsiTheme="minorHAnsi" w:cstheme="minorHAnsi"/>
          <w:color w:val="000000" w:themeColor="text1"/>
          <w:sz w:val="22"/>
        </w:rPr>
        <w:t xml:space="preserve"> </w:t>
      </w:r>
      <w:r w:rsidR="0073710E" w:rsidRPr="000617EF">
        <w:rPr>
          <w:rFonts w:asciiTheme="minorHAnsi" w:hAnsiTheme="minorHAnsi" w:cstheme="minorHAnsi"/>
          <w:color w:val="000000" w:themeColor="text1"/>
          <w:sz w:val="22"/>
        </w:rPr>
        <w:t>Quantique</w:t>
      </w:r>
      <w:r w:rsidR="0073710E">
        <w:rPr>
          <w:rFonts w:asciiTheme="minorHAnsi" w:hAnsiTheme="minorHAnsi" w:cstheme="minorHAnsi"/>
          <w:bCs/>
          <w:color w:val="auto"/>
          <w:sz w:val="22"/>
        </w:rPr>
        <w:t xml:space="preserve">, is enrolled in a PhD program at UNIGE. In addition, they attend seminars available to PhD students at their host, and they also benefit </w:t>
      </w:r>
      <w:r w:rsidR="0073710E" w:rsidRPr="0073710E">
        <w:rPr>
          <w:rFonts w:asciiTheme="minorHAnsi" w:hAnsiTheme="minorHAnsi" w:cstheme="minorHAnsi"/>
          <w:bCs/>
          <w:color w:val="auto"/>
          <w:sz w:val="22"/>
        </w:rPr>
        <w:t xml:space="preserve">from a range of courses and workshops locally offered. </w:t>
      </w:r>
      <w:r w:rsidR="00192743">
        <w:rPr>
          <w:rFonts w:asciiTheme="minorHAnsi" w:hAnsiTheme="minorHAnsi" w:cstheme="minorHAnsi"/>
          <w:bCs/>
          <w:color w:val="auto"/>
          <w:sz w:val="22"/>
        </w:rPr>
        <w:t xml:space="preserve">In Table IX we list all courses and seminars completed by each DC in the host institution. </w:t>
      </w:r>
    </w:p>
    <w:p w14:paraId="571AED1F" w14:textId="77777777" w:rsidR="0073710E" w:rsidRDefault="0073710E" w:rsidP="0073710E">
      <w:pPr>
        <w:pStyle w:val="Prrafodelista"/>
        <w:spacing w:after="0" w:line="360" w:lineRule="auto"/>
        <w:rPr>
          <w:rFonts w:asciiTheme="minorHAnsi" w:hAnsiTheme="minorHAnsi" w:cstheme="minorHAnsi"/>
          <w:bCs/>
          <w:color w:val="auto"/>
          <w:sz w:val="22"/>
        </w:rPr>
      </w:pPr>
    </w:p>
    <w:p w14:paraId="22122185" w14:textId="0BB21B8C" w:rsidR="00192743" w:rsidRDefault="00192743" w:rsidP="0073710E">
      <w:pPr>
        <w:pStyle w:val="Prrafodelista"/>
        <w:spacing w:after="0" w:line="360" w:lineRule="auto"/>
        <w:rPr>
          <w:rFonts w:asciiTheme="minorHAnsi" w:hAnsiTheme="minorHAnsi" w:cstheme="minorHAnsi"/>
          <w:bCs/>
          <w:color w:val="auto"/>
          <w:sz w:val="22"/>
        </w:rPr>
      </w:pPr>
      <w:r w:rsidRPr="00253994">
        <w:rPr>
          <w:rFonts w:asciiTheme="minorHAnsi" w:hAnsiTheme="minorHAnsi" w:cstheme="minorHAnsi"/>
          <w:b/>
          <w:bCs/>
          <w:color w:val="000000" w:themeColor="text1"/>
          <w:sz w:val="22"/>
        </w:rPr>
        <w:t xml:space="preserve">Table </w:t>
      </w:r>
      <w:r>
        <w:rPr>
          <w:rFonts w:asciiTheme="minorHAnsi" w:hAnsiTheme="minorHAnsi" w:cstheme="minorHAnsi"/>
          <w:b/>
          <w:bCs/>
          <w:color w:val="000000" w:themeColor="text1"/>
          <w:sz w:val="22"/>
        </w:rPr>
        <w:t>I</w:t>
      </w:r>
      <w:r w:rsidR="00AC7499">
        <w:rPr>
          <w:rFonts w:asciiTheme="minorHAnsi" w:hAnsiTheme="minorHAnsi" w:cstheme="minorHAnsi"/>
          <w:b/>
          <w:bCs/>
          <w:color w:val="000000" w:themeColor="text1"/>
          <w:sz w:val="22"/>
        </w:rPr>
        <w:t>X</w:t>
      </w:r>
      <w:r w:rsidRPr="00253994">
        <w:rPr>
          <w:rFonts w:asciiTheme="minorHAnsi" w:hAnsiTheme="minorHAnsi" w:cstheme="minorHAnsi"/>
          <w:b/>
          <w:bCs/>
          <w:color w:val="000000" w:themeColor="text1"/>
          <w:sz w:val="22"/>
        </w:rPr>
        <w:t xml:space="preserve">: </w:t>
      </w:r>
      <w:r>
        <w:rPr>
          <w:rFonts w:asciiTheme="minorHAnsi" w:hAnsiTheme="minorHAnsi" w:cstheme="minorHAnsi"/>
          <w:b/>
          <w:bCs/>
          <w:color w:val="000000" w:themeColor="text1"/>
          <w:sz w:val="22"/>
        </w:rPr>
        <w:t>List of local courses and seminars completed by each DC</w:t>
      </w:r>
      <w:r w:rsidRPr="00253994">
        <w:rPr>
          <w:rFonts w:asciiTheme="minorHAnsi" w:hAnsiTheme="minorHAnsi" w:cstheme="minorHAnsi"/>
          <w:b/>
          <w:bCs/>
          <w:color w:val="000000" w:themeColor="text1"/>
          <w:sz w:val="22"/>
        </w:rPr>
        <w:t>.</w:t>
      </w:r>
    </w:p>
    <w:tbl>
      <w:tblPr>
        <w:tblW w:w="7991" w:type="dxa"/>
        <w:jc w:val="right"/>
        <w:tblLayout w:type="fixed"/>
        <w:tblCellMar>
          <w:left w:w="70" w:type="dxa"/>
          <w:right w:w="70" w:type="dxa"/>
        </w:tblCellMar>
        <w:tblLook w:val="04A0" w:firstRow="1" w:lastRow="0" w:firstColumn="1" w:lastColumn="0" w:noHBand="0" w:noVBand="1"/>
      </w:tblPr>
      <w:tblGrid>
        <w:gridCol w:w="704"/>
        <w:gridCol w:w="7287"/>
      </w:tblGrid>
      <w:tr w:rsidR="00674395" w:rsidRPr="00D241B6" w14:paraId="1ECF54C0" w14:textId="77777777" w:rsidTr="00D44E8C">
        <w:trPr>
          <w:trHeight w:val="283"/>
          <w:jc w:val="right"/>
        </w:trPr>
        <w:tc>
          <w:tcPr>
            <w:tcW w:w="70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AF23882" w14:textId="0726DA28" w:rsidR="00674395" w:rsidRPr="007755C3" w:rsidRDefault="00674395" w:rsidP="00D44E8C">
            <w:pPr>
              <w:spacing w:after="0"/>
              <w:jc w:val="left"/>
              <w:rPr>
                <w:rFonts w:ascii="Calibri" w:eastAsia="Times New Roman" w:hAnsi="Calibri" w:cs="Times New Roman"/>
                <w:b/>
                <w:bCs/>
                <w:color w:val="000000"/>
                <w:sz w:val="18"/>
                <w:szCs w:val="18"/>
                <w:lang w:eastAsia="es-ES"/>
              </w:rPr>
            </w:pPr>
            <w:r w:rsidRPr="007755C3">
              <w:rPr>
                <w:rFonts w:ascii="Calibri" w:eastAsia="Times New Roman" w:hAnsi="Calibri" w:cs="Times New Roman"/>
                <w:b/>
                <w:bCs/>
                <w:color w:val="000000"/>
                <w:sz w:val="18"/>
                <w:szCs w:val="18"/>
                <w:lang w:eastAsia="es-ES"/>
              </w:rPr>
              <w:t xml:space="preserve">DC </w:t>
            </w:r>
          </w:p>
        </w:tc>
        <w:tc>
          <w:tcPr>
            <w:tcW w:w="7287" w:type="dxa"/>
            <w:tcBorders>
              <w:top w:val="single" w:sz="4" w:space="0" w:color="auto"/>
              <w:left w:val="nil"/>
              <w:bottom w:val="single" w:sz="4" w:space="0" w:color="auto"/>
              <w:right w:val="single" w:sz="4" w:space="0" w:color="auto"/>
            </w:tcBorders>
            <w:shd w:val="clear" w:color="000000" w:fill="D9D9D9"/>
            <w:noWrap/>
            <w:vAlign w:val="center"/>
            <w:hideMark/>
          </w:tcPr>
          <w:p w14:paraId="796EB2E8" w14:textId="32973A8D" w:rsidR="00674395" w:rsidRPr="007755C3" w:rsidRDefault="00674395" w:rsidP="006C2123">
            <w:pPr>
              <w:spacing w:after="0"/>
              <w:jc w:val="center"/>
              <w:rPr>
                <w:rFonts w:ascii="Calibri" w:eastAsia="Times New Roman" w:hAnsi="Calibri" w:cs="Times New Roman"/>
                <w:b/>
                <w:bCs/>
                <w:color w:val="000000"/>
                <w:sz w:val="18"/>
                <w:szCs w:val="18"/>
                <w:lang w:val="es-ES" w:eastAsia="es-ES"/>
              </w:rPr>
            </w:pPr>
            <w:r w:rsidRPr="007755C3">
              <w:rPr>
                <w:rFonts w:ascii="Calibri" w:eastAsia="Times New Roman" w:hAnsi="Calibri" w:cs="Times New Roman"/>
                <w:b/>
                <w:bCs/>
                <w:color w:val="000000"/>
                <w:sz w:val="18"/>
                <w:szCs w:val="18"/>
                <w:lang w:val="es-ES" w:eastAsia="es-ES"/>
              </w:rPr>
              <w:t>Local courses/seminars</w:t>
            </w:r>
          </w:p>
        </w:tc>
      </w:tr>
      <w:tr w:rsidR="00674395" w:rsidRPr="00D241B6" w14:paraId="225E3B10" w14:textId="77777777" w:rsidTr="00D44E8C">
        <w:trPr>
          <w:trHeight w:val="144"/>
          <w:jc w:val="right"/>
        </w:trPr>
        <w:tc>
          <w:tcPr>
            <w:tcW w:w="70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1A10C73" w14:textId="3A7D5512" w:rsidR="00674395" w:rsidRPr="007755C3" w:rsidRDefault="00674395" w:rsidP="006C2123">
            <w:pPr>
              <w:spacing w:after="0"/>
              <w:jc w:val="left"/>
              <w:rPr>
                <w:rFonts w:ascii="Calibri" w:eastAsia="Times New Roman" w:hAnsi="Calibri" w:cs="Times New Roman"/>
                <w:bCs/>
                <w:color w:val="000000"/>
                <w:sz w:val="18"/>
                <w:szCs w:val="18"/>
                <w:lang w:val="es-ES" w:eastAsia="es-ES"/>
              </w:rPr>
            </w:pPr>
            <w:r w:rsidRPr="007755C3">
              <w:rPr>
                <w:b/>
                <w:color w:val="auto"/>
                <w:sz w:val="18"/>
                <w:szCs w:val="18"/>
              </w:rPr>
              <w:t>DC1</w:t>
            </w:r>
          </w:p>
        </w:tc>
        <w:tc>
          <w:tcPr>
            <w:tcW w:w="7287" w:type="dxa"/>
            <w:tcBorders>
              <w:top w:val="nil"/>
              <w:left w:val="nil"/>
              <w:bottom w:val="single" w:sz="4" w:space="0" w:color="auto"/>
              <w:right w:val="single" w:sz="4" w:space="0" w:color="auto"/>
            </w:tcBorders>
            <w:shd w:val="clear" w:color="auto" w:fill="auto"/>
            <w:noWrap/>
            <w:vAlign w:val="center"/>
            <w:hideMark/>
          </w:tcPr>
          <w:p w14:paraId="45F25CB8" w14:textId="6F77D660" w:rsidR="00505F3B" w:rsidRPr="007755C3" w:rsidRDefault="00505F3B" w:rsidP="006C2123">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xml:space="preserve">- Weekly Quantum Communication Theory Group </w:t>
            </w:r>
            <w:r w:rsidR="005A1202">
              <w:rPr>
                <w:rFonts w:ascii="Calibri" w:eastAsia="Times New Roman" w:hAnsi="Calibri" w:cs="Times New Roman"/>
                <w:color w:val="000000"/>
                <w:sz w:val="18"/>
                <w:szCs w:val="18"/>
                <w:lang w:val="en-US" w:eastAsia="es-ES"/>
              </w:rPr>
              <w:t>s</w:t>
            </w:r>
            <w:r w:rsidRPr="007755C3">
              <w:rPr>
                <w:rFonts w:ascii="Calibri" w:eastAsia="Times New Roman" w:hAnsi="Calibri" w:cs="Times New Roman"/>
                <w:color w:val="000000"/>
                <w:sz w:val="18"/>
                <w:szCs w:val="18"/>
                <w:lang w:val="en-US" w:eastAsia="es-ES"/>
              </w:rPr>
              <w:t>eminar</w:t>
            </w:r>
          </w:p>
          <w:p w14:paraId="3BD3DF67" w14:textId="296E549C" w:rsidR="00505F3B" w:rsidRPr="007755C3" w:rsidRDefault="00505F3B" w:rsidP="006C2123">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xml:space="preserve">- Weekly Vigo Quantum Communication Center </w:t>
            </w:r>
            <w:r w:rsidR="005A1202">
              <w:rPr>
                <w:rFonts w:ascii="Calibri" w:eastAsia="Times New Roman" w:hAnsi="Calibri" w:cs="Times New Roman"/>
                <w:color w:val="000000"/>
                <w:sz w:val="18"/>
                <w:szCs w:val="18"/>
                <w:lang w:val="en-US" w:eastAsia="es-ES"/>
              </w:rPr>
              <w:t>s</w:t>
            </w:r>
            <w:r w:rsidRPr="007755C3">
              <w:rPr>
                <w:rFonts w:ascii="Calibri" w:eastAsia="Times New Roman" w:hAnsi="Calibri" w:cs="Times New Roman"/>
                <w:color w:val="000000"/>
                <w:sz w:val="18"/>
                <w:szCs w:val="18"/>
                <w:lang w:val="en-US" w:eastAsia="es-ES"/>
              </w:rPr>
              <w:t xml:space="preserve">eminar </w:t>
            </w:r>
          </w:p>
          <w:p w14:paraId="6A674AF3" w14:textId="71703D16" w:rsidR="00674395" w:rsidRPr="007755C3" w:rsidRDefault="00505F3B" w:rsidP="006C2123">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Lab safety</w:t>
            </w:r>
            <w:r w:rsidR="000A590E">
              <w:rPr>
                <w:rFonts w:ascii="Calibri" w:eastAsia="Times New Roman" w:hAnsi="Calibri" w:cs="Times New Roman"/>
                <w:color w:val="000000"/>
                <w:sz w:val="18"/>
                <w:szCs w:val="18"/>
                <w:lang w:val="en-US" w:eastAsia="es-ES"/>
              </w:rPr>
              <w:t xml:space="preserve"> (course)</w:t>
            </w:r>
          </w:p>
        </w:tc>
      </w:tr>
      <w:tr w:rsidR="00674395" w:rsidRPr="00D241B6" w14:paraId="0D587984" w14:textId="77777777" w:rsidTr="00D44E8C">
        <w:trPr>
          <w:trHeight w:val="283"/>
          <w:jc w:val="right"/>
        </w:trPr>
        <w:tc>
          <w:tcPr>
            <w:tcW w:w="70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FD5508E" w14:textId="5A7BFB41" w:rsidR="00674395" w:rsidRPr="007755C3" w:rsidRDefault="00674395" w:rsidP="006C2123">
            <w:pPr>
              <w:spacing w:after="0"/>
              <w:jc w:val="left"/>
              <w:rPr>
                <w:rFonts w:ascii="Calibri" w:eastAsia="Times New Roman" w:hAnsi="Calibri" w:cs="Times New Roman"/>
                <w:b/>
                <w:color w:val="000000"/>
                <w:sz w:val="18"/>
                <w:szCs w:val="18"/>
                <w:lang w:val="es-ES" w:eastAsia="es-ES"/>
              </w:rPr>
            </w:pPr>
            <w:r w:rsidRPr="007755C3">
              <w:rPr>
                <w:b/>
                <w:color w:val="auto"/>
                <w:sz w:val="18"/>
                <w:szCs w:val="18"/>
              </w:rPr>
              <w:t>DC2</w:t>
            </w:r>
          </w:p>
        </w:tc>
        <w:tc>
          <w:tcPr>
            <w:tcW w:w="7287" w:type="dxa"/>
            <w:tcBorders>
              <w:top w:val="nil"/>
              <w:left w:val="nil"/>
              <w:bottom w:val="single" w:sz="4" w:space="0" w:color="auto"/>
              <w:right w:val="single" w:sz="4" w:space="0" w:color="auto"/>
            </w:tcBorders>
            <w:shd w:val="clear" w:color="auto" w:fill="auto"/>
            <w:noWrap/>
            <w:vAlign w:val="center"/>
            <w:hideMark/>
          </w:tcPr>
          <w:p w14:paraId="5591F625" w14:textId="1377B5B6" w:rsidR="00E51B5E" w:rsidRPr="007755C3" w:rsidRDefault="00E51B5E" w:rsidP="006C2123">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Ei/Psi seminar series</w:t>
            </w:r>
          </w:p>
          <w:p w14:paraId="758030F9" w14:textId="4C6B112B" w:rsidR="00D44E8C" w:rsidRPr="007755C3" w:rsidRDefault="00D44E8C" w:rsidP="006C2123">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xml:space="preserve">- </w:t>
            </w:r>
            <w:r w:rsidR="00AC7499" w:rsidRPr="007755C3">
              <w:rPr>
                <w:rFonts w:ascii="Calibri" w:eastAsia="Times New Roman" w:hAnsi="Calibri" w:cs="Times New Roman"/>
                <w:color w:val="000000"/>
                <w:sz w:val="18"/>
                <w:szCs w:val="18"/>
                <w:lang w:val="en-US" w:eastAsia="es-ES"/>
              </w:rPr>
              <w:t xml:space="preserve">Quarterly cryptography seminar: Crypto Working Group </w:t>
            </w:r>
            <w:r w:rsidRPr="007755C3">
              <w:rPr>
                <w:rFonts w:ascii="Calibri" w:eastAsia="Times New Roman" w:hAnsi="Calibri" w:cs="Times New Roman"/>
                <w:color w:val="000000"/>
                <w:sz w:val="18"/>
                <w:szCs w:val="18"/>
                <w:lang w:val="en-US" w:eastAsia="es-ES"/>
              </w:rPr>
              <w:t>(</w:t>
            </w:r>
            <w:hyperlink r:id="rId70" w:history="1">
              <w:r w:rsidRPr="007755C3">
                <w:rPr>
                  <w:rStyle w:val="Hipervnculo"/>
                  <w:rFonts w:ascii="Calibri" w:eastAsia="Times New Roman" w:hAnsi="Calibri" w:cs="Times New Roman"/>
                  <w:sz w:val="18"/>
                  <w:szCs w:val="18"/>
                  <w:lang w:val="en-US" w:eastAsia="es-ES"/>
                </w:rPr>
                <w:t>https://eipsi.win.tue.nl/seminars_cwg.html</w:t>
              </w:r>
            </w:hyperlink>
            <w:r w:rsidRPr="007755C3">
              <w:rPr>
                <w:rFonts w:ascii="Calibri" w:eastAsia="Times New Roman" w:hAnsi="Calibri" w:cs="Times New Roman"/>
                <w:color w:val="000000"/>
                <w:sz w:val="18"/>
                <w:szCs w:val="18"/>
                <w:lang w:val="en-US" w:eastAsia="es-ES"/>
              </w:rPr>
              <w:t>)</w:t>
            </w:r>
          </w:p>
        </w:tc>
      </w:tr>
      <w:tr w:rsidR="00674395" w:rsidRPr="00D241B6" w14:paraId="4A57641F" w14:textId="77777777" w:rsidTr="00D44E8C">
        <w:trPr>
          <w:trHeight w:val="283"/>
          <w:jc w:val="right"/>
        </w:trPr>
        <w:tc>
          <w:tcPr>
            <w:tcW w:w="70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C06317A" w14:textId="6162C181" w:rsidR="00674395" w:rsidRPr="007755C3" w:rsidRDefault="00674395" w:rsidP="006C2123">
            <w:pPr>
              <w:spacing w:after="0"/>
              <w:jc w:val="left"/>
              <w:rPr>
                <w:rFonts w:ascii="Calibri" w:eastAsia="Times New Roman" w:hAnsi="Calibri" w:cs="Times New Roman"/>
                <w:b/>
                <w:color w:val="000000"/>
                <w:sz w:val="18"/>
                <w:szCs w:val="18"/>
                <w:lang w:val="es-ES" w:eastAsia="es-ES"/>
              </w:rPr>
            </w:pPr>
            <w:r w:rsidRPr="007755C3">
              <w:rPr>
                <w:b/>
                <w:color w:val="auto"/>
                <w:sz w:val="18"/>
                <w:szCs w:val="18"/>
              </w:rPr>
              <w:t>DC3</w:t>
            </w:r>
            <w:r w:rsidRPr="007755C3">
              <w:rPr>
                <w:rFonts w:ascii="Calibri" w:eastAsia="Times New Roman" w:hAnsi="Calibri" w:cs="Times New Roman"/>
                <w:b/>
                <w:color w:val="000000"/>
                <w:sz w:val="18"/>
                <w:szCs w:val="18"/>
                <w:lang w:val="es-ES" w:eastAsia="es-ES"/>
              </w:rPr>
              <w:t xml:space="preserve"> </w:t>
            </w:r>
          </w:p>
        </w:tc>
        <w:tc>
          <w:tcPr>
            <w:tcW w:w="7287" w:type="dxa"/>
            <w:tcBorders>
              <w:top w:val="nil"/>
              <w:left w:val="nil"/>
              <w:bottom w:val="single" w:sz="4" w:space="0" w:color="auto"/>
              <w:right w:val="single" w:sz="4" w:space="0" w:color="auto"/>
            </w:tcBorders>
            <w:shd w:val="clear" w:color="auto" w:fill="auto"/>
            <w:noWrap/>
            <w:vAlign w:val="center"/>
            <w:hideMark/>
          </w:tcPr>
          <w:p w14:paraId="74A4EAF6" w14:textId="0B193EF0" w:rsidR="00674395" w:rsidRPr="006E06C9" w:rsidRDefault="00E51B5E" w:rsidP="00E51B5E">
            <w:pPr>
              <w:spacing w:after="0"/>
              <w:jc w:val="left"/>
              <w:rPr>
                <w:rFonts w:asciiTheme="minorHAnsi" w:hAnsiTheme="minorHAnsi" w:cstheme="minorHAnsi"/>
                <w:color w:val="auto"/>
                <w:sz w:val="18"/>
                <w:szCs w:val="18"/>
              </w:rPr>
            </w:pPr>
            <w:r w:rsidRPr="007755C3">
              <w:rPr>
                <w:rFonts w:asciiTheme="minorHAnsi" w:hAnsiTheme="minorHAnsi" w:cstheme="minorHAnsi"/>
                <w:color w:val="auto"/>
                <w:sz w:val="18"/>
                <w:szCs w:val="18"/>
              </w:rPr>
              <w:t xml:space="preserve">- Weekly QI LIP6 </w:t>
            </w:r>
            <w:r w:rsidR="005A1202">
              <w:rPr>
                <w:rFonts w:asciiTheme="minorHAnsi" w:hAnsiTheme="minorHAnsi" w:cstheme="minorHAnsi"/>
                <w:color w:val="auto"/>
                <w:sz w:val="18"/>
                <w:szCs w:val="18"/>
              </w:rPr>
              <w:t>s</w:t>
            </w:r>
            <w:r w:rsidRPr="007755C3">
              <w:rPr>
                <w:rFonts w:asciiTheme="minorHAnsi" w:hAnsiTheme="minorHAnsi" w:cstheme="minorHAnsi"/>
                <w:color w:val="auto"/>
                <w:sz w:val="18"/>
                <w:szCs w:val="18"/>
              </w:rPr>
              <w:t>eminar</w:t>
            </w:r>
          </w:p>
        </w:tc>
      </w:tr>
      <w:tr w:rsidR="00674395" w:rsidRPr="00D241B6" w14:paraId="7A2A7939" w14:textId="77777777" w:rsidTr="00D44E8C">
        <w:trPr>
          <w:trHeight w:val="283"/>
          <w:jc w:val="right"/>
        </w:trPr>
        <w:tc>
          <w:tcPr>
            <w:tcW w:w="70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8754118" w14:textId="12D9790D" w:rsidR="00674395" w:rsidRPr="007755C3" w:rsidRDefault="00674395" w:rsidP="006C2123">
            <w:pPr>
              <w:spacing w:after="0"/>
              <w:jc w:val="left"/>
              <w:rPr>
                <w:rFonts w:ascii="Calibri" w:eastAsia="Times New Roman" w:hAnsi="Calibri" w:cs="Times New Roman"/>
                <w:b/>
                <w:color w:val="000000"/>
                <w:sz w:val="18"/>
                <w:szCs w:val="18"/>
                <w:lang w:val="es-ES" w:eastAsia="es-ES"/>
              </w:rPr>
            </w:pPr>
            <w:r w:rsidRPr="007755C3">
              <w:rPr>
                <w:b/>
                <w:color w:val="auto"/>
                <w:sz w:val="18"/>
                <w:szCs w:val="18"/>
              </w:rPr>
              <w:t>DC4</w:t>
            </w:r>
            <w:r w:rsidRPr="007755C3">
              <w:rPr>
                <w:rFonts w:ascii="Calibri" w:eastAsia="Times New Roman" w:hAnsi="Calibri" w:cs="Times New Roman"/>
                <w:b/>
                <w:color w:val="000000"/>
                <w:sz w:val="18"/>
                <w:szCs w:val="18"/>
                <w:lang w:val="es-ES" w:eastAsia="es-ES"/>
              </w:rPr>
              <w:t xml:space="preserve"> </w:t>
            </w:r>
          </w:p>
        </w:tc>
        <w:tc>
          <w:tcPr>
            <w:tcW w:w="7287" w:type="dxa"/>
            <w:tcBorders>
              <w:top w:val="nil"/>
              <w:left w:val="nil"/>
              <w:bottom w:val="single" w:sz="4" w:space="0" w:color="auto"/>
              <w:right w:val="single" w:sz="4" w:space="0" w:color="auto"/>
            </w:tcBorders>
            <w:shd w:val="clear" w:color="auto" w:fill="auto"/>
            <w:noWrap/>
            <w:vAlign w:val="center"/>
            <w:hideMark/>
          </w:tcPr>
          <w:p w14:paraId="154EFACE" w14:textId="4F09CE0D" w:rsidR="00BC40B8" w:rsidRPr="007755C3" w:rsidRDefault="00E51B5E" w:rsidP="006C2123">
            <w:pPr>
              <w:spacing w:after="0"/>
              <w:jc w:val="left"/>
              <w:rPr>
                <w:rFonts w:ascii="Calibri" w:eastAsia="Times New Roman" w:hAnsi="Calibri" w:cs="Times New Roman"/>
                <w:color w:val="000000"/>
                <w:sz w:val="18"/>
                <w:szCs w:val="18"/>
                <w:lang w:val="en-US" w:eastAsia="es-ES"/>
              </w:rPr>
            </w:pPr>
            <w:r w:rsidRPr="007755C3">
              <w:rPr>
                <w:rFonts w:asciiTheme="minorHAnsi" w:hAnsiTheme="minorHAnsi" w:cstheme="minorHAnsi"/>
                <w:color w:val="auto"/>
                <w:sz w:val="18"/>
                <w:szCs w:val="18"/>
              </w:rPr>
              <w:t xml:space="preserve">- Weekly </w:t>
            </w:r>
            <w:proofErr w:type="spellStart"/>
            <w:r w:rsidRPr="007755C3">
              <w:rPr>
                <w:rFonts w:asciiTheme="minorHAnsi" w:hAnsiTheme="minorHAnsi" w:cstheme="minorHAnsi"/>
                <w:color w:val="auto"/>
                <w:sz w:val="18"/>
                <w:szCs w:val="18"/>
              </w:rPr>
              <w:t>QuSoft</w:t>
            </w:r>
            <w:proofErr w:type="spellEnd"/>
            <w:r w:rsidRPr="007755C3">
              <w:rPr>
                <w:rFonts w:asciiTheme="minorHAnsi" w:hAnsiTheme="minorHAnsi" w:cstheme="minorHAnsi"/>
                <w:color w:val="auto"/>
                <w:sz w:val="18"/>
                <w:szCs w:val="18"/>
              </w:rPr>
              <w:t xml:space="preserve"> </w:t>
            </w:r>
            <w:r w:rsidR="005A1202">
              <w:rPr>
                <w:rFonts w:asciiTheme="minorHAnsi" w:hAnsiTheme="minorHAnsi" w:cstheme="minorHAnsi"/>
                <w:color w:val="auto"/>
                <w:sz w:val="18"/>
                <w:szCs w:val="18"/>
              </w:rPr>
              <w:t>s</w:t>
            </w:r>
            <w:r w:rsidRPr="007755C3">
              <w:rPr>
                <w:rFonts w:asciiTheme="minorHAnsi" w:hAnsiTheme="minorHAnsi" w:cstheme="minorHAnsi"/>
                <w:color w:val="auto"/>
                <w:sz w:val="18"/>
                <w:szCs w:val="18"/>
              </w:rPr>
              <w:t>eminar</w:t>
            </w:r>
          </w:p>
        </w:tc>
      </w:tr>
      <w:tr w:rsidR="00674395" w:rsidRPr="00D241B6" w14:paraId="678695CF" w14:textId="77777777" w:rsidTr="00D44E8C">
        <w:trPr>
          <w:trHeight w:val="283"/>
          <w:jc w:val="right"/>
        </w:trPr>
        <w:tc>
          <w:tcPr>
            <w:tcW w:w="70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285FB4F" w14:textId="08789E21" w:rsidR="00674395" w:rsidRPr="00891F80" w:rsidRDefault="00674395" w:rsidP="006C2123">
            <w:pPr>
              <w:spacing w:after="0"/>
              <w:jc w:val="left"/>
              <w:rPr>
                <w:rFonts w:ascii="Calibri" w:eastAsia="Times New Roman" w:hAnsi="Calibri" w:cs="Times New Roman"/>
                <w:b/>
                <w:color w:val="000000"/>
                <w:szCs w:val="20"/>
                <w:lang w:val="es-ES" w:eastAsia="es-ES"/>
              </w:rPr>
            </w:pPr>
            <w:r w:rsidRPr="00891F80">
              <w:rPr>
                <w:b/>
                <w:color w:val="auto"/>
              </w:rPr>
              <w:t>DC5</w:t>
            </w:r>
            <w:r w:rsidRPr="00891F80">
              <w:rPr>
                <w:rFonts w:ascii="Calibri" w:eastAsia="Times New Roman" w:hAnsi="Calibri" w:cs="Times New Roman"/>
                <w:b/>
                <w:color w:val="000000"/>
                <w:szCs w:val="20"/>
                <w:lang w:val="es-ES" w:eastAsia="es-ES"/>
              </w:rPr>
              <w:t xml:space="preserve"> </w:t>
            </w:r>
          </w:p>
        </w:tc>
        <w:tc>
          <w:tcPr>
            <w:tcW w:w="7287" w:type="dxa"/>
            <w:tcBorders>
              <w:top w:val="nil"/>
              <w:left w:val="nil"/>
              <w:bottom w:val="single" w:sz="4" w:space="0" w:color="auto"/>
              <w:right w:val="single" w:sz="4" w:space="0" w:color="auto"/>
            </w:tcBorders>
            <w:shd w:val="clear" w:color="auto" w:fill="auto"/>
            <w:noWrap/>
            <w:vAlign w:val="center"/>
            <w:hideMark/>
          </w:tcPr>
          <w:p w14:paraId="71397F5F" w14:textId="3663F7E9" w:rsidR="007755C3" w:rsidRPr="007755C3" w:rsidRDefault="007755C3" w:rsidP="009C1F0F">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xml:space="preserve">- </w:t>
            </w:r>
            <w:proofErr w:type="spellStart"/>
            <w:r w:rsidRPr="007755C3">
              <w:rPr>
                <w:rFonts w:ascii="Calibri" w:eastAsia="Times New Roman" w:hAnsi="Calibri" w:cs="Times New Roman"/>
                <w:color w:val="000000"/>
                <w:sz w:val="18"/>
                <w:szCs w:val="18"/>
                <w:lang w:val="en-US" w:eastAsia="es-ES"/>
              </w:rPr>
              <w:t>Randomised</w:t>
            </w:r>
            <w:proofErr w:type="spellEnd"/>
            <w:r w:rsidRPr="007755C3">
              <w:rPr>
                <w:rFonts w:ascii="Calibri" w:eastAsia="Times New Roman" w:hAnsi="Calibri" w:cs="Times New Roman"/>
                <w:color w:val="000000"/>
                <w:sz w:val="18"/>
                <w:szCs w:val="18"/>
                <w:lang w:val="en-US" w:eastAsia="es-ES"/>
              </w:rPr>
              <w:t xml:space="preserve"> Algorithms </w:t>
            </w:r>
            <w:r w:rsidR="005A1202">
              <w:rPr>
                <w:rFonts w:ascii="Calibri" w:eastAsia="Times New Roman" w:hAnsi="Calibri" w:cs="Times New Roman"/>
                <w:color w:val="000000"/>
                <w:sz w:val="18"/>
                <w:szCs w:val="18"/>
                <w:lang w:val="en-US" w:eastAsia="es-ES"/>
              </w:rPr>
              <w:t>s</w:t>
            </w:r>
            <w:r w:rsidRPr="007755C3">
              <w:rPr>
                <w:rFonts w:ascii="Calibri" w:eastAsia="Times New Roman" w:hAnsi="Calibri" w:cs="Times New Roman"/>
                <w:color w:val="000000"/>
                <w:sz w:val="18"/>
                <w:szCs w:val="18"/>
                <w:lang w:val="en-US" w:eastAsia="es-ES"/>
              </w:rPr>
              <w:t>eminar</w:t>
            </w:r>
          </w:p>
          <w:p w14:paraId="2D4F01AC" w14:textId="1CACC22A" w:rsidR="00674395" w:rsidRPr="007755C3" w:rsidRDefault="009C1F0F" w:rsidP="009C1F0F">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Quantum Information and Computation Colloquium</w:t>
            </w:r>
            <w:r w:rsidR="000A590E">
              <w:rPr>
                <w:rFonts w:ascii="Calibri" w:eastAsia="Times New Roman" w:hAnsi="Calibri" w:cs="Times New Roman"/>
                <w:color w:val="000000"/>
                <w:sz w:val="18"/>
                <w:szCs w:val="18"/>
                <w:lang w:val="en-US" w:eastAsia="es-ES"/>
              </w:rPr>
              <w:t xml:space="preserve"> (course)</w:t>
            </w:r>
          </w:p>
          <w:p w14:paraId="62B33A94" w14:textId="1384293A" w:rsidR="009C1F0F" w:rsidRPr="007755C3" w:rsidRDefault="009C1F0F" w:rsidP="009C1F0F">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Cryptography course</w:t>
            </w:r>
            <w:r w:rsidR="000A590E">
              <w:rPr>
                <w:rFonts w:ascii="Calibri" w:eastAsia="Times New Roman" w:hAnsi="Calibri" w:cs="Times New Roman"/>
                <w:color w:val="000000"/>
                <w:sz w:val="18"/>
                <w:szCs w:val="18"/>
                <w:lang w:val="en-US" w:eastAsia="es-ES"/>
              </w:rPr>
              <w:t xml:space="preserve"> (course)</w:t>
            </w:r>
          </w:p>
          <w:p w14:paraId="5906D26D" w14:textId="19BFDD6F" w:rsidR="00C10F68" w:rsidRPr="007755C3" w:rsidRDefault="00C10F68" w:rsidP="009C1F0F">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Implementing Post-Quantum Standards and Challenges</w:t>
            </w:r>
            <w:r w:rsidR="000A590E">
              <w:rPr>
                <w:rFonts w:ascii="Calibri" w:eastAsia="Times New Roman" w:hAnsi="Calibri" w:cs="Times New Roman"/>
                <w:color w:val="000000"/>
                <w:sz w:val="18"/>
                <w:szCs w:val="18"/>
                <w:lang w:val="en-US" w:eastAsia="es-ES"/>
              </w:rPr>
              <w:t xml:space="preserve"> (course)</w:t>
            </w:r>
          </w:p>
        </w:tc>
      </w:tr>
      <w:tr w:rsidR="00674395" w:rsidRPr="00D241B6" w14:paraId="3460A3DD" w14:textId="77777777" w:rsidTr="00D44E8C">
        <w:trPr>
          <w:trHeight w:val="283"/>
          <w:jc w:val="right"/>
        </w:trPr>
        <w:tc>
          <w:tcPr>
            <w:tcW w:w="70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0C68322" w14:textId="25D834F6" w:rsidR="00674395" w:rsidRPr="00891F80" w:rsidRDefault="00674395" w:rsidP="006C2123">
            <w:pPr>
              <w:spacing w:after="0"/>
              <w:jc w:val="left"/>
              <w:rPr>
                <w:rFonts w:ascii="Calibri" w:eastAsia="Times New Roman" w:hAnsi="Calibri" w:cs="Times New Roman"/>
                <w:b/>
                <w:color w:val="000000"/>
                <w:szCs w:val="20"/>
                <w:lang w:val="es-ES" w:eastAsia="es-ES"/>
              </w:rPr>
            </w:pPr>
            <w:r w:rsidRPr="00891F80">
              <w:rPr>
                <w:b/>
                <w:color w:val="auto"/>
                <w:lang w:val="es-ES"/>
              </w:rPr>
              <w:t>DC6</w:t>
            </w:r>
            <w:r w:rsidRPr="00891F80">
              <w:rPr>
                <w:rFonts w:ascii="Calibri" w:eastAsia="Times New Roman" w:hAnsi="Calibri" w:cs="Times New Roman"/>
                <w:b/>
                <w:color w:val="000000"/>
                <w:szCs w:val="20"/>
                <w:lang w:val="es-ES" w:eastAsia="es-ES"/>
              </w:rPr>
              <w:t xml:space="preserve"> </w:t>
            </w:r>
          </w:p>
        </w:tc>
        <w:tc>
          <w:tcPr>
            <w:tcW w:w="7287" w:type="dxa"/>
            <w:tcBorders>
              <w:top w:val="nil"/>
              <w:left w:val="nil"/>
              <w:bottom w:val="single" w:sz="4" w:space="0" w:color="auto"/>
              <w:right w:val="single" w:sz="4" w:space="0" w:color="auto"/>
            </w:tcBorders>
            <w:shd w:val="clear" w:color="auto" w:fill="auto"/>
            <w:noWrap/>
            <w:vAlign w:val="center"/>
            <w:hideMark/>
          </w:tcPr>
          <w:p w14:paraId="770095DC" w14:textId="5C0AD97F" w:rsidR="007755C3" w:rsidRDefault="007755C3" w:rsidP="007755C3">
            <w:pPr>
              <w:spacing w:after="0"/>
              <w:jc w:val="left"/>
              <w:rPr>
                <w:rFonts w:ascii="Calibri" w:eastAsia="Times New Roman" w:hAnsi="Calibri" w:cs="Times New Roman"/>
                <w:color w:val="000000" w:themeColor="text1"/>
                <w:sz w:val="18"/>
                <w:szCs w:val="18"/>
                <w:lang w:val="en-US" w:eastAsia="es-ES"/>
              </w:rPr>
            </w:pPr>
            <w:r>
              <w:rPr>
                <w:rFonts w:ascii="Calibri" w:eastAsia="Times New Roman" w:hAnsi="Calibri" w:cs="Times New Roman"/>
                <w:color w:val="000000" w:themeColor="text1"/>
                <w:sz w:val="18"/>
                <w:szCs w:val="18"/>
                <w:lang w:val="en-US" w:eastAsia="es-ES"/>
              </w:rPr>
              <w:t xml:space="preserve">- Weekly </w:t>
            </w:r>
            <w:r w:rsidRPr="007755C3">
              <w:rPr>
                <w:rFonts w:ascii="Calibri" w:eastAsia="Times New Roman" w:hAnsi="Calibri" w:cs="Times New Roman"/>
                <w:color w:val="000000" w:themeColor="text1"/>
                <w:sz w:val="18"/>
                <w:szCs w:val="18"/>
                <w:lang w:val="en-US" w:eastAsia="es-ES"/>
              </w:rPr>
              <w:t>"journal club"</w:t>
            </w:r>
            <w:r>
              <w:rPr>
                <w:rFonts w:ascii="Calibri" w:eastAsia="Times New Roman" w:hAnsi="Calibri" w:cs="Times New Roman"/>
                <w:color w:val="000000" w:themeColor="text1"/>
                <w:sz w:val="18"/>
                <w:szCs w:val="18"/>
                <w:lang w:val="en-US" w:eastAsia="es-ES"/>
              </w:rPr>
              <w:t xml:space="preserve"> </w:t>
            </w:r>
            <w:r w:rsidR="005A1202">
              <w:rPr>
                <w:rFonts w:ascii="Calibri" w:eastAsia="Times New Roman" w:hAnsi="Calibri" w:cs="Times New Roman"/>
                <w:color w:val="000000" w:themeColor="text1"/>
                <w:sz w:val="18"/>
                <w:szCs w:val="18"/>
                <w:lang w:val="en-US" w:eastAsia="es-ES"/>
              </w:rPr>
              <w:t>s</w:t>
            </w:r>
            <w:r>
              <w:rPr>
                <w:rFonts w:ascii="Calibri" w:eastAsia="Times New Roman" w:hAnsi="Calibri" w:cs="Times New Roman"/>
                <w:color w:val="000000" w:themeColor="text1"/>
                <w:sz w:val="18"/>
                <w:szCs w:val="18"/>
                <w:lang w:val="en-US" w:eastAsia="es-ES"/>
              </w:rPr>
              <w:t>eminar</w:t>
            </w:r>
          </w:p>
          <w:p w14:paraId="3345EACE" w14:textId="61D22810" w:rsidR="007755C3" w:rsidRDefault="007755C3" w:rsidP="007755C3">
            <w:pPr>
              <w:spacing w:after="0"/>
              <w:jc w:val="left"/>
              <w:rPr>
                <w:rFonts w:ascii="Calibri" w:eastAsia="Times New Roman" w:hAnsi="Calibri" w:cs="Times New Roman"/>
                <w:color w:val="000000" w:themeColor="text1"/>
                <w:sz w:val="18"/>
                <w:szCs w:val="18"/>
                <w:lang w:val="en-US" w:eastAsia="es-ES"/>
              </w:rPr>
            </w:pPr>
            <w:r>
              <w:rPr>
                <w:rFonts w:ascii="Calibri" w:eastAsia="Times New Roman" w:hAnsi="Calibri" w:cs="Times New Roman"/>
                <w:color w:val="000000" w:themeColor="text1"/>
                <w:sz w:val="18"/>
                <w:szCs w:val="18"/>
                <w:lang w:val="en-US" w:eastAsia="es-ES"/>
              </w:rPr>
              <w:t xml:space="preserve">- Weekly research </w:t>
            </w:r>
            <w:r w:rsidR="005A1202">
              <w:rPr>
                <w:rFonts w:ascii="Calibri" w:eastAsia="Times New Roman" w:hAnsi="Calibri" w:cs="Times New Roman"/>
                <w:color w:val="000000" w:themeColor="text1"/>
                <w:sz w:val="18"/>
                <w:szCs w:val="18"/>
                <w:lang w:val="en-US" w:eastAsia="es-ES"/>
              </w:rPr>
              <w:t>s</w:t>
            </w:r>
            <w:r>
              <w:rPr>
                <w:rFonts w:ascii="Calibri" w:eastAsia="Times New Roman" w:hAnsi="Calibri" w:cs="Times New Roman"/>
                <w:color w:val="000000" w:themeColor="text1"/>
                <w:sz w:val="18"/>
                <w:szCs w:val="18"/>
                <w:lang w:val="en-US" w:eastAsia="es-ES"/>
              </w:rPr>
              <w:t>eminar</w:t>
            </w:r>
          </w:p>
          <w:p w14:paraId="6AA1A1B1" w14:textId="1AA0D039" w:rsidR="00674395" w:rsidRPr="007755C3" w:rsidRDefault="007755C3" w:rsidP="007755C3">
            <w:pPr>
              <w:spacing w:after="0"/>
              <w:jc w:val="left"/>
              <w:rPr>
                <w:rFonts w:ascii="Calibri" w:eastAsia="Times New Roman" w:hAnsi="Calibri" w:cs="Times New Roman"/>
                <w:color w:val="000000" w:themeColor="text1"/>
                <w:sz w:val="18"/>
                <w:szCs w:val="18"/>
                <w:lang w:val="en-US" w:eastAsia="es-ES"/>
              </w:rPr>
            </w:pPr>
            <w:r>
              <w:rPr>
                <w:rFonts w:ascii="Calibri" w:eastAsia="Times New Roman" w:hAnsi="Calibri" w:cs="Times New Roman"/>
                <w:color w:val="000000" w:themeColor="text1"/>
                <w:sz w:val="18"/>
                <w:szCs w:val="18"/>
                <w:lang w:val="en-US" w:eastAsia="es-ES"/>
              </w:rPr>
              <w:t>- H</w:t>
            </w:r>
            <w:r w:rsidRPr="007755C3">
              <w:rPr>
                <w:rFonts w:ascii="Calibri" w:eastAsia="Times New Roman" w:hAnsi="Calibri" w:cs="Times New Roman"/>
                <w:color w:val="000000" w:themeColor="text1"/>
                <w:sz w:val="18"/>
                <w:szCs w:val="18"/>
                <w:lang w:val="en-US" w:eastAsia="es-ES"/>
              </w:rPr>
              <w:t>ands-on training in the lab</w:t>
            </w:r>
            <w:r w:rsidR="000A590E">
              <w:rPr>
                <w:rFonts w:ascii="Calibri" w:eastAsia="Times New Roman" w:hAnsi="Calibri" w:cs="Times New Roman"/>
                <w:color w:val="000000" w:themeColor="text1"/>
                <w:sz w:val="18"/>
                <w:szCs w:val="18"/>
                <w:lang w:val="en-US" w:eastAsia="es-ES"/>
              </w:rPr>
              <w:t xml:space="preserve"> </w:t>
            </w:r>
            <w:r w:rsidR="000A590E">
              <w:rPr>
                <w:rFonts w:ascii="Calibri" w:eastAsia="Times New Roman" w:hAnsi="Calibri" w:cs="Times New Roman"/>
                <w:color w:val="000000"/>
                <w:sz w:val="18"/>
                <w:szCs w:val="18"/>
                <w:lang w:val="en-US" w:eastAsia="es-ES"/>
              </w:rPr>
              <w:t>(course)</w:t>
            </w:r>
          </w:p>
        </w:tc>
      </w:tr>
      <w:tr w:rsidR="00674395" w:rsidRPr="00D241B6" w14:paraId="00495720" w14:textId="77777777" w:rsidTr="00D44E8C">
        <w:trPr>
          <w:trHeight w:val="283"/>
          <w:jc w:val="right"/>
        </w:trPr>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D4E1A6E" w14:textId="19AFC144" w:rsidR="00674395" w:rsidRPr="00891F80" w:rsidRDefault="00674395" w:rsidP="006C2123">
            <w:pPr>
              <w:spacing w:after="0"/>
              <w:jc w:val="left"/>
              <w:rPr>
                <w:rFonts w:ascii="Calibri" w:eastAsia="Times New Roman" w:hAnsi="Calibri" w:cs="Times New Roman"/>
                <w:b/>
                <w:color w:val="auto"/>
                <w:szCs w:val="20"/>
                <w:lang w:val="es-ES" w:eastAsia="es-ES"/>
              </w:rPr>
            </w:pPr>
            <w:r w:rsidRPr="00891F80">
              <w:rPr>
                <w:b/>
                <w:color w:val="auto"/>
              </w:rPr>
              <w:t>DC7</w:t>
            </w:r>
            <w:r w:rsidRPr="00891F80">
              <w:rPr>
                <w:rFonts w:ascii="Calibri" w:eastAsia="Times New Roman" w:hAnsi="Calibri" w:cs="Times New Roman"/>
                <w:b/>
                <w:color w:val="auto"/>
                <w:szCs w:val="20"/>
                <w:lang w:val="es-ES" w:eastAsia="es-ES"/>
              </w:rPr>
              <w:t xml:space="preserve"> </w:t>
            </w:r>
          </w:p>
        </w:tc>
        <w:tc>
          <w:tcPr>
            <w:tcW w:w="7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6C381" w14:textId="1E1FC063" w:rsidR="00674395" w:rsidRPr="005F0966" w:rsidRDefault="006E06C9" w:rsidP="006C2123">
            <w:pPr>
              <w:spacing w:after="0"/>
              <w:jc w:val="left"/>
              <w:rPr>
                <w:rFonts w:ascii="Calibri" w:eastAsia="Times New Roman" w:hAnsi="Calibri" w:cs="Times New Roman"/>
                <w:color w:val="000000"/>
                <w:sz w:val="18"/>
                <w:szCs w:val="18"/>
                <w:lang w:val="en-US" w:eastAsia="es-ES"/>
              </w:rPr>
            </w:pPr>
            <w:r w:rsidRPr="006E06C9">
              <w:rPr>
                <w:rFonts w:asciiTheme="minorHAnsi" w:hAnsiTheme="minorHAnsi" w:cstheme="minorHAnsi"/>
                <w:color w:val="000000" w:themeColor="text1"/>
                <w:sz w:val="18"/>
                <w:szCs w:val="18"/>
              </w:rPr>
              <w:t>- Weekly seminars at the Group of Applied Physics at GAP</w:t>
            </w:r>
            <w:r w:rsidRPr="006E06C9">
              <w:rPr>
                <w:rFonts w:ascii="Calibri" w:eastAsia="Times New Roman" w:hAnsi="Calibri" w:cs="Times New Roman"/>
                <w:color w:val="000000" w:themeColor="text1"/>
                <w:sz w:val="18"/>
                <w:szCs w:val="18"/>
                <w:lang w:val="en-US" w:eastAsia="es-ES"/>
              </w:rPr>
              <w:t xml:space="preserve"> </w:t>
            </w:r>
          </w:p>
        </w:tc>
      </w:tr>
      <w:tr w:rsidR="00674395" w:rsidRPr="00D241B6" w14:paraId="0F3E3332" w14:textId="77777777" w:rsidTr="00D44E8C">
        <w:trPr>
          <w:trHeight w:val="130"/>
          <w:jc w:val="right"/>
        </w:trPr>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02793DA" w14:textId="534B215A" w:rsidR="00674395" w:rsidRPr="00891F80" w:rsidRDefault="00674395" w:rsidP="006C2123">
            <w:pPr>
              <w:spacing w:after="0"/>
              <w:jc w:val="left"/>
              <w:rPr>
                <w:rFonts w:ascii="Calibri" w:eastAsia="Times New Roman" w:hAnsi="Calibri" w:cs="Times New Roman"/>
                <w:b/>
                <w:color w:val="000000"/>
                <w:szCs w:val="20"/>
                <w:lang w:val="es-ES" w:eastAsia="es-ES"/>
              </w:rPr>
            </w:pPr>
            <w:r w:rsidRPr="00891F80">
              <w:rPr>
                <w:b/>
                <w:color w:val="auto"/>
                <w:lang w:val="es-ES"/>
              </w:rPr>
              <w:t>DC8</w:t>
            </w:r>
            <w:r w:rsidRPr="00891F80">
              <w:rPr>
                <w:rFonts w:ascii="Calibri" w:eastAsia="Times New Roman" w:hAnsi="Calibri" w:cs="Times New Roman"/>
                <w:b/>
                <w:color w:val="000000"/>
                <w:szCs w:val="20"/>
                <w:lang w:val="es-ES" w:eastAsia="es-ES"/>
              </w:rPr>
              <w:t xml:space="preserve"> </w:t>
            </w:r>
          </w:p>
        </w:tc>
        <w:tc>
          <w:tcPr>
            <w:tcW w:w="7287" w:type="dxa"/>
            <w:tcBorders>
              <w:top w:val="single" w:sz="4" w:space="0" w:color="auto"/>
              <w:left w:val="nil"/>
              <w:bottom w:val="single" w:sz="4" w:space="0" w:color="auto"/>
              <w:right w:val="single" w:sz="4" w:space="0" w:color="auto"/>
            </w:tcBorders>
            <w:shd w:val="clear" w:color="auto" w:fill="auto"/>
            <w:noWrap/>
            <w:vAlign w:val="center"/>
            <w:hideMark/>
          </w:tcPr>
          <w:p w14:paraId="16D186BF" w14:textId="2C0B1777" w:rsidR="005A1202" w:rsidRDefault="005A1202" w:rsidP="006C2123">
            <w:pPr>
              <w:spacing w:after="0"/>
              <w:jc w:val="left"/>
              <w:rPr>
                <w:rFonts w:ascii="Calibri" w:eastAsia="Times New Roman" w:hAnsi="Calibri" w:cs="Times New Roman"/>
                <w:color w:val="000000"/>
                <w:sz w:val="18"/>
                <w:szCs w:val="18"/>
                <w:lang w:val="en-US" w:eastAsia="es-ES"/>
              </w:rPr>
            </w:pPr>
            <w:r>
              <w:rPr>
                <w:rFonts w:ascii="Calibri" w:eastAsia="Times New Roman" w:hAnsi="Calibri" w:cs="Times New Roman"/>
                <w:color w:val="000000"/>
                <w:sz w:val="18"/>
                <w:szCs w:val="18"/>
                <w:lang w:val="en-US" w:eastAsia="es-ES"/>
              </w:rPr>
              <w:t>- W</w:t>
            </w:r>
            <w:r w:rsidRPr="005A1202">
              <w:rPr>
                <w:rFonts w:ascii="Calibri" w:eastAsia="Times New Roman" w:hAnsi="Calibri" w:cs="Times New Roman"/>
                <w:color w:val="000000"/>
                <w:sz w:val="18"/>
                <w:szCs w:val="18"/>
                <w:lang w:val="en-US" w:eastAsia="es-ES"/>
              </w:rPr>
              <w:t xml:space="preserve">eekly </w:t>
            </w:r>
            <w:proofErr w:type="spellStart"/>
            <w:r w:rsidRPr="005A1202">
              <w:rPr>
                <w:rFonts w:ascii="Calibri" w:eastAsia="Times New Roman" w:hAnsi="Calibri" w:cs="Times New Roman"/>
                <w:color w:val="000000"/>
                <w:sz w:val="18"/>
                <w:szCs w:val="18"/>
                <w:lang w:val="en-US" w:eastAsia="es-ES"/>
              </w:rPr>
              <w:t>QLunch</w:t>
            </w:r>
            <w:proofErr w:type="spellEnd"/>
            <w:r w:rsidRPr="005A1202">
              <w:rPr>
                <w:rFonts w:ascii="Calibri" w:eastAsia="Times New Roman" w:hAnsi="Calibri" w:cs="Times New Roman"/>
                <w:color w:val="000000"/>
                <w:sz w:val="18"/>
                <w:szCs w:val="18"/>
                <w:lang w:val="en-US" w:eastAsia="es-ES"/>
              </w:rPr>
              <w:t xml:space="preserve"> seminar</w:t>
            </w:r>
          </w:p>
          <w:p w14:paraId="6CBD5CBD" w14:textId="19383A7B" w:rsidR="00C10F68" w:rsidRPr="007755C3" w:rsidRDefault="00C10F68" w:rsidP="006C2123">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xml:space="preserve">- Quantum Communications: methods and implementations </w:t>
            </w:r>
            <w:r w:rsidR="000A590E">
              <w:rPr>
                <w:rFonts w:ascii="Calibri" w:eastAsia="Times New Roman" w:hAnsi="Calibri" w:cs="Times New Roman"/>
                <w:color w:val="000000"/>
                <w:sz w:val="18"/>
                <w:szCs w:val="18"/>
                <w:lang w:val="en-US" w:eastAsia="es-ES"/>
              </w:rPr>
              <w:t>(course)</w:t>
            </w:r>
          </w:p>
          <w:p w14:paraId="22C5A355" w14:textId="2DC153E6" w:rsidR="00C10F68" w:rsidRPr="007755C3" w:rsidRDefault="00C10F68" w:rsidP="006C2123">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Information theoretic models in security</w:t>
            </w:r>
            <w:r w:rsidR="000A590E">
              <w:rPr>
                <w:rFonts w:ascii="Calibri" w:eastAsia="Times New Roman" w:hAnsi="Calibri" w:cs="Times New Roman"/>
                <w:color w:val="000000"/>
                <w:sz w:val="18"/>
                <w:szCs w:val="18"/>
                <w:lang w:val="en-US" w:eastAsia="es-ES"/>
              </w:rPr>
              <w:t xml:space="preserve"> (course)</w:t>
            </w:r>
          </w:p>
          <w:p w14:paraId="16ADD131" w14:textId="4A9EEE93" w:rsidR="00C10F68" w:rsidRPr="007755C3" w:rsidRDefault="00C10F68" w:rsidP="006C2123">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xml:space="preserve">- Applied linear algebra </w:t>
            </w:r>
            <w:r w:rsidR="000A590E">
              <w:rPr>
                <w:rFonts w:ascii="Calibri" w:eastAsia="Times New Roman" w:hAnsi="Calibri" w:cs="Times New Roman"/>
                <w:color w:val="000000"/>
                <w:sz w:val="18"/>
                <w:szCs w:val="18"/>
                <w:lang w:val="en-US" w:eastAsia="es-ES"/>
              </w:rPr>
              <w:t>(course)</w:t>
            </w:r>
          </w:p>
          <w:p w14:paraId="195FF6BC" w14:textId="23F14853" w:rsidR="00674395" w:rsidRPr="007755C3" w:rsidRDefault="00C10F68" w:rsidP="006C2123">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Python programming for scientific engineering</w:t>
            </w:r>
            <w:r w:rsidR="000A590E">
              <w:rPr>
                <w:rFonts w:ascii="Calibri" w:eastAsia="Times New Roman" w:hAnsi="Calibri" w:cs="Times New Roman"/>
                <w:color w:val="000000"/>
                <w:sz w:val="18"/>
                <w:szCs w:val="18"/>
                <w:lang w:val="en-US" w:eastAsia="es-ES"/>
              </w:rPr>
              <w:t xml:space="preserve"> (course)</w:t>
            </w:r>
          </w:p>
        </w:tc>
      </w:tr>
      <w:tr w:rsidR="00674395" w:rsidRPr="00D241B6" w14:paraId="17246B63" w14:textId="77777777" w:rsidTr="00D44E8C">
        <w:trPr>
          <w:trHeight w:val="283"/>
          <w:jc w:val="right"/>
        </w:trPr>
        <w:tc>
          <w:tcPr>
            <w:tcW w:w="70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44C1A12" w14:textId="6D75AA30" w:rsidR="00674395" w:rsidRPr="00891F80" w:rsidRDefault="00674395" w:rsidP="006C2123">
            <w:pPr>
              <w:spacing w:after="0"/>
              <w:jc w:val="left"/>
              <w:rPr>
                <w:rFonts w:ascii="Calibri" w:eastAsia="Times New Roman" w:hAnsi="Calibri" w:cs="Times New Roman"/>
                <w:b/>
                <w:color w:val="000000"/>
                <w:szCs w:val="20"/>
                <w:lang w:val="es-ES" w:eastAsia="es-ES"/>
              </w:rPr>
            </w:pPr>
            <w:r w:rsidRPr="00891F80">
              <w:rPr>
                <w:b/>
                <w:color w:val="auto"/>
              </w:rPr>
              <w:t>DC9</w:t>
            </w:r>
            <w:r w:rsidRPr="00891F80">
              <w:rPr>
                <w:rFonts w:ascii="Calibri" w:eastAsia="Times New Roman" w:hAnsi="Calibri" w:cs="Times New Roman"/>
                <w:b/>
                <w:color w:val="000000"/>
                <w:szCs w:val="20"/>
                <w:lang w:val="es-ES" w:eastAsia="es-ES"/>
              </w:rPr>
              <w:t xml:space="preserve"> </w:t>
            </w:r>
          </w:p>
        </w:tc>
        <w:tc>
          <w:tcPr>
            <w:tcW w:w="7287" w:type="dxa"/>
            <w:tcBorders>
              <w:top w:val="nil"/>
              <w:left w:val="nil"/>
              <w:bottom w:val="single" w:sz="4" w:space="0" w:color="auto"/>
              <w:right w:val="single" w:sz="4" w:space="0" w:color="auto"/>
            </w:tcBorders>
            <w:shd w:val="clear" w:color="auto" w:fill="auto"/>
            <w:noWrap/>
            <w:vAlign w:val="center"/>
            <w:hideMark/>
          </w:tcPr>
          <w:p w14:paraId="467D0B79" w14:textId="44B86721" w:rsidR="00674395" w:rsidRPr="007755C3" w:rsidRDefault="00C10F68" w:rsidP="006C2123">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Quantum Information Science and Technology</w:t>
            </w:r>
            <w:r w:rsidR="000A590E">
              <w:rPr>
                <w:rFonts w:ascii="Calibri" w:eastAsia="Times New Roman" w:hAnsi="Calibri" w:cs="Times New Roman"/>
                <w:color w:val="000000"/>
                <w:sz w:val="18"/>
                <w:szCs w:val="18"/>
                <w:lang w:val="en-US" w:eastAsia="es-ES"/>
              </w:rPr>
              <w:t xml:space="preserve"> (course)</w:t>
            </w:r>
          </w:p>
          <w:p w14:paraId="56911BE6" w14:textId="070C2F85" w:rsidR="00C10F68" w:rsidRPr="007755C3" w:rsidRDefault="00C10F68" w:rsidP="006C2123">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White Rose QIST lecture series</w:t>
            </w:r>
            <w:r w:rsidR="000A590E">
              <w:rPr>
                <w:rFonts w:ascii="Calibri" w:eastAsia="Times New Roman" w:hAnsi="Calibri" w:cs="Times New Roman"/>
                <w:color w:val="000000"/>
                <w:sz w:val="18"/>
                <w:szCs w:val="18"/>
                <w:lang w:val="en-US" w:eastAsia="es-ES"/>
              </w:rPr>
              <w:t xml:space="preserve"> (course)</w:t>
            </w:r>
          </w:p>
        </w:tc>
      </w:tr>
      <w:tr w:rsidR="00674395" w:rsidRPr="00D241B6" w14:paraId="786E3F3D" w14:textId="77777777" w:rsidTr="00D44E8C">
        <w:trPr>
          <w:trHeight w:val="283"/>
          <w:jc w:val="right"/>
        </w:trPr>
        <w:tc>
          <w:tcPr>
            <w:tcW w:w="70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0B7A9F1" w14:textId="2BEE7E28" w:rsidR="00674395" w:rsidRPr="00891F80" w:rsidRDefault="00674395" w:rsidP="006C2123">
            <w:pPr>
              <w:spacing w:after="0"/>
              <w:jc w:val="left"/>
              <w:rPr>
                <w:rFonts w:ascii="Calibri" w:eastAsia="Times New Roman" w:hAnsi="Calibri" w:cs="Times New Roman"/>
                <w:b/>
                <w:color w:val="000000"/>
                <w:szCs w:val="20"/>
                <w:lang w:val="es-ES" w:eastAsia="es-ES"/>
              </w:rPr>
            </w:pPr>
            <w:r w:rsidRPr="00891F80">
              <w:rPr>
                <w:b/>
                <w:color w:val="auto"/>
              </w:rPr>
              <w:t>DC10</w:t>
            </w:r>
          </w:p>
        </w:tc>
        <w:tc>
          <w:tcPr>
            <w:tcW w:w="7287" w:type="dxa"/>
            <w:tcBorders>
              <w:top w:val="nil"/>
              <w:left w:val="nil"/>
              <w:bottom w:val="single" w:sz="4" w:space="0" w:color="auto"/>
              <w:right w:val="single" w:sz="4" w:space="0" w:color="auto"/>
            </w:tcBorders>
            <w:shd w:val="clear" w:color="auto" w:fill="auto"/>
            <w:noWrap/>
            <w:vAlign w:val="center"/>
            <w:hideMark/>
          </w:tcPr>
          <w:p w14:paraId="50FF6C93" w14:textId="71294F59" w:rsidR="00674395" w:rsidRPr="00C06AE2" w:rsidRDefault="006E06C9" w:rsidP="00C06AE2">
            <w:pPr>
              <w:spacing w:after="0"/>
              <w:rPr>
                <w:rFonts w:ascii="Calibri" w:eastAsia="Times New Roman" w:hAnsi="Calibri" w:cs="Times New Roman"/>
                <w:color w:val="000000"/>
                <w:sz w:val="18"/>
                <w:szCs w:val="18"/>
                <w:lang w:eastAsia="es-ES"/>
              </w:rPr>
            </w:pPr>
            <w:r w:rsidRPr="006E06C9">
              <w:rPr>
                <w:rFonts w:asciiTheme="minorHAnsi" w:hAnsiTheme="minorHAnsi" w:cstheme="minorHAnsi"/>
                <w:color w:val="000000" w:themeColor="text1"/>
                <w:sz w:val="18"/>
                <w:szCs w:val="18"/>
              </w:rPr>
              <w:t xml:space="preserve">- </w:t>
            </w:r>
            <w:r w:rsidR="00C06AE2" w:rsidRPr="006E06C9">
              <w:rPr>
                <w:rFonts w:asciiTheme="minorHAnsi" w:hAnsiTheme="minorHAnsi" w:cstheme="minorHAnsi"/>
                <w:color w:val="000000" w:themeColor="text1"/>
                <w:sz w:val="18"/>
                <w:szCs w:val="18"/>
              </w:rPr>
              <w:t xml:space="preserve">Weekly seminars </w:t>
            </w:r>
            <w:r w:rsidRPr="006E06C9">
              <w:rPr>
                <w:rFonts w:asciiTheme="minorHAnsi" w:hAnsiTheme="minorHAnsi" w:cstheme="minorHAnsi"/>
                <w:color w:val="000000" w:themeColor="text1"/>
                <w:sz w:val="18"/>
                <w:szCs w:val="18"/>
              </w:rPr>
              <w:t>at</w:t>
            </w:r>
            <w:r w:rsidR="00C06AE2" w:rsidRPr="006E06C9">
              <w:rPr>
                <w:rFonts w:asciiTheme="minorHAnsi" w:hAnsiTheme="minorHAnsi" w:cstheme="minorHAnsi"/>
                <w:color w:val="000000" w:themeColor="text1"/>
                <w:sz w:val="18"/>
                <w:szCs w:val="18"/>
              </w:rPr>
              <w:t xml:space="preserve"> the Group of Applied Physics at GAP</w:t>
            </w:r>
          </w:p>
        </w:tc>
      </w:tr>
      <w:tr w:rsidR="00674395" w:rsidRPr="00D241B6" w14:paraId="3AC73DFE" w14:textId="77777777" w:rsidTr="00D44E8C">
        <w:trPr>
          <w:trHeight w:val="283"/>
          <w:jc w:val="right"/>
        </w:trPr>
        <w:tc>
          <w:tcPr>
            <w:tcW w:w="70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E7F38BF" w14:textId="4BB888D2" w:rsidR="00674395" w:rsidRPr="00D241B6" w:rsidRDefault="00674395" w:rsidP="006C2123">
            <w:pPr>
              <w:spacing w:after="0"/>
              <w:jc w:val="left"/>
              <w:rPr>
                <w:rFonts w:ascii="Calibri" w:eastAsia="Times New Roman" w:hAnsi="Calibri" w:cs="Times New Roman"/>
                <w:color w:val="000000"/>
                <w:szCs w:val="20"/>
                <w:lang w:val="es-ES" w:eastAsia="es-ES"/>
              </w:rPr>
            </w:pPr>
            <w:r w:rsidRPr="00891F80">
              <w:rPr>
                <w:b/>
                <w:color w:val="auto"/>
              </w:rPr>
              <w:t>DC11</w:t>
            </w:r>
            <w:r w:rsidRPr="00D241B6">
              <w:rPr>
                <w:rFonts w:ascii="Calibri" w:eastAsia="Times New Roman" w:hAnsi="Calibri" w:cs="Times New Roman"/>
                <w:color w:val="000000"/>
                <w:szCs w:val="20"/>
                <w:lang w:val="es-ES" w:eastAsia="es-ES"/>
              </w:rPr>
              <w:t xml:space="preserve"> </w:t>
            </w:r>
          </w:p>
        </w:tc>
        <w:tc>
          <w:tcPr>
            <w:tcW w:w="7287" w:type="dxa"/>
            <w:tcBorders>
              <w:top w:val="nil"/>
              <w:left w:val="nil"/>
              <w:bottom w:val="single" w:sz="4" w:space="0" w:color="auto"/>
              <w:right w:val="single" w:sz="4" w:space="0" w:color="auto"/>
            </w:tcBorders>
            <w:shd w:val="clear" w:color="auto" w:fill="auto"/>
            <w:noWrap/>
            <w:vAlign w:val="center"/>
            <w:hideMark/>
          </w:tcPr>
          <w:p w14:paraId="0F3C0D3A" w14:textId="77777777" w:rsidR="000A590E" w:rsidRPr="007755C3" w:rsidRDefault="000A590E" w:rsidP="000A590E">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xml:space="preserve">- Weekly Quantum Communication Theory Group </w:t>
            </w:r>
            <w:r>
              <w:rPr>
                <w:rFonts w:ascii="Calibri" w:eastAsia="Times New Roman" w:hAnsi="Calibri" w:cs="Times New Roman"/>
                <w:color w:val="000000"/>
                <w:sz w:val="18"/>
                <w:szCs w:val="18"/>
                <w:lang w:val="en-US" w:eastAsia="es-ES"/>
              </w:rPr>
              <w:t>s</w:t>
            </w:r>
            <w:r w:rsidRPr="007755C3">
              <w:rPr>
                <w:rFonts w:ascii="Calibri" w:eastAsia="Times New Roman" w:hAnsi="Calibri" w:cs="Times New Roman"/>
                <w:color w:val="000000"/>
                <w:sz w:val="18"/>
                <w:szCs w:val="18"/>
                <w:lang w:val="en-US" w:eastAsia="es-ES"/>
              </w:rPr>
              <w:t>eminar</w:t>
            </w:r>
          </w:p>
          <w:p w14:paraId="61B0B247" w14:textId="66A5D1BB" w:rsidR="00674395" w:rsidRPr="006E06C9" w:rsidRDefault="000A590E" w:rsidP="006C2123">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xml:space="preserve">- Weekly Vigo Quantum Communication Center </w:t>
            </w:r>
            <w:r>
              <w:rPr>
                <w:rFonts w:ascii="Calibri" w:eastAsia="Times New Roman" w:hAnsi="Calibri" w:cs="Times New Roman"/>
                <w:color w:val="000000"/>
                <w:sz w:val="18"/>
                <w:szCs w:val="18"/>
                <w:lang w:val="en-US" w:eastAsia="es-ES"/>
              </w:rPr>
              <w:t>s</w:t>
            </w:r>
            <w:r w:rsidRPr="007755C3">
              <w:rPr>
                <w:rFonts w:ascii="Calibri" w:eastAsia="Times New Roman" w:hAnsi="Calibri" w:cs="Times New Roman"/>
                <w:color w:val="000000"/>
                <w:sz w:val="18"/>
                <w:szCs w:val="18"/>
                <w:lang w:val="en-US" w:eastAsia="es-ES"/>
              </w:rPr>
              <w:t xml:space="preserve">eminar </w:t>
            </w:r>
          </w:p>
        </w:tc>
      </w:tr>
      <w:tr w:rsidR="00674395" w:rsidRPr="00D241B6" w14:paraId="57140DA7" w14:textId="77777777" w:rsidTr="00D44E8C">
        <w:trPr>
          <w:trHeight w:val="283"/>
          <w:jc w:val="right"/>
        </w:trPr>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A264F57" w14:textId="4C07D5F7" w:rsidR="00674395" w:rsidRPr="00D241B6" w:rsidRDefault="00674395" w:rsidP="006C2123">
            <w:pPr>
              <w:spacing w:after="0"/>
              <w:jc w:val="left"/>
              <w:rPr>
                <w:rFonts w:ascii="Calibri" w:eastAsia="Times New Roman" w:hAnsi="Calibri" w:cs="Times New Roman"/>
                <w:color w:val="000000"/>
                <w:szCs w:val="20"/>
                <w:lang w:val="es-ES" w:eastAsia="es-ES"/>
              </w:rPr>
            </w:pPr>
            <w:r w:rsidRPr="00891F80">
              <w:rPr>
                <w:b/>
                <w:color w:val="auto"/>
              </w:rPr>
              <w:t>DC12</w:t>
            </w:r>
            <w:r w:rsidRPr="00D241B6">
              <w:rPr>
                <w:rFonts w:ascii="Calibri" w:eastAsia="Times New Roman" w:hAnsi="Calibri" w:cs="Times New Roman"/>
                <w:color w:val="000000"/>
                <w:szCs w:val="20"/>
                <w:lang w:val="es-ES" w:eastAsia="es-ES"/>
              </w:rPr>
              <w:t xml:space="preserve"> </w:t>
            </w:r>
          </w:p>
        </w:tc>
        <w:tc>
          <w:tcPr>
            <w:tcW w:w="7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D5D7C" w14:textId="27EDC619" w:rsidR="000A590E" w:rsidRDefault="000A590E" w:rsidP="006C2123">
            <w:pPr>
              <w:spacing w:after="0"/>
              <w:jc w:val="left"/>
              <w:rPr>
                <w:rFonts w:ascii="Calibri" w:eastAsia="Times New Roman" w:hAnsi="Calibri" w:cs="Times New Roman"/>
                <w:color w:val="000000"/>
                <w:sz w:val="18"/>
                <w:szCs w:val="18"/>
                <w:lang w:val="en-US" w:eastAsia="es-ES"/>
              </w:rPr>
            </w:pPr>
            <w:r>
              <w:rPr>
                <w:rFonts w:ascii="Calibri" w:eastAsia="Times New Roman" w:hAnsi="Calibri" w:cs="Times New Roman"/>
                <w:color w:val="000000"/>
                <w:sz w:val="18"/>
                <w:szCs w:val="18"/>
                <w:lang w:val="en-US" w:eastAsia="es-ES"/>
              </w:rPr>
              <w:t xml:space="preserve">- </w:t>
            </w:r>
            <w:r w:rsidRPr="000A590E">
              <w:rPr>
                <w:rFonts w:ascii="Calibri" w:eastAsia="Times New Roman" w:hAnsi="Calibri" w:cs="Times New Roman"/>
                <w:color w:val="000000"/>
                <w:sz w:val="18"/>
                <w:szCs w:val="18"/>
                <w:lang w:val="en-US" w:eastAsia="es-ES"/>
              </w:rPr>
              <w:t xml:space="preserve">DTU Compute PhD </w:t>
            </w:r>
            <w:r>
              <w:rPr>
                <w:rFonts w:ascii="Calibri" w:eastAsia="Times New Roman" w:hAnsi="Calibri" w:cs="Times New Roman"/>
                <w:color w:val="000000"/>
                <w:sz w:val="18"/>
                <w:szCs w:val="18"/>
                <w:lang w:val="en-US" w:eastAsia="es-ES"/>
              </w:rPr>
              <w:t>s</w:t>
            </w:r>
            <w:r w:rsidRPr="000A590E">
              <w:rPr>
                <w:rFonts w:ascii="Calibri" w:eastAsia="Times New Roman" w:hAnsi="Calibri" w:cs="Times New Roman"/>
                <w:color w:val="000000"/>
                <w:sz w:val="18"/>
                <w:szCs w:val="18"/>
                <w:lang w:val="en-US" w:eastAsia="es-ES"/>
              </w:rPr>
              <w:t>eminar</w:t>
            </w:r>
          </w:p>
          <w:p w14:paraId="409C7547" w14:textId="6177A920" w:rsidR="00C10F68" w:rsidRPr="007755C3" w:rsidRDefault="00C10F68" w:rsidP="006C2123">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xml:space="preserve">- Modern Cryptography and Provable Security </w:t>
            </w:r>
            <w:r w:rsidR="000A590E">
              <w:rPr>
                <w:rFonts w:ascii="Calibri" w:eastAsia="Times New Roman" w:hAnsi="Calibri" w:cs="Times New Roman"/>
                <w:color w:val="000000"/>
                <w:sz w:val="18"/>
                <w:szCs w:val="18"/>
                <w:lang w:val="en-US" w:eastAsia="es-ES"/>
              </w:rPr>
              <w:t>(course)</w:t>
            </w:r>
          </w:p>
          <w:p w14:paraId="3ABE971F" w14:textId="432BEC09" w:rsidR="00674395" w:rsidRPr="007755C3" w:rsidRDefault="00C10F68" w:rsidP="006C2123">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Crypto reading group at DTU</w:t>
            </w:r>
            <w:r w:rsidR="000A590E">
              <w:rPr>
                <w:rFonts w:ascii="Calibri" w:eastAsia="Times New Roman" w:hAnsi="Calibri" w:cs="Times New Roman"/>
                <w:color w:val="000000"/>
                <w:sz w:val="18"/>
                <w:szCs w:val="18"/>
                <w:lang w:val="en-US" w:eastAsia="es-ES"/>
              </w:rPr>
              <w:t xml:space="preserve"> (course)</w:t>
            </w:r>
          </w:p>
        </w:tc>
      </w:tr>
    </w:tbl>
    <w:p w14:paraId="0BA68BFC" w14:textId="77777777" w:rsidR="006E06C9" w:rsidRPr="006E06C9" w:rsidRDefault="006E06C9" w:rsidP="006E06C9">
      <w:pPr>
        <w:spacing w:after="0" w:line="360" w:lineRule="auto"/>
        <w:rPr>
          <w:rFonts w:asciiTheme="minorHAnsi" w:hAnsiTheme="minorHAnsi" w:cstheme="minorHAnsi"/>
          <w:bCs/>
          <w:color w:val="auto"/>
          <w:sz w:val="22"/>
        </w:rPr>
      </w:pPr>
    </w:p>
    <w:p w14:paraId="47CB68BC" w14:textId="77777777" w:rsidR="006E06C9" w:rsidRDefault="006E06C9" w:rsidP="0073710E">
      <w:pPr>
        <w:pStyle w:val="Prrafodelista"/>
        <w:spacing w:after="0" w:line="360" w:lineRule="auto"/>
        <w:rPr>
          <w:rFonts w:asciiTheme="minorHAnsi" w:hAnsiTheme="minorHAnsi" w:cstheme="minorHAnsi"/>
          <w:bCs/>
          <w:color w:val="auto"/>
          <w:sz w:val="22"/>
        </w:rPr>
      </w:pPr>
    </w:p>
    <w:p w14:paraId="743942A2" w14:textId="584D9DD7" w:rsidR="00B071F8" w:rsidRPr="00FA6ACE" w:rsidRDefault="000A590E" w:rsidP="00FA6ACE">
      <w:pPr>
        <w:pStyle w:val="Prrafodelista"/>
        <w:numPr>
          <w:ilvl w:val="0"/>
          <w:numId w:val="12"/>
        </w:numPr>
        <w:spacing w:after="0" w:line="360" w:lineRule="auto"/>
        <w:rPr>
          <w:rFonts w:asciiTheme="minorHAnsi" w:hAnsiTheme="minorHAnsi" w:cstheme="minorHAnsi"/>
          <w:bCs/>
          <w:color w:val="auto"/>
          <w:sz w:val="22"/>
          <w:lang w:eastAsia="en-GB"/>
        </w:rPr>
      </w:pPr>
      <w:r w:rsidRPr="008600B3">
        <w:rPr>
          <w:rFonts w:asciiTheme="minorHAnsi" w:hAnsiTheme="minorHAnsi" w:cstheme="minorHAnsi"/>
          <w:b/>
          <w:color w:val="auto"/>
          <w:sz w:val="22"/>
        </w:rPr>
        <w:t>Shared Online Resources</w:t>
      </w:r>
      <w:r w:rsidR="0081133C">
        <w:rPr>
          <w:rFonts w:asciiTheme="minorHAnsi" w:hAnsiTheme="minorHAnsi" w:cstheme="minorHAnsi"/>
          <w:b/>
          <w:color w:val="auto"/>
          <w:sz w:val="22"/>
        </w:rPr>
        <w:t>.</w:t>
      </w:r>
      <w:r>
        <w:rPr>
          <w:rFonts w:asciiTheme="minorHAnsi" w:hAnsiTheme="minorHAnsi" w:cstheme="minorHAnsi"/>
          <w:b/>
          <w:color w:val="auto"/>
          <w:sz w:val="22"/>
        </w:rPr>
        <w:t xml:space="preserve"> </w:t>
      </w:r>
      <w:r w:rsidR="00B071F8" w:rsidRPr="00B071F8">
        <w:rPr>
          <w:rFonts w:asciiTheme="minorHAnsi" w:hAnsiTheme="minorHAnsi" w:cstheme="minorHAnsi"/>
          <w:bCs/>
          <w:color w:val="auto"/>
          <w:sz w:val="22"/>
          <w:lang w:eastAsia="en-GB"/>
        </w:rPr>
        <w:t xml:space="preserve">The idea behind this initiative </w:t>
      </w:r>
      <w:r w:rsidR="00B071F8">
        <w:rPr>
          <w:rFonts w:asciiTheme="minorHAnsi" w:hAnsiTheme="minorHAnsi" w:cstheme="minorHAnsi"/>
          <w:bCs/>
          <w:color w:val="auto"/>
          <w:sz w:val="22"/>
          <w:lang w:eastAsia="en-GB"/>
        </w:rPr>
        <w:t>is</w:t>
      </w:r>
      <w:r w:rsidR="00B071F8" w:rsidRPr="00B071F8">
        <w:rPr>
          <w:rFonts w:asciiTheme="minorHAnsi" w:hAnsiTheme="minorHAnsi" w:cstheme="minorHAnsi"/>
          <w:bCs/>
          <w:color w:val="auto"/>
          <w:sz w:val="22"/>
          <w:lang w:eastAsia="en-GB"/>
        </w:rPr>
        <w:t xml:space="preserve"> to make the core topics </w:t>
      </w:r>
      <w:r w:rsidR="00B071F8">
        <w:rPr>
          <w:rFonts w:asciiTheme="minorHAnsi" w:hAnsiTheme="minorHAnsi" w:cstheme="minorHAnsi"/>
          <w:bCs/>
          <w:color w:val="auto"/>
          <w:sz w:val="22"/>
          <w:lang w:eastAsia="en-GB"/>
        </w:rPr>
        <w:t xml:space="preserve">addressed by QSI </w:t>
      </w:r>
      <w:r w:rsidR="00B071F8" w:rsidRPr="00B071F8">
        <w:rPr>
          <w:rFonts w:asciiTheme="minorHAnsi" w:hAnsiTheme="minorHAnsi" w:cstheme="minorHAnsi"/>
          <w:bCs/>
          <w:color w:val="auto"/>
          <w:sz w:val="22"/>
          <w:lang w:eastAsia="en-GB"/>
        </w:rPr>
        <w:t xml:space="preserve">accessible to all </w:t>
      </w:r>
      <w:r w:rsidR="00B071F8">
        <w:rPr>
          <w:rFonts w:asciiTheme="minorHAnsi" w:hAnsiTheme="minorHAnsi" w:cstheme="minorHAnsi"/>
          <w:bCs/>
          <w:color w:val="auto"/>
          <w:sz w:val="22"/>
          <w:lang w:eastAsia="en-GB"/>
        </w:rPr>
        <w:t>DC</w:t>
      </w:r>
      <w:r w:rsidR="00B071F8" w:rsidRPr="00B071F8">
        <w:rPr>
          <w:rFonts w:asciiTheme="minorHAnsi" w:hAnsiTheme="minorHAnsi" w:cstheme="minorHAnsi"/>
          <w:bCs/>
          <w:color w:val="auto"/>
          <w:sz w:val="22"/>
          <w:lang w:eastAsia="en-GB"/>
        </w:rPr>
        <w:t>s for them to</w:t>
      </w:r>
      <w:r w:rsidR="00B071F8">
        <w:rPr>
          <w:rFonts w:asciiTheme="minorHAnsi" w:hAnsiTheme="minorHAnsi" w:cstheme="minorHAnsi"/>
          <w:bCs/>
          <w:color w:val="auto"/>
          <w:sz w:val="22"/>
          <w:lang w:eastAsia="en-GB"/>
        </w:rPr>
        <w:t xml:space="preserve"> </w:t>
      </w:r>
      <w:r w:rsidR="00B071F8" w:rsidRPr="00B071F8">
        <w:rPr>
          <w:rFonts w:asciiTheme="minorHAnsi" w:hAnsiTheme="minorHAnsi" w:cstheme="minorHAnsi"/>
          <w:bCs/>
          <w:color w:val="auto"/>
          <w:sz w:val="22"/>
          <w:lang w:eastAsia="en-GB"/>
        </w:rPr>
        <w:t xml:space="preserve">gain the required expertise they need to start with their field of research. </w:t>
      </w:r>
      <w:r w:rsidR="00B071F8">
        <w:rPr>
          <w:rFonts w:asciiTheme="minorHAnsi" w:hAnsiTheme="minorHAnsi" w:cstheme="minorHAnsi"/>
          <w:bCs/>
          <w:color w:val="auto"/>
          <w:sz w:val="22"/>
          <w:lang w:eastAsia="en-GB"/>
        </w:rPr>
        <w:t xml:space="preserve">For this, we have created a document that contains recommended courses, lecture notes and/or research papers to facilitate the work of the </w:t>
      </w:r>
      <w:r w:rsidR="00B071F8">
        <w:rPr>
          <w:rFonts w:asciiTheme="minorHAnsi" w:hAnsiTheme="minorHAnsi" w:cstheme="minorHAnsi"/>
          <w:bCs/>
          <w:color w:val="auto"/>
          <w:sz w:val="22"/>
          <w:lang w:eastAsia="en-GB"/>
        </w:rPr>
        <w:lastRenderedPageBreak/>
        <w:t xml:space="preserve">DCs </w:t>
      </w:r>
      <w:r w:rsidR="00B071F8" w:rsidRPr="0081133C">
        <w:rPr>
          <w:rFonts w:asciiTheme="minorHAnsi" w:hAnsiTheme="minorHAnsi" w:cstheme="minorHAnsi"/>
          <w:color w:val="auto"/>
          <w:sz w:val="22"/>
        </w:rPr>
        <w:t>within the project.</w:t>
      </w:r>
      <w:r w:rsidR="00B071F8">
        <w:rPr>
          <w:rFonts w:asciiTheme="minorHAnsi" w:hAnsiTheme="minorHAnsi" w:cstheme="minorHAnsi"/>
          <w:color w:val="auto"/>
          <w:sz w:val="22"/>
        </w:rPr>
        <w:t xml:space="preserve"> </w:t>
      </w:r>
      <w:r w:rsidR="00B071F8" w:rsidRPr="0081133C">
        <w:rPr>
          <w:rFonts w:asciiTheme="minorHAnsi" w:hAnsiTheme="minorHAnsi" w:cstheme="minorHAnsi"/>
          <w:color w:val="auto"/>
          <w:sz w:val="22"/>
        </w:rPr>
        <w:t xml:space="preserve">Some </w:t>
      </w:r>
      <w:r w:rsidR="00B071F8">
        <w:rPr>
          <w:rFonts w:asciiTheme="minorHAnsi" w:hAnsiTheme="minorHAnsi" w:cstheme="minorHAnsi"/>
          <w:color w:val="auto"/>
          <w:sz w:val="22"/>
        </w:rPr>
        <w:t xml:space="preserve">of the </w:t>
      </w:r>
      <w:r w:rsidR="00B071F8" w:rsidRPr="0081133C">
        <w:rPr>
          <w:rFonts w:asciiTheme="minorHAnsi" w:hAnsiTheme="minorHAnsi" w:cstheme="minorHAnsi"/>
          <w:color w:val="auto"/>
          <w:sz w:val="22"/>
        </w:rPr>
        <w:t xml:space="preserve">material </w:t>
      </w:r>
      <w:r w:rsidR="00B071F8">
        <w:rPr>
          <w:rFonts w:asciiTheme="minorHAnsi" w:hAnsiTheme="minorHAnsi" w:cstheme="minorHAnsi"/>
          <w:color w:val="auto"/>
          <w:sz w:val="22"/>
        </w:rPr>
        <w:t xml:space="preserve">linked by such document </w:t>
      </w:r>
      <w:r w:rsidR="00B071F8" w:rsidRPr="0081133C">
        <w:rPr>
          <w:rFonts w:asciiTheme="minorHAnsi" w:hAnsiTheme="minorHAnsi" w:cstheme="minorHAnsi"/>
          <w:color w:val="auto"/>
          <w:sz w:val="22"/>
        </w:rPr>
        <w:t xml:space="preserve">has been prepared specifically by this project, while other material has been generated by other projects and/or scientific colleagues. </w:t>
      </w:r>
      <w:r w:rsidR="00B071F8">
        <w:rPr>
          <w:rFonts w:asciiTheme="minorHAnsi" w:hAnsiTheme="minorHAnsi" w:cstheme="minorHAnsi"/>
          <w:color w:val="auto"/>
          <w:sz w:val="22"/>
        </w:rPr>
        <w:t>S</w:t>
      </w:r>
      <w:r w:rsidR="00B071F8" w:rsidRPr="0081133C">
        <w:rPr>
          <w:rFonts w:asciiTheme="minorHAnsi" w:hAnsiTheme="minorHAnsi" w:cstheme="minorHAnsi"/>
          <w:color w:val="auto"/>
          <w:sz w:val="22"/>
        </w:rPr>
        <w:t>hared online resources (SOR) supplement the training activities provided to the DCs, who already participate in relevant seminar series and attend formal taught courses and schools organised by the beneficiaries and associated partners.</w:t>
      </w:r>
      <w:r w:rsidR="00B071F8">
        <w:rPr>
          <w:rFonts w:asciiTheme="minorHAnsi" w:hAnsiTheme="minorHAnsi" w:cstheme="minorHAnsi"/>
          <w:color w:val="auto"/>
          <w:sz w:val="22"/>
        </w:rPr>
        <w:t xml:space="preserve"> </w:t>
      </w:r>
      <w:r w:rsidR="00B071F8" w:rsidRPr="0081133C">
        <w:rPr>
          <w:rFonts w:asciiTheme="minorHAnsi" w:hAnsiTheme="minorHAnsi" w:cstheme="minorHAnsi"/>
          <w:color w:val="auto"/>
          <w:sz w:val="22"/>
        </w:rPr>
        <w:t xml:space="preserve">SOR provide a general common knowledge about all relevant disciplines for the project and create a common background among the DCs. The set of resources/courses suitable for each DC depends on their individual background and the subproject in which they are recruited. This compilation has been completed with the collaboration of all the partners who have been adding different </w:t>
      </w:r>
      <w:r w:rsidR="00B071F8">
        <w:rPr>
          <w:rFonts w:asciiTheme="minorHAnsi" w:hAnsiTheme="minorHAnsi" w:cstheme="minorHAnsi"/>
          <w:color w:val="auto"/>
          <w:sz w:val="22"/>
        </w:rPr>
        <w:t xml:space="preserve">material </w:t>
      </w:r>
      <w:r w:rsidR="00B071F8" w:rsidRPr="0081133C">
        <w:rPr>
          <w:rFonts w:asciiTheme="minorHAnsi" w:hAnsiTheme="minorHAnsi" w:cstheme="minorHAnsi"/>
          <w:color w:val="auto"/>
          <w:sz w:val="22"/>
        </w:rPr>
        <w:t>(files and videos) to the list and will be continuously updated</w:t>
      </w:r>
      <w:r w:rsidR="00B071F8">
        <w:rPr>
          <w:rFonts w:asciiTheme="minorHAnsi" w:hAnsiTheme="minorHAnsi" w:cstheme="minorHAnsi"/>
          <w:color w:val="auto"/>
          <w:sz w:val="22"/>
        </w:rPr>
        <w:t xml:space="preserve"> </w:t>
      </w:r>
      <w:r w:rsidR="00B071F8" w:rsidRPr="00B071F8">
        <w:rPr>
          <w:rFonts w:asciiTheme="minorHAnsi" w:hAnsiTheme="minorHAnsi" w:cstheme="minorHAnsi"/>
          <w:bCs/>
          <w:color w:val="auto"/>
          <w:sz w:val="22"/>
          <w:lang w:eastAsia="en-GB"/>
        </w:rPr>
        <w:t>until the end of the project</w:t>
      </w:r>
      <w:r w:rsidR="00B071F8" w:rsidRPr="0081133C">
        <w:rPr>
          <w:rFonts w:asciiTheme="minorHAnsi" w:hAnsiTheme="minorHAnsi" w:cstheme="minorHAnsi"/>
          <w:color w:val="auto"/>
          <w:sz w:val="22"/>
        </w:rPr>
        <w:t xml:space="preserve">. The resources are organized by topic, being the main topics: </w:t>
      </w:r>
      <w:r w:rsidR="00B071F8">
        <w:rPr>
          <w:rFonts w:asciiTheme="minorHAnsi" w:hAnsiTheme="minorHAnsi" w:cstheme="minorHAnsi"/>
          <w:color w:val="auto"/>
          <w:sz w:val="22"/>
        </w:rPr>
        <w:t>q</w:t>
      </w:r>
      <w:r w:rsidR="00B071F8" w:rsidRPr="0081133C">
        <w:rPr>
          <w:rFonts w:asciiTheme="minorHAnsi" w:hAnsiTheme="minorHAnsi" w:cstheme="minorHAnsi"/>
          <w:color w:val="auto"/>
          <w:sz w:val="22"/>
        </w:rPr>
        <w:t xml:space="preserve">uantum </w:t>
      </w:r>
      <w:r w:rsidR="00B071F8">
        <w:rPr>
          <w:rFonts w:asciiTheme="minorHAnsi" w:hAnsiTheme="minorHAnsi" w:cstheme="minorHAnsi"/>
          <w:color w:val="auto"/>
          <w:sz w:val="22"/>
        </w:rPr>
        <w:t>c</w:t>
      </w:r>
      <w:r w:rsidR="00B071F8" w:rsidRPr="0081133C">
        <w:rPr>
          <w:rFonts w:asciiTheme="minorHAnsi" w:hAnsiTheme="minorHAnsi" w:cstheme="minorHAnsi"/>
          <w:color w:val="auto"/>
          <w:sz w:val="22"/>
        </w:rPr>
        <w:t xml:space="preserve">ommunications, </w:t>
      </w:r>
      <w:r w:rsidR="00B071F8">
        <w:rPr>
          <w:rFonts w:asciiTheme="minorHAnsi" w:hAnsiTheme="minorHAnsi" w:cstheme="minorHAnsi"/>
          <w:color w:val="auto"/>
          <w:sz w:val="22"/>
        </w:rPr>
        <w:t>p</w:t>
      </w:r>
      <w:r w:rsidR="00B071F8" w:rsidRPr="0081133C">
        <w:rPr>
          <w:rFonts w:asciiTheme="minorHAnsi" w:hAnsiTheme="minorHAnsi" w:cstheme="minorHAnsi"/>
          <w:color w:val="auto"/>
          <w:sz w:val="22"/>
        </w:rPr>
        <w:t>ost</w:t>
      </w:r>
      <w:r w:rsidR="00B071F8">
        <w:rPr>
          <w:rFonts w:asciiTheme="minorHAnsi" w:hAnsiTheme="minorHAnsi" w:cstheme="minorHAnsi"/>
          <w:color w:val="auto"/>
          <w:sz w:val="22"/>
        </w:rPr>
        <w:t>-</w:t>
      </w:r>
      <w:r w:rsidR="00B071F8" w:rsidRPr="0081133C">
        <w:rPr>
          <w:rFonts w:asciiTheme="minorHAnsi" w:hAnsiTheme="minorHAnsi" w:cstheme="minorHAnsi"/>
          <w:color w:val="auto"/>
          <w:sz w:val="22"/>
        </w:rPr>
        <w:t xml:space="preserve">quantum cryptography, </w:t>
      </w:r>
      <w:r w:rsidR="00B071F8">
        <w:rPr>
          <w:rFonts w:asciiTheme="minorHAnsi" w:hAnsiTheme="minorHAnsi" w:cstheme="minorHAnsi"/>
          <w:color w:val="auto"/>
          <w:sz w:val="22"/>
        </w:rPr>
        <w:t>q</w:t>
      </w:r>
      <w:r w:rsidR="00B071F8" w:rsidRPr="0081133C">
        <w:rPr>
          <w:rFonts w:asciiTheme="minorHAnsi" w:hAnsiTheme="minorHAnsi" w:cstheme="minorHAnsi"/>
          <w:color w:val="auto"/>
          <w:sz w:val="22"/>
        </w:rPr>
        <w:t xml:space="preserve">uantum </w:t>
      </w:r>
      <w:r w:rsidR="00B071F8">
        <w:rPr>
          <w:rFonts w:asciiTheme="minorHAnsi" w:hAnsiTheme="minorHAnsi" w:cstheme="minorHAnsi"/>
          <w:color w:val="auto"/>
          <w:sz w:val="22"/>
        </w:rPr>
        <w:t>c</w:t>
      </w:r>
      <w:r w:rsidR="00B071F8" w:rsidRPr="0081133C">
        <w:rPr>
          <w:rFonts w:asciiTheme="minorHAnsi" w:hAnsiTheme="minorHAnsi" w:cstheme="minorHAnsi"/>
          <w:color w:val="auto"/>
          <w:sz w:val="22"/>
        </w:rPr>
        <w:t xml:space="preserve">omputing and </w:t>
      </w:r>
      <w:r w:rsidR="00B071F8">
        <w:rPr>
          <w:rFonts w:asciiTheme="minorHAnsi" w:hAnsiTheme="minorHAnsi" w:cstheme="minorHAnsi"/>
          <w:color w:val="auto"/>
          <w:sz w:val="22"/>
        </w:rPr>
        <w:t>q</w:t>
      </w:r>
      <w:r w:rsidR="00B071F8" w:rsidRPr="0081133C">
        <w:rPr>
          <w:rFonts w:asciiTheme="minorHAnsi" w:hAnsiTheme="minorHAnsi" w:cstheme="minorHAnsi"/>
          <w:color w:val="auto"/>
          <w:sz w:val="22"/>
        </w:rPr>
        <w:t xml:space="preserve">uantum </w:t>
      </w:r>
      <w:r w:rsidR="00B071F8">
        <w:rPr>
          <w:rFonts w:asciiTheme="minorHAnsi" w:hAnsiTheme="minorHAnsi" w:cstheme="minorHAnsi"/>
          <w:color w:val="auto"/>
          <w:sz w:val="22"/>
        </w:rPr>
        <w:t>i</w:t>
      </w:r>
      <w:r w:rsidR="00B071F8" w:rsidRPr="0081133C">
        <w:rPr>
          <w:rFonts w:asciiTheme="minorHAnsi" w:hAnsiTheme="minorHAnsi" w:cstheme="minorHAnsi"/>
          <w:color w:val="auto"/>
          <w:sz w:val="22"/>
        </w:rPr>
        <w:t xml:space="preserve">nformation </w:t>
      </w:r>
      <w:r w:rsidR="00B071F8">
        <w:rPr>
          <w:rFonts w:asciiTheme="minorHAnsi" w:hAnsiTheme="minorHAnsi" w:cstheme="minorHAnsi"/>
          <w:color w:val="auto"/>
          <w:sz w:val="22"/>
        </w:rPr>
        <w:t>t</w:t>
      </w:r>
      <w:r w:rsidR="00B071F8" w:rsidRPr="0081133C">
        <w:rPr>
          <w:rFonts w:asciiTheme="minorHAnsi" w:hAnsiTheme="minorHAnsi" w:cstheme="minorHAnsi"/>
          <w:color w:val="auto"/>
          <w:sz w:val="22"/>
        </w:rPr>
        <w:t xml:space="preserve">heory and they are posted on the general documentation section of the QSI website. </w:t>
      </w:r>
      <w:r w:rsidR="00FA6ACE">
        <w:rPr>
          <w:rFonts w:asciiTheme="minorHAnsi" w:hAnsiTheme="minorHAnsi" w:cstheme="minorHAnsi"/>
          <w:color w:val="auto"/>
          <w:sz w:val="22"/>
        </w:rPr>
        <w:t xml:space="preserve">SOR are also very useful for those DCs that started in their position late, as they can benefit from them at any time. </w:t>
      </w:r>
      <w:r w:rsidR="00B071F8" w:rsidRPr="00FA6ACE">
        <w:rPr>
          <w:rFonts w:asciiTheme="minorHAnsi" w:hAnsiTheme="minorHAnsi" w:cstheme="minorHAnsi"/>
          <w:color w:val="auto"/>
          <w:sz w:val="22"/>
        </w:rPr>
        <w:t xml:space="preserve">For more information, we refer the reader to </w:t>
      </w:r>
      <w:r w:rsidR="005378B8" w:rsidRPr="00FA6ACE">
        <w:rPr>
          <w:rFonts w:asciiTheme="minorHAnsi" w:hAnsiTheme="minorHAnsi" w:cstheme="minorHAnsi"/>
          <w:color w:val="auto"/>
          <w:sz w:val="22"/>
        </w:rPr>
        <w:t>“</w:t>
      </w:r>
      <w:r w:rsidR="00B071F8" w:rsidRPr="00FA6ACE">
        <w:rPr>
          <w:rFonts w:asciiTheme="minorHAnsi" w:hAnsiTheme="minorHAnsi" w:cstheme="minorHAnsi"/>
          <w:color w:val="auto"/>
          <w:sz w:val="22"/>
        </w:rPr>
        <w:t>Deliverable D4.4</w:t>
      </w:r>
      <w:r w:rsidR="005378B8" w:rsidRPr="00FA6ACE">
        <w:rPr>
          <w:rFonts w:asciiTheme="minorHAnsi" w:hAnsiTheme="minorHAnsi" w:cstheme="minorHAnsi"/>
          <w:color w:val="auto"/>
          <w:sz w:val="22"/>
        </w:rPr>
        <w:t xml:space="preserve"> Providing Share Online Resources (SOR)”</w:t>
      </w:r>
      <w:r w:rsidR="00B071F8" w:rsidRPr="00FA6ACE">
        <w:rPr>
          <w:rFonts w:asciiTheme="minorHAnsi" w:hAnsiTheme="minorHAnsi" w:cstheme="minorHAnsi"/>
          <w:color w:val="auto"/>
          <w:sz w:val="22"/>
        </w:rPr>
        <w:t>.</w:t>
      </w:r>
    </w:p>
    <w:p w14:paraId="7E6C2E14" w14:textId="77777777" w:rsidR="00845962" w:rsidRDefault="00845962" w:rsidP="00845962">
      <w:pPr>
        <w:pStyle w:val="Prrafodelista"/>
        <w:spacing w:after="0" w:line="360" w:lineRule="auto"/>
        <w:rPr>
          <w:rFonts w:asciiTheme="minorHAnsi" w:hAnsiTheme="minorHAnsi" w:cstheme="minorHAnsi"/>
          <w:bCs/>
          <w:color w:val="auto"/>
          <w:sz w:val="22"/>
          <w:lang w:eastAsia="en-GB"/>
        </w:rPr>
      </w:pPr>
    </w:p>
    <w:p w14:paraId="5A79E11C" w14:textId="338F966B" w:rsidR="00050841" w:rsidRPr="00845962" w:rsidRDefault="00050841" w:rsidP="001933DC">
      <w:pPr>
        <w:pStyle w:val="Prrafodelista"/>
        <w:numPr>
          <w:ilvl w:val="0"/>
          <w:numId w:val="12"/>
        </w:numPr>
        <w:spacing w:line="360" w:lineRule="auto"/>
        <w:rPr>
          <w:rFonts w:asciiTheme="minorHAnsi" w:hAnsiTheme="minorHAnsi" w:cstheme="minorHAnsi"/>
          <w:bCs/>
          <w:color w:val="000000" w:themeColor="text1"/>
          <w:sz w:val="22"/>
          <w:lang w:val="en-US"/>
        </w:rPr>
      </w:pPr>
      <w:r w:rsidRPr="00623418">
        <w:rPr>
          <w:rFonts w:asciiTheme="minorHAnsi" w:hAnsiTheme="minorHAnsi" w:cstheme="minorHAnsi"/>
          <w:b/>
          <w:color w:val="000000" w:themeColor="text1"/>
          <w:sz w:val="22"/>
        </w:rPr>
        <w:t>School on Quantum Cryptography (SQC)</w:t>
      </w:r>
      <w:r w:rsidRPr="00623418">
        <w:rPr>
          <w:rFonts w:asciiTheme="minorHAnsi" w:hAnsiTheme="minorHAnsi" w:cstheme="minorHAnsi"/>
          <w:color w:val="000000" w:themeColor="text1"/>
          <w:sz w:val="22"/>
        </w:rPr>
        <w:t xml:space="preserve">. </w:t>
      </w:r>
      <w:r w:rsidR="003D0D8C" w:rsidRPr="003D0D8C">
        <w:rPr>
          <w:rFonts w:asciiTheme="minorHAnsi" w:hAnsiTheme="minorHAnsi" w:cstheme="minorHAnsi"/>
          <w:color w:val="auto"/>
          <w:sz w:val="22"/>
        </w:rPr>
        <w:t xml:space="preserve">The QSI School on Quantum Cryptography was </w:t>
      </w:r>
      <w:r w:rsidR="0006085E">
        <w:rPr>
          <w:rFonts w:asciiTheme="minorHAnsi" w:hAnsiTheme="minorHAnsi" w:cstheme="minorHAnsi"/>
          <w:color w:val="auto"/>
          <w:sz w:val="22"/>
        </w:rPr>
        <w:t xml:space="preserve">organised by the University of Padua </w:t>
      </w:r>
      <w:r w:rsidR="003D0D8C" w:rsidRPr="003D0D8C">
        <w:rPr>
          <w:rFonts w:asciiTheme="minorHAnsi" w:hAnsiTheme="minorHAnsi" w:cstheme="minorHAnsi"/>
          <w:color w:val="auto"/>
          <w:sz w:val="22"/>
        </w:rPr>
        <w:t>in Asiago-Pad</w:t>
      </w:r>
      <w:r w:rsidR="0006085E">
        <w:rPr>
          <w:rFonts w:asciiTheme="minorHAnsi" w:hAnsiTheme="minorHAnsi" w:cstheme="minorHAnsi"/>
          <w:color w:val="auto"/>
          <w:sz w:val="22"/>
        </w:rPr>
        <w:t>ua</w:t>
      </w:r>
      <w:r w:rsidR="003D0D8C" w:rsidRPr="003D0D8C">
        <w:rPr>
          <w:rFonts w:asciiTheme="minorHAnsi" w:hAnsiTheme="minorHAnsi" w:cstheme="minorHAnsi"/>
          <w:color w:val="auto"/>
          <w:sz w:val="22"/>
        </w:rPr>
        <w:t>, from January 29 to February 2, 2024</w:t>
      </w:r>
      <w:r w:rsidRPr="00D3385F">
        <w:rPr>
          <w:rFonts w:asciiTheme="minorHAnsi" w:hAnsiTheme="minorHAnsi" w:cstheme="minorHAnsi"/>
          <w:color w:val="auto"/>
          <w:sz w:val="22"/>
        </w:rPr>
        <w:t xml:space="preserve">. </w:t>
      </w:r>
      <w:r w:rsidR="003D0D8C" w:rsidRPr="003D0D8C">
        <w:rPr>
          <w:rFonts w:asciiTheme="minorHAnsi" w:hAnsiTheme="minorHAnsi" w:cstheme="minorHAnsi"/>
          <w:color w:val="auto"/>
          <w:sz w:val="22"/>
        </w:rPr>
        <w:t xml:space="preserve">The School was a week-long program on theoretical and experimental aspects of quantum cryptography that aimed to provide high-level training to Master’s level and PhD students, as well as to postdoctoral researchers interested in quantum cryptography and communications. </w:t>
      </w:r>
      <w:r w:rsidR="0006085E">
        <w:rPr>
          <w:rFonts w:asciiTheme="minorHAnsi" w:hAnsiTheme="minorHAnsi" w:cstheme="minorHAnsi"/>
          <w:color w:val="auto"/>
          <w:sz w:val="22"/>
        </w:rPr>
        <w:t>It</w:t>
      </w:r>
      <w:r w:rsidR="003D0D8C" w:rsidRPr="003D0D8C">
        <w:rPr>
          <w:rFonts w:asciiTheme="minorHAnsi" w:hAnsiTheme="minorHAnsi" w:cstheme="minorHAnsi"/>
          <w:color w:val="auto"/>
          <w:sz w:val="22"/>
        </w:rPr>
        <w:t xml:space="preserve"> included lectures by experts in this field from several institutions and universities</w:t>
      </w:r>
      <w:r w:rsidR="0006085E">
        <w:rPr>
          <w:rFonts w:asciiTheme="minorHAnsi" w:hAnsiTheme="minorHAnsi" w:cstheme="minorHAnsi"/>
          <w:color w:val="auto"/>
          <w:sz w:val="22"/>
        </w:rPr>
        <w:t xml:space="preserve">, like e.g. </w:t>
      </w:r>
      <w:r w:rsidR="0006085E" w:rsidRPr="0006085E">
        <w:rPr>
          <w:rFonts w:asciiTheme="minorHAnsi" w:hAnsiTheme="minorHAnsi" w:cstheme="minorHAnsi"/>
          <w:color w:val="auto"/>
          <w:sz w:val="22"/>
        </w:rPr>
        <w:t xml:space="preserve">Giuseppe </w:t>
      </w:r>
      <w:proofErr w:type="spellStart"/>
      <w:r w:rsidR="0006085E" w:rsidRPr="0006085E">
        <w:rPr>
          <w:rFonts w:asciiTheme="minorHAnsi" w:hAnsiTheme="minorHAnsi" w:cstheme="minorHAnsi"/>
          <w:color w:val="auto"/>
          <w:sz w:val="22"/>
        </w:rPr>
        <w:t>Vallone</w:t>
      </w:r>
      <w:proofErr w:type="spellEnd"/>
      <w:r w:rsidR="0006085E">
        <w:rPr>
          <w:rFonts w:asciiTheme="minorHAnsi" w:hAnsiTheme="minorHAnsi" w:cstheme="minorHAnsi"/>
          <w:color w:val="auto"/>
          <w:sz w:val="22"/>
        </w:rPr>
        <w:t xml:space="preserve">, </w:t>
      </w:r>
      <w:r w:rsidR="0006085E" w:rsidRPr="0006085E">
        <w:rPr>
          <w:rFonts w:asciiTheme="minorHAnsi" w:hAnsiTheme="minorHAnsi" w:cstheme="minorHAnsi"/>
          <w:color w:val="auto"/>
          <w:sz w:val="22"/>
        </w:rPr>
        <w:t xml:space="preserve">Paolo </w:t>
      </w:r>
      <w:proofErr w:type="spellStart"/>
      <w:r w:rsidR="0006085E" w:rsidRPr="0006085E">
        <w:rPr>
          <w:rFonts w:asciiTheme="minorHAnsi" w:hAnsiTheme="minorHAnsi" w:cstheme="minorHAnsi"/>
          <w:color w:val="auto"/>
          <w:sz w:val="22"/>
        </w:rPr>
        <w:t>Villoresi</w:t>
      </w:r>
      <w:proofErr w:type="spellEnd"/>
      <w:r w:rsidR="0006085E">
        <w:rPr>
          <w:rFonts w:asciiTheme="minorHAnsi" w:hAnsiTheme="minorHAnsi" w:cstheme="minorHAnsi"/>
          <w:color w:val="auto"/>
          <w:sz w:val="22"/>
        </w:rPr>
        <w:t xml:space="preserve">, </w:t>
      </w:r>
      <w:r w:rsidR="0006085E" w:rsidRPr="0006085E">
        <w:rPr>
          <w:rFonts w:asciiTheme="minorHAnsi" w:hAnsiTheme="minorHAnsi" w:cstheme="minorHAnsi"/>
          <w:color w:val="auto"/>
          <w:sz w:val="22"/>
        </w:rPr>
        <w:t xml:space="preserve">Mohsen </w:t>
      </w:r>
      <w:proofErr w:type="spellStart"/>
      <w:r w:rsidR="0006085E" w:rsidRPr="0006085E">
        <w:rPr>
          <w:rFonts w:asciiTheme="minorHAnsi" w:hAnsiTheme="minorHAnsi" w:cstheme="minorHAnsi"/>
          <w:color w:val="auto"/>
          <w:sz w:val="22"/>
        </w:rPr>
        <w:t>Razavi</w:t>
      </w:r>
      <w:proofErr w:type="spellEnd"/>
      <w:r w:rsidR="0006085E">
        <w:rPr>
          <w:rFonts w:asciiTheme="minorHAnsi" w:hAnsiTheme="minorHAnsi" w:cstheme="minorHAnsi"/>
          <w:color w:val="auto"/>
          <w:sz w:val="22"/>
        </w:rPr>
        <w:t xml:space="preserve">, </w:t>
      </w:r>
      <w:r w:rsidR="0006085E" w:rsidRPr="0006085E">
        <w:rPr>
          <w:rFonts w:asciiTheme="minorHAnsi" w:hAnsiTheme="minorHAnsi" w:cstheme="minorHAnsi"/>
          <w:color w:val="auto"/>
          <w:sz w:val="22"/>
          <w:lang w:val="en-US"/>
        </w:rPr>
        <w:t xml:space="preserve">Peter Brown, Víctor Zapatero, Álvaro Navarrete, </w:t>
      </w:r>
      <w:proofErr w:type="spellStart"/>
      <w:r w:rsidR="0006085E" w:rsidRPr="0006085E">
        <w:rPr>
          <w:rFonts w:asciiTheme="minorHAnsi" w:hAnsiTheme="minorHAnsi" w:cstheme="minorHAnsi"/>
          <w:color w:val="auto"/>
          <w:sz w:val="22"/>
          <w:lang w:val="en-US"/>
        </w:rPr>
        <w:t>Mirko</w:t>
      </w:r>
      <w:proofErr w:type="spellEnd"/>
      <w:r w:rsidR="0006085E" w:rsidRPr="0006085E">
        <w:rPr>
          <w:rFonts w:asciiTheme="minorHAnsi" w:hAnsiTheme="minorHAnsi" w:cstheme="minorHAnsi"/>
          <w:color w:val="auto"/>
          <w:sz w:val="22"/>
          <w:lang w:val="en-US"/>
        </w:rPr>
        <w:t xml:space="preserve"> </w:t>
      </w:r>
      <w:proofErr w:type="spellStart"/>
      <w:r w:rsidR="0006085E" w:rsidRPr="0006085E">
        <w:rPr>
          <w:rFonts w:asciiTheme="minorHAnsi" w:hAnsiTheme="minorHAnsi" w:cstheme="minorHAnsi"/>
          <w:color w:val="auto"/>
          <w:sz w:val="22"/>
          <w:lang w:val="en-US"/>
        </w:rPr>
        <w:t>Pittaluga</w:t>
      </w:r>
      <w:proofErr w:type="spellEnd"/>
      <w:r w:rsidR="0006085E" w:rsidRPr="0006085E">
        <w:rPr>
          <w:rFonts w:asciiTheme="minorHAnsi" w:hAnsiTheme="minorHAnsi" w:cstheme="minorHAnsi"/>
          <w:color w:val="auto"/>
          <w:sz w:val="22"/>
          <w:lang w:val="en-US"/>
        </w:rPr>
        <w:t xml:space="preserve">, Matteo Schiavon and </w:t>
      </w:r>
      <w:r w:rsidR="0006085E" w:rsidRPr="0006085E">
        <w:rPr>
          <w:rFonts w:asciiTheme="minorHAnsi" w:hAnsiTheme="minorHAnsi" w:cstheme="minorHAnsi"/>
          <w:color w:val="auto"/>
          <w:sz w:val="22"/>
        </w:rPr>
        <w:t>Constantino Agnesi.</w:t>
      </w:r>
      <w:r w:rsidR="0006085E">
        <w:rPr>
          <w:rFonts w:asciiTheme="minorHAnsi" w:hAnsiTheme="minorHAnsi" w:cstheme="minorHAnsi"/>
          <w:color w:val="auto"/>
          <w:sz w:val="22"/>
        </w:rPr>
        <w:t xml:space="preserve"> </w:t>
      </w:r>
      <w:r w:rsidR="0006085E" w:rsidRPr="0006085E">
        <w:rPr>
          <w:rFonts w:asciiTheme="minorHAnsi" w:hAnsiTheme="minorHAnsi" w:cstheme="minorHAnsi"/>
          <w:color w:val="auto"/>
          <w:sz w:val="22"/>
        </w:rPr>
        <w:t>The lectures from Jan</w:t>
      </w:r>
      <w:r w:rsidR="0006085E">
        <w:rPr>
          <w:rFonts w:asciiTheme="minorHAnsi" w:hAnsiTheme="minorHAnsi" w:cstheme="minorHAnsi"/>
          <w:color w:val="auto"/>
          <w:sz w:val="22"/>
        </w:rPr>
        <w:t>uary</w:t>
      </w:r>
      <w:r w:rsidR="0006085E" w:rsidRPr="0006085E">
        <w:rPr>
          <w:rFonts w:asciiTheme="minorHAnsi" w:hAnsiTheme="minorHAnsi" w:cstheme="minorHAnsi"/>
          <w:color w:val="auto"/>
          <w:sz w:val="22"/>
        </w:rPr>
        <w:t xml:space="preserve"> 29 till Jan 31 were opened to anyone interested and were broadcasted in streaming for free. </w:t>
      </w:r>
      <w:r w:rsidR="00153314" w:rsidRPr="00153314">
        <w:rPr>
          <w:rFonts w:asciiTheme="minorHAnsi" w:hAnsiTheme="minorHAnsi" w:cstheme="minorHAnsi"/>
          <w:bCs/>
          <w:color w:val="000000" w:themeColor="text1"/>
          <w:sz w:val="22"/>
          <w:lang w:val="en-US"/>
        </w:rPr>
        <w:t xml:space="preserve">The </w:t>
      </w:r>
      <w:r w:rsidR="00153314">
        <w:rPr>
          <w:rFonts w:asciiTheme="minorHAnsi" w:hAnsiTheme="minorHAnsi" w:cstheme="minorHAnsi"/>
          <w:bCs/>
          <w:color w:val="000000" w:themeColor="text1"/>
          <w:sz w:val="22"/>
          <w:lang w:val="en-US"/>
        </w:rPr>
        <w:t>S</w:t>
      </w:r>
      <w:r w:rsidR="00153314" w:rsidRPr="00153314">
        <w:rPr>
          <w:rFonts w:asciiTheme="minorHAnsi" w:hAnsiTheme="minorHAnsi" w:cstheme="minorHAnsi"/>
          <w:bCs/>
          <w:color w:val="000000" w:themeColor="text1"/>
          <w:sz w:val="22"/>
          <w:lang w:val="en-US"/>
        </w:rPr>
        <w:t>chool was advertised well in advance on the</w:t>
      </w:r>
      <w:r w:rsidR="00153314">
        <w:rPr>
          <w:rFonts w:asciiTheme="minorHAnsi" w:hAnsiTheme="minorHAnsi" w:cstheme="minorHAnsi"/>
          <w:bCs/>
          <w:color w:val="000000" w:themeColor="text1"/>
          <w:sz w:val="22"/>
          <w:lang w:val="en-US"/>
        </w:rPr>
        <w:t xml:space="preserve"> QSI </w:t>
      </w:r>
      <w:r w:rsidR="00153314" w:rsidRPr="00153314">
        <w:rPr>
          <w:rFonts w:asciiTheme="minorHAnsi" w:hAnsiTheme="minorHAnsi" w:cstheme="minorHAnsi"/>
          <w:bCs/>
          <w:color w:val="000000" w:themeColor="text1"/>
          <w:sz w:val="22"/>
          <w:lang w:val="en-US"/>
        </w:rPr>
        <w:t xml:space="preserve">website and through other relevant </w:t>
      </w:r>
      <w:r w:rsidR="0010500A" w:rsidRPr="0010500A">
        <w:rPr>
          <w:rFonts w:asciiTheme="minorHAnsi" w:hAnsiTheme="minorHAnsi" w:cstheme="minorHAnsi"/>
          <w:bCs/>
          <w:color w:val="000000" w:themeColor="text1"/>
          <w:sz w:val="22"/>
          <w:lang w:val="en-US"/>
        </w:rPr>
        <w:t>routes, which include, for instance, the</w:t>
      </w:r>
      <w:r w:rsidR="0010500A">
        <w:rPr>
          <w:rFonts w:asciiTheme="minorHAnsi" w:hAnsiTheme="minorHAnsi" w:cstheme="minorHAnsi"/>
          <w:bCs/>
          <w:color w:val="000000" w:themeColor="text1"/>
          <w:sz w:val="22"/>
          <w:lang w:val="en-US"/>
        </w:rPr>
        <w:t xml:space="preserve"> </w:t>
      </w:r>
      <w:r w:rsidR="0010500A" w:rsidRPr="0010500A">
        <w:rPr>
          <w:rFonts w:asciiTheme="minorHAnsi" w:hAnsiTheme="minorHAnsi" w:cstheme="minorHAnsi"/>
          <w:bCs/>
          <w:color w:val="000000" w:themeColor="text1"/>
          <w:sz w:val="22"/>
          <w:lang w:val="en-US"/>
        </w:rPr>
        <w:t>contacts of the beneficiaries and associated partners within the QSI project, as well as websites</w:t>
      </w:r>
      <w:r w:rsidR="0010500A">
        <w:rPr>
          <w:rFonts w:asciiTheme="minorHAnsi" w:hAnsiTheme="minorHAnsi" w:cstheme="minorHAnsi"/>
          <w:bCs/>
          <w:color w:val="000000" w:themeColor="text1"/>
          <w:sz w:val="22"/>
          <w:lang w:val="en-US"/>
        </w:rPr>
        <w:t xml:space="preserve"> </w:t>
      </w:r>
      <w:r w:rsidR="0010500A" w:rsidRPr="0010500A">
        <w:rPr>
          <w:rFonts w:asciiTheme="minorHAnsi" w:hAnsiTheme="minorHAnsi" w:cstheme="minorHAnsi"/>
          <w:bCs/>
          <w:color w:val="000000" w:themeColor="text1"/>
          <w:sz w:val="22"/>
          <w:lang w:val="en-US"/>
        </w:rPr>
        <w:t>of major European projects (like e.g. the Quantum Flagship website). Moreover, we also</w:t>
      </w:r>
      <w:r w:rsidR="0010500A">
        <w:rPr>
          <w:rFonts w:asciiTheme="minorHAnsi" w:hAnsiTheme="minorHAnsi" w:cstheme="minorHAnsi"/>
          <w:bCs/>
          <w:color w:val="000000" w:themeColor="text1"/>
          <w:sz w:val="22"/>
          <w:lang w:val="en-US"/>
        </w:rPr>
        <w:t xml:space="preserve"> </w:t>
      </w:r>
      <w:r w:rsidR="0010500A" w:rsidRPr="0010500A">
        <w:rPr>
          <w:rFonts w:asciiTheme="minorHAnsi" w:hAnsiTheme="minorHAnsi" w:cstheme="minorHAnsi"/>
          <w:bCs/>
          <w:color w:val="000000" w:themeColor="text1"/>
          <w:sz w:val="22"/>
          <w:lang w:val="en-US"/>
        </w:rPr>
        <w:t>advertised it through websites of special importance for the quantum information community</w:t>
      </w:r>
      <w:r w:rsidR="0010500A">
        <w:rPr>
          <w:rFonts w:asciiTheme="minorHAnsi" w:hAnsiTheme="minorHAnsi" w:cstheme="minorHAnsi"/>
          <w:bCs/>
          <w:color w:val="000000" w:themeColor="text1"/>
          <w:sz w:val="22"/>
          <w:lang w:val="en-US"/>
        </w:rPr>
        <w:t xml:space="preserve"> </w:t>
      </w:r>
      <w:r w:rsidR="0010500A" w:rsidRPr="0010500A">
        <w:rPr>
          <w:rFonts w:asciiTheme="minorHAnsi" w:hAnsiTheme="minorHAnsi" w:cstheme="minorHAnsi"/>
          <w:bCs/>
          <w:color w:val="000000" w:themeColor="text1"/>
          <w:sz w:val="22"/>
          <w:lang w:val="en-US"/>
        </w:rPr>
        <w:t xml:space="preserve">like e.g. </w:t>
      </w:r>
      <w:proofErr w:type="spellStart"/>
      <w:r w:rsidR="0010500A" w:rsidRPr="0010500A">
        <w:rPr>
          <w:rFonts w:asciiTheme="minorHAnsi" w:hAnsiTheme="minorHAnsi" w:cstheme="minorHAnsi"/>
          <w:bCs/>
          <w:color w:val="000000" w:themeColor="text1"/>
          <w:sz w:val="22"/>
          <w:lang w:val="en-US"/>
        </w:rPr>
        <w:t>Quantiki</w:t>
      </w:r>
      <w:proofErr w:type="spellEnd"/>
      <w:r w:rsidR="0010500A" w:rsidRPr="0010500A">
        <w:rPr>
          <w:rFonts w:asciiTheme="minorHAnsi" w:hAnsiTheme="minorHAnsi" w:cstheme="minorHAnsi"/>
          <w:bCs/>
          <w:color w:val="000000" w:themeColor="text1"/>
          <w:sz w:val="22"/>
          <w:lang w:val="en-US"/>
        </w:rPr>
        <w:t>, in various Masters programs and national quantum information networks, and</w:t>
      </w:r>
      <w:r w:rsidR="0010500A">
        <w:rPr>
          <w:rFonts w:asciiTheme="minorHAnsi" w:hAnsiTheme="minorHAnsi" w:cstheme="minorHAnsi"/>
          <w:bCs/>
          <w:color w:val="000000" w:themeColor="text1"/>
          <w:sz w:val="22"/>
          <w:lang w:val="en-US"/>
        </w:rPr>
        <w:t xml:space="preserve"> </w:t>
      </w:r>
      <w:r w:rsidR="0010500A" w:rsidRPr="0010500A">
        <w:rPr>
          <w:rFonts w:asciiTheme="minorHAnsi" w:hAnsiTheme="minorHAnsi" w:cstheme="minorHAnsi"/>
          <w:bCs/>
          <w:color w:val="000000" w:themeColor="text1"/>
          <w:sz w:val="22"/>
          <w:lang w:val="en-US"/>
        </w:rPr>
        <w:t>via social networks like e.g. LinkedIn.</w:t>
      </w:r>
      <w:r w:rsidR="001933DC">
        <w:rPr>
          <w:rFonts w:asciiTheme="minorHAnsi" w:hAnsiTheme="minorHAnsi" w:cstheme="minorHAnsi"/>
          <w:bCs/>
          <w:color w:val="000000" w:themeColor="text1"/>
          <w:sz w:val="22"/>
          <w:lang w:val="en-US"/>
        </w:rPr>
        <w:t xml:space="preserve"> </w:t>
      </w:r>
      <w:r w:rsidR="001933DC" w:rsidRPr="001933DC">
        <w:rPr>
          <w:rFonts w:asciiTheme="minorHAnsi" w:hAnsiTheme="minorHAnsi" w:cstheme="minorHAnsi"/>
          <w:bCs/>
          <w:color w:val="000000" w:themeColor="text1"/>
          <w:sz w:val="22"/>
          <w:lang w:val="en-US"/>
        </w:rPr>
        <w:t>In total, we received about 350 online registrations during the weeks before the School. The</w:t>
      </w:r>
      <w:r w:rsidR="001933DC">
        <w:rPr>
          <w:rFonts w:asciiTheme="minorHAnsi" w:hAnsiTheme="minorHAnsi" w:cstheme="minorHAnsi"/>
          <w:bCs/>
          <w:color w:val="000000" w:themeColor="text1"/>
          <w:sz w:val="22"/>
          <w:lang w:val="en-US"/>
        </w:rPr>
        <w:t xml:space="preserve"> </w:t>
      </w:r>
      <w:r w:rsidR="001933DC" w:rsidRPr="001933DC">
        <w:rPr>
          <w:rFonts w:asciiTheme="minorHAnsi" w:hAnsiTheme="minorHAnsi" w:cstheme="minorHAnsi"/>
          <w:bCs/>
          <w:color w:val="000000" w:themeColor="text1"/>
          <w:sz w:val="22"/>
          <w:lang w:val="en-US"/>
        </w:rPr>
        <w:t xml:space="preserve">number of external students that finally attended </w:t>
      </w:r>
      <w:r w:rsidR="001933DC" w:rsidRPr="001933DC">
        <w:rPr>
          <w:rFonts w:asciiTheme="minorHAnsi" w:hAnsiTheme="minorHAnsi" w:cstheme="minorHAnsi"/>
          <w:bCs/>
          <w:color w:val="000000" w:themeColor="text1"/>
          <w:sz w:val="22"/>
          <w:lang w:val="en-US"/>
        </w:rPr>
        <w:lastRenderedPageBreak/>
        <w:t>the School remotely was at the end smaller</w:t>
      </w:r>
      <w:r w:rsidR="001933DC">
        <w:rPr>
          <w:rFonts w:asciiTheme="minorHAnsi" w:hAnsiTheme="minorHAnsi" w:cstheme="minorHAnsi"/>
          <w:bCs/>
          <w:color w:val="000000" w:themeColor="text1"/>
          <w:sz w:val="22"/>
          <w:lang w:val="en-US"/>
        </w:rPr>
        <w:t xml:space="preserve"> </w:t>
      </w:r>
      <w:r w:rsidR="001933DC" w:rsidRPr="001933DC">
        <w:rPr>
          <w:rFonts w:asciiTheme="minorHAnsi" w:hAnsiTheme="minorHAnsi" w:cstheme="minorHAnsi"/>
          <w:bCs/>
          <w:color w:val="000000" w:themeColor="text1"/>
          <w:sz w:val="22"/>
          <w:lang w:val="en-US"/>
        </w:rPr>
        <w:t>than the number of applications: about 50 students each day. They were distributed as 65</w:t>
      </w:r>
      <w:r w:rsidR="001933DC">
        <w:rPr>
          <w:rFonts w:asciiTheme="minorHAnsi" w:hAnsiTheme="minorHAnsi" w:cstheme="minorHAnsi"/>
          <w:bCs/>
          <w:color w:val="000000" w:themeColor="text1"/>
          <w:sz w:val="22"/>
          <w:lang w:val="en-US"/>
        </w:rPr>
        <w:t xml:space="preserve"> </w:t>
      </w:r>
      <w:r w:rsidR="001933DC" w:rsidRPr="001933DC">
        <w:rPr>
          <w:rFonts w:asciiTheme="minorHAnsi" w:hAnsiTheme="minorHAnsi" w:cstheme="minorHAnsi"/>
          <w:bCs/>
          <w:color w:val="000000" w:themeColor="text1"/>
          <w:sz w:val="22"/>
          <w:lang w:val="en-US"/>
        </w:rPr>
        <w:t>(January 29), 50 (January 30) and 40 (January 31).</w:t>
      </w:r>
      <w:r w:rsidR="001933DC">
        <w:rPr>
          <w:rFonts w:asciiTheme="minorHAnsi" w:hAnsiTheme="minorHAnsi" w:cstheme="minorHAnsi"/>
          <w:bCs/>
          <w:color w:val="000000" w:themeColor="text1"/>
          <w:sz w:val="22"/>
          <w:lang w:val="en-US"/>
        </w:rPr>
        <w:t xml:space="preserve"> </w:t>
      </w:r>
      <w:r w:rsidR="0006085E" w:rsidRPr="001933DC">
        <w:rPr>
          <w:rFonts w:asciiTheme="minorHAnsi" w:hAnsiTheme="minorHAnsi" w:cstheme="minorHAnsi"/>
          <w:color w:val="auto"/>
          <w:sz w:val="22"/>
        </w:rPr>
        <w:t>These three open days covered the following topics:</w:t>
      </w:r>
      <w:r w:rsidR="00623418" w:rsidRPr="001933DC">
        <w:rPr>
          <w:rFonts w:asciiTheme="minorHAnsi" w:hAnsiTheme="minorHAnsi" w:cstheme="minorHAnsi"/>
          <w:color w:val="auto"/>
          <w:sz w:val="22"/>
        </w:rPr>
        <w:t xml:space="preserve"> (1) D</w:t>
      </w:r>
      <w:r w:rsidRPr="001933DC">
        <w:rPr>
          <w:rFonts w:asciiTheme="minorHAnsi" w:hAnsiTheme="minorHAnsi" w:cstheme="minorHAnsi"/>
          <w:color w:val="auto"/>
          <w:sz w:val="22"/>
        </w:rPr>
        <w:t>iscrete</w:t>
      </w:r>
      <w:r w:rsidR="00623418" w:rsidRPr="001933DC">
        <w:rPr>
          <w:rFonts w:asciiTheme="minorHAnsi" w:hAnsiTheme="minorHAnsi" w:cstheme="minorHAnsi"/>
          <w:color w:val="auto"/>
          <w:sz w:val="22"/>
        </w:rPr>
        <w:t>-v</w:t>
      </w:r>
      <w:r w:rsidRPr="001933DC">
        <w:rPr>
          <w:rFonts w:asciiTheme="minorHAnsi" w:hAnsiTheme="minorHAnsi" w:cstheme="minorHAnsi"/>
          <w:color w:val="auto"/>
          <w:sz w:val="22"/>
        </w:rPr>
        <w:t>ariable QKD</w:t>
      </w:r>
      <w:r w:rsidR="00623418" w:rsidRPr="001933DC">
        <w:rPr>
          <w:rFonts w:asciiTheme="minorHAnsi" w:hAnsiTheme="minorHAnsi" w:cstheme="minorHAnsi"/>
          <w:color w:val="auto"/>
          <w:sz w:val="22"/>
        </w:rPr>
        <w:t>,</w:t>
      </w:r>
      <w:r w:rsidRPr="001933DC">
        <w:rPr>
          <w:rFonts w:asciiTheme="minorHAnsi" w:hAnsiTheme="minorHAnsi" w:cstheme="minorHAnsi"/>
          <w:color w:val="auto"/>
          <w:sz w:val="22"/>
        </w:rPr>
        <w:t xml:space="preserve"> </w:t>
      </w:r>
      <w:r w:rsidR="00623418" w:rsidRPr="001933DC">
        <w:rPr>
          <w:rFonts w:asciiTheme="minorHAnsi" w:hAnsiTheme="minorHAnsi" w:cstheme="minorHAnsi"/>
          <w:color w:val="auto"/>
          <w:sz w:val="22"/>
        </w:rPr>
        <w:t>(2) C</w:t>
      </w:r>
      <w:r w:rsidRPr="001933DC">
        <w:rPr>
          <w:rFonts w:asciiTheme="minorHAnsi" w:hAnsiTheme="minorHAnsi" w:cstheme="minorHAnsi"/>
          <w:color w:val="auto"/>
          <w:sz w:val="22"/>
        </w:rPr>
        <w:t>ontinuous</w:t>
      </w:r>
      <w:r w:rsidR="00623418" w:rsidRPr="001933DC">
        <w:rPr>
          <w:rFonts w:asciiTheme="minorHAnsi" w:hAnsiTheme="minorHAnsi" w:cstheme="minorHAnsi"/>
          <w:color w:val="auto"/>
          <w:sz w:val="22"/>
        </w:rPr>
        <w:t>-v</w:t>
      </w:r>
      <w:r w:rsidRPr="001933DC">
        <w:rPr>
          <w:rFonts w:asciiTheme="minorHAnsi" w:hAnsiTheme="minorHAnsi" w:cstheme="minorHAnsi"/>
          <w:color w:val="auto"/>
          <w:sz w:val="22"/>
        </w:rPr>
        <w:t xml:space="preserve">ariable QKD, </w:t>
      </w:r>
      <w:r w:rsidR="00623418" w:rsidRPr="001933DC">
        <w:rPr>
          <w:rFonts w:asciiTheme="minorHAnsi" w:hAnsiTheme="minorHAnsi" w:cstheme="minorHAnsi"/>
          <w:color w:val="auto"/>
          <w:sz w:val="22"/>
        </w:rPr>
        <w:t>(3) E</w:t>
      </w:r>
      <w:r w:rsidRPr="001933DC">
        <w:rPr>
          <w:rFonts w:asciiTheme="minorHAnsi" w:hAnsiTheme="minorHAnsi" w:cstheme="minorHAnsi"/>
          <w:color w:val="auto"/>
          <w:sz w:val="22"/>
        </w:rPr>
        <w:t>ntanglement in QKD</w:t>
      </w:r>
      <w:r w:rsidR="00623418" w:rsidRPr="001933DC">
        <w:rPr>
          <w:rFonts w:asciiTheme="minorHAnsi" w:hAnsiTheme="minorHAnsi" w:cstheme="minorHAnsi"/>
          <w:color w:val="auto"/>
          <w:sz w:val="22"/>
        </w:rPr>
        <w:t>, (4)</w:t>
      </w:r>
      <w:r w:rsidRPr="001933DC">
        <w:rPr>
          <w:rFonts w:asciiTheme="minorHAnsi" w:hAnsiTheme="minorHAnsi" w:cstheme="minorHAnsi"/>
          <w:color w:val="auto"/>
          <w:sz w:val="22"/>
        </w:rPr>
        <w:t xml:space="preserve"> Security in QKD, </w:t>
      </w:r>
      <w:r w:rsidR="00623418" w:rsidRPr="001933DC">
        <w:rPr>
          <w:rFonts w:asciiTheme="minorHAnsi" w:hAnsiTheme="minorHAnsi" w:cstheme="minorHAnsi"/>
          <w:color w:val="auto"/>
          <w:sz w:val="22"/>
        </w:rPr>
        <w:t xml:space="preserve">(5) </w:t>
      </w:r>
      <w:r w:rsidRPr="001933DC">
        <w:rPr>
          <w:rFonts w:asciiTheme="minorHAnsi" w:hAnsiTheme="minorHAnsi" w:cstheme="minorHAnsi"/>
          <w:color w:val="auto"/>
          <w:sz w:val="22"/>
        </w:rPr>
        <w:t xml:space="preserve">Quantum </w:t>
      </w:r>
      <w:r w:rsidR="00623418" w:rsidRPr="001933DC">
        <w:rPr>
          <w:rFonts w:asciiTheme="minorHAnsi" w:hAnsiTheme="minorHAnsi" w:cstheme="minorHAnsi"/>
          <w:color w:val="auto"/>
          <w:sz w:val="22"/>
        </w:rPr>
        <w:t>n</w:t>
      </w:r>
      <w:r w:rsidRPr="001933DC">
        <w:rPr>
          <w:rFonts w:asciiTheme="minorHAnsi" w:hAnsiTheme="minorHAnsi" w:cstheme="minorHAnsi"/>
          <w:color w:val="auto"/>
          <w:sz w:val="22"/>
        </w:rPr>
        <w:t xml:space="preserve">etworks, </w:t>
      </w:r>
      <w:r w:rsidR="00623418" w:rsidRPr="001933DC">
        <w:rPr>
          <w:rFonts w:asciiTheme="minorHAnsi" w:hAnsiTheme="minorHAnsi" w:cstheme="minorHAnsi"/>
          <w:color w:val="auto"/>
          <w:sz w:val="22"/>
        </w:rPr>
        <w:t xml:space="preserve">(6) </w:t>
      </w:r>
      <w:r w:rsidRPr="001933DC">
        <w:rPr>
          <w:rFonts w:asciiTheme="minorHAnsi" w:hAnsiTheme="minorHAnsi" w:cstheme="minorHAnsi"/>
          <w:color w:val="auto"/>
          <w:sz w:val="22"/>
        </w:rPr>
        <w:t>Semi-</w:t>
      </w:r>
      <w:r w:rsidR="00623418" w:rsidRPr="001933DC">
        <w:rPr>
          <w:rFonts w:asciiTheme="minorHAnsi" w:hAnsiTheme="minorHAnsi" w:cstheme="minorHAnsi"/>
          <w:color w:val="auto"/>
          <w:sz w:val="22"/>
        </w:rPr>
        <w:t>d</w:t>
      </w:r>
      <w:r w:rsidRPr="001933DC">
        <w:rPr>
          <w:rFonts w:asciiTheme="minorHAnsi" w:hAnsiTheme="minorHAnsi" w:cstheme="minorHAnsi"/>
          <w:color w:val="auto"/>
          <w:sz w:val="22"/>
        </w:rPr>
        <w:t xml:space="preserve">efinite </w:t>
      </w:r>
      <w:r w:rsidR="00623418" w:rsidRPr="001933DC">
        <w:rPr>
          <w:rFonts w:asciiTheme="minorHAnsi" w:hAnsiTheme="minorHAnsi" w:cstheme="minorHAnsi"/>
          <w:color w:val="auto"/>
          <w:sz w:val="22"/>
        </w:rPr>
        <w:t>p</w:t>
      </w:r>
      <w:r w:rsidRPr="001933DC">
        <w:rPr>
          <w:rFonts w:asciiTheme="minorHAnsi" w:hAnsiTheme="minorHAnsi" w:cstheme="minorHAnsi"/>
          <w:color w:val="auto"/>
          <w:sz w:val="22"/>
        </w:rPr>
        <w:t xml:space="preserve">rogramming for </w:t>
      </w:r>
      <w:r w:rsidR="00623418" w:rsidRPr="001933DC">
        <w:rPr>
          <w:rFonts w:asciiTheme="minorHAnsi" w:hAnsiTheme="minorHAnsi" w:cstheme="minorHAnsi"/>
          <w:color w:val="auto"/>
          <w:sz w:val="22"/>
        </w:rPr>
        <w:t>q</w:t>
      </w:r>
      <w:r w:rsidRPr="001933DC">
        <w:rPr>
          <w:rFonts w:asciiTheme="minorHAnsi" w:hAnsiTheme="minorHAnsi" w:cstheme="minorHAnsi"/>
          <w:color w:val="auto"/>
          <w:sz w:val="22"/>
        </w:rPr>
        <w:t xml:space="preserve">uantum, </w:t>
      </w:r>
      <w:r w:rsidR="00623418" w:rsidRPr="001933DC">
        <w:rPr>
          <w:rFonts w:asciiTheme="minorHAnsi" w:hAnsiTheme="minorHAnsi" w:cstheme="minorHAnsi"/>
          <w:color w:val="auto"/>
          <w:sz w:val="22"/>
        </w:rPr>
        <w:t xml:space="preserve">(7) </w:t>
      </w:r>
      <w:r w:rsidRPr="001933DC">
        <w:rPr>
          <w:rFonts w:asciiTheme="minorHAnsi" w:hAnsiTheme="minorHAnsi" w:cstheme="minorHAnsi"/>
          <w:color w:val="auto"/>
          <w:sz w:val="22"/>
        </w:rPr>
        <w:t xml:space="preserve">Free-space QKD, and </w:t>
      </w:r>
      <w:r w:rsidR="00623418" w:rsidRPr="001933DC">
        <w:rPr>
          <w:rFonts w:asciiTheme="minorHAnsi" w:hAnsiTheme="minorHAnsi" w:cstheme="minorHAnsi"/>
          <w:color w:val="auto"/>
          <w:sz w:val="22"/>
        </w:rPr>
        <w:t xml:space="preserve">(8) </w:t>
      </w:r>
      <w:r w:rsidRPr="001933DC">
        <w:rPr>
          <w:rFonts w:asciiTheme="minorHAnsi" w:hAnsiTheme="minorHAnsi" w:cstheme="minorHAnsi"/>
          <w:color w:val="auto"/>
          <w:sz w:val="22"/>
        </w:rPr>
        <w:t xml:space="preserve">Finite-size effects, inter alia. </w:t>
      </w:r>
      <w:r w:rsidR="0006085E" w:rsidRPr="001933DC">
        <w:rPr>
          <w:rFonts w:asciiTheme="minorHAnsi" w:hAnsiTheme="minorHAnsi" w:cstheme="minorHAnsi"/>
          <w:color w:val="auto"/>
          <w:sz w:val="22"/>
        </w:rPr>
        <w:t xml:space="preserve">The lectures from February 1 and 2 were </w:t>
      </w:r>
      <w:r w:rsidR="00781654" w:rsidRPr="001933DC">
        <w:rPr>
          <w:rFonts w:asciiTheme="minorHAnsi" w:hAnsiTheme="minorHAnsi" w:cstheme="minorHAnsi"/>
          <w:color w:val="auto"/>
          <w:sz w:val="22"/>
        </w:rPr>
        <w:t>only</w:t>
      </w:r>
      <w:r w:rsidR="0006085E" w:rsidRPr="001933DC">
        <w:rPr>
          <w:rFonts w:asciiTheme="minorHAnsi" w:hAnsiTheme="minorHAnsi" w:cstheme="minorHAnsi"/>
          <w:color w:val="auto"/>
          <w:sz w:val="22"/>
        </w:rPr>
        <w:t xml:space="preserve"> for the DCs and included hand-on exercises in the lab, data analysis and a hackalon. </w:t>
      </w:r>
      <w:r w:rsidR="00153314" w:rsidRPr="001933DC">
        <w:rPr>
          <w:rFonts w:asciiTheme="minorHAnsi" w:hAnsiTheme="minorHAnsi" w:cstheme="minorHAnsi"/>
          <w:bCs/>
          <w:color w:val="000000" w:themeColor="text1"/>
          <w:sz w:val="22"/>
          <w:lang w:val="en-US"/>
        </w:rPr>
        <w:t>Further information about the School, including the full program can be found on our website</w:t>
      </w:r>
      <w:r w:rsidR="001F7257">
        <w:rPr>
          <w:rFonts w:asciiTheme="minorHAnsi" w:hAnsiTheme="minorHAnsi" w:cstheme="minorHAnsi"/>
          <w:color w:val="auto"/>
          <w:sz w:val="22"/>
        </w:rPr>
        <w:t xml:space="preserve">, please </w:t>
      </w:r>
      <w:r w:rsidRPr="001933DC">
        <w:rPr>
          <w:rFonts w:asciiTheme="minorHAnsi" w:hAnsiTheme="minorHAnsi" w:cstheme="minorHAnsi"/>
          <w:color w:val="auto"/>
          <w:sz w:val="22"/>
        </w:rPr>
        <w:t xml:space="preserve">visit: </w:t>
      </w:r>
      <w:hyperlink r:id="rId71" w:history="1">
        <w:r w:rsidRPr="001933DC">
          <w:rPr>
            <w:rStyle w:val="Hipervnculo"/>
            <w:rFonts w:asciiTheme="minorHAnsi" w:hAnsiTheme="minorHAnsi" w:cstheme="minorHAnsi"/>
            <w:sz w:val="22"/>
          </w:rPr>
          <w:t>https://quantum-safeinternet.com/conferencias/school-on-quantum-cryptograghy-sqc-padova</w:t>
        </w:r>
      </w:hyperlink>
      <w:r w:rsidR="00153314" w:rsidRPr="001933DC">
        <w:rPr>
          <w:rFonts w:asciiTheme="minorHAnsi" w:hAnsiTheme="minorHAnsi" w:cstheme="minorHAnsi"/>
          <w:bCs/>
          <w:color w:val="1F497D" w:themeColor="text2"/>
          <w:sz w:val="22"/>
        </w:rPr>
        <w:t xml:space="preserve">. </w:t>
      </w:r>
      <w:r w:rsidR="00153314" w:rsidRPr="001933DC">
        <w:rPr>
          <w:rFonts w:asciiTheme="minorHAnsi" w:hAnsiTheme="minorHAnsi" w:cstheme="minorHAnsi"/>
          <w:bCs/>
          <w:color w:val="000000" w:themeColor="text1"/>
          <w:sz w:val="22"/>
        </w:rPr>
        <w:t xml:space="preserve">For additional information, </w:t>
      </w:r>
      <w:r w:rsidRPr="001933DC">
        <w:rPr>
          <w:rFonts w:asciiTheme="minorHAnsi" w:hAnsiTheme="minorHAnsi" w:cstheme="minorHAnsi"/>
          <w:bCs/>
          <w:color w:val="000000" w:themeColor="text1"/>
          <w:sz w:val="22"/>
        </w:rPr>
        <w:t xml:space="preserve">see </w:t>
      </w:r>
      <w:r w:rsidR="0006085E" w:rsidRPr="001933DC">
        <w:rPr>
          <w:rFonts w:asciiTheme="minorHAnsi" w:hAnsiTheme="minorHAnsi" w:cstheme="minorHAnsi"/>
          <w:bCs/>
          <w:color w:val="000000" w:themeColor="text1"/>
          <w:sz w:val="22"/>
        </w:rPr>
        <w:t xml:space="preserve">the </w:t>
      </w:r>
      <w:r w:rsidR="00DC13FC" w:rsidRPr="001933DC">
        <w:rPr>
          <w:rFonts w:asciiTheme="minorHAnsi" w:hAnsiTheme="minorHAnsi" w:cstheme="minorHAnsi"/>
          <w:bCs/>
          <w:color w:val="000000" w:themeColor="text1"/>
          <w:sz w:val="22"/>
        </w:rPr>
        <w:t>“</w:t>
      </w:r>
      <w:r w:rsidRPr="001933DC">
        <w:rPr>
          <w:rFonts w:asciiTheme="minorHAnsi" w:hAnsiTheme="minorHAnsi" w:cstheme="minorHAnsi"/>
          <w:bCs/>
          <w:color w:val="000000" w:themeColor="text1"/>
          <w:sz w:val="22"/>
        </w:rPr>
        <w:t>Deliverable D4.1</w:t>
      </w:r>
      <w:r w:rsidR="0006085E" w:rsidRPr="001933DC">
        <w:rPr>
          <w:rFonts w:asciiTheme="minorHAnsi" w:hAnsiTheme="minorHAnsi" w:cstheme="minorHAnsi"/>
          <w:bCs/>
          <w:color w:val="000000" w:themeColor="text1"/>
          <w:sz w:val="22"/>
        </w:rPr>
        <w:t xml:space="preserve"> </w:t>
      </w:r>
      <w:r w:rsidR="00DC13FC" w:rsidRPr="001933DC">
        <w:rPr>
          <w:rFonts w:asciiTheme="minorHAnsi" w:hAnsiTheme="minorHAnsi" w:cstheme="minorHAnsi"/>
          <w:bCs/>
          <w:color w:val="000000" w:themeColor="text1"/>
          <w:sz w:val="22"/>
        </w:rPr>
        <w:t>School on Quantum Cryptography”</w:t>
      </w:r>
      <w:r w:rsidR="0006085E" w:rsidRPr="001933DC">
        <w:rPr>
          <w:rFonts w:asciiTheme="minorHAnsi" w:hAnsiTheme="minorHAnsi" w:cstheme="minorHAnsi"/>
          <w:bCs/>
          <w:color w:val="000000" w:themeColor="text1"/>
          <w:sz w:val="22"/>
        </w:rPr>
        <w:t>.</w:t>
      </w:r>
    </w:p>
    <w:p w14:paraId="40362ACB" w14:textId="77777777" w:rsidR="00845962" w:rsidRPr="001933DC" w:rsidRDefault="00845962" w:rsidP="00845962">
      <w:pPr>
        <w:pStyle w:val="Prrafodelista"/>
        <w:spacing w:line="360" w:lineRule="auto"/>
        <w:rPr>
          <w:rFonts w:asciiTheme="minorHAnsi" w:hAnsiTheme="minorHAnsi" w:cstheme="minorHAnsi"/>
          <w:bCs/>
          <w:color w:val="000000" w:themeColor="text1"/>
          <w:sz w:val="22"/>
          <w:lang w:val="en-US"/>
        </w:rPr>
      </w:pPr>
    </w:p>
    <w:p w14:paraId="7FD926CB" w14:textId="031297EC" w:rsidR="007D29E7" w:rsidRPr="00FA6ACE" w:rsidRDefault="00781654" w:rsidP="00FA6ACE">
      <w:pPr>
        <w:pStyle w:val="Prrafodelista"/>
        <w:numPr>
          <w:ilvl w:val="0"/>
          <w:numId w:val="12"/>
        </w:numPr>
        <w:spacing w:after="0" w:line="360" w:lineRule="auto"/>
        <w:rPr>
          <w:rFonts w:asciiTheme="minorHAnsi" w:hAnsiTheme="minorHAnsi" w:cstheme="minorHAnsi"/>
          <w:color w:val="auto"/>
          <w:sz w:val="22"/>
        </w:rPr>
      </w:pPr>
      <w:r w:rsidRPr="00AD5E2B">
        <w:rPr>
          <w:rFonts w:asciiTheme="minorHAnsi" w:hAnsiTheme="minorHAnsi" w:cstheme="minorHAnsi"/>
          <w:b/>
          <w:color w:val="000000" w:themeColor="text1"/>
          <w:sz w:val="22"/>
        </w:rPr>
        <w:t>School on Post-Quantum Cryptography (SPQC).</w:t>
      </w:r>
      <w:r w:rsidRPr="00AD5E2B">
        <w:rPr>
          <w:rFonts w:asciiTheme="minorHAnsi" w:hAnsiTheme="minorHAnsi" w:cstheme="minorHAnsi"/>
          <w:color w:val="000000" w:themeColor="text1"/>
          <w:sz w:val="22"/>
        </w:rPr>
        <w:t xml:space="preserve"> </w:t>
      </w:r>
      <w:r w:rsidR="00CC0F61" w:rsidRPr="00AD5E2B">
        <w:rPr>
          <w:rFonts w:asciiTheme="minorHAnsi" w:hAnsiTheme="minorHAnsi" w:cstheme="minorHAnsi"/>
          <w:color w:val="auto"/>
          <w:sz w:val="22"/>
        </w:rPr>
        <w:t xml:space="preserve">The QSI School on Post-Quantum Cryptography was organised by TU/e in Porto, Portugal, from March 11 to March 15, 2024. </w:t>
      </w:r>
      <w:r w:rsidR="007D29E7" w:rsidRPr="00AD5E2B">
        <w:rPr>
          <w:rFonts w:asciiTheme="minorHAnsi" w:hAnsiTheme="minorHAnsi" w:cstheme="minorHAnsi"/>
          <w:bCs/>
          <w:color w:val="auto"/>
          <w:sz w:val="22"/>
          <w:lang w:eastAsia="en-GB"/>
        </w:rPr>
        <w:t>This 5-day-long scientific school introduced students to the topic of post-quantum cryptography</w:t>
      </w:r>
      <w:r w:rsidR="003439CC" w:rsidRPr="00AD5E2B">
        <w:rPr>
          <w:rFonts w:asciiTheme="minorHAnsi" w:hAnsiTheme="minorHAnsi" w:cstheme="minorHAnsi"/>
          <w:bCs/>
          <w:color w:val="auto"/>
          <w:sz w:val="22"/>
          <w:lang w:eastAsia="en-GB"/>
        </w:rPr>
        <w:t xml:space="preserve">, including lectures on: (1) </w:t>
      </w:r>
      <w:r w:rsidR="003439CC" w:rsidRPr="00AD5E2B">
        <w:rPr>
          <w:rFonts w:asciiTheme="minorHAnsi" w:hAnsiTheme="minorHAnsi" w:cstheme="minorHAnsi"/>
          <w:color w:val="auto"/>
          <w:sz w:val="22"/>
        </w:rPr>
        <w:t xml:space="preserve">Introduction to cryptography, (2) Quantum random oracles, (3) Symmetric crypto, (4) Multi-party computation, (5) Codes, (6) Hash-based crypto, (7) Lattices, (8) Multivariate quadratic crypto, and (9) Isogenies. The lecturers were experts in this field from several institutions and universities, like e.g. Wessel van </w:t>
      </w:r>
      <w:proofErr w:type="spellStart"/>
      <w:r w:rsidR="003439CC" w:rsidRPr="00AD5E2B">
        <w:rPr>
          <w:rFonts w:asciiTheme="minorHAnsi" w:hAnsiTheme="minorHAnsi" w:cstheme="minorHAnsi"/>
          <w:color w:val="auto"/>
          <w:sz w:val="22"/>
        </w:rPr>
        <w:t>Woerden</w:t>
      </w:r>
      <w:proofErr w:type="spellEnd"/>
      <w:r w:rsidR="003439CC" w:rsidRPr="00AD5E2B">
        <w:rPr>
          <w:rFonts w:asciiTheme="minorHAnsi" w:hAnsiTheme="minorHAnsi" w:cstheme="minorHAnsi"/>
          <w:color w:val="auto"/>
          <w:sz w:val="22"/>
        </w:rPr>
        <w:t xml:space="preserve">, Bas </w:t>
      </w:r>
      <w:proofErr w:type="spellStart"/>
      <w:r w:rsidR="003439CC" w:rsidRPr="00AD5E2B">
        <w:rPr>
          <w:rFonts w:asciiTheme="minorHAnsi" w:hAnsiTheme="minorHAnsi" w:cstheme="minorHAnsi"/>
          <w:color w:val="auto"/>
          <w:sz w:val="22"/>
        </w:rPr>
        <w:t>Westerbaan</w:t>
      </w:r>
      <w:proofErr w:type="spellEnd"/>
      <w:r w:rsidR="003439CC" w:rsidRPr="00AD5E2B">
        <w:rPr>
          <w:rFonts w:asciiTheme="minorHAnsi" w:hAnsiTheme="minorHAnsi" w:cstheme="minorHAnsi"/>
          <w:color w:val="auto"/>
          <w:sz w:val="22"/>
        </w:rPr>
        <w:t xml:space="preserve">, Monika </w:t>
      </w:r>
      <w:proofErr w:type="spellStart"/>
      <w:r w:rsidR="003439CC" w:rsidRPr="00AD5E2B">
        <w:rPr>
          <w:rFonts w:asciiTheme="minorHAnsi" w:hAnsiTheme="minorHAnsi" w:cstheme="minorHAnsi"/>
          <w:color w:val="auto"/>
          <w:sz w:val="22"/>
        </w:rPr>
        <w:t>Trimoska</w:t>
      </w:r>
      <w:proofErr w:type="spellEnd"/>
      <w:r w:rsidR="003439CC" w:rsidRPr="00AD5E2B">
        <w:rPr>
          <w:rFonts w:asciiTheme="minorHAnsi" w:hAnsiTheme="minorHAnsi" w:cstheme="minorHAnsi"/>
          <w:color w:val="auto"/>
          <w:sz w:val="22"/>
        </w:rPr>
        <w:t xml:space="preserve">, André </w:t>
      </w:r>
      <w:proofErr w:type="spellStart"/>
      <w:r w:rsidR="003439CC" w:rsidRPr="00AD5E2B">
        <w:rPr>
          <w:rFonts w:asciiTheme="minorHAnsi" w:hAnsiTheme="minorHAnsi" w:cstheme="minorHAnsi"/>
          <w:color w:val="auto"/>
          <w:sz w:val="22"/>
        </w:rPr>
        <w:t>Schrottenloher</w:t>
      </w:r>
      <w:proofErr w:type="spellEnd"/>
      <w:r w:rsidR="003439CC" w:rsidRPr="00AD5E2B">
        <w:rPr>
          <w:rFonts w:asciiTheme="minorHAnsi" w:hAnsiTheme="minorHAnsi" w:cstheme="minorHAnsi"/>
          <w:color w:val="auto"/>
          <w:sz w:val="22"/>
        </w:rPr>
        <w:t xml:space="preserve">, Christian </w:t>
      </w:r>
      <w:proofErr w:type="spellStart"/>
      <w:r w:rsidR="003439CC" w:rsidRPr="00AD5E2B">
        <w:rPr>
          <w:rFonts w:asciiTheme="minorHAnsi" w:hAnsiTheme="minorHAnsi" w:cstheme="minorHAnsi"/>
          <w:color w:val="auto"/>
          <w:sz w:val="22"/>
        </w:rPr>
        <w:t>Schaffner</w:t>
      </w:r>
      <w:proofErr w:type="spellEnd"/>
      <w:r w:rsidR="003439CC" w:rsidRPr="00AD5E2B">
        <w:rPr>
          <w:rFonts w:asciiTheme="minorHAnsi" w:hAnsiTheme="minorHAnsi" w:cstheme="minorHAnsi"/>
          <w:color w:val="auto"/>
          <w:sz w:val="22"/>
        </w:rPr>
        <w:t xml:space="preserve">, Lorenz </w:t>
      </w:r>
      <w:proofErr w:type="spellStart"/>
      <w:r w:rsidR="003439CC" w:rsidRPr="00AD5E2B">
        <w:rPr>
          <w:rFonts w:asciiTheme="minorHAnsi" w:hAnsiTheme="minorHAnsi" w:cstheme="minorHAnsi"/>
          <w:color w:val="auto"/>
          <w:sz w:val="22"/>
        </w:rPr>
        <w:t>Panny</w:t>
      </w:r>
      <w:proofErr w:type="spellEnd"/>
      <w:r w:rsidR="003439CC" w:rsidRPr="00AD5E2B">
        <w:rPr>
          <w:rFonts w:asciiTheme="minorHAnsi" w:hAnsiTheme="minorHAnsi" w:cstheme="minorHAnsi"/>
          <w:color w:val="auto"/>
          <w:sz w:val="22"/>
        </w:rPr>
        <w:t xml:space="preserve">, Alexander May, </w:t>
      </w:r>
      <w:r w:rsidR="003439CC" w:rsidRPr="00AA7332">
        <w:rPr>
          <w:rFonts w:asciiTheme="minorHAnsi" w:hAnsiTheme="minorHAnsi" w:cstheme="minorHAnsi"/>
          <w:color w:val="auto"/>
          <w:sz w:val="22"/>
        </w:rPr>
        <w:t xml:space="preserve">Andreas Hülsing </w:t>
      </w:r>
      <w:r w:rsidR="00AA7332">
        <w:rPr>
          <w:rFonts w:asciiTheme="minorHAnsi" w:hAnsiTheme="minorHAnsi" w:cstheme="minorHAnsi"/>
          <w:color w:val="auto"/>
          <w:sz w:val="22"/>
        </w:rPr>
        <w:t xml:space="preserve">and </w:t>
      </w:r>
      <w:r w:rsidR="003439CC" w:rsidRPr="00AA7332">
        <w:rPr>
          <w:rFonts w:asciiTheme="minorHAnsi" w:hAnsiTheme="minorHAnsi" w:cstheme="minorHAnsi"/>
          <w:color w:val="auto"/>
          <w:sz w:val="22"/>
        </w:rPr>
        <w:t>Kathrin Hövelmanns</w:t>
      </w:r>
      <w:r w:rsidR="00AA7332">
        <w:rPr>
          <w:rFonts w:asciiTheme="minorHAnsi" w:hAnsiTheme="minorHAnsi" w:cstheme="minorHAnsi"/>
          <w:color w:val="auto"/>
          <w:sz w:val="22"/>
        </w:rPr>
        <w:t xml:space="preserve">. </w:t>
      </w:r>
      <w:r w:rsidR="007D29E7" w:rsidRPr="00AA7332">
        <w:rPr>
          <w:rFonts w:asciiTheme="minorHAnsi" w:hAnsiTheme="minorHAnsi" w:cstheme="minorHAnsi"/>
          <w:bCs/>
          <w:color w:val="auto"/>
          <w:sz w:val="22"/>
          <w:lang w:eastAsia="en-GB"/>
        </w:rPr>
        <w:t>In addition, the school gave a quick crash course on cryptographic basics to also enable students from outside cryptography to follow the school. The lectures were accessible to any person with knowledge equivalent to having a bachelor in mathematics, computer science, physics, or the IT side of electrical engineering. The school started on Monday, March 11</w:t>
      </w:r>
      <w:r w:rsidR="00AA7332">
        <w:rPr>
          <w:rFonts w:asciiTheme="minorHAnsi" w:hAnsiTheme="minorHAnsi" w:cstheme="minorHAnsi"/>
          <w:bCs/>
          <w:color w:val="auto"/>
          <w:sz w:val="22"/>
          <w:lang w:eastAsia="en-GB"/>
        </w:rPr>
        <w:t>,</w:t>
      </w:r>
      <w:r w:rsidR="007D29E7" w:rsidRPr="00AA7332">
        <w:rPr>
          <w:rFonts w:asciiTheme="minorHAnsi" w:hAnsiTheme="minorHAnsi" w:cstheme="minorHAnsi"/>
          <w:bCs/>
          <w:color w:val="auto"/>
          <w:sz w:val="22"/>
          <w:lang w:eastAsia="en-GB"/>
        </w:rPr>
        <w:t xml:space="preserve"> 2024, with </w:t>
      </w:r>
      <w:r w:rsidR="007D29E7" w:rsidRPr="00AA7332">
        <w:rPr>
          <w:rFonts w:asciiTheme="minorHAnsi" w:hAnsiTheme="minorHAnsi" w:cstheme="minorHAnsi"/>
          <w:color w:val="auto"/>
          <w:sz w:val="22"/>
        </w:rPr>
        <w:t xml:space="preserve">the </w:t>
      </w:r>
      <w:r w:rsidR="007D29E7" w:rsidRPr="00080E2C">
        <w:rPr>
          <w:rFonts w:asciiTheme="minorHAnsi" w:hAnsiTheme="minorHAnsi" w:cstheme="minorHAnsi"/>
          <w:color w:val="auto"/>
          <w:sz w:val="22"/>
        </w:rPr>
        <w:t>second</w:t>
      </w:r>
      <w:r w:rsidR="007D29E7" w:rsidRPr="00AA7332">
        <w:rPr>
          <w:rFonts w:asciiTheme="minorHAnsi" w:hAnsiTheme="minorHAnsi" w:cstheme="minorHAnsi"/>
          <w:b/>
          <w:bCs/>
          <w:color w:val="auto"/>
          <w:sz w:val="22"/>
        </w:rPr>
        <w:t xml:space="preserve"> </w:t>
      </w:r>
      <w:r w:rsidR="007D29E7" w:rsidRPr="00AA7332">
        <w:rPr>
          <w:rFonts w:asciiTheme="minorHAnsi" w:hAnsiTheme="minorHAnsi" w:cstheme="minorHAnsi"/>
          <w:color w:val="auto"/>
          <w:sz w:val="22"/>
        </w:rPr>
        <w:t>complementary skills workshop covering topics related to scientific communication</w:t>
      </w:r>
      <w:r w:rsidR="00080E2C">
        <w:rPr>
          <w:rFonts w:asciiTheme="minorHAnsi" w:hAnsiTheme="minorHAnsi" w:cstheme="minorHAnsi"/>
          <w:color w:val="auto"/>
          <w:sz w:val="22"/>
        </w:rPr>
        <w:t xml:space="preserve">. </w:t>
      </w:r>
      <w:r w:rsidR="00080E2C">
        <w:rPr>
          <w:rFonts w:asciiTheme="minorHAnsi" w:hAnsiTheme="minorHAnsi" w:cstheme="minorHAnsi"/>
          <w:bCs/>
          <w:color w:val="auto"/>
          <w:sz w:val="22"/>
          <w:lang w:eastAsia="en-GB"/>
        </w:rPr>
        <w:t xml:space="preserve">This </w:t>
      </w:r>
      <w:r w:rsidR="00080E2C" w:rsidRPr="00AA7332">
        <w:rPr>
          <w:rFonts w:asciiTheme="minorHAnsi" w:hAnsiTheme="minorHAnsi" w:cstheme="minorHAnsi"/>
          <w:color w:val="auto"/>
          <w:sz w:val="22"/>
        </w:rPr>
        <w:t>complementary skills workshop</w:t>
      </w:r>
      <w:r w:rsidR="007D29E7" w:rsidRPr="00AA7332">
        <w:rPr>
          <w:rFonts w:asciiTheme="minorHAnsi" w:hAnsiTheme="minorHAnsi" w:cstheme="minorHAnsi"/>
          <w:bCs/>
          <w:color w:val="auto"/>
          <w:sz w:val="22"/>
          <w:lang w:eastAsia="en-GB"/>
        </w:rPr>
        <w:t xml:space="preserve"> was only open to QSI fellows. The second part started on Tuesday morning, March 11</w:t>
      </w:r>
      <w:r w:rsidR="00AA7332">
        <w:rPr>
          <w:rFonts w:asciiTheme="minorHAnsi" w:hAnsiTheme="minorHAnsi" w:cstheme="minorHAnsi"/>
          <w:bCs/>
          <w:color w:val="auto"/>
          <w:sz w:val="22"/>
          <w:lang w:eastAsia="en-GB"/>
        </w:rPr>
        <w:t>,</w:t>
      </w:r>
      <w:r w:rsidR="007D29E7" w:rsidRPr="00AA7332">
        <w:rPr>
          <w:rFonts w:asciiTheme="minorHAnsi" w:hAnsiTheme="minorHAnsi" w:cstheme="minorHAnsi"/>
          <w:bCs/>
          <w:color w:val="auto"/>
          <w:sz w:val="22"/>
          <w:lang w:eastAsia="en-GB"/>
        </w:rPr>
        <w:t xml:space="preserve"> 2024, and was the </w:t>
      </w:r>
      <w:r w:rsidR="00080E2C">
        <w:rPr>
          <w:rFonts w:asciiTheme="minorHAnsi" w:hAnsiTheme="minorHAnsi" w:cstheme="minorHAnsi"/>
          <w:bCs/>
          <w:color w:val="auto"/>
          <w:sz w:val="22"/>
          <w:lang w:eastAsia="en-GB"/>
        </w:rPr>
        <w:t>S</w:t>
      </w:r>
      <w:r w:rsidR="007D29E7" w:rsidRPr="00AA7332">
        <w:rPr>
          <w:rFonts w:asciiTheme="minorHAnsi" w:hAnsiTheme="minorHAnsi" w:cstheme="minorHAnsi"/>
          <w:bCs/>
          <w:color w:val="auto"/>
          <w:sz w:val="22"/>
          <w:lang w:eastAsia="en-GB"/>
        </w:rPr>
        <w:t>chool on post-quantum cryptography opened for registration to anyone interested.</w:t>
      </w:r>
      <w:r w:rsidR="003439CC" w:rsidRPr="00AA7332">
        <w:rPr>
          <w:rFonts w:asciiTheme="minorHAnsi" w:hAnsiTheme="minorHAnsi" w:cstheme="minorHAnsi"/>
          <w:bCs/>
          <w:color w:val="auto"/>
          <w:sz w:val="22"/>
          <w:lang w:eastAsia="en-GB"/>
        </w:rPr>
        <w:t xml:space="preserve"> </w:t>
      </w:r>
      <w:r w:rsidR="00D47811">
        <w:rPr>
          <w:rFonts w:asciiTheme="minorHAnsi" w:hAnsiTheme="minorHAnsi" w:cstheme="minorHAnsi"/>
          <w:bCs/>
          <w:color w:val="auto"/>
          <w:sz w:val="22"/>
          <w:lang w:eastAsia="en-GB"/>
        </w:rPr>
        <w:t xml:space="preserve">The videos of the lectures of the School are available in a YouTube channel that we have created for this purpose (see </w:t>
      </w:r>
      <w:hyperlink r:id="rId72" w:history="1">
        <w:r w:rsidR="00D47811" w:rsidRPr="00037B50">
          <w:rPr>
            <w:rStyle w:val="Hipervnculo"/>
            <w:rFonts w:asciiTheme="minorHAnsi" w:hAnsiTheme="minorHAnsi" w:cstheme="minorHAnsi"/>
            <w:bCs/>
            <w:sz w:val="22"/>
            <w:lang w:eastAsia="en-GB"/>
          </w:rPr>
          <w:t>https://www.youtube.com/@QSI-Quantum-SafeInternet</w:t>
        </w:r>
      </w:hyperlink>
      <w:r w:rsidR="00D47811" w:rsidRPr="00D47811">
        <w:rPr>
          <w:rFonts w:asciiTheme="minorHAnsi" w:hAnsiTheme="minorHAnsi" w:cstheme="minorHAnsi"/>
          <w:bCs/>
          <w:color w:val="auto"/>
          <w:sz w:val="22"/>
          <w:lang w:eastAsia="en-GB"/>
        </w:rPr>
        <w:t>)</w:t>
      </w:r>
      <w:r w:rsidR="00D47811">
        <w:rPr>
          <w:rFonts w:asciiTheme="minorHAnsi" w:hAnsiTheme="minorHAnsi" w:cstheme="minorHAnsi"/>
          <w:bCs/>
          <w:color w:val="auto"/>
          <w:sz w:val="22"/>
          <w:lang w:eastAsia="en-GB"/>
        </w:rPr>
        <w:t>.</w:t>
      </w:r>
      <w:r w:rsidR="00D47811">
        <w:rPr>
          <w:rFonts w:asciiTheme="minorHAnsi" w:hAnsiTheme="minorHAnsi" w:cstheme="minorHAnsi"/>
          <w:color w:val="auto"/>
          <w:sz w:val="22"/>
        </w:rPr>
        <w:t xml:space="preserve"> </w:t>
      </w:r>
      <w:r w:rsidR="00FA6ACE">
        <w:rPr>
          <w:rFonts w:asciiTheme="minorHAnsi" w:hAnsiTheme="minorHAnsi" w:cstheme="minorHAnsi"/>
          <w:color w:val="auto"/>
          <w:sz w:val="22"/>
        </w:rPr>
        <w:t xml:space="preserve">Like in the case of SOR, this is also very useful for those DCs that started in their position late, as they can access the video recordings any time. </w:t>
      </w:r>
      <w:r w:rsidR="00AA7332" w:rsidRPr="00FA6ACE">
        <w:rPr>
          <w:rFonts w:asciiTheme="minorHAnsi" w:hAnsiTheme="minorHAnsi" w:cstheme="minorHAnsi"/>
          <w:bCs/>
          <w:color w:val="000000" w:themeColor="text1"/>
          <w:sz w:val="22"/>
          <w:lang w:val="en-US"/>
        </w:rPr>
        <w:t>Further information about the School, including the full program can be found on our website</w:t>
      </w:r>
      <w:r w:rsidR="00AA7332" w:rsidRPr="00FA6ACE">
        <w:rPr>
          <w:rFonts w:asciiTheme="minorHAnsi" w:hAnsiTheme="minorHAnsi" w:cstheme="minorHAnsi"/>
          <w:color w:val="auto"/>
          <w:sz w:val="22"/>
        </w:rPr>
        <w:t xml:space="preserve">, please visit: </w:t>
      </w:r>
      <w:hyperlink r:id="rId73" w:history="1">
        <w:r w:rsidR="00AA7332" w:rsidRPr="00FA6ACE">
          <w:rPr>
            <w:rStyle w:val="Hipervnculo"/>
            <w:rFonts w:asciiTheme="minorHAnsi" w:hAnsiTheme="minorHAnsi" w:cstheme="minorHAnsi"/>
            <w:sz w:val="22"/>
          </w:rPr>
          <w:t>https://quantum-</w:t>
        </w:r>
        <w:r w:rsidR="00AA7332" w:rsidRPr="00FA6ACE">
          <w:rPr>
            <w:rStyle w:val="Hipervnculo"/>
            <w:rFonts w:asciiTheme="minorHAnsi" w:hAnsiTheme="minorHAnsi" w:cstheme="minorHAnsi"/>
            <w:sz w:val="22"/>
          </w:rPr>
          <w:lastRenderedPageBreak/>
          <w:t>safeinternet.com/conferencias/post-quantum-criptography-o-porto</w:t>
        </w:r>
      </w:hyperlink>
      <w:r w:rsidR="00AA7332" w:rsidRPr="00FA6ACE">
        <w:rPr>
          <w:rFonts w:asciiTheme="minorHAnsi" w:hAnsiTheme="minorHAnsi" w:cstheme="minorHAnsi"/>
          <w:bCs/>
          <w:color w:val="1F497D" w:themeColor="text2"/>
          <w:sz w:val="22"/>
        </w:rPr>
        <w:t xml:space="preserve">. </w:t>
      </w:r>
      <w:r w:rsidR="00AA7332" w:rsidRPr="00FA6ACE">
        <w:rPr>
          <w:rFonts w:asciiTheme="minorHAnsi" w:hAnsiTheme="minorHAnsi" w:cstheme="minorHAnsi"/>
          <w:bCs/>
          <w:color w:val="000000" w:themeColor="text1"/>
          <w:sz w:val="22"/>
        </w:rPr>
        <w:t>For additional information, see the “Deliverable D4.3 School on Post-Quantum Cryptography (PQC)”.</w:t>
      </w:r>
    </w:p>
    <w:p w14:paraId="6452F52A" w14:textId="77777777" w:rsidR="00343048" w:rsidRDefault="00343048" w:rsidP="00343048">
      <w:pPr>
        <w:spacing w:after="0" w:line="360" w:lineRule="auto"/>
        <w:rPr>
          <w:rFonts w:asciiTheme="minorHAnsi" w:hAnsiTheme="minorHAnsi" w:cstheme="minorHAnsi"/>
          <w:color w:val="auto"/>
          <w:sz w:val="22"/>
        </w:rPr>
      </w:pPr>
    </w:p>
    <w:p w14:paraId="5D943C93" w14:textId="7FA46ACC" w:rsidR="00343048" w:rsidRPr="00285A0A" w:rsidRDefault="00343048" w:rsidP="00A03100">
      <w:pPr>
        <w:pStyle w:val="Prrafodelista"/>
        <w:numPr>
          <w:ilvl w:val="0"/>
          <w:numId w:val="12"/>
        </w:numPr>
        <w:spacing w:after="0" w:line="360" w:lineRule="auto"/>
        <w:rPr>
          <w:rFonts w:asciiTheme="minorHAnsi" w:hAnsiTheme="minorHAnsi" w:cstheme="minorHAnsi"/>
          <w:bCs/>
          <w:color w:val="000000" w:themeColor="text1"/>
          <w:sz w:val="22"/>
        </w:rPr>
      </w:pPr>
      <w:r w:rsidRPr="00587E42">
        <w:rPr>
          <w:rFonts w:asciiTheme="minorHAnsi" w:hAnsiTheme="minorHAnsi" w:cstheme="minorHAnsi"/>
          <w:b/>
          <w:color w:val="auto"/>
          <w:sz w:val="22"/>
        </w:rPr>
        <w:t>Secondments</w:t>
      </w:r>
      <w:r w:rsidR="00A03100">
        <w:rPr>
          <w:rFonts w:asciiTheme="minorHAnsi" w:hAnsiTheme="minorHAnsi" w:cstheme="minorHAnsi"/>
          <w:b/>
          <w:color w:val="auto"/>
          <w:sz w:val="22"/>
        </w:rPr>
        <w:t xml:space="preserve">. </w:t>
      </w:r>
      <w:r w:rsidR="00A03100" w:rsidRPr="00A03100">
        <w:rPr>
          <w:rFonts w:asciiTheme="minorHAnsi" w:hAnsiTheme="minorHAnsi" w:cstheme="minorHAnsi"/>
          <w:bCs/>
          <w:color w:val="auto"/>
          <w:sz w:val="22"/>
        </w:rPr>
        <w:t xml:space="preserve">During </w:t>
      </w:r>
      <w:r w:rsidR="00A03100" w:rsidRPr="00285A0A">
        <w:rPr>
          <w:rFonts w:asciiTheme="minorHAnsi" w:hAnsiTheme="minorHAnsi" w:cstheme="minorHAnsi"/>
          <w:bCs/>
          <w:color w:val="000000" w:themeColor="text1"/>
          <w:sz w:val="22"/>
        </w:rPr>
        <w:t xml:space="preserve">their first 1-2 years of studies, most DCs have been able to visit a partner for a secondment. In order to make such visits more useful for the parties involved, </w:t>
      </w:r>
      <w:r w:rsidR="00285A0A" w:rsidRPr="00285A0A">
        <w:rPr>
          <w:rFonts w:asciiTheme="minorHAnsi" w:hAnsiTheme="minorHAnsi" w:cstheme="minorHAnsi"/>
          <w:bCs/>
          <w:color w:val="000000" w:themeColor="text1"/>
          <w:sz w:val="22"/>
        </w:rPr>
        <w:t xml:space="preserve">the </w:t>
      </w:r>
      <w:r w:rsidR="00A03100" w:rsidRPr="00285A0A">
        <w:rPr>
          <w:rFonts w:asciiTheme="minorHAnsi" w:hAnsiTheme="minorHAnsi" w:cstheme="minorHAnsi"/>
          <w:bCs/>
          <w:color w:val="000000" w:themeColor="text1"/>
          <w:sz w:val="22"/>
        </w:rPr>
        <w:t xml:space="preserve">SB has given full flexibility to supervisors with regard to the timing and duration of the secondments upon mutual agreement between the parties involved. Table </w:t>
      </w:r>
      <w:r w:rsidR="009041A4" w:rsidRPr="00285A0A">
        <w:rPr>
          <w:rFonts w:asciiTheme="minorHAnsi" w:hAnsiTheme="minorHAnsi" w:cstheme="minorHAnsi"/>
          <w:bCs/>
          <w:color w:val="000000" w:themeColor="text1"/>
          <w:sz w:val="22"/>
        </w:rPr>
        <w:t>X</w:t>
      </w:r>
      <w:r w:rsidR="00A03100" w:rsidRPr="00285A0A">
        <w:rPr>
          <w:rFonts w:asciiTheme="minorHAnsi" w:hAnsiTheme="minorHAnsi" w:cstheme="minorHAnsi"/>
          <w:bCs/>
          <w:color w:val="000000" w:themeColor="text1"/>
          <w:sz w:val="22"/>
        </w:rPr>
        <w:t xml:space="preserve"> shows a list of secondments completed</w:t>
      </w:r>
      <w:r w:rsidR="009041A4" w:rsidRPr="00285A0A">
        <w:rPr>
          <w:rFonts w:asciiTheme="minorHAnsi" w:hAnsiTheme="minorHAnsi" w:cstheme="minorHAnsi"/>
          <w:bCs/>
          <w:color w:val="000000" w:themeColor="text1"/>
          <w:sz w:val="22"/>
        </w:rPr>
        <w:t xml:space="preserve"> and planned (within the next 6 months)</w:t>
      </w:r>
      <w:r w:rsidR="00A03100" w:rsidRPr="00285A0A">
        <w:rPr>
          <w:rFonts w:asciiTheme="minorHAnsi" w:hAnsiTheme="minorHAnsi" w:cstheme="minorHAnsi"/>
          <w:bCs/>
          <w:color w:val="000000" w:themeColor="text1"/>
          <w:sz w:val="22"/>
        </w:rPr>
        <w:t>. Any possible deviation regarding the initial plans is explain</w:t>
      </w:r>
      <w:r w:rsidR="00163A17" w:rsidRPr="00285A0A">
        <w:rPr>
          <w:rFonts w:asciiTheme="minorHAnsi" w:hAnsiTheme="minorHAnsi" w:cstheme="minorHAnsi"/>
          <w:bCs/>
          <w:color w:val="000000" w:themeColor="text1"/>
          <w:sz w:val="22"/>
        </w:rPr>
        <w:t>ed</w:t>
      </w:r>
      <w:r w:rsidR="00A03100" w:rsidRPr="00285A0A">
        <w:rPr>
          <w:rFonts w:asciiTheme="minorHAnsi" w:hAnsiTheme="minorHAnsi" w:cstheme="minorHAnsi"/>
          <w:bCs/>
          <w:color w:val="000000" w:themeColor="text1"/>
          <w:sz w:val="22"/>
        </w:rPr>
        <w:t xml:space="preserve"> in detail later; see section </w:t>
      </w:r>
      <w:r w:rsidR="00163A17" w:rsidRPr="00285A0A">
        <w:rPr>
          <w:rFonts w:asciiTheme="minorHAnsi" w:hAnsiTheme="minorHAnsi" w:cstheme="minorHAnsi"/>
          <w:bCs/>
          <w:color w:val="000000" w:themeColor="text1"/>
          <w:sz w:val="22"/>
        </w:rPr>
        <w:t>4</w:t>
      </w:r>
      <w:r w:rsidR="00285A0A" w:rsidRPr="00285A0A">
        <w:rPr>
          <w:rFonts w:asciiTheme="minorHAnsi" w:hAnsiTheme="minorHAnsi" w:cstheme="minorHAnsi"/>
          <w:bCs/>
          <w:color w:val="000000" w:themeColor="text1"/>
          <w:sz w:val="22"/>
        </w:rPr>
        <w:t xml:space="preserve"> of this report about</w:t>
      </w:r>
      <w:r w:rsidR="00163A17" w:rsidRPr="00285A0A">
        <w:rPr>
          <w:rFonts w:asciiTheme="minorHAnsi" w:hAnsiTheme="minorHAnsi" w:cstheme="minorHAnsi"/>
          <w:bCs/>
          <w:color w:val="000000" w:themeColor="text1"/>
          <w:sz w:val="22"/>
        </w:rPr>
        <w:t xml:space="preserve"> Deviations from Annex 1 and Annex 2</w:t>
      </w:r>
      <w:r w:rsidR="00A03100" w:rsidRPr="00285A0A">
        <w:rPr>
          <w:rFonts w:asciiTheme="minorHAnsi" w:hAnsiTheme="minorHAnsi" w:cstheme="minorHAnsi"/>
          <w:bCs/>
          <w:color w:val="000000" w:themeColor="text1"/>
          <w:sz w:val="22"/>
        </w:rPr>
        <w:t xml:space="preserve">. </w:t>
      </w:r>
    </w:p>
    <w:p w14:paraId="0F2100CF" w14:textId="77777777" w:rsidR="006E06C9" w:rsidRPr="006E06C9" w:rsidRDefault="006E06C9" w:rsidP="006E06C9">
      <w:pPr>
        <w:spacing w:after="0" w:line="360" w:lineRule="auto"/>
        <w:rPr>
          <w:rFonts w:asciiTheme="minorHAnsi" w:hAnsiTheme="minorHAnsi" w:cstheme="minorHAnsi"/>
          <w:bCs/>
          <w:color w:val="auto"/>
          <w:sz w:val="22"/>
        </w:rPr>
      </w:pPr>
    </w:p>
    <w:p w14:paraId="146FFE7A" w14:textId="73F3DB50" w:rsidR="00A03100" w:rsidRDefault="00A03100" w:rsidP="00343048">
      <w:pPr>
        <w:pStyle w:val="Prrafodelista"/>
        <w:spacing w:after="0" w:line="360" w:lineRule="auto"/>
        <w:rPr>
          <w:rFonts w:asciiTheme="minorHAnsi" w:hAnsiTheme="minorHAnsi" w:cstheme="minorHAnsi"/>
          <w:color w:val="auto"/>
          <w:sz w:val="22"/>
        </w:rPr>
      </w:pPr>
      <w:r w:rsidRPr="00253994">
        <w:rPr>
          <w:rFonts w:asciiTheme="minorHAnsi" w:hAnsiTheme="minorHAnsi" w:cstheme="minorHAnsi"/>
          <w:b/>
          <w:bCs/>
          <w:color w:val="000000" w:themeColor="text1"/>
          <w:sz w:val="22"/>
        </w:rPr>
        <w:t xml:space="preserve">Table </w:t>
      </w:r>
      <w:r>
        <w:rPr>
          <w:rFonts w:asciiTheme="minorHAnsi" w:hAnsiTheme="minorHAnsi" w:cstheme="minorHAnsi"/>
          <w:b/>
          <w:bCs/>
          <w:color w:val="000000" w:themeColor="text1"/>
          <w:sz w:val="22"/>
        </w:rPr>
        <w:t>X</w:t>
      </w:r>
      <w:r w:rsidRPr="00253994">
        <w:rPr>
          <w:rFonts w:asciiTheme="minorHAnsi" w:hAnsiTheme="minorHAnsi" w:cstheme="minorHAnsi"/>
          <w:b/>
          <w:bCs/>
          <w:color w:val="000000" w:themeColor="text1"/>
          <w:sz w:val="22"/>
        </w:rPr>
        <w:t xml:space="preserve">: </w:t>
      </w:r>
      <w:r>
        <w:rPr>
          <w:rFonts w:asciiTheme="minorHAnsi" w:hAnsiTheme="minorHAnsi" w:cstheme="minorHAnsi"/>
          <w:b/>
          <w:bCs/>
          <w:color w:val="000000" w:themeColor="text1"/>
          <w:sz w:val="22"/>
        </w:rPr>
        <w:t>List of secondments completed by the DCs</w:t>
      </w:r>
      <w:r w:rsidRPr="00253994">
        <w:rPr>
          <w:rFonts w:asciiTheme="minorHAnsi" w:hAnsiTheme="minorHAnsi" w:cstheme="minorHAnsi"/>
          <w:b/>
          <w:bCs/>
          <w:color w:val="000000" w:themeColor="text1"/>
          <w:sz w:val="22"/>
        </w:rPr>
        <w:t>.</w:t>
      </w:r>
    </w:p>
    <w:tbl>
      <w:tblPr>
        <w:tblW w:w="8275" w:type="dxa"/>
        <w:tblInd w:w="367" w:type="dxa"/>
        <w:tblLayout w:type="fixed"/>
        <w:tblCellMar>
          <w:left w:w="70" w:type="dxa"/>
          <w:right w:w="70" w:type="dxa"/>
        </w:tblCellMar>
        <w:tblLook w:val="04A0" w:firstRow="1" w:lastRow="0" w:firstColumn="1" w:lastColumn="0" w:noHBand="0" w:noVBand="1"/>
      </w:tblPr>
      <w:tblGrid>
        <w:gridCol w:w="621"/>
        <w:gridCol w:w="3827"/>
        <w:gridCol w:w="3827"/>
      </w:tblGrid>
      <w:tr w:rsidR="009041A4" w:rsidRPr="009041A4" w14:paraId="42B7A963" w14:textId="4BD04F0C" w:rsidTr="009041A4">
        <w:trPr>
          <w:trHeight w:val="290"/>
        </w:trPr>
        <w:tc>
          <w:tcPr>
            <w:tcW w:w="62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7DE7EEB" w14:textId="77777777" w:rsidR="009041A4" w:rsidRPr="009041A4" w:rsidRDefault="009041A4" w:rsidP="006C2123">
            <w:pPr>
              <w:spacing w:after="0"/>
              <w:jc w:val="center"/>
              <w:rPr>
                <w:rFonts w:ascii="Calibri" w:eastAsia="Times New Roman" w:hAnsi="Calibri" w:cs="Times New Roman"/>
                <w:b/>
                <w:bCs/>
                <w:color w:val="000000"/>
                <w:sz w:val="18"/>
                <w:szCs w:val="18"/>
                <w:lang w:val="es-ES" w:eastAsia="es-ES"/>
              </w:rPr>
            </w:pPr>
            <w:r w:rsidRPr="009041A4">
              <w:rPr>
                <w:rFonts w:ascii="Calibri" w:eastAsia="Times New Roman" w:hAnsi="Calibri" w:cs="Times New Roman"/>
                <w:b/>
                <w:bCs/>
                <w:color w:val="000000"/>
                <w:sz w:val="18"/>
                <w:szCs w:val="18"/>
                <w:lang w:val="es-ES" w:eastAsia="es-ES"/>
              </w:rPr>
              <w:t xml:space="preserve">DC </w:t>
            </w:r>
          </w:p>
        </w:tc>
        <w:tc>
          <w:tcPr>
            <w:tcW w:w="3827" w:type="dxa"/>
            <w:tcBorders>
              <w:top w:val="single" w:sz="4" w:space="0" w:color="auto"/>
              <w:left w:val="nil"/>
              <w:bottom w:val="single" w:sz="4" w:space="0" w:color="auto"/>
              <w:right w:val="single" w:sz="4" w:space="0" w:color="auto"/>
            </w:tcBorders>
            <w:shd w:val="clear" w:color="000000" w:fill="D9D9D9"/>
          </w:tcPr>
          <w:p w14:paraId="218D3F07" w14:textId="4014FA2E" w:rsidR="009041A4" w:rsidRPr="009041A4" w:rsidRDefault="009041A4" w:rsidP="006C2123">
            <w:pPr>
              <w:spacing w:after="0"/>
              <w:jc w:val="center"/>
              <w:rPr>
                <w:rFonts w:ascii="Calibri" w:eastAsia="Times New Roman" w:hAnsi="Calibri" w:cs="Times New Roman"/>
                <w:b/>
                <w:bCs/>
                <w:color w:val="000000"/>
                <w:sz w:val="18"/>
                <w:szCs w:val="18"/>
                <w:lang w:val="es-ES" w:eastAsia="es-ES"/>
              </w:rPr>
            </w:pPr>
            <w:r w:rsidRPr="009041A4">
              <w:rPr>
                <w:rFonts w:ascii="Calibri" w:eastAsia="Times New Roman" w:hAnsi="Calibri" w:cs="Times New Roman"/>
                <w:b/>
                <w:bCs/>
                <w:color w:val="000000"/>
                <w:sz w:val="18"/>
                <w:szCs w:val="18"/>
                <w:lang w:val="es-ES" w:eastAsia="es-ES"/>
              </w:rPr>
              <w:t>Completed secondments</w:t>
            </w:r>
          </w:p>
        </w:tc>
        <w:tc>
          <w:tcPr>
            <w:tcW w:w="3827" w:type="dxa"/>
            <w:tcBorders>
              <w:top w:val="single" w:sz="4" w:space="0" w:color="auto"/>
              <w:left w:val="nil"/>
              <w:bottom w:val="single" w:sz="4" w:space="0" w:color="auto"/>
              <w:right w:val="single" w:sz="4" w:space="0" w:color="auto"/>
            </w:tcBorders>
            <w:shd w:val="clear" w:color="000000" w:fill="D9D9D9"/>
          </w:tcPr>
          <w:p w14:paraId="117560B2" w14:textId="0A97ED2C" w:rsidR="009041A4" w:rsidRPr="009041A4" w:rsidRDefault="009041A4" w:rsidP="006C2123">
            <w:pPr>
              <w:spacing w:after="0"/>
              <w:jc w:val="center"/>
              <w:rPr>
                <w:rFonts w:ascii="Calibri" w:eastAsia="Times New Roman" w:hAnsi="Calibri" w:cs="Times New Roman"/>
                <w:b/>
                <w:bCs/>
                <w:color w:val="000000"/>
                <w:sz w:val="18"/>
                <w:szCs w:val="18"/>
                <w:lang w:val="en-US" w:eastAsia="es-ES"/>
              </w:rPr>
            </w:pPr>
            <w:r w:rsidRPr="009041A4">
              <w:rPr>
                <w:rFonts w:ascii="Calibri" w:eastAsia="Times New Roman" w:hAnsi="Calibri" w:cs="Times New Roman"/>
                <w:b/>
                <w:bCs/>
                <w:color w:val="000000"/>
                <w:sz w:val="18"/>
                <w:szCs w:val="18"/>
                <w:lang w:val="en-US" w:eastAsia="es-ES"/>
              </w:rPr>
              <w:t>Planned secondments (within the next 6 months)</w:t>
            </w:r>
          </w:p>
        </w:tc>
      </w:tr>
      <w:tr w:rsidR="009041A4" w:rsidRPr="009041A4" w14:paraId="196FC3AF" w14:textId="5F0B3E44" w:rsidTr="00E77ED7">
        <w:trPr>
          <w:trHeight w:val="29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1AEA1D80" w14:textId="77777777" w:rsidR="009041A4" w:rsidRPr="009041A4" w:rsidRDefault="009041A4" w:rsidP="006C2123">
            <w:pPr>
              <w:spacing w:after="0"/>
              <w:jc w:val="center"/>
              <w:rPr>
                <w:rFonts w:ascii="Calibri" w:eastAsia="Times New Roman" w:hAnsi="Calibri" w:cs="Times New Roman"/>
                <w:b/>
                <w:bCs/>
                <w:color w:val="000000"/>
                <w:sz w:val="18"/>
                <w:szCs w:val="18"/>
                <w:lang w:val="es-ES" w:eastAsia="es-ES"/>
              </w:rPr>
            </w:pPr>
            <w:r w:rsidRPr="009041A4">
              <w:rPr>
                <w:rFonts w:ascii="Calibri" w:eastAsia="Times New Roman" w:hAnsi="Calibri" w:cs="Times New Roman"/>
                <w:b/>
                <w:bCs/>
                <w:color w:val="000000"/>
                <w:sz w:val="18"/>
                <w:szCs w:val="18"/>
                <w:lang w:val="es-ES" w:eastAsia="es-ES"/>
              </w:rPr>
              <w:t>DC 1</w:t>
            </w:r>
          </w:p>
        </w:tc>
        <w:tc>
          <w:tcPr>
            <w:tcW w:w="3827" w:type="dxa"/>
            <w:tcBorders>
              <w:top w:val="nil"/>
              <w:left w:val="nil"/>
              <w:bottom w:val="single" w:sz="4" w:space="0" w:color="auto"/>
              <w:right w:val="single" w:sz="4" w:space="0" w:color="auto"/>
            </w:tcBorders>
            <w:vAlign w:val="center"/>
          </w:tcPr>
          <w:p w14:paraId="095EEB26" w14:textId="12AF38F6" w:rsidR="009041A4" w:rsidRPr="009041A4" w:rsidRDefault="009041A4" w:rsidP="009041A4">
            <w:pPr>
              <w:spacing w:after="0"/>
              <w:jc w:val="left"/>
              <w:rPr>
                <w:rFonts w:ascii="Calibri" w:eastAsia="Times New Roman" w:hAnsi="Calibri" w:cs="Times New Roman"/>
                <w:color w:val="000000"/>
                <w:sz w:val="18"/>
                <w:szCs w:val="18"/>
                <w:lang w:eastAsia="es-ES"/>
              </w:rPr>
            </w:pPr>
            <w:r w:rsidRPr="009041A4">
              <w:rPr>
                <w:rFonts w:ascii="Calibri" w:eastAsia="Times New Roman" w:hAnsi="Calibri" w:cs="Times New Roman"/>
                <w:color w:val="000000"/>
                <w:sz w:val="18"/>
                <w:szCs w:val="18"/>
                <w:lang w:eastAsia="es-ES"/>
              </w:rPr>
              <w:t>University of Toyama</w:t>
            </w:r>
            <w:r>
              <w:rPr>
                <w:rFonts w:ascii="Calibri" w:eastAsia="Times New Roman" w:hAnsi="Calibri" w:cs="Times New Roman"/>
                <w:color w:val="000000"/>
                <w:sz w:val="18"/>
                <w:szCs w:val="18"/>
                <w:lang w:eastAsia="es-ES"/>
              </w:rPr>
              <w:t>, Japan</w:t>
            </w:r>
            <w:r w:rsidRPr="009041A4">
              <w:rPr>
                <w:rFonts w:ascii="Calibri" w:eastAsia="Times New Roman" w:hAnsi="Calibri" w:cs="Times New Roman"/>
                <w:color w:val="000000"/>
                <w:sz w:val="18"/>
                <w:szCs w:val="18"/>
                <w:lang w:eastAsia="es-ES"/>
              </w:rPr>
              <w:t xml:space="preserve"> </w:t>
            </w:r>
            <w:r>
              <w:rPr>
                <w:rFonts w:ascii="Calibri" w:eastAsia="Times New Roman" w:hAnsi="Calibri" w:cs="Times New Roman"/>
                <w:color w:val="000000"/>
                <w:sz w:val="18"/>
                <w:szCs w:val="18"/>
                <w:lang w:eastAsia="es-ES"/>
              </w:rPr>
              <w:t>(</w:t>
            </w:r>
            <w:r w:rsidRPr="009041A4">
              <w:rPr>
                <w:rFonts w:ascii="Calibri" w:eastAsia="Times New Roman" w:hAnsi="Calibri" w:cs="Times New Roman"/>
                <w:color w:val="000000"/>
                <w:sz w:val="18"/>
                <w:szCs w:val="18"/>
                <w:lang w:eastAsia="es-ES"/>
              </w:rPr>
              <w:t xml:space="preserve">from 15/04/2024 </w:t>
            </w:r>
            <w:r>
              <w:rPr>
                <w:rFonts w:ascii="Calibri" w:eastAsia="Times New Roman" w:hAnsi="Calibri" w:cs="Times New Roman"/>
                <w:color w:val="000000"/>
                <w:sz w:val="18"/>
                <w:szCs w:val="18"/>
                <w:lang w:eastAsia="es-ES"/>
              </w:rPr>
              <w:t>until</w:t>
            </w:r>
            <w:r w:rsidRPr="009041A4">
              <w:rPr>
                <w:rFonts w:ascii="Calibri" w:eastAsia="Times New Roman" w:hAnsi="Calibri" w:cs="Times New Roman"/>
                <w:color w:val="000000"/>
                <w:sz w:val="18"/>
                <w:szCs w:val="18"/>
                <w:lang w:eastAsia="es-ES"/>
              </w:rPr>
              <w:t xml:space="preserve"> 10/07/2024</w:t>
            </w:r>
            <w:r>
              <w:rPr>
                <w:rFonts w:ascii="Calibri" w:eastAsia="Times New Roman" w:hAnsi="Calibri" w:cs="Times New Roman"/>
                <w:color w:val="000000"/>
                <w:sz w:val="18"/>
                <w:szCs w:val="18"/>
                <w:lang w:eastAsia="es-ES"/>
              </w:rPr>
              <w:t>)</w:t>
            </w:r>
            <w:r w:rsidRPr="009041A4">
              <w:rPr>
                <w:rFonts w:ascii="Calibri" w:eastAsia="Times New Roman" w:hAnsi="Calibri" w:cs="Times New Roman"/>
                <w:color w:val="000000"/>
                <w:sz w:val="18"/>
                <w:szCs w:val="18"/>
                <w:lang w:eastAsia="es-ES"/>
              </w:rPr>
              <w:t>.</w:t>
            </w:r>
          </w:p>
        </w:tc>
        <w:tc>
          <w:tcPr>
            <w:tcW w:w="3827" w:type="dxa"/>
            <w:tcBorders>
              <w:top w:val="nil"/>
              <w:left w:val="nil"/>
              <w:bottom w:val="single" w:sz="4" w:space="0" w:color="auto"/>
              <w:right w:val="single" w:sz="4" w:space="0" w:color="auto"/>
            </w:tcBorders>
          </w:tcPr>
          <w:p w14:paraId="559EE1F7" w14:textId="66F7D8AA" w:rsidR="00285A0A" w:rsidRPr="0089442D" w:rsidRDefault="00285A0A" w:rsidP="00E77ED7">
            <w:pPr>
              <w:spacing w:after="0"/>
              <w:rPr>
                <w:rFonts w:asciiTheme="minorHAnsi" w:hAnsiTheme="minorHAnsi" w:cstheme="minorHAnsi"/>
                <w:color w:val="000000" w:themeColor="text1"/>
                <w:sz w:val="18"/>
                <w:szCs w:val="18"/>
              </w:rPr>
            </w:pPr>
            <w:r w:rsidRPr="0089442D">
              <w:rPr>
                <w:rFonts w:asciiTheme="minorHAnsi" w:hAnsiTheme="minorHAnsi" w:cstheme="minorHAnsi"/>
                <w:color w:val="000000" w:themeColor="text1"/>
                <w:sz w:val="18"/>
                <w:szCs w:val="18"/>
              </w:rPr>
              <w:t xml:space="preserve">Next secondments </w:t>
            </w:r>
            <w:r w:rsidR="0089442D" w:rsidRPr="0089442D">
              <w:rPr>
                <w:rFonts w:asciiTheme="minorHAnsi" w:hAnsiTheme="minorHAnsi" w:cstheme="minorHAnsi"/>
                <w:color w:val="000000" w:themeColor="text1"/>
                <w:sz w:val="18"/>
                <w:szCs w:val="18"/>
              </w:rPr>
              <w:t>will be</w:t>
            </w:r>
            <w:r w:rsidRPr="0089442D">
              <w:rPr>
                <w:rFonts w:asciiTheme="minorHAnsi" w:hAnsiTheme="minorHAnsi" w:cstheme="minorHAnsi"/>
                <w:color w:val="000000" w:themeColor="text1"/>
                <w:sz w:val="18"/>
                <w:szCs w:val="18"/>
              </w:rPr>
              <w:t xml:space="preserve">: </w:t>
            </w:r>
          </w:p>
          <w:p w14:paraId="39433DB1" w14:textId="77777777" w:rsidR="00285A0A" w:rsidRPr="0089442D" w:rsidRDefault="00285A0A" w:rsidP="00E77ED7">
            <w:pPr>
              <w:spacing w:after="0"/>
              <w:rPr>
                <w:rFonts w:asciiTheme="minorHAnsi" w:hAnsiTheme="minorHAnsi" w:cstheme="minorHAnsi"/>
                <w:color w:val="000000" w:themeColor="text1"/>
                <w:sz w:val="18"/>
                <w:szCs w:val="18"/>
              </w:rPr>
            </w:pPr>
            <w:r w:rsidRPr="0089442D">
              <w:rPr>
                <w:rFonts w:asciiTheme="minorHAnsi" w:hAnsiTheme="minorHAnsi" w:cstheme="minorHAnsi"/>
                <w:color w:val="000000" w:themeColor="text1"/>
                <w:sz w:val="18"/>
                <w:szCs w:val="18"/>
              </w:rPr>
              <w:t xml:space="preserve">- </w:t>
            </w:r>
            <w:r w:rsidR="00E77ED7" w:rsidRPr="0089442D">
              <w:rPr>
                <w:rFonts w:asciiTheme="minorHAnsi" w:hAnsiTheme="minorHAnsi" w:cstheme="minorHAnsi"/>
                <w:color w:val="000000" w:themeColor="text1"/>
                <w:sz w:val="18"/>
                <w:szCs w:val="18"/>
              </w:rPr>
              <w:t xml:space="preserve">UNIGE </w:t>
            </w:r>
            <w:r w:rsidRPr="0089442D">
              <w:rPr>
                <w:rFonts w:asciiTheme="minorHAnsi" w:hAnsiTheme="minorHAnsi" w:cstheme="minorHAnsi"/>
                <w:color w:val="000000" w:themeColor="text1"/>
                <w:sz w:val="18"/>
                <w:szCs w:val="18"/>
              </w:rPr>
              <w:t>(</w:t>
            </w:r>
            <w:r w:rsidR="00E77ED7" w:rsidRPr="0089442D">
              <w:rPr>
                <w:rFonts w:asciiTheme="minorHAnsi" w:hAnsiTheme="minorHAnsi" w:cstheme="minorHAnsi"/>
                <w:color w:val="000000" w:themeColor="text1"/>
                <w:sz w:val="18"/>
                <w:szCs w:val="18"/>
              </w:rPr>
              <w:t>first</w:t>
            </w:r>
            <w:r w:rsidRPr="0089442D">
              <w:rPr>
                <w:rFonts w:asciiTheme="minorHAnsi" w:hAnsiTheme="minorHAnsi" w:cstheme="minorHAnsi"/>
                <w:color w:val="000000" w:themeColor="text1"/>
                <w:sz w:val="18"/>
                <w:szCs w:val="18"/>
              </w:rPr>
              <w:t xml:space="preserve"> half</w:t>
            </w:r>
            <w:r w:rsidR="00E77ED7" w:rsidRPr="0089442D">
              <w:rPr>
                <w:rFonts w:asciiTheme="minorHAnsi" w:hAnsiTheme="minorHAnsi" w:cstheme="minorHAnsi"/>
                <w:color w:val="000000" w:themeColor="text1"/>
                <w:sz w:val="18"/>
                <w:szCs w:val="18"/>
              </w:rPr>
              <w:t xml:space="preserve"> of 2025</w:t>
            </w:r>
            <w:r w:rsidRPr="0089442D">
              <w:rPr>
                <w:rFonts w:asciiTheme="minorHAnsi" w:hAnsiTheme="minorHAnsi" w:cstheme="minorHAnsi"/>
                <w:color w:val="000000" w:themeColor="text1"/>
                <w:sz w:val="18"/>
                <w:szCs w:val="18"/>
              </w:rPr>
              <w:t>)</w:t>
            </w:r>
          </w:p>
          <w:p w14:paraId="12C8A930" w14:textId="77777777" w:rsidR="00285A0A" w:rsidRPr="0089442D" w:rsidRDefault="00285A0A" w:rsidP="00E77ED7">
            <w:pPr>
              <w:spacing w:after="0"/>
              <w:rPr>
                <w:rFonts w:asciiTheme="minorHAnsi" w:hAnsiTheme="minorHAnsi" w:cstheme="minorHAnsi"/>
                <w:color w:val="000000" w:themeColor="text1"/>
                <w:sz w:val="18"/>
                <w:szCs w:val="18"/>
              </w:rPr>
            </w:pPr>
            <w:r w:rsidRPr="0089442D">
              <w:rPr>
                <w:rFonts w:asciiTheme="minorHAnsi" w:hAnsiTheme="minorHAnsi" w:cstheme="minorHAnsi"/>
                <w:color w:val="000000" w:themeColor="text1"/>
                <w:sz w:val="18"/>
                <w:szCs w:val="18"/>
              </w:rPr>
              <w:t xml:space="preserve">- </w:t>
            </w:r>
            <w:r w:rsidR="00E77ED7" w:rsidRPr="0089442D">
              <w:rPr>
                <w:rFonts w:asciiTheme="minorHAnsi" w:hAnsiTheme="minorHAnsi" w:cstheme="minorHAnsi"/>
                <w:color w:val="000000" w:themeColor="text1"/>
                <w:sz w:val="18"/>
                <w:szCs w:val="18"/>
              </w:rPr>
              <w:t xml:space="preserve">TOSHEU </w:t>
            </w:r>
            <w:r w:rsidRPr="0089442D">
              <w:rPr>
                <w:rFonts w:asciiTheme="minorHAnsi" w:hAnsiTheme="minorHAnsi" w:cstheme="minorHAnsi"/>
                <w:color w:val="000000" w:themeColor="text1"/>
                <w:sz w:val="18"/>
                <w:szCs w:val="18"/>
              </w:rPr>
              <w:t>(</w:t>
            </w:r>
            <w:r w:rsidR="00E77ED7" w:rsidRPr="0089442D">
              <w:rPr>
                <w:rFonts w:asciiTheme="minorHAnsi" w:hAnsiTheme="minorHAnsi" w:cstheme="minorHAnsi"/>
                <w:color w:val="000000" w:themeColor="text1"/>
                <w:sz w:val="18"/>
                <w:szCs w:val="18"/>
              </w:rPr>
              <w:t>May</w:t>
            </w:r>
            <w:r w:rsidRPr="0089442D">
              <w:rPr>
                <w:rFonts w:asciiTheme="minorHAnsi" w:hAnsiTheme="minorHAnsi" w:cstheme="minorHAnsi"/>
                <w:color w:val="000000" w:themeColor="text1"/>
                <w:sz w:val="18"/>
                <w:szCs w:val="18"/>
              </w:rPr>
              <w:t>-</w:t>
            </w:r>
            <w:r w:rsidR="00E77ED7" w:rsidRPr="0089442D">
              <w:rPr>
                <w:rFonts w:asciiTheme="minorHAnsi" w:hAnsiTheme="minorHAnsi" w:cstheme="minorHAnsi"/>
                <w:color w:val="000000" w:themeColor="text1"/>
                <w:sz w:val="18"/>
                <w:szCs w:val="18"/>
              </w:rPr>
              <w:t>June 2025</w:t>
            </w:r>
            <w:r w:rsidRPr="0089442D">
              <w:rPr>
                <w:rFonts w:asciiTheme="minorHAnsi" w:hAnsiTheme="minorHAnsi" w:cstheme="minorHAnsi"/>
                <w:color w:val="000000" w:themeColor="text1"/>
                <w:sz w:val="18"/>
                <w:szCs w:val="18"/>
              </w:rPr>
              <w:t>)</w:t>
            </w:r>
          </w:p>
          <w:p w14:paraId="75F8F7D1" w14:textId="77777777" w:rsidR="00285A0A" w:rsidRPr="0089442D" w:rsidRDefault="00285A0A" w:rsidP="00E77ED7">
            <w:pPr>
              <w:spacing w:after="0"/>
              <w:rPr>
                <w:rFonts w:asciiTheme="minorHAnsi" w:hAnsiTheme="minorHAnsi" w:cstheme="minorHAnsi"/>
                <w:color w:val="000000" w:themeColor="text1"/>
                <w:sz w:val="18"/>
                <w:szCs w:val="18"/>
              </w:rPr>
            </w:pPr>
            <w:r w:rsidRPr="0089442D">
              <w:rPr>
                <w:rFonts w:asciiTheme="minorHAnsi" w:hAnsiTheme="minorHAnsi" w:cstheme="minorHAnsi"/>
                <w:color w:val="000000" w:themeColor="text1"/>
                <w:sz w:val="18"/>
                <w:szCs w:val="18"/>
              </w:rPr>
              <w:t xml:space="preserve">- </w:t>
            </w:r>
            <w:r w:rsidR="00E77ED7" w:rsidRPr="0089442D">
              <w:rPr>
                <w:rFonts w:asciiTheme="minorHAnsi" w:hAnsiTheme="minorHAnsi" w:cstheme="minorHAnsi"/>
                <w:color w:val="000000" w:themeColor="text1"/>
                <w:sz w:val="18"/>
                <w:szCs w:val="18"/>
              </w:rPr>
              <w:t>NTT (July-August</w:t>
            </w:r>
            <w:r w:rsidRPr="0089442D">
              <w:rPr>
                <w:rFonts w:asciiTheme="minorHAnsi" w:hAnsiTheme="minorHAnsi" w:cstheme="minorHAnsi"/>
                <w:color w:val="000000" w:themeColor="text1"/>
                <w:sz w:val="18"/>
                <w:szCs w:val="18"/>
              </w:rPr>
              <w:t xml:space="preserve"> 2025</w:t>
            </w:r>
            <w:r w:rsidR="00E77ED7" w:rsidRPr="0089442D">
              <w:rPr>
                <w:rFonts w:asciiTheme="minorHAnsi" w:hAnsiTheme="minorHAnsi" w:cstheme="minorHAnsi"/>
                <w:color w:val="000000" w:themeColor="text1"/>
                <w:sz w:val="18"/>
                <w:szCs w:val="18"/>
              </w:rPr>
              <w:t>)</w:t>
            </w:r>
          </w:p>
          <w:p w14:paraId="4D6099FC" w14:textId="40DB7816" w:rsidR="009041A4" w:rsidRPr="00285A0A" w:rsidRDefault="00285A0A" w:rsidP="00E77ED7">
            <w:pPr>
              <w:spacing w:after="0"/>
              <w:rPr>
                <w:rFonts w:asciiTheme="minorHAnsi" w:hAnsiTheme="minorHAnsi" w:cstheme="minorHAnsi"/>
                <w:color w:val="1F497D" w:themeColor="text2"/>
                <w:sz w:val="18"/>
                <w:szCs w:val="18"/>
              </w:rPr>
            </w:pPr>
            <w:r w:rsidRPr="0089442D">
              <w:rPr>
                <w:rFonts w:asciiTheme="minorHAnsi" w:hAnsiTheme="minorHAnsi" w:cstheme="minorHAnsi"/>
                <w:color w:val="000000" w:themeColor="text1"/>
                <w:sz w:val="18"/>
                <w:szCs w:val="18"/>
              </w:rPr>
              <w:t xml:space="preserve">- </w:t>
            </w:r>
            <w:r w:rsidR="00E77ED7" w:rsidRPr="0089442D">
              <w:rPr>
                <w:rFonts w:asciiTheme="minorHAnsi" w:hAnsiTheme="minorHAnsi" w:cstheme="minorHAnsi"/>
                <w:color w:val="000000" w:themeColor="text1"/>
                <w:sz w:val="18"/>
                <w:szCs w:val="18"/>
              </w:rPr>
              <w:t xml:space="preserve">TU/e </w:t>
            </w:r>
            <w:r w:rsidRPr="0089442D">
              <w:rPr>
                <w:rFonts w:asciiTheme="minorHAnsi" w:hAnsiTheme="minorHAnsi" w:cstheme="minorHAnsi"/>
                <w:color w:val="000000" w:themeColor="text1"/>
                <w:sz w:val="18"/>
                <w:szCs w:val="18"/>
              </w:rPr>
              <w:t>(L</w:t>
            </w:r>
            <w:r w:rsidR="00E77ED7" w:rsidRPr="0089442D">
              <w:rPr>
                <w:rFonts w:asciiTheme="minorHAnsi" w:hAnsiTheme="minorHAnsi" w:cstheme="minorHAnsi"/>
                <w:color w:val="000000" w:themeColor="text1"/>
                <w:sz w:val="18"/>
                <w:szCs w:val="18"/>
              </w:rPr>
              <w:t>ate 2025</w:t>
            </w:r>
            <w:r w:rsidRPr="0089442D">
              <w:rPr>
                <w:rFonts w:asciiTheme="minorHAnsi" w:hAnsiTheme="minorHAnsi" w:cstheme="minorHAnsi"/>
                <w:color w:val="000000" w:themeColor="text1"/>
                <w:sz w:val="18"/>
                <w:szCs w:val="18"/>
              </w:rPr>
              <w:t>)</w:t>
            </w:r>
            <w:r w:rsidR="00E77ED7" w:rsidRPr="0089442D">
              <w:rPr>
                <w:rFonts w:asciiTheme="minorHAnsi" w:hAnsiTheme="minorHAnsi" w:cstheme="minorHAnsi"/>
                <w:color w:val="000000" w:themeColor="text1"/>
                <w:sz w:val="18"/>
                <w:szCs w:val="18"/>
              </w:rPr>
              <w:t>.</w:t>
            </w:r>
          </w:p>
        </w:tc>
      </w:tr>
      <w:tr w:rsidR="009041A4" w:rsidRPr="009041A4" w14:paraId="59FDDE4C" w14:textId="0E0025E0" w:rsidTr="00BB3928">
        <w:trPr>
          <w:trHeight w:val="29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6FB2D0DC" w14:textId="77777777" w:rsidR="009041A4" w:rsidRPr="009041A4" w:rsidRDefault="009041A4" w:rsidP="006C2123">
            <w:pPr>
              <w:spacing w:after="0"/>
              <w:jc w:val="center"/>
              <w:rPr>
                <w:rFonts w:ascii="Calibri" w:eastAsia="Times New Roman" w:hAnsi="Calibri" w:cs="Times New Roman"/>
                <w:b/>
                <w:bCs/>
                <w:color w:val="000000"/>
                <w:sz w:val="18"/>
                <w:szCs w:val="18"/>
                <w:lang w:val="es-ES" w:eastAsia="es-ES"/>
              </w:rPr>
            </w:pPr>
            <w:r w:rsidRPr="009041A4">
              <w:rPr>
                <w:rFonts w:ascii="Calibri" w:eastAsia="Times New Roman" w:hAnsi="Calibri" w:cs="Times New Roman"/>
                <w:b/>
                <w:bCs/>
                <w:color w:val="000000"/>
                <w:sz w:val="18"/>
                <w:szCs w:val="18"/>
                <w:lang w:val="es-ES" w:eastAsia="es-ES"/>
              </w:rPr>
              <w:t>DC 2</w:t>
            </w:r>
          </w:p>
        </w:tc>
        <w:tc>
          <w:tcPr>
            <w:tcW w:w="3827" w:type="dxa"/>
            <w:tcBorders>
              <w:top w:val="nil"/>
              <w:left w:val="nil"/>
              <w:bottom w:val="single" w:sz="4" w:space="0" w:color="auto"/>
              <w:right w:val="single" w:sz="4" w:space="0" w:color="auto"/>
            </w:tcBorders>
            <w:vAlign w:val="center"/>
          </w:tcPr>
          <w:p w14:paraId="1488AA67" w14:textId="5659F936" w:rsidR="009041A4" w:rsidRPr="009041A4" w:rsidRDefault="009041A4" w:rsidP="009041A4">
            <w:pPr>
              <w:spacing w:after="0"/>
              <w:jc w:val="left"/>
              <w:rPr>
                <w:rFonts w:ascii="Calibri" w:eastAsia="Times New Roman" w:hAnsi="Calibri" w:cs="Times New Roman"/>
                <w:color w:val="000000"/>
                <w:sz w:val="18"/>
                <w:szCs w:val="18"/>
                <w:lang w:eastAsia="es-ES"/>
              </w:rPr>
            </w:pPr>
            <w:r w:rsidRPr="009041A4">
              <w:rPr>
                <w:rFonts w:ascii="Calibri" w:eastAsia="Times New Roman" w:hAnsi="Calibri" w:cs="Times New Roman"/>
                <w:color w:val="000000"/>
                <w:sz w:val="18"/>
                <w:szCs w:val="18"/>
                <w:lang w:eastAsia="es-ES"/>
              </w:rPr>
              <w:t>University of Ottawa</w:t>
            </w:r>
            <w:r>
              <w:rPr>
                <w:rFonts w:ascii="Calibri" w:eastAsia="Times New Roman" w:hAnsi="Calibri" w:cs="Times New Roman"/>
                <w:color w:val="000000"/>
                <w:sz w:val="18"/>
                <w:szCs w:val="18"/>
                <w:lang w:eastAsia="es-ES"/>
              </w:rPr>
              <w:t>, Canada</w:t>
            </w:r>
            <w:r w:rsidRPr="009041A4">
              <w:rPr>
                <w:rFonts w:ascii="Calibri" w:eastAsia="Times New Roman" w:hAnsi="Calibri" w:cs="Times New Roman"/>
                <w:color w:val="000000"/>
                <w:sz w:val="18"/>
                <w:szCs w:val="18"/>
                <w:lang w:eastAsia="es-ES"/>
              </w:rPr>
              <w:t xml:space="preserve"> </w:t>
            </w:r>
            <w:r>
              <w:rPr>
                <w:rFonts w:ascii="Calibri" w:eastAsia="Times New Roman" w:hAnsi="Calibri" w:cs="Times New Roman"/>
                <w:color w:val="000000"/>
                <w:sz w:val="18"/>
                <w:szCs w:val="18"/>
                <w:lang w:eastAsia="es-ES"/>
              </w:rPr>
              <w:t>(</w:t>
            </w:r>
            <w:r w:rsidRPr="009041A4">
              <w:rPr>
                <w:rFonts w:ascii="Calibri" w:eastAsia="Times New Roman" w:hAnsi="Calibri" w:cs="Times New Roman"/>
                <w:color w:val="000000"/>
                <w:sz w:val="18"/>
                <w:szCs w:val="18"/>
                <w:lang w:eastAsia="es-ES"/>
              </w:rPr>
              <w:t>from 25/03/2024 to 25/05/2024</w:t>
            </w:r>
            <w:r>
              <w:rPr>
                <w:rFonts w:ascii="Calibri" w:eastAsia="Times New Roman" w:hAnsi="Calibri" w:cs="Times New Roman"/>
                <w:color w:val="000000"/>
                <w:sz w:val="18"/>
                <w:szCs w:val="18"/>
                <w:lang w:eastAsia="es-ES"/>
              </w:rPr>
              <w:t>)</w:t>
            </w:r>
            <w:r w:rsidRPr="009041A4">
              <w:rPr>
                <w:rFonts w:ascii="Calibri" w:eastAsia="Times New Roman" w:hAnsi="Calibri" w:cs="Times New Roman"/>
                <w:color w:val="000000"/>
                <w:sz w:val="18"/>
                <w:szCs w:val="18"/>
                <w:lang w:eastAsia="es-ES"/>
              </w:rPr>
              <w:t>.</w:t>
            </w:r>
          </w:p>
        </w:tc>
        <w:tc>
          <w:tcPr>
            <w:tcW w:w="3827" w:type="dxa"/>
            <w:tcBorders>
              <w:top w:val="nil"/>
              <w:left w:val="nil"/>
              <w:bottom w:val="single" w:sz="4" w:space="0" w:color="auto"/>
              <w:right w:val="single" w:sz="4" w:space="0" w:color="auto"/>
            </w:tcBorders>
          </w:tcPr>
          <w:p w14:paraId="66B03F1D" w14:textId="72CA6E9F" w:rsidR="0089442D" w:rsidRPr="0089442D" w:rsidRDefault="0089442D" w:rsidP="00BB3928">
            <w:pPr>
              <w:spacing w:after="0"/>
              <w:rPr>
                <w:rFonts w:ascii="Calibri" w:eastAsia="Times New Roman" w:hAnsi="Calibri" w:cs="Times New Roman"/>
                <w:color w:val="000000" w:themeColor="text1"/>
                <w:sz w:val="18"/>
                <w:szCs w:val="18"/>
                <w:lang w:eastAsia="es-ES"/>
              </w:rPr>
            </w:pPr>
            <w:r w:rsidRPr="0089442D">
              <w:rPr>
                <w:rFonts w:ascii="Calibri" w:eastAsia="Times New Roman" w:hAnsi="Calibri" w:cs="Times New Roman"/>
                <w:color w:val="000000" w:themeColor="text1"/>
                <w:sz w:val="18"/>
                <w:szCs w:val="18"/>
                <w:lang w:eastAsia="es-ES"/>
              </w:rPr>
              <w:t>Next secondments will be:</w:t>
            </w:r>
          </w:p>
          <w:p w14:paraId="218AE9B5" w14:textId="48BF0793" w:rsidR="0089442D" w:rsidRPr="0089442D" w:rsidRDefault="0089442D" w:rsidP="00BB3928">
            <w:pPr>
              <w:spacing w:after="0"/>
              <w:rPr>
                <w:rFonts w:ascii="Calibri" w:eastAsia="Times New Roman" w:hAnsi="Calibri" w:cs="Times New Roman"/>
                <w:color w:val="000000" w:themeColor="text1"/>
                <w:sz w:val="18"/>
                <w:szCs w:val="18"/>
                <w:lang w:eastAsia="es-ES"/>
              </w:rPr>
            </w:pPr>
            <w:r w:rsidRPr="0089442D">
              <w:rPr>
                <w:rFonts w:ascii="Calibri" w:eastAsia="Times New Roman" w:hAnsi="Calibri" w:cs="Times New Roman"/>
                <w:color w:val="000000" w:themeColor="text1"/>
                <w:sz w:val="18"/>
                <w:szCs w:val="18"/>
                <w:lang w:eastAsia="es-ES"/>
              </w:rPr>
              <w:t xml:space="preserve">- </w:t>
            </w:r>
            <w:r w:rsidR="00BB3928" w:rsidRPr="0089442D">
              <w:rPr>
                <w:rFonts w:ascii="Calibri" w:eastAsia="Times New Roman" w:hAnsi="Calibri" w:cs="Times New Roman"/>
                <w:color w:val="000000" w:themeColor="text1"/>
                <w:sz w:val="18"/>
                <w:szCs w:val="18"/>
                <w:lang w:eastAsia="es-ES"/>
              </w:rPr>
              <w:t>University of Amsterdam</w:t>
            </w:r>
            <w:r w:rsidR="001E644C" w:rsidRPr="0089442D">
              <w:rPr>
                <w:rFonts w:ascii="Calibri" w:eastAsia="Times New Roman" w:hAnsi="Calibri" w:cs="Times New Roman"/>
                <w:color w:val="000000" w:themeColor="text1"/>
                <w:sz w:val="18"/>
                <w:szCs w:val="18"/>
                <w:lang w:eastAsia="es-ES"/>
              </w:rPr>
              <w:t xml:space="preserve"> </w:t>
            </w:r>
            <w:r w:rsidRPr="0089442D">
              <w:rPr>
                <w:rFonts w:asciiTheme="minorHAnsi" w:hAnsiTheme="minorHAnsi" w:cstheme="minorHAnsi"/>
                <w:color w:val="000000" w:themeColor="text1"/>
                <w:sz w:val="18"/>
                <w:szCs w:val="18"/>
              </w:rPr>
              <w:t>(Spring 2025)</w:t>
            </w:r>
          </w:p>
          <w:p w14:paraId="6FA8B5B7" w14:textId="77777777" w:rsidR="0089442D" w:rsidRPr="0089442D" w:rsidRDefault="0089442D" w:rsidP="009202ED">
            <w:pPr>
              <w:spacing w:after="0"/>
              <w:rPr>
                <w:rFonts w:ascii="Calibri" w:eastAsia="Times New Roman" w:hAnsi="Calibri" w:cs="Times New Roman"/>
                <w:color w:val="000000" w:themeColor="text1"/>
                <w:sz w:val="18"/>
                <w:szCs w:val="18"/>
                <w:lang w:eastAsia="es-ES"/>
              </w:rPr>
            </w:pPr>
            <w:r w:rsidRPr="0089442D">
              <w:rPr>
                <w:rFonts w:ascii="Calibri" w:eastAsia="Times New Roman" w:hAnsi="Calibri" w:cs="Times New Roman"/>
                <w:color w:val="000000" w:themeColor="text1"/>
                <w:sz w:val="18"/>
                <w:szCs w:val="18"/>
                <w:lang w:eastAsia="es-ES"/>
              </w:rPr>
              <w:t xml:space="preserve">- </w:t>
            </w:r>
            <w:proofErr w:type="spellStart"/>
            <w:r w:rsidR="00BB3928" w:rsidRPr="0089442D">
              <w:rPr>
                <w:rFonts w:ascii="Calibri" w:eastAsia="Times New Roman" w:hAnsi="Calibri" w:cs="Times New Roman"/>
                <w:color w:val="000000" w:themeColor="text1"/>
                <w:sz w:val="18"/>
                <w:szCs w:val="18"/>
                <w:lang w:eastAsia="es-ES"/>
              </w:rPr>
              <w:t>Genua</w:t>
            </w:r>
            <w:proofErr w:type="spellEnd"/>
            <w:r w:rsidRPr="0089442D">
              <w:rPr>
                <w:rFonts w:ascii="Calibri" w:eastAsia="Times New Roman" w:hAnsi="Calibri" w:cs="Times New Roman"/>
                <w:color w:val="000000" w:themeColor="text1"/>
                <w:sz w:val="18"/>
                <w:szCs w:val="18"/>
                <w:lang w:eastAsia="es-ES"/>
              </w:rPr>
              <w:t xml:space="preserve"> GmbH (second half </w:t>
            </w:r>
            <w:r w:rsidR="001E644C" w:rsidRPr="0089442D">
              <w:rPr>
                <w:rFonts w:ascii="Calibri" w:eastAsia="Times New Roman" w:hAnsi="Calibri" w:cs="Times New Roman"/>
                <w:color w:val="000000" w:themeColor="text1"/>
                <w:sz w:val="18"/>
                <w:szCs w:val="18"/>
                <w:lang w:eastAsia="es-ES"/>
              </w:rPr>
              <w:t>2025</w:t>
            </w:r>
            <w:r w:rsidRPr="0089442D">
              <w:rPr>
                <w:rFonts w:ascii="Calibri" w:eastAsia="Times New Roman" w:hAnsi="Calibri" w:cs="Times New Roman"/>
                <w:color w:val="000000" w:themeColor="text1"/>
                <w:sz w:val="18"/>
                <w:szCs w:val="18"/>
                <w:lang w:eastAsia="es-ES"/>
              </w:rPr>
              <w:t>)</w:t>
            </w:r>
            <w:r w:rsidR="001E644C" w:rsidRPr="0089442D">
              <w:rPr>
                <w:rFonts w:ascii="Calibri" w:eastAsia="Times New Roman" w:hAnsi="Calibri" w:cs="Times New Roman"/>
                <w:color w:val="000000" w:themeColor="text1"/>
                <w:sz w:val="18"/>
                <w:szCs w:val="18"/>
                <w:lang w:eastAsia="es-ES"/>
              </w:rPr>
              <w:t xml:space="preserve"> </w:t>
            </w:r>
          </w:p>
          <w:p w14:paraId="36B9C73C" w14:textId="5D1FE1D3" w:rsidR="00E77ED7" w:rsidRPr="009041A4" w:rsidRDefault="0089442D" w:rsidP="009202ED">
            <w:pPr>
              <w:spacing w:after="0"/>
              <w:rPr>
                <w:rFonts w:ascii="Calibri" w:eastAsia="Times New Roman" w:hAnsi="Calibri" w:cs="Times New Roman"/>
                <w:color w:val="000000"/>
                <w:sz w:val="18"/>
                <w:szCs w:val="18"/>
                <w:lang w:eastAsia="es-ES"/>
              </w:rPr>
            </w:pPr>
            <w:r w:rsidRPr="0089442D">
              <w:rPr>
                <w:rFonts w:ascii="Calibri" w:eastAsia="Times New Roman" w:hAnsi="Calibri" w:cs="Times New Roman"/>
                <w:color w:val="000000" w:themeColor="text1"/>
                <w:sz w:val="18"/>
                <w:szCs w:val="18"/>
                <w:lang w:eastAsia="es-ES"/>
              </w:rPr>
              <w:t xml:space="preserve">- </w:t>
            </w:r>
            <w:r w:rsidR="00BB3928" w:rsidRPr="0089442D">
              <w:rPr>
                <w:rFonts w:ascii="Calibri" w:eastAsia="Times New Roman" w:hAnsi="Calibri" w:cs="Times New Roman"/>
                <w:color w:val="000000" w:themeColor="text1"/>
                <w:sz w:val="18"/>
                <w:szCs w:val="18"/>
                <w:lang w:eastAsia="es-ES"/>
              </w:rPr>
              <w:t xml:space="preserve">Toshiba </w:t>
            </w:r>
            <w:r w:rsidRPr="0089442D">
              <w:rPr>
                <w:rFonts w:asciiTheme="minorHAnsi" w:hAnsiTheme="minorHAnsi" w:cstheme="minorHAnsi"/>
                <w:color w:val="000000" w:themeColor="text1"/>
                <w:sz w:val="18"/>
                <w:szCs w:val="18"/>
              </w:rPr>
              <w:t>(first half of 2025)</w:t>
            </w:r>
          </w:p>
        </w:tc>
      </w:tr>
      <w:tr w:rsidR="009041A4" w:rsidRPr="009041A4" w14:paraId="65467321" w14:textId="101D1FDE" w:rsidTr="006A5E15">
        <w:trPr>
          <w:trHeight w:val="29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7B46023E" w14:textId="77777777" w:rsidR="009041A4" w:rsidRPr="009041A4" w:rsidRDefault="009041A4" w:rsidP="006C2123">
            <w:pPr>
              <w:spacing w:after="0"/>
              <w:jc w:val="center"/>
              <w:rPr>
                <w:rFonts w:ascii="Calibri" w:eastAsia="Times New Roman" w:hAnsi="Calibri" w:cs="Times New Roman"/>
                <w:b/>
                <w:bCs/>
                <w:color w:val="000000"/>
                <w:sz w:val="18"/>
                <w:szCs w:val="18"/>
                <w:lang w:val="es-ES" w:eastAsia="es-ES"/>
              </w:rPr>
            </w:pPr>
            <w:r w:rsidRPr="009041A4">
              <w:rPr>
                <w:rFonts w:ascii="Calibri" w:eastAsia="Times New Roman" w:hAnsi="Calibri" w:cs="Times New Roman"/>
                <w:b/>
                <w:bCs/>
                <w:color w:val="000000"/>
                <w:sz w:val="18"/>
                <w:szCs w:val="18"/>
                <w:lang w:val="es-ES" w:eastAsia="es-ES"/>
              </w:rPr>
              <w:t>DC 3</w:t>
            </w:r>
          </w:p>
        </w:tc>
        <w:tc>
          <w:tcPr>
            <w:tcW w:w="3827" w:type="dxa"/>
            <w:tcBorders>
              <w:top w:val="nil"/>
              <w:left w:val="nil"/>
              <w:bottom w:val="single" w:sz="4" w:space="0" w:color="auto"/>
              <w:right w:val="single" w:sz="4" w:space="0" w:color="auto"/>
            </w:tcBorders>
            <w:vAlign w:val="center"/>
          </w:tcPr>
          <w:p w14:paraId="7F8D280D" w14:textId="45439752" w:rsidR="009041A4" w:rsidRPr="0089442D" w:rsidRDefault="009041A4" w:rsidP="009041A4">
            <w:pPr>
              <w:spacing w:after="0"/>
              <w:jc w:val="left"/>
              <w:rPr>
                <w:rFonts w:ascii="Calibri" w:eastAsia="Times New Roman" w:hAnsi="Calibri" w:cs="Times New Roman"/>
                <w:color w:val="000000" w:themeColor="text1"/>
                <w:sz w:val="18"/>
                <w:szCs w:val="18"/>
                <w:lang w:eastAsia="es-ES"/>
              </w:rPr>
            </w:pPr>
            <w:r w:rsidRPr="0089442D">
              <w:rPr>
                <w:rFonts w:ascii="Calibri" w:eastAsia="Times New Roman" w:hAnsi="Calibri" w:cs="Times New Roman"/>
                <w:color w:val="000000" w:themeColor="text1"/>
                <w:sz w:val="18"/>
                <w:szCs w:val="18"/>
                <w:lang w:eastAsia="es-ES"/>
              </w:rPr>
              <w:t>CWI, Netherlands (from 06/05/2024 to 27/05/2024).</w:t>
            </w:r>
          </w:p>
        </w:tc>
        <w:tc>
          <w:tcPr>
            <w:tcW w:w="3827" w:type="dxa"/>
            <w:tcBorders>
              <w:top w:val="nil"/>
              <w:left w:val="nil"/>
              <w:bottom w:val="single" w:sz="4" w:space="0" w:color="auto"/>
              <w:right w:val="single" w:sz="4" w:space="0" w:color="auto"/>
            </w:tcBorders>
          </w:tcPr>
          <w:p w14:paraId="52B53AA1" w14:textId="77777777" w:rsidR="0089442D" w:rsidRPr="0089442D" w:rsidRDefault="0089442D" w:rsidP="0089442D">
            <w:pPr>
              <w:spacing w:after="0"/>
              <w:rPr>
                <w:rFonts w:ascii="Calibri" w:eastAsia="Times New Roman" w:hAnsi="Calibri" w:cs="Times New Roman"/>
                <w:color w:val="000000" w:themeColor="text1"/>
                <w:sz w:val="18"/>
                <w:szCs w:val="18"/>
                <w:lang w:eastAsia="es-ES"/>
              </w:rPr>
            </w:pPr>
            <w:r w:rsidRPr="0089442D">
              <w:rPr>
                <w:rFonts w:ascii="Calibri" w:eastAsia="Times New Roman" w:hAnsi="Calibri" w:cs="Times New Roman"/>
                <w:color w:val="000000" w:themeColor="text1"/>
                <w:sz w:val="18"/>
                <w:szCs w:val="18"/>
                <w:lang w:eastAsia="es-ES"/>
              </w:rPr>
              <w:t>Next secondments will be:</w:t>
            </w:r>
          </w:p>
          <w:p w14:paraId="007E4687" w14:textId="77777777" w:rsidR="0089442D" w:rsidRPr="0089442D" w:rsidRDefault="0089442D" w:rsidP="006A5E15">
            <w:pPr>
              <w:spacing w:after="0"/>
              <w:rPr>
                <w:rFonts w:asciiTheme="minorHAnsi" w:hAnsiTheme="minorHAnsi" w:cstheme="minorHAnsi"/>
                <w:color w:val="000000" w:themeColor="text1"/>
                <w:sz w:val="18"/>
                <w:szCs w:val="18"/>
              </w:rPr>
            </w:pPr>
            <w:r w:rsidRPr="0089442D">
              <w:rPr>
                <w:rFonts w:asciiTheme="minorHAnsi" w:hAnsiTheme="minorHAnsi" w:cstheme="minorHAnsi"/>
                <w:color w:val="000000" w:themeColor="text1"/>
                <w:sz w:val="18"/>
                <w:szCs w:val="18"/>
              </w:rPr>
              <w:t xml:space="preserve">- </w:t>
            </w:r>
            <w:proofErr w:type="spellStart"/>
            <w:r w:rsidR="00271682" w:rsidRPr="0089442D">
              <w:rPr>
                <w:rFonts w:asciiTheme="minorHAnsi" w:hAnsiTheme="minorHAnsi" w:cstheme="minorHAnsi"/>
                <w:color w:val="000000" w:themeColor="text1"/>
                <w:sz w:val="18"/>
                <w:szCs w:val="18"/>
              </w:rPr>
              <w:t>Veriqloud</w:t>
            </w:r>
            <w:proofErr w:type="spellEnd"/>
            <w:r w:rsidR="00271682" w:rsidRPr="0089442D">
              <w:rPr>
                <w:rFonts w:asciiTheme="minorHAnsi" w:hAnsiTheme="minorHAnsi" w:cstheme="minorHAnsi"/>
                <w:color w:val="000000" w:themeColor="text1"/>
                <w:sz w:val="18"/>
                <w:szCs w:val="18"/>
              </w:rPr>
              <w:t xml:space="preserve"> </w:t>
            </w:r>
            <w:r w:rsidRPr="0089442D">
              <w:rPr>
                <w:rFonts w:asciiTheme="minorHAnsi" w:hAnsiTheme="minorHAnsi" w:cstheme="minorHAnsi"/>
                <w:color w:val="000000" w:themeColor="text1"/>
                <w:sz w:val="18"/>
                <w:szCs w:val="18"/>
              </w:rPr>
              <w:t>(</w:t>
            </w:r>
            <w:r w:rsidR="00271682" w:rsidRPr="0089442D">
              <w:rPr>
                <w:rFonts w:asciiTheme="minorHAnsi" w:hAnsiTheme="minorHAnsi" w:cstheme="minorHAnsi"/>
                <w:color w:val="000000" w:themeColor="text1"/>
                <w:sz w:val="18"/>
                <w:szCs w:val="18"/>
              </w:rPr>
              <w:t>January</w:t>
            </w:r>
            <w:r w:rsidRPr="0089442D">
              <w:rPr>
                <w:rFonts w:asciiTheme="minorHAnsi" w:hAnsiTheme="minorHAnsi" w:cstheme="minorHAnsi"/>
                <w:color w:val="000000" w:themeColor="text1"/>
                <w:sz w:val="18"/>
                <w:szCs w:val="18"/>
              </w:rPr>
              <w:t>-</w:t>
            </w:r>
            <w:r w:rsidR="00271682" w:rsidRPr="0089442D">
              <w:rPr>
                <w:rFonts w:asciiTheme="minorHAnsi" w:hAnsiTheme="minorHAnsi" w:cstheme="minorHAnsi"/>
                <w:color w:val="000000" w:themeColor="text1"/>
                <w:sz w:val="18"/>
                <w:szCs w:val="18"/>
              </w:rPr>
              <w:t>February 2025</w:t>
            </w:r>
            <w:r w:rsidRPr="0089442D">
              <w:rPr>
                <w:rFonts w:asciiTheme="minorHAnsi" w:hAnsiTheme="minorHAnsi" w:cstheme="minorHAnsi"/>
                <w:color w:val="000000" w:themeColor="text1"/>
                <w:sz w:val="18"/>
                <w:szCs w:val="18"/>
              </w:rPr>
              <w:t>)</w:t>
            </w:r>
            <w:r w:rsidR="00271682" w:rsidRPr="0089442D">
              <w:rPr>
                <w:rFonts w:asciiTheme="minorHAnsi" w:hAnsiTheme="minorHAnsi" w:cstheme="minorHAnsi"/>
                <w:color w:val="000000" w:themeColor="text1"/>
                <w:sz w:val="18"/>
                <w:szCs w:val="18"/>
              </w:rPr>
              <w:t xml:space="preserve">. </w:t>
            </w:r>
          </w:p>
          <w:p w14:paraId="485C3DAC" w14:textId="356863C0" w:rsidR="009041A4" w:rsidRPr="0089442D" w:rsidRDefault="0089442D" w:rsidP="006A5E15">
            <w:pPr>
              <w:spacing w:after="0"/>
              <w:rPr>
                <w:rFonts w:ascii="Calibri" w:eastAsia="Times New Roman" w:hAnsi="Calibri" w:cs="Times New Roman"/>
                <w:color w:val="000000" w:themeColor="text1"/>
                <w:sz w:val="18"/>
                <w:szCs w:val="18"/>
                <w:lang w:eastAsia="es-ES"/>
              </w:rPr>
            </w:pPr>
            <w:r w:rsidRPr="0089442D">
              <w:rPr>
                <w:rFonts w:asciiTheme="minorHAnsi" w:hAnsiTheme="minorHAnsi" w:cstheme="minorHAnsi"/>
                <w:color w:val="000000" w:themeColor="text1"/>
                <w:sz w:val="18"/>
                <w:szCs w:val="18"/>
              </w:rPr>
              <w:t xml:space="preserve">- </w:t>
            </w:r>
            <w:r w:rsidR="00271682" w:rsidRPr="0089442D">
              <w:rPr>
                <w:rFonts w:asciiTheme="minorHAnsi" w:hAnsiTheme="minorHAnsi" w:cstheme="minorHAnsi"/>
                <w:color w:val="000000" w:themeColor="text1"/>
                <w:sz w:val="18"/>
                <w:szCs w:val="18"/>
              </w:rPr>
              <w:t>ID</w:t>
            </w:r>
            <w:r w:rsidR="006A5E15" w:rsidRPr="0089442D">
              <w:rPr>
                <w:rFonts w:asciiTheme="minorHAnsi" w:hAnsiTheme="minorHAnsi" w:cstheme="minorHAnsi"/>
                <w:color w:val="000000" w:themeColor="text1"/>
                <w:sz w:val="18"/>
                <w:szCs w:val="18"/>
              </w:rPr>
              <w:t xml:space="preserve"> </w:t>
            </w:r>
            <w:proofErr w:type="spellStart"/>
            <w:r w:rsidR="00271682" w:rsidRPr="0089442D">
              <w:rPr>
                <w:rFonts w:asciiTheme="minorHAnsi" w:hAnsiTheme="minorHAnsi" w:cstheme="minorHAnsi"/>
                <w:color w:val="000000" w:themeColor="text1"/>
                <w:sz w:val="18"/>
                <w:szCs w:val="18"/>
              </w:rPr>
              <w:t>Quantique</w:t>
            </w:r>
            <w:proofErr w:type="spellEnd"/>
            <w:r w:rsidRPr="0089442D">
              <w:rPr>
                <w:rFonts w:asciiTheme="minorHAnsi" w:hAnsiTheme="minorHAnsi" w:cstheme="minorHAnsi"/>
                <w:color w:val="000000" w:themeColor="text1"/>
                <w:sz w:val="18"/>
                <w:szCs w:val="18"/>
              </w:rPr>
              <w:t xml:space="preserve"> (currently in discussion)</w:t>
            </w:r>
          </w:p>
        </w:tc>
      </w:tr>
      <w:tr w:rsidR="009041A4" w:rsidRPr="009041A4" w14:paraId="39105763" w14:textId="15B6C7E7" w:rsidTr="003C4BBB">
        <w:trPr>
          <w:trHeight w:val="29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5ABBB54B" w14:textId="77777777" w:rsidR="009041A4" w:rsidRPr="009041A4" w:rsidRDefault="009041A4" w:rsidP="006C2123">
            <w:pPr>
              <w:spacing w:after="0"/>
              <w:jc w:val="center"/>
              <w:rPr>
                <w:rFonts w:ascii="Calibri" w:eastAsia="Times New Roman" w:hAnsi="Calibri" w:cs="Times New Roman"/>
                <w:b/>
                <w:bCs/>
                <w:color w:val="000000"/>
                <w:sz w:val="18"/>
                <w:szCs w:val="18"/>
                <w:lang w:val="es-ES" w:eastAsia="es-ES"/>
              </w:rPr>
            </w:pPr>
            <w:r w:rsidRPr="009041A4">
              <w:rPr>
                <w:rFonts w:ascii="Calibri" w:eastAsia="Times New Roman" w:hAnsi="Calibri" w:cs="Times New Roman"/>
                <w:b/>
                <w:bCs/>
                <w:color w:val="000000"/>
                <w:sz w:val="18"/>
                <w:szCs w:val="18"/>
                <w:lang w:val="es-ES" w:eastAsia="es-ES"/>
              </w:rPr>
              <w:t>DC 4</w:t>
            </w:r>
          </w:p>
        </w:tc>
        <w:tc>
          <w:tcPr>
            <w:tcW w:w="3827" w:type="dxa"/>
            <w:tcBorders>
              <w:top w:val="nil"/>
              <w:left w:val="nil"/>
              <w:bottom w:val="single" w:sz="4" w:space="0" w:color="auto"/>
              <w:right w:val="single" w:sz="4" w:space="0" w:color="auto"/>
            </w:tcBorders>
            <w:vAlign w:val="center"/>
          </w:tcPr>
          <w:p w14:paraId="0868D718" w14:textId="45016EC0" w:rsidR="009041A4" w:rsidRPr="00895A87" w:rsidRDefault="003C4BBB" w:rsidP="009041A4">
            <w:pPr>
              <w:spacing w:after="0"/>
              <w:jc w:val="left"/>
              <w:rPr>
                <w:rFonts w:ascii="Calibri" w:eastAsia="Times New Roman" w:hAnsi="Calibri" w:cs="Times New Roman"/>
                <w:color w:val="000000" w:themeColor="text1"/>
                <w:sz w:val="18"/>
                <w:szCs w:val="18"/>
                <w:lang w:eastAsia="es-ES"/>
              </w:rPr>
            </w:pPr>
            <w:r w:rsidRPr="00895A87">
              <w:rPr>
                <w:rFonts w:ascii="Calibri" w:eastAsia="Times New Roman" w:hAnsi="Calibri" w:cs="Times New Roman"/>
                <w:color w:val="000000" w:themeColor="text1"/>
                <w:sz w:val="18"/>
                <w:szCs w:val="18"/>
                <w:lang w:eastAsia="es-ES"/>
              </w:rPr>
              <w:t>None</w:t>
            </w:r>
          </w:p>
        </w:tc>
        <w:tc>
          <w:tcPr>
            <w:tcW w:w="3827" w:type="dxa"/>
            <w:tcBorders>
              <w:top w:val="nil"/>
              <w:left w:val="nil"/>
              <w:bottom w:val="single" w:sz="4" w:space="0" w:color="auto"/>
              <w:right w:val="single" w:sz="4" w:space="0" w:color="auto"/>
            </w:tcBorders>
          </w:tcPr>
          <w:p w14:paraId="3F943EA8" w14:textId="3C5D9510" w:rsidR="00895A87" w:rsidRPr="00895A87" w:rsidRDefault="00895A87" w:rsidP="00C9257D">
            <w:pPr>
              <w:spacing w:after="0"/>
              <w:rPr>
                <w:rFonts w:ascii="Calibri" w:eastAsia="Times New Roman" w:hAnsi="Calibri" w:cs="Times New Roman"/>
                <w:color w:val="000000" w:themeColor="text1"/>
                <w:sz w:val="18"/>
                <w:szCs w:val="18"/>
                <w:lang w:eastAsia="es-ES"/>
              </w:rPr>
            </w:pPr>
            <w:r w:rsidRPr="00895A87">
              <w:rPr>
                <w:rFonts w:ascii="Calibri" w:eastAsia="Times New Roman" w:hAnsi="Calibri" w:cs="Times New Roman"/>
                <w:color w:val="000000" w:themeColor="text1"/>
                <w:sz w:val="18"/>
                <w:szCs w:val="18"/>
                <w:lang w:eastAsia="es-ES"/>
              </w:rPr>
              <w:t>Next secondments will be:</w:t>
            </w:r>
          </w:p>
          <w:p w14:paraId="201FA949" w14:textId="003774D7" w:rsidR="00C9257D" w:rsidRPr="00895A87" w:rsidRDefault="0089442D" w:rsidP="00895A87">
            <w:pPr>
              <w:spacing w:after="0"/>
              <w:rPr>
                <w:rFonts w:asciiTheme="minorHAnsi" w:hAnsiTheme="minorHAnsi" w:cstheme="minorHAnsi"/>
                <w:color w:val="000000" w:themeColor="text1"/>
                <w:sz w:val="18"/>
                <w:szCs w:val="18"/>
              </w:rPr>
            </w:pPr>
            <w:r w:rsidRPr="00895A87">
              <w:rPr>
                <w:rFonts w:asciiTheme="minorHAnsi" w:hAnsiTheme="minorHAnsi" w:cstheme="minorHAnsi"/>
                <w:color w:val="000000" w:themeColor="text1"/>
                <w:sz w:val="18"/>
                <w:szCs w:val="18"/>
              </w:rPr>
              <w:t xml:space="preserve">- </w:t>
            </w:r>
            <w:r w:rsidR="00895A87" w:rsidRPr="00895A87">
              <w:rPr>
                <w:rFonts w:asciiTheme="minorHAnsi" w:hAnsiTheme="minorHAnsi" w:cstheme="minorHAnsi"/>
                <w:color w:val="000000" w:themeColor="text1"/>
                <w:sz w:val="18"/>
                <w:szCs w:val="18"/>
              </w:rPr>
              <w:t>RUB (</w:t>
            </w:r>
            <w:r w:rsidR="003C4BBB" w:rsidRPr="00895A87">
              <w:rPr>
                <w:rFonts w:asciiTheme="minorHAnsi" w:hAnsiTheme="minorHAnsi" w:cstheme="minorHAnsi"/>
                <w:color w:val="000000" w:themeColor="text1"/>
                <w:sz w:val="18"/>
                <w:szCs w:val="18"/>
              </w:rPr>
              <w:t>February 2025</w:t>
            </w:r>
            <w:r w:rsidR="00895A87" w:rsidRPr="00895A87">
              <w:rPr>
                <w:rFonts w:asciiTheme="minorHAnsi" w:hAnsiTheme="minorHAnsi" w:cstheme="minorHAnsi"/>
                <w:color w:val="000000" w:themeColor="text1"/>
                <w:sz w:val="18"/>
                <w:szCs w:val="18"/>
              </w:rPr>
              <w:t>)</w:t>
            </w:r>
            <w:r w:rsidR="003C4BBB" w:rsidRPr="00895A87">
              <w:rPr>
                <w:rFonts w:asciiTheme="minorHAnsi" w:hAnsiTheme="minorHAnsi" w:cstheme="minorHAnsi"/>
                <w:color w:val="000000" w:themeColor="text1"/>
                <w:sz w:val="18"/>
                <w:szCs w:val="18"/>
              </w:rPr>
              <w:t xml:space="preserve"> </w:t>
            </w:r>
          </w:p>
        </w:tc>
      </w:tr>
      <w:tr w:rsidR="009041A4" w:rsidRPr="002A13A0" w14:paraId="67071108" w14:textId="79AE0A1E" w:rsidTr="00B00FF9">
        <w:trPr>
          <w:trHeight w:val="290"/>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53620" w14:textId="60E4486D" w:rsidR="009041A4" w:rsidRPr="009041A4" w:rsidRDefault="009041A4" w:rsidP="006C2123">
            <w:pPr>
              <w:spacing w:after="0"/>
              <w:jc w:val="center"/>
              <w:rPr>
                <w:rFonts w:ascii="Calibri" w:eastAsia="Times New Roman" w:hAnsi="Calibri" w:cs="Times New Roman"/>
                <w:b/>
                <w:bCs/>
                <w:color w:val="000000"/>
                <w:sz w:val="18"/>
                <w:szCs w:val="18"/>
                <w:lang w:val="es-ES" w:eastAsia="es-ES"/>
              </w:rPr>
            </w:pPr>
            <w:r w:rsidRPr="009041A4">
              <w:rPr>
                <w:rFonts w:ascii="Calibri" w:eastAsia="Times New Roman" w:hAnsi="Calibri" w:cs="Times New Roman"/>
                <w:b/>
                <w:bCs/>
                <w:color w:val="000000"/>
                <w:sz w:val="18"/>
                <w:szCs w:val="18"/>
                <w:lang w:val="es-ES" w:eastAsia="es-ES"/>
              </w:rPr>
              <w:t>DC 5</w:t>
            </w:r>
          </w:p>
        </w:tc>
        <w:tc>
          <w:tcPr>
            <w:tcW w:w="3827" w:type="dxa"/>
            <w:tcBorders>
              <w:top w:val="single" w:sz="4" w:space="0" w:color="auto"/>
              <w:left w:val="single" w:sz="4" w:space="0" w:color="auto"/>
              <w:bottom w:val="single" w:sz="4" w:space="0" w:color="auto"/>
              <w:right w:val="single" w:sz="4" w:space="0" w:color="auto"/>
            </w:tcBorders>
            <w:vAlign w:val="center"/>
          </w:tcPr>
          <w:p w14:paraId="7C675FAC" w14:textId="77777777" w:rsidR="003C4BBB" w:rsidRDefault="003C4BBB" w:rsidP="009041A4">
            <w:pPr>
              <w:spacing w:after="0"/>
              <w:jc w:val="left"/>
              <w:rPr>
                <w:rFonts w:ascii="Calibri" w:eastAsia="Times New Roman" w:hAnsi="Calibri" w:cs="Times New Roman"/>
                <w:color w:val="000000"/>
                <w:sz w:val="18"/>
                <w:szCs w:val="18"/>
                <w:lang w:eastAsia="es-ES"/>
              </w:rPr>
            </w:pPr>
          </w:p>
          <w:p w14:paraId="08EC29AA" w14:textId="7CB4083F" w:rsidR="009041A4" w:rsidRPr="009041A4" w:rsidRDefault="009041A4" w:rsidP="009041A4">
            <w:pPr>
              <w:spacing w:after="0"/>
              <w:jc w:val="left"/>
              <w:rPr>
                <w:rFonts w:ascii="Calibri" w:eastAsia="Times New Roman" w:hAnsi="Calibri" w:cs="Times New Roman"/>
                <w:color w:val="000000"/>
                <w:sz w:val="18"/>
                <w:szCs w:val="18"/>
                <w:lang w:eastAsia="es-ES"/>
              </w:rPr>
            </w:pPr>
            <w:r w:rsidRPr="009041A4">
              <w:rPr>
                <w:rFonts w:ascii="Calibri" w:eastAsia="Times New Roman" w:hAnsi="Calibri" w:cs="Times New Roman"/>
                <w:color w:val="000000"/>
                <w:sz w:val="18"/>
                <w:szCs w:val="18"/>
                <w:lang w:eastAsia="es-ES"/>
              </w:rPr>
              <w:t xml:space="preserve">Technical University of Munich </w:t>
            </w:r>
            <w:r>
              <w:rPr>
                <w:rFonts w:ascii="Calibri" w:eastAsia="Times New Roman" w:hAnsi="Calibri" w:cs="Times New Roman"/>
                <w:color w:val="000000"/>
                <w:sz w:val="18"/>
                <w:szCs w:val="18"/>
                <w:lang w:eastAsia="es-ES"/>
              </w:rPr>
              <w:t>(</w:t>
            </w:r>
            <w:r w:rsidRPr="009041A4">
              <w:rPr>
                <w:rFonts w:ascii="Calibri" w:eastAsia="Times New Roman" w:hAnsi="Calibri" w:cs="Times New Roman"/>
                <w:color w:val="000000"/>
                <w:sz w:val="18"/>
                <w:szCs w:val="18"/>
                <w:lang w:eastAsia="es-ES"/>
              </w:rPr>
              <w:t>from 02/09/2024 to 27/09/2024</w:t>
            </w:r>
            <w:r>
              <w:rPr>
                <w:rFonts w:ascii="Calibri" w:eastAsia="Times New Roman" w:hAnsi="Calibri" w:cs="Times New Roman"/>
                <w:color w:val="000000"/>
                <w:sz w:val="18"/>
                <w:szCs w:val="18"/>
                <w:lang w:eastAsia="es-ES"/>
              </w:rPr>
              <w:t>)</w:t>
            </w:r>
            <w:r w:rsidRPr="009041A4">
              <w:rPr>
                <w:rFonts w:ascii="Calibri" w:eastAsia="Times New Roman" w:hAnsi="Calibri" w:cs="Times New Roman"/>
                <w:color w:val="000000"/>
                <w:sz w:val="18"/>
                <w:szCs w:val="18"/>
                <w:lang w:eastAsia="es-ES"/>
              </w:rPr>
              <w:t>.</w:t>
            </w:r>
          </w:p>
        </w:tc>
        <w:tc>
          <w:tcPr>
            <w:tcW w:w="3827" w:type="dxa"/>
            <w:tcBorders>
              <w:top w:val="single" w:sz="4" w:space="0" w:color="auto"/>
              <w:left w:val="single" w:sz="4" w:space="0" w:color="auto"/>
              <w:bottom w:val="single" w:sz="4" w:space="0" w:color="auto"/>
              <w:right w:val="single" w:sz="4" w:space="0" w:color="auto"/>
            </w:tcBorders>
          </w:tcPr>
          <w:p w14:paraId="2BB0532F" w14:textId="4A7BB9CE" w:rsidR="004900E8" w:rsidRPr="004900E8" w:rsidRDefault="004900E8" w:rsidP="00B00FF9">
            <w:pPr>
              <w:spacing w:after="0"/>
              <w:rPr>
                <w:rFonts w:ascii="Calibri" w:eastAsia="Times New Roman" w:hAnsi="Calibri" w:cs="Times New Roman"/>
                <w:color w:val="000000" w:themeColor="text1"/>
                <w:sz w:val="18"/>
                <w:szCs w:val="18"/>
                <w:lang w:eastAsia="es-ES"/>
              </w:rPr>
            </w:pPr>
            <w:r w:rsidRPr="0089442D">
              <w:rPr>
                <w:rFonts w:ascii="Calibri" w:eastAsia="Times New Roman" w:hAnsi="Calibri" w:cs="Times New Roman"/>
                <w:color w:val="000000" w:themeColor="text1"/>
                <w:sz w:val="18"/>
                <w:szCs w:val="18"/>
                <w:lang w:eastAsia="es-ES"/>
              </w:rPr>
              <w:t>Next secondments will be:</w:t>
            </w:r>
          </w:p>
          <w:p w14:paraId="3A11911D" w14:textId="4ACC87CB" w:rsidR="002A13A0" w:rsidRDefault="002A13A0" w:rsidP="00B00FF9">
            <w:pPr>
              <w:spacing w:after="0"/>
              <w:rPr>
                <w:rFonts w:ascii="Calibri" w:eastAsia="Times New Roman" w:hAnsi="Calibri" w:cs="Times New Roman"/>
                <w:color w:val="000000" w:themeColor="text1"/>
                <w:sz w:val="18"/>
                <w:szCs w:val="18"/>
                <w:lang w:eastAsia="es-ES"/>
              </w:rPr>
            </w:pPr>
            <w:r>
              <w:rPr>
                <w:rFonts w:ascii="Calibri" w:eastAsia="Times New Roman" w:hAnsi="Calibri" w:cs="Times New Roman"/>
                <w:color w:val="000000" w:themeColor="text1"/>
                <w:sz w:val="18"/>
                <w:szCs w:val="18"/>
                <w:lang w:eastAsia="es-ES"/>
              </w:rPr>
              <w:t xml:space="preserve">- IBM Zurich and/or Leuven University </w:t>
            </w:r>
            <w:r w:rsidRPr="0089442D">
              <w:rPr>
                <w:rFonts w:asciiTheme="minorHAnsi" w:hAnsiTheme="minorHAnsi" w:cstheme="minorHAnsi"/>
                <w:color w:val="000000" w:themeColor="text1"/>
                <w:sz w:val="18"/>
                <w:szCs w:val="18"/>
              </w:rPr>
              <w:t>(currently in discussion)</w:t>
            </w:r>
          </w:p>
          <w:p w14:paraId="24C70E5F" w14:textId="1D7F5CA3" w:rsidR="009041A4" w:rsidRPr="002A13A0" w:rsidRDefault="002A13A0" w:rsidP="00B00FF9">
            <w:pPr>
              <w:spacing w:after="0"/>
              <w:rPr>
                <w:rFonts w:ascii="Calibri" w:eastAsia="Times New Roman" w:hAnsi="Calibri" w:cs="Times New Roman"/>
                <w:color w:val="000000"/>
                <w:sz w:val="18"/>
                <w:szCs w:val="18"/>
                <w:lang w:val="en-US" w:eastAsia="es-ES"/>
              </w:rPr>
            </w:pPr>
            <w:r w:rsidRPr="0089442D">
              <w:rPr>
                <w:rFonts w:ascii="Calibri" w:eastAsia="Times New Roman" w:hAnsi="Calibri" w:cs="Times New Roman"/>
                <w:color w:val="000000" w:themeColor="text1"/>
                <w:sz w:val="18"/>
                <w:szCs w:val="18"/>
                <w:lang w:eastAsia="es-ES"/>
              </w:rPr>
              <w:t xml:space="preserve">- </w:t>
            </w:r>
            <w:proofErr w:type="spellStart"/>
            <w:r w:rsidRPr="0089442D">
              <w:rPr>
                <w:rFonts w:ascii="Calibri" w:eastAsia="Times New Roman" w:hAnsi="Calibri" w:cs="Times New Roman"/>
                <w:color w:val="000000" w:themeColor="text1"/>
                <w:sz w:val="18"/>
                <w:szCs w:val="18"/>
                <w:lang w:eastAsia="es-ES"/>
              </w:rPr>
              <w:t>Genua</w:t>
            </w:r>
            <w:proofErr w:type="spellEnd"/>
            <w:r w:rsidRPr="0089442D">
              <w:rPr>
                <w:rFonts w:ascii="Calibri" w:eastAsia="Times New Roman" w:hAnsi="Calibri" w:cs="Times New Roman"/>
                <w:color w:val="000000" w:themeColor="text1"/>
                <w:sz w:val="18"/>
                <w:szCs w:val="18"/>
                <w:lang w:eastAsia="es-ES"/>
              </w:rPr>
              <w:t xml:space="preserve"> GmbH</w:t>
            </w:r>
            <w:r>
              <w:rPr>
                <w:rFonts w:ascii="Calibri" w:eastAsia="Times New Roman" w:hAnsi="Calibri" w:cs="Times New Roman"/>
                <w:color w:val="000000" w:themeColor="text1"/>
                <w:sz w:val="18"/>
                <w:szCs w:val="18"/>
                <w:lang w:eastAsia="es-ES"/>
              </w:rPr>
              <w:t xml:space="preserve"> </w:t>
            </w:r>
            <w:r w:rsidRPr="0089442D">
              <w:rPr>
                <w:rFonts w:asciiTheme="minorHAnsi" w:hAnsiTheme="minorHAnsi" w:cstheme="minorHAnsi"/>
                <w:color w:val="000000" w:themeColor="text1"/>
                <w:sz w:val="18"/>
                <w:szCs w:val="18"/>
              </w:rPr>
              <w:t>(currently in discussion)</w:t>
            </w:r>
          </w:p>
        </w:tc>
      </w:tr>
      <w:tr w:rsidR="009041A4" w:rsidRPr="009041A4" w14:paraId="0AAFB80E" w14:textId="037F1487" w:rsidTr="00417F81">
        <w:trPr>
          <w:trHeight w:val="290"/>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55B8A" w14:textId="77777777" w:rsidR="009041A4" w:rsidRPr="009041A4" w:rsidRDefault="009041A4" w:rsidP="006C2123">
            <w:pPr>
              <w:spacing w:after="0"/>
              <w:jc w:val="center"/>
              <w:rPr>
                <w:rFonts w:ascii="Calibri" w:eastAsia="Times New Roman" w:hAnsi="Calibri" w:cs="Times New Roman"/>
                <w:b/>
                <w:bCs/>
                <w:color w:val="000000"/>
                <w:sz w:val="18"/>
                <w:szCs w:val="18"/>
                <w:lang w:val="es-ES" w:eastAsia="es-ES"/>
              </w:rPr>
            </w:pPr>
            <w:r w:rsidRPr="009041A4">
              <w:rPr>
                <w:rFonts w:ascii="Calibri" w:eastAsia="Times New Roman" w:hAnsi="Calibri" w:cs="Times New Roman"/>
                <w:b/>
                <w:bCs/>
                <w:color w:val="000000"/>
                <w:sz w:val="18"/>
                <w:szCs w:val="18"/>
                <w:lang w:val="es-ES" w:eastAsia="es-ES"/>
              </w:rPr>
              <w:t>DC 6</w:t>
            </w:r>
          </w:p>
        </w:tc>
        <w:tc>
          <w:tcPr>
            <w:tcW w:w="3827" w:type="dxa"/>
            <w:tcBorders>
              <w:top w:val="single" w:sz="4" w:space="0" w:color="auto"/>
              <w:left w:val="nil"/>
              <w:bottom w:val="single" w:sz="4" w:space="0" w:color="auto"/>
              <w:right w:val="single" w:sz="4" w:space="0" w:color="auto"/>
            </w:tcBorders>
            <w:vAlign w:val="center"/>
          </w:tcPr>
          <w:p w14:paraId="30E2DFC8" w14:textId="5172F317" w:rsidR="009041A4" w:rsidRPr="009041A4" w:rsidRDefault="005B564A" w:rsidP="009041A4">
            <w:pPr>
              <w:spacing w:after="0"/>
              <w:jc w:val="left"/>
              <w:rPr>
                <w:rFonts w:ascii="Calibri" w:eastAsia="Times New Roman" w:hAnsi="Calibri" w:cs="Times New Roman"/>
                <w:color w:val="000000"/>
                <w:sz w:val="18"/>
                <w:szCs w:val="18"/>
                <w:lang w:eastAsia="es-ES"/>
              </w:rPr>
            </w:pPr>
            <w:r w:rsidRPr="00895A87">
              <w:rPr>
                <w:rFonts w:ascii="Calibri" w:eastAsia="Times New Roman" w:hAnsi="Calibri" w:cs="Times New Roman"/>
                <w:color w:val="000000" w:themeColor="text1"/>
                <w:sz w:val="18"/>
                <w:szCs w:val="18"/>
                <w:lang w:eastAsia="es-ES"/>
              </w:rPr>
              <w:t>None</w:t>
            </w:r>
          </w:p>
        </w:tc>
        <w:tc>
          <w:tcPr>
            <w:tcW w:w="3827" w:type="dxa"/>
            <w:tcBorders>
              <w:top w:val="single" w:sz="4" w:space="0" w:color="auto"/>
              <w:left w:val="nil"/>
              <w:bottom w:val="single" w:sz="4" w:space="0" w:color="auto"/>
              <w:right w:val="single" w:sz="4" w:space="0" w:color="auto"/>
            </w:tcBorders>
          </w:tcPr>
          <w:p w14:paraId="16DE8A24" w14:textId="77777777" w:rsidR="00895A87" w:rsidRPr="0089442D" w:rsidRDefault="00895A87" w:rsidP="00895A87">
            <w:pPr>
              <w:spacing w:after="0"/>
              <w:rPr>
                <w:rFonts w:ascii="Calibri" w:eastAsia="Times New Roman" w:hAnsi="Calibri" w:cs="Times New Roman"/>
                <w:color w:val="000000" w:themeColor="text1"/>
                <w:sz w:val="18"/>
                <w:szCs w:val="18"/>
                <w:lang w:eastAsia="es-ES"/>
              </w:rPr>
            </w:pPr>
            <w:r w:rsidRPr="0089442D">
              <w:rPr>
                <w:rFonts w:ascii="Calibri" w:eastAsia="Times New Roman" w:hAnsi="Calibri" w:cs="Times New Roman"/>
                <w:color w:val="000000" w:themeColor="text1"/>
                <w:sz w:val="18"/>
                <w:szCs w:val="18"/>
                <w:lang w:eastAsia="es-ES"/>
              </w:rPr>
              <w:t>Next secondments will be:</w:t>
            </w:r>
          </w:p>
          <w:p w14:paraId="36D64825" w14:textId="4DC7DC22" w:rsidR="00895A87" w:rsidRPr="00895A87" w:rsidRDefault="00895A87" w:rsidP="005B564A">
            <w:pPr>
              <w:spacing w:after="0"/>
              <w:rPr>
                <w:rFonts w:ascii="Calibri" w:eastAsia="Times New Roman" w:hAnsi="Calibri" w:cs="Times New Roman"/>
                <w:color w:val="000000" w:themeColor="text1"/>
                <w:sz w:val="18"/>
                <w:szCs w:val="18"/>
                <w:lang w:eastAsia="es-ES"/>
              </w:rPr>
            </w:pPr>
            <w:r w:rsidRPr="00895A87">
              <w:rPr>
                <w:rFonts w:ascii="Calibri" w:eastAsia="Times New Roman" w:hAnsi="Calibri" w:cs="Times New Roman"/>
                <w:color w:val="000000" w:themeColor="text1"/>
                <w:sz w:val="18"/>
                <w:szCs w:val="18"/>
                <w:lang w:eastAsia="es-ES"/>
              </w:rPr>
              <w:t>- UVIGO (Spring 2025)</w:t>
            </w:r>
          </w:p>
          <w:p w14:paraId="3D43337E" w14:textId="608610D2" w:rsidR="009041A4" w:rsidRPr="00895A87" w:rsidRDefault="00895A87" w:rsidP="005B564A">
            <w:pPr>
              <w:spacing w:after="0"/>
              <w:rPr>
                <w:rFonts w:ascii="Calibri" w:eastAsia="Times New Roman" w:hAnsi="Calibri" w:cs="Times New Roman"/>
                <w:color w:val="1F497D" w:themeColor="text2"/>
                <w:sz w:val="18"/>
                <w:szCs w:val="18"/>
                <w:lang w:eastAsia="es-ES"/>
              </w:rPr>
            </w:pPr>
            <w:r w:rsidRPr="00895A87">
              <w:rPr>
                <w:rFonts w:ascii="Calibri" w:eastAsia="Times New Roman" w:hAnsi="Calibri" w:cs="Times New Roman"/>
                <w:color w:val="000000" w:themeColor="text1"/>
                <w:sz w:val="18"/>
                <w:szCs w:val="18"/>
                <w:lang w:eastAsia="es-ES"/>
              </w:rPr>
              <w:t xml:space="preserve">- ULEEDS (second half 2025) </w:t>
            </w:r>
          </w:p>
        </w:tc>
      </w:tr>
      <w:tr w:rsidR="009041A4" w:rsidRPr="009041A4" w14:paraId="0C256FA2" w14:textId="561B484E" w:rsidTr="00417F81">
        <w:trPr>
          <w:trHeight w:val="29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1234A4A4" w14:textId="77777777" w:rsidR="009041A4" w:rsidRPr="009041A4" w:rsidRDefault="009041A4" w:rsidP="006C2123">
            <w:pPr>
              <w:spacing w:after="0"/>
              <w:jc w:val="center"/>
              <w:rPr>
                <w:rFonts w:ascii="Calibri" w:eastAsia="Times New Roman" w:hAnsi="Calibri" w:cs="Times New Roman"/>
                <w:b/>
                <w:bCs/>
                <w:color w:val="000000"/>
                <w:sz w:val="18"/>
                <w:szCs w:val="18"/>
                <w:lang w:val="es-ES" w:eastAsia="es-ES"/>
              </w:rPr>
            </w:pPr>
            <w:r w:rsidRPr="009041A4">
              <w:rPr>
                <w:rFonts w:ascii="Calibri" w:eastAsia="Times New Roman" w:hAnsi="Calibri" w:cs="Times New Roman"/>
                <w:b/>
                <w:bCs/>
                <w:color w:val="000000"/>
                <w:sz w:val="18"/>
                <w:szCs w:val="18"/>
                <w:lang w:val="es-ES" w:eastAsia="es-ES"/>
              </w:rPr>
              <w:t xml:space="preserve">DC 7 </w:t>
            </w:r>
          </w:p>
        </w:tc>
        <w:tc>
          <w:tcPr>
            <w:tcW w:w="3827" w:type="dxa"/>
            <w:tcBorders>
              <w:top w:val="nil"/>
              <w:left w:val="nil"/>
              <w:bottom w:val="single" w:sz="4" w:space="0" w:color="auto"/>
              <w:right w:val="single" w:sz="4" w:space="0" w:color="auto"/>
            </w:tcBorders>
            <w:vAlign w:val="center"/>
          </w:tcPr>
          <w:p w14:paraId="37C1429E" w14:textId="07E6E8BD" w:rsidR="009041A4" w:rsidRPr="009041A4" w:rsidRDefault="004B2C57" w:rsidP="009041A4">
            <w:pPr>
              <w:spacing w:after="0"/>
              <w:jc w:val="left"/>
              <w:rPr>
                <w:rFonts w:ascii="Calibri" w:eastAsia="Times New Roman" w:hAnsi="Calibri" w:cs="Times New Roman"/>
                <w:color w:val="000000"/>
                <w:sz w:val="18"/>
                <w:szCs w:val="18"/>
                <w:lang w:eastAsia="es-ES"/>
              </w:rPr>
            </w:pPr>
            <w:r w:rsidRPr="00291EC2">
              <w:rPr>
                <w:rFonts w:ascii="Calibri" w:eastAsia="Times New Roman" w:hAnsi="Calibri" w:cs="Times New Roman"/>
                <w:color w:val="000000" w:themeColor="text1"/>
                <w:sz w:val="18"/>
                <w:szCs w:val="18"/>
                <w:lang w:eastAsia="es-ES"/>
              </w:rPr>
              <w:t>None</w:t>
            </w:r>
          </w:p>
        </w:tc>
        <w:tc>
          <w:tcPr>
            <w:tcW w:w="3827" w:type="dxa"/>
            <w:tcBorders>
              <w:top w:val="nil"/>
              <w:left w:val="nil"/>
              <w:bottom w:val="single" w:sz="4" w:space="0" w:color="auto"/>
              <w:right w:val="single" w:sz="4" w:space="0" w:color="auto"/>
            </w:tcBorders>
          </w:tcPr>
          <w:p w14:paraId="0AB09D12" w14:textId="77777777" w:rsidR="009041A4" w:rsidRPr="002A13A0" w:rsidRDefault="002A13A0" w:rsidP="004B2C57">
            <w:pPr>
              <w:spacing w:after="0"/>
              <w:rPr>
                <w:rFonts w:ascii="Calibri" w:eastAsia="Times New Roman" w:hAnsi="Calibri" w:cs="Times New Roman"/>
                <w:color w:val="000000" w:themeColor="text1"/>
                <w:sz w:val="18"/>
                <w:szCs w:val="18"/>
                <w:lang w:eastAsia="es-ES"/>
              </w:rPr>
            </w:pPr>
            <w:r w:rsidRPr="002A13A0">
              <w:rPr>
                <w:rFonts w:ascii="Calibri" w:eastAsia="Times New Roman" w:hAnsi="Calibri" w:cs="Times New Roman"/>
                <w:color w:val="000000" w:themeColor="text1"/>
                <w:sz w:val="18"/>
                <w:szCs w:val="18"/>
                <w:lang w:eastAsia="es-ES"/>
              </w:rPr>
              <w:t xml:space="preserve">- SIG (2025, </w:t>
            </w:r>
            <w:r w:rsidRPr="002A13A0">
              <w:rPr>
                <w:rFonts w:asciiTheme="minorHAnsi" w:hAnsiTheme="minorHAnsi" w:cstheme="minorHAnsi"/>
                <w:color w:val="000000" w:themeColor="text1"/>
                <w:sz w:val="18"/>
                <w:szCs w:val="18"/>
              </w:rPr>
              <w:t>currently in discussion</w:t>
            </w:r>
            <w:r w:rsidRPr="002A13A0">
              <w:rPr>
                <w:rFonts w:ascii="Calibri" w:eastAsia="Times New Roman" w:hAnsi="Calibri" w:cs="Times New Roman"/>
                <w:color w:val="000000" w:themeColor="text1"/>
                <w:sz w:val="18"/>
                <w:szCs w:val="18"/>
                <w:lang w:eastAsia="es-ES"/>
              </w:rPr>
              <w:t>)</w:t>
            </w:r>
          </w:p>
          <w:p w14:paraId="6FB1C8E0" w14:textId="7455B982" w:rsidR="002A13A0" w:rsidRPr="009041A4" w:rsidRDefault="002A13A0" w:rsidP="004B2C57">
            <w:pPr>
              <w:spacing w:after="0"/>
              <w:rPr>
                <w:rFonts w:ascii="Calibri" w:eastAsia="Times New Roman" w:hAnsi="Calibri" w:cs="Times New Roman"/>
                <w:color w:val="000000"/>
                <w:sz w:val="18"/>
                <w:szCs w:val="18"/>
                <w:lang w:eastAsia="es-ES"/>
              </w:rPr>
            </w:pPr>
            <w:r w:rsidRPr="002A13A0">
              <w:rPr>
                <w:rFonts w:ascii="Calibri" w:eastAsia="Times New Roman" w:hAnsi="Calibri" w:cs="Times New Roman"/>
                <w:color w:val="000000" w:themeColor="text1"/>
                <w:sz w:val="18"/>
                <w:szCs w:val="18"/>
                <w:lang w:eastAsia="es-ES"/>
              </w:rPr>
              <w:t xml:space="preserve">- IDQUANTIQUESA (2025, </w:t>
            </w:r>
            <w:r w:rsidRPr="002A13A0">
              <w:rPr>
                <w:rFonts w:asciiTheme="minorHAnsi" w:hAnsiTheme="minorHAnsi" w:cstheme="minorHAnsi"/>
                <w:color w:val="000000" w:themeColor="text1"/>
                <w:sz w:val="18"/>
                <w:szCs w:val="18"/>
              </w:rPr>
              <w:t>currently in discussion</w:t>
            </w:r>
            <w:r w:rsidRPr="002A13A0">
              <w:rPr>
                <w:rFonts w:ascii="Calibri" w:eastAsia="Times New Roman" w:hAnsi="Calibri" w:cs="Times New Roman"/>
                <w:color w:val="000000" w:themeColor="text1"/>
                <w:sz w:val="18"/>
                <w:szCs w:val="18"/>
                <w:lang w:eastAsia="es-ES"/>
              </w:rPr>
              <w:t>)</w:t>
            </w:r>
          </w:p>
        </w:tc>
      </w:tr>
      <w:tr w:rsidR="009041A4" w:rsidRPr="009041A4" w14:paraId="07693CCD" w14:textId="127432D6" w:rsidTr="00417F81">
        <w:trPr>
          <w:trHeight w:val="29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1338513A" w14:textId="77777777" w:rsidR="009041A4" w:rsidRPr="009041A4" w:rsidRDefault="009041A4" w:rsidP="006C2123">
            <w:pPr>
              <w:spacing w:after="0"/>
              <w:jc w:val="center"/>
              <w:rPr>
                <w:rFonts w:ascii="Calibri" w:eastAsia="Times New Roman" w:hAnsi="Calibri" w:cs="Times New Roman"/>
                <w:b/>
                <w:bCs/>
                <w:color w:val="000000"/>
                <w:sz w:val="18"/>
                <w:szCs w:val="18"/>
                <w:lang w:val="es-ES" w:eastAsia="es-ES"/>
              </w:rPr>
            </w:pPr>
            <w:r w:rsidRPr="009041A4">
              <w:rPr>
                <w:rFonts w:ascii="Calibri" w:eastAsia="Times New Roman" w:hAnsi="Calibri" w:cs="Times New Roman"/>
                <w:b/>
                <w:bCs/>
                <w:color w:val="000000"/>
                <w:sz w:val="18"/>
                <w:szCs w:val="18"/>
                <w:lang w:val="es-ES" w:eastAsia="es-ES"/>
              </w:rPr>
              <w:t>DC 8</w:t>
            </w:r>
          </w:p>
        </w:tc>
        <w:tc>
          <w:tcPr>
            <w:tcW w:w="3827" w:type="dxa"/>
            <w:tcBorders>
              <w:top w:val="nil"/>
              <w:left w:val="nil"/>
              <w:bottom w:val="single" w:sz="4" w:space="0" w:color="auto"/>
              <w:right w:val="single" w:sz="4" w:space="0" w:color="auto"/>
            </w:tcBorders>
            <w:vAlign w:val="center"/>
          </w:tcPr>
          <w:p w14:paraId="586C8B50" w14:textId="77777777" w:rsidR="009041A4" w:rsidRDefault="009041A4" w:rsidP="009041A4">
            <w:pPr>
              <w:spacing w:after="0"/>
              <w:jc w:val="left"/>
              <w:rPr>
                <w:rFonts w:ascii="Calibri" w:eastAsia="Times New Roman" w:hAnsi="Calibri" w:cs="Times New Roman"/>
                <w:color w:val="000000"/>
                <w:sz w:val="18"/>
                <w:szCs w:val="18"/>
                <w:lang w:eastAsia="es-ES"/>
              </w:rPr>
            </w:pPr>
            <w:r w:rsidRPr="009041A4">
              <w:rPr>
                <w:rFonts w:ascii="Calibri" w:eastAsia="Times New Roman" w:hAnsi="Calibri" w:cs="Times New Roman"/>
                <w:color w:val="000000"/>
                <w:sz w:val="18"/>
                <w:szCs w:val="18"/>
                <w:lang w:eastAsia="es-ES"/>
              </w:rPr>
              <w:t>Eutelsat</w:t>
            </w:r>
            <w:r>
              <w:rPr>
                <w:rFonts w:ascii="Calibri" w:eastAsia="Times New Roman" w:hAnsi="Calibri" w:cs="Times New Roman"/>
                <w:color w:val="000000"/>
                <w:sz w:val="18"/>
                <w:szCs w:val="18"/>
                <w:lang w:eastAsia="es-ES"/>
              </w:rPr>
              <w:t>, Italy</w:t>
            </w:r>
            <w:r w:rsidRPr="009041A4">
              <w:rPr>
                <w:rFonts w:ascii="Calibri" w:eastAsia="Times New Roman" w:hAnsi="Calibri" w:cs="Times New Roman"/>
                <w:color w:val="000000"/>
                <w:sz w:val="18"/>
                <w:szCs w:val="18"/>
                <w:lang w:eastAsia="es-ES"/>
              </w:rPr>
              <w:t xml:space="preserve"> </w:t>
            </w:r>
            <w:r>
              <w:rPr>
                <w:rFonts w:ascii="Calibri" w:eastAsia="Times New Roman" w:hAnsi="Calibri" w:cs="Times New Roman"/>
                <w:color w:val="000000"/>
                <w:sz w:val="18"/>
                <w:szCs w:val="18"/>
                <w:lang w:eastAsia="es-ES"/>
              </w:rPr>
              <w:t>(</w:t>
            </w:r>
            <w:r w:rsidRPr="009041A4">
              <w:rPr>
                <w:rFonts w:ascii="Calibri" w:eastAsia="Times New Roman" w:hAnsi="Calibri" w:cs="Times New Roman"/>
                <w:color w:val="000000"/>
                <w:sz w:val="18"/>
                <w:szCs w:val="18"/>
                <w:lang w:eastAsia="es-ES"/>
              </w:rPr>
              <w:t>from 23/09/2024 to 04/10/2024</w:t>
            </w:r>
            <w:r>
              <w:rPr>
                <w:rFonts w:ascii="Calibri" w:eastAsia="Times New Roman" w:hAnsi="Calibri" w:cs="Times New Roman"/>
                <w:color w:val="000000"/>
                <w:sz w:val="18"/>
                <w:szCs w:val="18"/>
                <w:lang w:eastAsia="es-ES"/>
              </w:rPr>
              <w:t>)</w:t>
            </w:r>
            <w:r w:rsidRPr="009041A4">
              <w:rPr>
                <w:rFonts w:ascii="Calibri" w:eastAsia="Times New Roman" w:hAnsi="Calibri" w:cs="Times New Roman"/>
                <w:color w:val="000000"/>
                <w:sz w:val="18"/>
                <w:szCs w:val="18"/>
                <w:lang w:eastAsia="es-ES"/>
              </w:rPr>
              <w:t xml:space="preserve"> </w:t>
            </w:r>
          </w:p>
          <w:p w14:paraId="23E8646B" w14:textId="77777777" w:rsidR="004900E8" w:rsidRDefault="004900E8" w:rsidP="009041A4">
            <w:pPr>
              <w:spacing w:after="0"/>
              <w:jc w:val="left"/>
              <w:rPr>
                <w:rFonts w:ascii="Calibri" w:eastAsia="Times New Roman" w:hAnsi="Calibri" w:cs="Times New Roman"/>
                <w:color w:val="000000"/>
                <w:sz w:val="18"/>
                <w:szCs w:val="18"/>
                <w:lang w:eastAsia="es-ES"/>
              </w:rPr>
            </w:pPr>
          </w:p>
          <w:p w14:paraId="0596DB57" w14:textId="4D3FCEAB" w:rsidR="009041A4" w:rsidRPr="009041A4" w:rsidRDefault="009041A4" w:rsidP="009041A4">
            <w:pPr>
              <w:spacing w:after="0"/>
              <w:jc w:val="left"/>
              <w:rPr>
                <w:rFonts w:ascii="Calibri" w:eastAsia="Times New Roman" w:hAnsi="Calibri" w:cs="Times New Roman"/>
                <w:color w:val="000000"/>
                <w:sz w:val="18"/>
                <w:szCs w:val="18"/>
                <w:lang w:eastAsia="es-ES"/>
              </w:rPr>
            </w:pPr>
            <w:r w:rsidRPr="009041A4">
              <w:rPr>
                <w:rFonts w:ascii="Calibri" w:eastAsia="Times New Roman" w:hAnsi="Calibri" w:cs="Times New Roman"/>
                <w:color w:val="000000"/>
                <w:sz w:val="18"/>
                <w:szCs w:val="18"/>
                <w:lang w:eastAsia="es-ES"/>
              </w:rPr>
              <w:t>University of Sorbonne</w:t>
            </w:r>
            <w:r>
              <w:rPr>
                <w:rFonts w:ascii="Calibri" w:eastAsia="Times New Roman" w:hAnsi="Calibri" w:cs="Times New Roman"/>
                <w:color w:val="000000"/>
                <w:sz w:val="18"/>
                <w:szCs w:val="18"/>
                <w:lang w:eastAsia="es-ES"/>
              </w:rPr>
              <w:t>, France</w:t>
            </w:r>
            <w:r w:rsidRPr="009041A4">
              <w:rPr>
                <w:rFonts w:ascii="Calibri" w:eastAsia="Times New Roman" w:hAnsi="Calibri" w:cs="Times New Roman"/>
                <w:color w:val="000000"/>
                <w:sz w:val="18"/>
                <w:szCs w:val="18"/>
                <w:lang w:eastAsia="es-ES"/>
              </w:rPr>
              <w:t xml:space="preserve"> </w:t>
            </w:r>
            <w:r>
              <w:rPr>
                <w:rFonts w:ascii="Calibri" w:eastAsia="Times New Roman" w:hAnsi="Calibri" w:cs="Times New Roman"/>
                <w:color w:val="000000"/>
                <w:sz w:val="18"/>
                <w:szCs w:val="18"/>
                <w:lang w:eastAsia="es-ES"/>
              </w:rPr>
              <w:t>(</w:t>
            </w:r>
            <w:r w:rsidRPr="009041A4">
              <w:rPr>
                <w:rFonts w:ascii="Calibri" w:eastAsia="Times New Roman" w:hAnsi="Calibri" w:cs="Times New Roman"/>
                <w:color w:val="000000"/>
                <w:sz w:val="18"/>
                <w:szCs w:val="18"/>
                <w:lang w:eastAsia="es-ES"/>
              </w:rPr>
              <w:t>from 07/10/2024 to 25/10/2024</w:t>
            </w:r>
            <w:r>
              <w:rPr>
                <w:rFonts w:ascii="Calibri" w:eastAsia="Times New Roman" w:hAnsi="Calibri" w:cs="Times New Roman"/>
                <w:color w:val="000000"/>
                <w:sz w:val="18"/>
                <w:szCs w:val="18"/>
                <w:lang w:eastAsia="es-ES"/>
              </w:rPr>
              <w:t>)</w:t>
            </w:r>
            <w:r w:rsidRPr="009041A4">
              <w:rPr>
                <w:rFonts w:ascii="Calibri" w:eastAsia="Times New Roman" w:hAnsi="Calibri" w:cs="Times New Roman"/>
                <w:color w:val="000000"/>
                <w:sz w:val="18"/>
                <w:szCs w:val="18"/>
                <w:lang w:eastAsia="es-ES"/>
              </w:rPr>
              <w:t>.</w:t>
            </w:r>
          </w:p>
        </w:tc>
        <w:tc>
          <w:tcPr>
            <w:tcW w:w="3827" w:type="dxa"/>
            <w:tcBorders>
              <w:top w:val="nil"/>
              <w:left w:val="nil"/>
              <w:bottom w:val="single" w:sz="4" w:space="0" w:color="auto"/>
              <w:right w:val="single" w:sz="4" w:space="0" w:color="auto"/>
            </w:tcBorders>
          </w:tcPr>
          <w:p w14:paraId="3475C3DC" w14:textId="77777777" w:rsidR="004900E8" w:rsidRPr="0089442D" w:rsidRDefault="004900E8" w:rsidP="004900E8">
            <w:pPr>
              <w:spacing w:after="0"/>
              <w:rPr>
                <w:rFonts w:ascii="Calibri" w:eastAsia="Times New Roman" w:hAnsi="Calibri" w:cs="Times New Roman"/>
                <w:color w:val="000000" w:themeColor="text1"/>
                <w:sz w:val="18"/>
                <w:szCs w:val="18"/>
                <w:lang w:eastAsia="es-ES"/>
              </w:rPr>
            </w:pPr>
            <w:r w:rsidRPr="0089442D">
              <w:rPr>
                <w:rFonts w:ascii="Calibri" w:eastAsia="Times New Roman" w:hAnsi="Calibri" w:cs="Times New Roman"/>
                <w:color w:val="000000" w:themeColor="text1"/>
                <w:sz w:val="18"/>
                <w:szCs w:val="18"/>
                <w:lang w:eastAsia="es-ES"/>
              </w:rPr>
              <w:t>Next secondments will be:</w:t>
            </w:r>
          </w:p>
          <w:p w14:paraId="6080F090" w14:textId="7E2D5DB1" w:rsidR="00AA0E20" w:rsidRPr="00AA0E20" w:rsidRDefault="00AA0E20" w:rsidP="00AA0E20">
            <w:pPr>
              <w:spacing w:after="0"/>
              <w:rPr>
                <w:rFonts w:asciiTheme="minorHAnsi" w:hAnsiTheme="minorHAnsi" w:cstheme="minorHAnsi"/>
                <w:color w:val="000000" w:themeColor="text1"/>
                <w:sz w:val="18"/>
                <w:szCs w:val="18"/>
              </w:rPr>
            </w:pPr>
            <w:r w:rsidRPr="00AA0E20">
              <w:rPr>
                <w:rFonts w:asciiTheme="minorHAnsi" w:hAnsiTheme="minorHAnsi" w:cstheme="minorHAnsi"/>
                <w:color w:val="000000" w:themeColor="text1"/>
                <w:sz w:val="18"/>
                <w:szCs w:val="18"/>
              </w:rPr>
              <w:t>- University of Waterloo (first half of 2025)</w:t>
            </w:r>
          </w:p>
          <w:p w14:paraId="0ECF0028" w14:textId="76A7DB68" w:rsidR="009041A4" w:rsidRPr="004900E8" w:rsidRDefault="004900E8" w:rsidP="00AA0E20">
            <w:pPr>
              <w:spacing w:after="0"/>
              <w:rPr>
                <w:rFonts w:asciiTheme="minorHAnsi" w:hAnsiTheme="minorHAnsi" w:cstheme="minorHAnsi"/>
                <w:color w:val="1F497D" w:themeColor="text2"/>
                <w:sz w:val="18"/>
                <w:szCs w:val="18"/>
              </w:rPr>
            </w:pPr>
            <w:r w:rsidRPr="00AA0E20">
              <w:rPr>
                <w:rFonts w:asciiTheme="minorHAnsi" w:hAnsiTheme="minorHAnsi" w:cstheme="minorHAnsi"/>
                <w:color w:val="000000" w:themeColor="text1"/>
                <w:sz w:val="18"/>
                <w:szCs w:val="18"/>
              </w:rPr>
              <w:t>- ULEEDS</w:t>
            </w:r>
            <w:r w:rsidR="008E6E0F" w:rsidRPr="00AA0E20">
              <w:rPr>
                <w:rFonts w:asciiTheme="minorHAnsi" w:hAnsiTheme="minorHAnsi" w:cstheme="minorHAnsi"/>
                <w:color w:val="000000" w:themeColor="text1"/>
                <w:sz w:val="18"/>
                <w:szCs w:val="18"/>
              </w:rPr>
              <w:t xml:space="preserve"> </w:t>
            </w:r>
            <w:r w:rsidRPr="00AA0E20">
              <w:rPr>
                <w:rFonts w:asciiTheme="minorHAnsi" w:hAnsiTheme="minorHAnsi" w:cstheme="minorHAnsi"/>
                <w:color w:val="000000" w:themeColor="text1"/>
                <w:sz w:val="18"/>
                <w:szCs w:val="18"/>
              </w:rPr>
              <w:t>(</w:t>
            </w:r>
            <w:r w:rsidR="00AA0E20" w:rsidRPr="00AA0E20">
              <w:rPr>
                <w:rFonts w:asciiTheme="minorHAnsi" w:hAnsiTheme="minorHAnsi" w:cstheme="minorHAnsi"/>
                <w:color w:val="000000" w:themeColor="text1"/>
                <w:sz w:val="18"/>
                <w:szCs w:val="18"/>
              </w:rPr>
              <w:t>currently in discussion</w:t>
            </w:r>
            <w:r w:rsidRPr="00AA0E20">
              <w:rPr>
                <w:rFonts w:asciiTheme="minorHAnsi" w:hAnsiTheme="minorHAnsi" w:cstheme="minorHAnsi"/>
                <w:color w:val="000000" w:themeColor="text1"/>
                <w:sz w:val="18"/>
                <w:szCs w:val="18"/>
              </w:rPr>
              <w:t>)</w:t>
            </w:r>
          </w:p>
        </w:tc>
      </w:tr>
      <w:tr w:rsidR="009041A4" w:rsidRPr="009041A4" w14:paraId="55C5E96C" w14:textId="3645ABCA" w:rsidTr="00417F81">
        <w:trPr>
          <w:trHeight w:val="29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6B4E2DAE" w14:textId="77777777" w:rsidR="009041A4" w:rsidRPr="009041A4" w:rsidRDefault="009041A4" w:rsidP="006C2123">
            <w:pPr>
              <w:spacing w:after="0"/>
              <w:jc w:val="center"/>
              <w:rPr>
                <w:rFonts w:ascii="Calibri" w:eastAsia="Times New Roman" w:hAnsi="Calibri" w:cs="Times New Roman"/>
                <w:b/>
                <w:bCs/>
                <w:color w:val="000000"/>
                <w:sz w:val="18"/>
                <w:szCs w:val="18"/>
                <w:lang w:val="es-ES" w:eastAsia="es-ES"/>
              </w:rPr>
            </w:pPr>
            <w:r w:rsidRPr="009041A4">
              <w:rPr>
                <w:rFonts w:ascii="Calibri" w:eastAsia="Times New Roman" w:hAnsi="Calibri" w:cs="Times New Roman"/>
                <w:b/>
                <w:bCs/>
                <w:color w:val="000000"/>
                <w:sz w:val="18"/>
                <w:szCs w:val="18"/>
                <w:lang w:val="es-ES" w:eastAsia="es-ES"/>
              </w:rPr>
              <w:t>DC 9</w:t>
            </w:r>
          </w:p>
        </w:tc>
        <w:tc>
          <w:tcPr>
            <w:tcW w:w="3827" w:type="dxa"/>
            <w:tcBorders>
              <w:top w:val="nil"/>
              <w:left w:val="nil"/>
              <w:bottom w:val="single" w:sz="4" w:space="0" w:color="auto"/>
              <w:right w:val="single" w:sz="4" w:space="0" w:color="auto"/>
            </w:tcBorders>
            <w:vAlign w:val="center"/>
          </w:tcPr>
          <w:p w14:paraId="47DF1F70" w14:textId="01DF6D5D" w:rsidR="009041A4" w:rsidRPr="009041A4" w:rsidRDefault="009041A4" w:rsidP="009041A4">
            <w:pPr>
              <w:spacing w:after="0"/>
              <w:jc w:val="left"/>
              <w:rPr>
                <w:rFonts w:ascii="Calibri" w:eastAsia="Times New Roman" w:hAnsi="Calibri" w:cs="Times New Roman"/>
                <w:color w:val="000000"/>
                <w:sz w:val="18"/>
                <w:szCs w:val="18"/>
                <w:lang w:eastAsia="es-ES"/>
              </w:rPr>
            </w:pPr>
            <w:r w:rsidRPr="009041A4">
              <w:rPr>
                <w:rFonts w:ascii="Calibri" w:eastAsia="Times New Roman" w:hAnsi="Calibri" w:cs="Times New Roman"/>
                <w:color w:val="000000"/>
                <w:sz w:val="18"/>
                <w:szCs w:val="18"/>
                <w:lang w:eastAsia="es-ES"/>
              </w:rPr>
              <w:t>NTT</w:t>
            </w:r>
            <w:r>
              <w:rPr>
                <w:rFonts w:ascii="Calibri" w:eastAsia="Times New Roman" w:hAnsi="Calibri" w:cs="Times New Roman"/>
                <w:color w:val="000000"/>
                <w:sz w:val="18"/>
                <w:szCs w:val="18"/>
                <w:lang w:eastAsia="es-ES"/>
              </w:rPr>
              <w:t>, Japan</w:t>
            </w:r>
            <w:r w:rsidRPr="009041A4">
              <w:rPr>
                <w:rFonts w:ascii="Calibri" w:eastAsia="Times New Roman" w:hAnsi="Calibri" w:cs="Times New Roman"/>
                <w:color w:val="000000"/>
                <w:sz w:val="18"/>
                <w:szCs w:val="18"/>
                <w:lang w:eastAsia="es-ES"/>
              </w:rPr>
              <w:t xml:space="preserve"> </w:t>
            </w:r>
            <w:r>
              <w:rPr>
                <w:rFonts w:ascii="Calibri" w:eastAsia="Times New Roman" w:hAnsi="Calibri" w:cs="Times New Roman"/>
                <w:color w:val="000000"/>
                <w:sz w:val="18"/>
                <w:szCs w:val="18"/>
                <w:lang w:eastAsia="es-ES"/>
              </w:rPr>
              <w:t>(</w:t>
            </w:r>
            <w:r w:rsidRPr="009041A4">
              <w:rPr>
                <w:rFonts w:ascii="Calibri" w:eastAsia="Times New Roman" w:hAnsi="Calibri" w:cs="Times New Roman"/>
                <w:color w:val="000000"/>
                <w:sz w:val="18"/>
                <w:szCs w:val="18"/>
                <w:lang w:eastAsia="es-ES"/>
              </w:rPr>
              <w:t>from 01/04/2024 to 18/04/2024</w:t>
            </w:r>
            <w:r>
              <w:rPr>
                <w:rFonts w:ascii="Calibri" w:eastAsia="Times New Roman" w:hAnsi="Calibri" w:cs="Times New Roman"/>
                <w:color w:val="000000"/>
                <w:sz w:val="18"/>
                <w:szCs w:val="18"/>
                <w:lang w:eastAsia="es-ES"/>
              </w:rPr>
              <w:t>)</w:t>
            </w:r>
            <w:r w:rsidRPr="009041A4">
              <w:rPr>
                <w:rFonts w:ascii="Calibri" w:eastAsia="Times New Roman" w:hAnsi="Calibri" w:cs="Times New Roman"/>
                <w:color w:val="000000"/>
                <w:sz w:val="18"/>
                <w:szCs w:val="18"/>
                <w:lang w:eastAsia="es-ES"/>
              </w:rPr>
              <w:t>.</w:t>
            </w:r>
          </w:p>
        </w:tc>
        <w:tc>
          <w:tcPr>
            <w:tcW w:w="3827" w:type="dxa"/>
            <w:tcBorders>
              <w:top w:val="nil"/>
              <w:left w:val="nil"/>
              <w:bottom w:val="single" w:sz="4" w:space="0" w:color="auto"/>
              <w:right w:val="single" w:sz="4" w:space="0" w:color="auto"/>
            </w:tcBorders>
          </w:tcPr>
          <w:p w14:paraId="485A8A19" w14:textId="67F56C34" w:rsidR="004900E8" w:rsidRPr="004900E8" w:rsidRDefault="004900E8" w:rsidP="00417F81">
            <w:pPr>
              <w:spacing w:after="0"/>
              <w:rPr>
                <w:rFonts w:ascii="Calibri" w:eastAsia="Times New Roman" w:hAnsi="Calibri" w:cs="Times New Roman"/>
                <w:color w:val="000000" w:themeColor="text1"/>
                <w:sz w:val="18"/>
                <w:szCs w:val="18"/>
                <w:lang w:eastAsia="es-ES"/>
              </w:rPr>
            </w:pPr>
            <w:r w:rsidRPr="0089442D">
              <w:rPr>
                <w:rFonts w:ascii="Calibri" w:eastAsia="Times New Roman" w:hAnsi="Calibri" w:cs="Times New Roman"/>
                <w:color w:val="000000" w:themeColor="text1"/>
                <w:sz w:val="18"/>
                <w:szCs w:val="18"/>
                <w:lang w:eastAsia="es-ES"/>
              </w:rPr>
              <w:t>Next secondments will be:</w:t>
            </w:r>
          </w:p>
          <w:p w14:paraId="5EA893BB" w14:textId="3545BDF0" w:rsidR="002A13A0" w:rsidRPr="002A13A0" w:rsidRDefault="002A13A0" w:rsidP="00417F81">
            <w:pPr>
              <w:spacing w:after="0"/>
              <w:rPr>
                <w:rFonts w:asciiTheme="minorHAnsi" w:eastAsia="Times New Roman" w:hAnsiTheme="minorHAnsi" w:cstheme="minorHAnsi"/>
                <w:color w:val="000000" w:themeColor="text1"/>
                <w:sz w:val="18"/>
                <w:szCs w:val="18"/>
                <w:lang w:eastAsia="es-ES"/>
              </w:rPr>
            </w:pPr>
            <w:r w:rsidRPr="002A13A0">
              <w:rPr>
                <w:rFonts w:asciiTheme="minorHAnsi" w:eastAsia="Times New Roman" w:hAnsiTheme="minorHAnsi" w:cstheme="minorHAnsi"/>
                <w:color w:val="000000" w:themeColor="text1"/>
                <w:sz w:val="18"/>
                <w:szCs w:val="18"/>
                <w:lang w:eastAsia="es-ES"/>
              </w:rPr>
              <w:t xml:space="preserve">- NTT and/or Okinawa University </w:t>
            </w:r>
            <w:r w:rsidRPr="002A13A0">
              <w:rPr>
                <w:rFonts w:asciiTheme="minorHAnsi" w:eastAsia="Times New Roman" w:hAnsiTheme="minorHAnsi" w:cstheme="minorHAnsi"/>
                <w:bCs/>
                <w:color w:val="000000" w:themeColor="text1"/>
                <w:sz w:val="18"/>
                <w:szCs w:val="18"/>
                <w:lang w:eastAsia="es-ES"/>
              </w:rPr>
              <w:t>(first half of 2025, currently in discussion)</w:t>
            </w:r>
            <w:r w:rsidRPr="002A13A0">
              <w:rPr>
                <w:rFonts w:asciiTheme="minorHAnsi" w:eastAsia="Times New Roman" w:hAnsiTheme="minorHAnsi" w:cstheme="minorHAnsi"/>
                <w:color w:val="000000" w:themeColor="text1"/>
                <w:sz w:val="18"/>
                <w:szCs w:val="18"/>
                <w:lang w:eastAsia="es-ES"/>
              </w:rPr>
              <w:t xml:space="preserve"> </w:t>
            </w:r>
          </w:p>
          <w:p w14:paraId="59EAEFCF" w14:textId="453B1F50" w:rsidR="004900E8" w:rsidRPr="002A13A0" w:rsidRDefault="004900E8" w:rsidP="00417F81">
            <w:pPr>
              <w:spacing w:after="0"/>
              <w:rPr>
                <w:rFonts w:asciiTheme="minorHAnsi" w:eastAsia="Times New Roman" w:hAnsiTheme="minorHAnsi" w:cstheme="minorHAnsi"/>
                <w:bCs/>
                <w:color w:val="000000" w:themeColor="text1"/>
                <w:sz w:val="18"/>
                <w:szCs w:val="18"/>
                <w:lang w:eastAsia="es-ES"/>
              </w:rPr>
            </w:pPr>
            <w:r w:rsidRPr="002A13A0">
              <w:rPr>
                <w:rFonts w:asciiTheme="minorHAnsi" w:eastAsia="Times New Roman" w:hAnsiTheme="minorHAnsi" w:cstheme="minorHAnsi"/>
                <w:bCs/>
                <w:color w:val="000000" w:themeColor="text1"/>
                <w:sz w:val="18"/>
                <w:szCs w:val="18"/>
                <w:lang w:eastAsia="es-ES"/>
              </w:rPr>
              <w:t>-</w:t>
            </w:r>
            <w:r w:rsidR="002A13A0" w:rsidRPr="002A13A0">
              <w:rPr>
                <w:rFonts w:asciiTheme="minorHAnsi" w:eastAsia="Times New Roman" w:hAnsiTheme="minorHAnsi" w:cstheme="minorHAnsi"/>
                <w:bCs/>
                <w:color w:val="000000" w:themeColor="text1"/>
                <w:sz w:val="18"/>
                <w:szCs w:val="18"/>
                <w:lang w:eastAsia="es-ES"/>
              </w:rPr>
              <w:t xml:space="preserve"> </w:t>
            </w:r>
            <w:r w:rsidRPr="002A13A0">
              <w:rPr>
                <w:rFonts w:asciiTheme="minorHAnsi" w:eastAsia="Times New Roman" w:hAnsiTheme="minorHAnsi" w:cstheme="minorHAnsi"/>
                <w:bCs/>
                <w:color w:val="000000" w:themeColor="text1"/>
                <w:sz w:val="18"/>
                <w:szCs w:val="18"/>
                <w:lang w:eastAsia="es-ES"/>
              </w:rPr>
              <w:t>CISCO</w:t>
            </w:r>
            <w:r w:rsidR="002A13A0" w:rsidRPr="002A13A0">
              <w:rPr>
                <w:rFonts w:asciiTheme="minorHAnsi" w:eastAsia="Times New Roman" w:hAnsiTheme="minorHAnsi" w:cstheme="minorHAnsi"/>
                <w:bCs/>
                <w:color w:val="000000" w:themeColor="text1"/>
                <w:sz w:val="18"/>
                <w:szCs w:val="18"/>
                <w:lang w:eastAsia="es-ES"/>
              </w:rPr>
              <w:t xml:space="preserve"> </w:t>
            </w:r>
            <w:r w:rsidRPr="002A13A0">
              <w:rPr>
                <w:rFonts w:asciiTheme="minorHAnsi" w:eastAsia="Times New Roman" w:hAnsiTheme="minorHAnsi" w:cstheme="minorHAnsi"/>
                <w:bCs/>
                <w:color w:val="000000" w:themeColor="text1"/>
                <w:sz w:val="18"/>
                <w:szCs w:val="18"/>
                <w:lang w:eastAsia="es-ES"/>
              </w:rPr>
              <w:t>(second half of 2025, currently in discussion)</w:t>
            </w:r>
          </w:p>
          <w:p w14:paraId="29DC3322" w14:textId="0DF28008" w:rsidR="009041A4" w:rsidRPr="002A13A0" w:rsidRDefault="004900E8" w:rsidP="00417F81">
            <w:pPr>
              <w:spacing w:after="0"/>
              <w:rPr>
                <w:rFonts w:asciiTheme="minorHAnsi" w:eastAsia="Times New Roman" w:hAnsiTheme="minorHAnsi" w:cstheme="minorHAnsi"/>
                <w:bCs/>
                <w:color w:val="1F497D" w:themeColor="text2"/>
                <w:sz w:val="18"/>
                <w:szCs w:val="18"/>
                <w:lang w:eastAsia="es-ES"/>
              </w:rPr>
            </w:pPr>
            <w:r w:rsidRPr="002A13A0">
              <w:rPr>
                <w:rFonts w:asciiTheme="minorHAnsi" w:eastAsia="Times New Roman" w:hAnsiTheme="minorHAnsi" w:cstheme="minorHAnsi"/>
                <w:bCs/>
                <w:color w:val="000000" w:themeColor="text1"/>
                <w:sz w:val="18"/>
                <w:szCs w:val="18"/>
                <w:lang w:eastAsia="es-ES"/>
              </w:rPr>
              <w:t>- RUB (first half of 2026)</w:t>
            </w:r>
            <w:r w:rsidR="00417F81" w:rsidRPr="002A13A0">
              <w:rPr>
                <w:rFonts w:asciiTheme="minorHAnsi" w:eastAsia="Calibri" w:hAnsiTheme="minorHAnsi" w:cstheme="minorHAnsi"/>
                <w:color w:val="000000" w:themeColor="text1"/>
                <w:sz w:val="18"/>
                <w:szCs w:val="18"/>
              </w:rPr>
              <w:t xml:space="preserve"> </w:t>
            </w:r>
          </w:p>
        </w:tc>
      </w:tr>
      <w:tr w:rsidR="009041A4" w:rsidRPr="004668FA" w14:paraId="17A82E1F" w14:textId="7FA27584" w:rsidTr="00056FDF">
        <w:trPr>
          <w:trHeight w:val="290"/>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14:paraId="2498B6FE" w14:textId="77777777" w:rsidR="009041A4" w:rsidRPr="009041A4" w:rsidRDefault="009041A4" w:rsidP="006C2123">
            <w:pPr>
              <w:spacing w:after="0"/>
              <w:jc w:val="center"/>
              <w:rPr>
                <w:rFonts w:ascii="Calibri" w:eastAsia="Times New Roman" w:hAnsi="Calibri" w:cs="Times New Roman"/>
                <w:b/>
                <w:bCs/>
                <w:color w:val="000000"/>
                <w:sz w:val="18"/>
                <w:szCs w:val="18"/>
                <w:lang w:val="es-ES" w:eastAsia="es-ES"/>
              </w:rPr>
            </w:pPr>
            <w:r w:rsidRPr="009041A4">
              <w:rPr>
                <w:rFonts w:ascii="Calibri" w:eastAsia="Times New Roman" w:hAnsi="Calibri" w:cs="Times New Roman"/>
                <w:b/>
                <w:bCs/>
                <w:color w:val="000000"/>
                <w:sz w:val="18"/>
                <w:szCs w:val="18"/>
                <w:lang w:val="es-ES" w:eastAsia="es-ES"/>
              </w:rPr>
              <w:t>DC 10</w:t>
            </w:r>
          </w:p>
        </w:tc>
        <w:tc>
          <w:tcPr>
            <w:tcW w:w="3827" w:type="dxa"/>
            <w:tcBorders>
              <w:top w:val="nil"/>
              <w:left w:val="nil"/>
              <w:bottom w:val="single" w:sz="4" w:space="0" w:color="auto"/>
              <w:right w:val="single" w:sz="4" w:space="0" w:color="auto"/>
            </w:tcBorders>
            <w:vAlign w:val="center"/>
          </w:tcPr>
          <w:p w14:paraId="3B49C21A" w14:textId="114D1F40" w:rsidR="009041A4" w:rsidRPr="00AA0E20" w:rsidRDefault="00056FDF" w:rsidP="009041A4">
            <w:pPr>
              <w:spacing w:after="0"/>
              <w:jc w:val="left"/>
              <w:rPr>
                <w:rFonts w:ascii="Calibri" w:eastAsia="Times New Roman" w:hAnsi="Calibri" w:cs="Times New Roman"/>
                <w:color w:val="000000" w:themeColor="text1"/>
                <w:sz w:val="18"/>
                <w:szCs w:val="18"/>
                <w:lang w:eastAsia="es-ES"/>
              </w:rPr>
            </w:pPr>
            <w:r w:rsidRPr="00AA0E20">
              <w:rPr>
                <w:rFonts w:ascii="Calibri" w:eastAsia="Times New Roman" w:hAnsi="Calibri" w:cs="Times New Roman"/>
                <w:color w:val="000000" w:themeColor="text1"/>
                <w:sz w:val="18"/>
                <w:szCs w:val="18"/>
                <w:lang w:eastAsia="es-ES"/>
              </w:rPr>
              <w:t>None</w:t>
            </w:r>
          </w:p>
        </w:tc>
        <w:tc>
          <w:tcPr>
            <w:tcW w:w="3827" w:type="dxa"/>
            <w:tcBorders>
              <w:top w:val="nil"/>
              <w:left w:val="nil"/>
              <w:bottom w:val="single" w:sz="4" w:space="0" w:color="auto"/>
              <w:right w:val="single" w:sz="4" w:space="0" w:color="auto"/>
            </w:tcBorders>
          </w:tcPr>
          <w:p w14:paraId="3C783ED4" w14:textId="77777777" w:rsidR="00AA0E20" w:rsidRPr="00AA0E20" w:rsidRDefault="00AA0E20" w:rsidP="00AA0E20">
            <w:pPr>
              <w:spacing w:after="0"/>
              <w:rPr>
                <w:rFonts w:ascii="Calibri" w:eastAsia="Times New Roman" w:hAnsi="Calibri" w:cs="Times New Roman"/>
                <w:color w:val="000000" w:themeColor="text1"/>
                <w:sz w:val="18"/>
                <w:szCs w:val="18"/>
                <w:lang w:eastAsia="es-ES"/>
              </w:rPr>
            </w:pPr>
            <w:r w:rsidRPr="00AA0E20">
              <w:rPr>
                <w:rFonts w:ascii="Calibri" w:eastAsia="Times New Roman" w:hAnsi="Calibri" w:cs="Times New Roman"/>
                <w:color w:val="000000" w:themeColor="text1"/>
                <w:sz w:val="18"/>
                <w:szCs w:val="18"/>
                <w:lang w:eastAsia="es-ES"/>
              </w:rPr>
              <w:t>Next secondments will be:</w:t>
            </w:r>
          </w:p>
          <w:p w14:paraId="70F52E91" w14:textId="77777777" w:rsidR="00AA0E20" w:rsidRPr="00AA0E20" w:rsidRDefault="00AA0E20" w:rsidP="00AA0E20">
            <w:pPr>
              <w:spacing w:after="0"/>
              <w:rPr>
                <w:rFonts w:asciiTheme="minorHAnsi" w:hAnsiTheme="minorHAnsi" w:cstheme="minorHAnsi"/>
                <w:color w:val="000000" w:themeColor="text1"/>
                <w:sz w:val="18"/>
                <w:szCs w:val="18"/>
              </w:rPr>
            </w:pPr>
            <w:r w:rsidRPr="00AA0E20">
              <w:rPr>
                <w:rFonts w:asciiTheme="minorHAnsi" w:hAnsiTheme="minorHAnsi" w:cstheme="minorHAnsi"/>
                <w:color w:val="000000" w:themeColor="text1"/>
                <w:sz w:val="18"/>
                <w:szCs w:val="18"/>
                <w:shd w:val="clear" w:color="auto" w:fill="FFFFFF"/>
              </w:rPr>
              <w:t xml:space="preserve">- </w:t>
            </w:r>
            <w:r w:rsidR="004668FA" w:rsidRPr="00AA0E20">
              <w:rPr>
                <w:rFonts w:asciiTheme="minorHAnsi" w:hAnsiTheme="minorHAnsi" w:cstheme="minorHAnsi"/>
                <w:color w:val="000000" w:themeColor="text1"/>
                <w:sz w:val="18"/>
                <w:szCs w:val="18"/>
                <w:shd w:val="clear" w:color="auto" w:fill="FFFFFF"/>
              </w:rPr>
              <w:t xml:space="preserve">UNIGE </w:t>
            </w:r>
            <w:r w:rsidRPr="00AA0E20">
              <w:rPr>
                <w:rFonts w:asciiTheme="minorHAnsi" w:hAnsiTheme="minorHAnsi" w:cstheme="minorHAnsi"/>
                <w:color w:val="000000" w:themeColor="text1"/>
                <w:sz w:val="18"/>
                <w:szCs w:val="18"/>
              </w:rPr>
              <w:t>(first half of 2025)</w:t>
            </w:r>
          </w:p>
          <w:p w14:paraId="168344D0" w14:textId="5A557EC7" w:rsidR="009041A4" w:rsidRPr="00AA0E20" w:rsidRDefault="00AA0E20" w:rsidP="004668FA">
            <w:pPr>
              <w:spacing w:after="0"/>
              <w:rPr>
                <w:rFonts w:asciiTheme="minorHAnsi" w:eastAsia="Times New Roman" w:hAnsiTheme="minorHAnsi" w:cstheme="minorHAnsi"/>
                <w:color w:val="000000" w:themeColor="text1"/>
                <w:sz w:val="18"/>
                <w:szCs w:val="18"/>
                <w:lang w:eastAsia="es-ES"/>
              </w:rPr>
            </w:pPr>
            <w:r w:rsidRPr="00AA0E20">
              <w:rPr>
                <w:rFonts w:asciiTheme="minorHAnsi" w:hAnsiTheme="minorHAnsi" w:cstheme="minorHAnsi"/>
                <w:color w:val="000000" w:themeColor="text1"/>
                <w:sz w:val="18"/>
                <w:szCs w:val="18"/>
                <w:shd w:val="clear" w:color="auto" w:fill="FFFFFF"/>
              </w:rPr>
              <w:t xml:space="preserve">- UVIGO </w:t>
            </w:r>
            <w:r w:rsidRPr="00AA0E20">
              <w:rPr>
                <w:rFonts w:asciiTheme="minorHAnsi" w:hAnsiTheme="minorHAnsi" w:cstheme="minorHAnsi"/>
                <w:color w:val="000000" w:themeColor="text1"/>
                <w:sz w:val="18"/>
                <w:szCs w:val="18"/>
              </w:rPr>
              <w:t>(second half of 2025)</w:t>
            </w:r>
          </w:p>
        </w:tc>
      </w:tr>
      <w:tr w:rsidR="009041A4" w:rsidRPr="008722EA" w14:paraId="2343A887" w14:textId="44F39CC7" w:rsidTr="00C41055">
        <w:trPr>
          <w:trHeight w:val="290"/>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E2A76" w14:textId="77777777" w:rsidR="009041A4" w:rsidRPr="009041A4" w:rsidRDefault="009041A4" w:rsidP="006C2123">
            <w:pPr>
              <w:spacing w:after="0"/>
              <w:jc w:val="center"/>
              <w:rPr>
                <w:rFonts w:ascii="Calibri" w:eastAsia="Times New Roman" w:hAnsi="Calibri" w:cs="Times New Roman"/>
                <w:b/>
                <w:bCs/>
                <w:color w:val="000000"/>
                <w:sz w:val="18"/>
                <w:szCs w:val="18"/>
                <w:lang w:val="es-ES" w:eastAsia="es-ES"/>
              </w:rPr>
            </w:pPr>
            <w:r w:rsidRPr="009041A4">
              <w:rPr>
                <w:rFonts w:ascii="Calibri" w:eastAsia="Times New Roman" w:hAnsi="Calibri" w:cs="Times New Roman"/>
                <w:b/>
                <w:bCs/>
                <w:color w:val="000000"/>
                <w:sz w:val="18"/>
                <w:szCs w:val="18"/>
                <w:lang w:val="es-ES" w:eastAsia="es-ES"/>
              </w:rPr>
              <w:t>DC 11</w:t>
            </w:r>
          </w:p>
        </w:tc>
        <w:tc>
          <w:tcPr>
            <w:tcW w:w="3827" w:type="dxa"/>
            <w:tcBorders>
              <w:top w:val="single" w:sz="4" w:space="0" w:color="auto"/>
              <w:left w:val="single" w:sz="4" w:space="0" w:color="auto"/>
              <w:bottom w:val="single" w:sz="4" w:space="0" w:color="auto"/>
              <w:right w:val="single" w:sz="4" w:space="0" w:color="auto"/>
            </w:tcBorders>
            <w:vAlign w:val="center"/>
          </w:tcPr>
          <w:p w14:paraId="69BA1850" w14:textId="151E4676" w:rsidR="009041A4" w:rsidRPr="009041A4" w:rsidRDefault="009041A4" w:rsidP="009041A4">
            <w:pPr>
              <w:spacing w:after="0"/>
              <w:jc w:val="left"/>
              <w:rPr>
                <w:rFonts w:ascii="Calibri" w:eastAsia="Times New Roman" w:hAnsi="Calibri" w:cs="Times New Roman"/>
                <w:color w:val="000000"/>
                <w:sz w:val="18"/>
                <w:szCs w:val="18"/>
                <w:lang w:eastAsia="es-ES"/>
              </w:rPr>
            </w:pPr>
            <w:r w:rsidRPr="009041A4">
              <w:rPr>
                <w:rFonts w:ascii="Calibri" w:eastAsia="Times New Roman" w:hAnsi="Calibri" w:cs="Times New Roman"/>
                <w:color w:val="000000"/>
                <w:sz w:val="18"/>
                <w:szCs w:val="18"/>
                <w:lang w:eastAsia="es-ES"/>
              </w:rPr>
              <w:t xml:space="preserve">University of Leeds </w:t>
            </w:r>
            <w:r>
              <w:rPr>
                <w:rFonts w:ascii="Calibri" w:eastAsia="Times New Roman" w:hAnsi="Calibri" w:cs="Times New Roman"/>
                <w:color w:val="000000"/>
                <w:sz w:val="18"/>
                <w:szCs w:val="18"/>
                <w:lang w:eastAsia="es-ES"/>
              </w:rPr>
              <w:t>(</w:t>
            </w:r>
            <w:r w:rsidRPr="009041A4">
              <w:rPr>
                <w:rFonts w:ascii="Calibri" w:eastAsia="Times New Roman" w:hAnsi="Calibri" w:cs="Times New Roman"/>
                <w:color w:val="000000"/>
                <w:sz w:val="18"/>
                <w:szCs w:val="18"/>
                <w:lang w:eastAsia="es-ES"/>
              </w:rPr>
              <w:t>from 05/02/2024 to 08/03/2024</w:t>
            </w:r>
            <w:r>
              <w:rPr>
                <w:rFonts w:ascii="Calibri" w:eastAsia="Times New Roman" w:hAnsi="Calibri" w:cs="Times New Roman"/>
                <w:color w:val="000000"/>
                <w:sz w:val="18"/>
                <w:szCs w:val="18"/>
                <w:lang w:eastAsia="es-ES"/>
              </w:rPr>
              <w:t>)</w:t>
            </w:r>
            <w:r w:rsidRPr="009041A4">
              <w:rPr>
                <w:rFonts w:ascii="Calibri" w:eastAsia="Times New Roman" w:hAnsi="Calibri" w:cs="Times New Roman"/>
                <w:color w:val="000000"/>
                <w:sz w:val="18"/>
                <w:szCs w:val="18"/>
                <w:lang w:eastAsia="es-ES"/>
              </w:rPr>
              <w:t>.</w:t>
            </w:r>
          </w:p>
        </w:tc>
        <w:tc>
          <w:tcPr>
            <w:tcW w:w="3827" w:type="dxa"/>
            <w:tcBorders>
              <w:top w:val="single" w:sz="4" w:space="0" w:color="auto"/>
              <w:left w:val="single" w:sz="4" w:space="0" w:color="auto"/>
              <w:bottom w:val="single" w:sz="4" w:space="0" w:color="auto"/>
              <w:right w:val="single" w:sz="4" w:space="0" w:color="auto"/>
            </w:tcBorders>
          </w:tcPr>
          <w:p w14:paraId="74C33B33" w14:textId="77777777" w:rsidR="008722EA" w:rsidRPr="00AA0E20" w:rsidRDefault="008722EA" w:rsidP="008722EA">
            <w:pPr>
              <w:spacing w:after="0"/>
              <w:rPr>
                <w:rFonts w:ascii="Calibri" w:eastAsia="Times New Roman" w:hAnsi="Calibri" w:cs="Times New Roman"/>
                <w:color w:val="000000" w:themeColor="text1"/>
                <w:sz w:val="18"/>
                <w:szCs w:val="18"/>
                <w:lang w:eastAsia="es-ES"/>
              </w:rPr>
            </w:pPr>
            <w:r w:rsidRPr="00AA0E20">
              <w:rPr>
                <w:rFonts w:ascii="Calibri" w:eastAsia="Times New Roman" w:hAnsi="Calibri" w:cs="Times New Roman"/>
                <w:color w:val="000000" w:themeColor="text1"/>
                <w:sz w:val="18"/>
                <w:szCs w:val="18"/>
                <w:lang w:eastAsia="es-ES"/>
              </w:rPr>
              <w:t>Next secondments will be:</w:t>
            </w:r>
          </w:p>
          <w:p w14:paraId="00C2F743" w14:textId="0C6DCAC9" w:rsidR="008722EA" w:rsidRPr="00AA0E20" w:rsidRDefault="008722EA" w:rsidP="008722EA">
            <w:pPr>
              <w:spacing w:after="0"/>
              <w:rPr>
                <w:rFonts w:asciiTheme="minorHAnsi" w:hAnsiTheme="minorHAnsi" w:cstheme="minorHAnsi"/>
                <w:color w:val="000000" w:themeColor="text1"/>
                <w:sz w:val="18"/>
                <w:szCs w:val="18"/>
              </w:rPr>
            </w:pPr>
            <w:r w:rsidRPr="00AA0E20">
              <w:rPr>
                <w:rFonts w:asciiTheme="minorHAnsi" w:hAnsiTheme="minorHAnsi" w:cstheme="minorHAnsi"/>
                <w:color w:val="000000" w:themeColor="text1"/>
                <w:sz w:val="18"/>
                <w:szCs w:val="18"/>
                <w:shd w:val="clear" w:color="auto" w:fill="FFFFFF"/>
              </w:rPr>
              <w:t>- U</w:t>
            </w:r>
            <w:r>
              <w:rPr>
                <w:rFonts w:asciiTheme="minorHAnsi" w:hAnsiTheme="minorHAnsi" w:cstheme="minorHAnsi"/>
                <w:color w:val="000000" w:themeColor="text1"/>
                <w:sz w:val="18"/>
                <w:szCs w:val="18"/>
                <w:shd w:val="clear" w:color="auto" w:fill="FFFFFF"/>
              </w:rPr>
              <w:t>LEEDS</w:t>
            </w:r>
            <w:r w:rsidRPr="00AA0E20">
              <w:rPr>
                <w:rFonts w:asciiTheme="minorHAnsi" w:hAnsiTheme="minorHAnsi" w:cstheme="minorHAnsi"/>
                <w:color w:val="000000" w:themeColor="text1"/>
                <w:sz w:val="18"/>
                <w:szCs w:val="18"/>
                <w:shd w:val="clear" w:color="auto" w:fill="FFFFFF"/>
              </w:rPr>
              <w:t xml:space="preserve"> </w:t>
            </w:r>
            <w:r w:rsidRPr="00AA0E20">
              <w:rPr>
                <w:rFonts w:asciiTheme="minorHAnsi" w:hAnsiTheme="minorHAnsi" w:cstheme="minorHAnsi"/>
                <w:color w:val="000000" w:themeColor="text1"/>
                <w:sz w:val="18"/>
                <w:szCs w:val="18"/>
              </w:rPr>
              <w:t>(first half of 2025)</w:t>
            </w:r>
          </w:p>
          <w:p w14:paraId="7BB2573D" w14:textId="77777777" w:rsidR="009041A4" w:rsidRDefault="008722EA" w:rsidP="008722EA">
            <w:pPr>
              <w:spacing w:after="0"/>
              <w:jc w:val="left"/>
              <w:rPr>
                <w:rFonts w:asciiTheme="minorHAnsi" w:hAnsiTheme="minorHAnsi" w:cstheme="minorHAnsi"/>
                <w:color w:val="000000" w:themeColor="text1"/>
                <w:sz w:val="18"/>
                <w:szCs w:val="18"/>
              </w:rPr>
            </w:pPr>
            <w:r w:rsidRPr="00AA0E20">
              <w:rPr>
                <w:rFonts w:asciiTheme="minorHAnsi" w:hAnsiTheme="minorHAnsi" w:cstheme="minorHAnsi"/>
                <w:color w:val="000000" w:themeColor="text1"/>
                <w:sz w:val="18"/>
                <w:szCs w:val="18"/>
                <w:shd w:val="clear" w:color="auto" w:fill="FFFFFF"/>
              </w:rPr>
              <w:t xml:space="preserve">- </w:t>
            </w:r>
            <w:r>
              <w:rPr>
                <w:rFonts w:asciiTheme="minorHAnsi" w:hAnsiTheme="minorHAnsi" w:cstheme="minorHAnsi"/>
                <w:color w:val="000000" w:themeColor="text1"/>
                <w:sz w:val="18"/>
                <w:szCs w:val="18"/>
                <w:shd w:val="clear" w:color="auto" w:fill="FFFFFF"/>
              </w:rPr>
              <w:t>DTU</w:t>
            </w:r>
            <w:r w:rsidRPr="00AA0E20">
              <w:rPr>
                <w:rFonts w:asciiTheme="minorHAnsi" w:hAnsiTheme="minorHAnsi" w:cstheme="minorHAnsi"/>
                <w:color w:val="000000" w:themeColor="text1"/>
                <w:sz w:val="18"/>
                <w:szCs w:val="18"/>
                <w:shd w:val="clear" w:color="auto" w:fill="FFFFFF"/>
              </w:rPr>
              <w:t xml:space="preserve"> </w:t>
            </w:r>
            <w:r w:rsidRPr="00AA0E20">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summer</w:t>
            </w:r>
            <w:r w:rsidRPr="00AA0E20">
              <w:rPr>
                <w:rFonts w:asciiTheme="minorHAnsi" w:hAnsiTheme="minorHAnsi" w:cstheme="minorHAnsi"/>
                <w:color w:val="000000" w:themeColor="text1"/>
                <w:sz w:val="18"/>
                <w:szCs w:val="18"/>
              </w:rPr>
              <w:t xml:space="preserve"> 2025)</w:t>
            </w:r>
          </w:p>
          <w:p w14:paraId="50D2677E" w14:textId="3AD111C9" w:rsidR="008722EA" w:rsidRPr="008722EA" w:rsidRDefault="008722EA" w:rsidP="008722EA">
            <w:pPr>
              <w:spacing w:after="0"/>
              <w:jc w:val="left"/>
              <w:rPr>
                <w:rFonts w:ascii="Calibri" w:eastAsia="Times New Roman" w:hAnsi="Calibri" w:cs="Times New Roman"/>
                <w:color w:val="000000"/>
                <w:sz w:val="18"/>
                <w:szCs w:val="18"/>
                <w:lang w:val="en-US" w:eastAsia="es-ES"/>
              </w:rPr>
            </w:pPr>
            <w:r>
              <w:rPr>
                <w:rFonts w:asciiTheme="minorHAnsi" w:hAnsiTheme="minorHAnsi" w:cstheme="minorHAnsi"/>
                <w:color w:val="000000" w:themeColor="text1"/>
                <w:sz w:val="18"/>
                <w:szCs w:val="18"/>
              </w:rPr>
              <w:lastRenderedPageBreak/>
              <w:t>- NTT (second half 0f 2025)</w:t>
            </w:r>
          </w:p>
        </w:tc>
      </w:tr>
      <w:tr w:rsidR="009041A4" w:rsidRPr="009041A4" w14:paraId="0EBEB0C2" w14:textId="32D92783" w:rsidTr="00C41055">
        <w:trPr>
          <w:trHeight w:val="290"/>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5195B" w14:textId="77777777" w:rsidR="009041A4" w:rsidRPr="009041A4" w:rsidRDefault="009041A4" w:rsidP="006C2123">
            <w:pPr>
              <w:spacing w:after="0"/>
              <w:jc w:val="center"/>
              <w:rPr>
                <w:rFonts w:ascii="Calibri" w:eastAsia="Times New Roman" w:hAnsi="Calibri" w:cs="Times New Roman"/>
                <w:b/>
                <w:bCs/>
                <w:color w:val="000000"/>
                <w:sz w:val="18"/>
                <w:szCs w:val="18"/>
                <w:lang w:val="es-ES" w:eastAsia="es-ES"/>
              </w:rPr>
            </w:pPr>
            <w:r w:rsidRPr="009041A4">
              <w:rPr>
                <w:rFonts w:ascii="Calibri" w:eastAsia="Times New Roman" w:hAnsi="Calibri" w:cs="Times New Roman"/>
                <w:b/>
                <w:bCs/>
                <w:color w:val="000000"/>
                <w:sz w:val="18"/>
                <w:szCs w:val="18"/>
                <w:lang w:val="es-ES" w:eastAsia="es-ES"/>
              </w:rPr>
              <w:lastRenderedPageBreak/>
              <w:t>DC 12</w:t>
            </w:r>
          </w:p>
        </w:tc>
        <w:tc>
          <w:tcPr>
            <w:tcW w:w="3827" w:type="dxa"/>
            <w:tcBorders>
              <w:top w:val="single" w:sz="4" w:space="0" w:color="auto"/>
              <w:left w:val="nil"/>
              <w:bottom w:val="single" w:sz="4" w:space="0" w:color="auto"/>
              <w:right w:val="single" w:sz="4" w:space="0" w:color="auto"/>
            </w:tcBorders>
            <w:vAlign w:val="center"/>
          </w:tcPr>
          <w:p w14:paraId="6C3D825A" w14:textId="3B3FD9E2" w:rsidR="009041A4" w:rsidRPr="008722EA" w:rsidRDefault="009041A4" w:rsidP="009041A4">
            <w:pPr>
              <w:spacing w:after="0"/>
              <w:jc w:val="left"/>
              <w:rPr>
                <w:rFonts w:ascii="Calibri" w:eastAsia="Times New Roman" w:hAnsi="Calibri" w:cs="Times New Roman"/>
                <w:color w:val="000000" w:themeColor="text1"/>
                <w:sz w:val="18"/>
                <w:szCs w:val="18"/>
                <w:lang w:eastAsia="es-ES"/>
              </w:rPr>
            </w:pPr>
            <w:r w:rsidRPr="008722EA">
              <w:rPr>
                <w:rFonts w:ascii="Calibri" w:eastAsia="Times New Roman" w:hAnsi="Calibri" w:cs="Times New Roman"/>
                <w:color w:val="000000" w:themeColor="text1"/>
                <w:sz w:val="18"/>
                <w:szCs w:val="18"/>
                <w:lang w:eastAsia="es-ES"/>
              </w:rPr>
              <w:t>TU/e, Netherlands (from 05/01/2024 to 01/03/2024).</w:t>
            </w:r>
          </w:p>
        </w:tc>
        <w:tc>
          <w:tcPr>
            <w:tcW w:w="3827" w:type="dxa"/>
            <w:tcBorders>
              <w:top w:val="single" w:sz="4" w:space="0" w:color="auto"/>
              <w:left w:val="nil"/>
              <w:bottom w:val="single" w:sz="4" w:space="0" w:color="auto"/>
              <w:right w:val="single" w:sz="4" w:space="0" w:color="auto"/>
            </w:tcBorders>
          </w:tcPr>
          <w:p w14:paraId="55209030" w14:textId="77777777" w:rsidR="008722EA" w:rsidRPr="008722EA" w:rsidRDefault="008722EA" w:rsidP="008722EA">
            <w:pPr>
              <w:spacing w:after="0"/>
              <w:rPr>
                <w:rFonts w:ascii="Calibri" w:eastAsia="Times New Roman" w:hAnsi="Calibri" w:cs="Times New Roman"/>
                <w:color w:val="000000" w:themeColor="text1"/>
                <w:sz w:val="18"/>
                <w:szCs w:val="18"/>
                <w:lang w:eastAsia="es-ES"/>
              </w:rPr>
            </w:pPr>
            <w:r w:rsidRPr="008722EA">
              <w:rPr>
                <w:rFonts w:ascii="Calibri" w:eastAsia="Times New Roman" w:hAnsi="Calibri" w:cs="Times New Roman"/>
                <w:color w:val="000000" w:themeColor="text1"/>
                <w:sz w:val="18"/>
                <w:szCs w:val="18"/>
                <w:lang w:eastAsia="es-ES"/>
              </w:rPr>
              <w:t>Next secondments will be:</w:t>
            </w:r>
          </w:p>
          <w:p w14:paraId="13278542" w14:textId="204630B3" w:rsidR="008722EA" w:rsidRPr="008722EA" w:rsidRDefault="008722EA" w:rsidP="00C41055">
            <w:pPr>
              <w:spacing w:after="0"/>
              <w:jc w:val="left"/>
              <w:rPr>
                <w:rFonts w:asciiTheme="minorHAnsi" w:hAnsiTheme="minorHAnsi" w:cstheme="minorHAnsi"/>
                <w:color w:val="000000" w:themeColor="text1"/>
                <w:sz w:val="18"/>
                <w:szCs w:val="18"/>
              </w:rPr>
            </w:pPr>
            <w:r w:rsidRPr="008722EA">
              <w:rPr>
                <w:rFonts w:asciiTheme="minorHAnsi" w:hAnsiTheme="minorHAnsi" w:cstheme="minorHAnsi"/>
                <w:color w:val="000000" w:themeColor="text1"/>
                <w:sz w:val="18"/>
                <w:szCs w:val="18"/>
                <w:shd w:val="clear" w:color="auto" w:fill="FFFFFF"/>
              </w:rPr>
              <w:t xml:space="preserve">- </w:t>
            </w:r>
            <w:proofErr w:type="spellStart"/>
            <w:r w:rsidRPr="008722EA">
              <w:rPr>
                <w:rFonts w:asciiTheme="minorHAnsi" w:hAnsiTheme="minorHAnsi" w:cstheme="minorHAnsi"/>
                <w:color w:val="000000" w:themeColor="text1"/>
                <w:sz w:val="18"/>
                <w:szCs w:val="18"/>
                <w:shd w:val="clear" w:color="auto" w:fill="FFFFFF"/>
              </w:rPr>
              <w:t>UvA</w:t>
            </w:r>
            <w:proofErr w:type="spellEnd"/>
            <w:r w:rsidRPr="008722EA">
              <w:rPr>
                <w:rFonts w:asciiTheme="minorHAnsi" w:hAnsiTheme="minorHAnsi" w:cstheme="minorHAnsi"/>
                <w:color w:val="000000" w:themeColor="text1"/>
                <w:sz w:val="18"/>
                <w:szCs w:val="18"/>
                <w:shd w:val="clear" w:color="auto" w:fill="FFFFFF"/>
              </w:rPr>
              <w:t xml:space="preserve"> </w:t>
            </w:r>
            <w:r w:rsidRPr="008722EA">
              <w:rPr>
                <w:rFonts w:asciiTheme="minorHAnsi" w:hAnsiTheme="minorHAnsi" w:cstheme="minorHAnsi"/>
                <w:color w:val="000000" w:themeColor="text1"/>
                <w:sz w:val="18"/>
                <w:szCs w:val="18"/>
              </w:rPr>
              <w:t>(first half of 2025)</w:t>
            </w:r>
          </w:p>
          <w:p w14:paraId="7060BBE9" w14:textId="04CF4CE2" w:rsidR="008722EA" w:rsidRPr="008722EA" w:rsidRDefault="008722EA" w:rsidP="008722EA">
            <w:pPr>
              <w:spacing w:after="0"/>
              <w:jc w:val="left"/>
              <w:rPr>
                <w:rFonts w:asciiTheme="minorHAnsi" w:hAnsiTheme="minorHAnsi" w:cstheme="minorHAnsi"/>
                <w:color w:val="000000" w:themeColor="text1"/>
                <w:sz w:val="18"/>
                <w:szCs w:val="18"/>
              </w:rPr>
            </w:pPr>
            <w:r w:rsidRPr="008722EA">
              <w:rPr>
                <w:rFonts w:asciiTheme="minorHAnsi" w:hAnsiTheme="minorHAnsi" w:cstheme="minorHAnsi"/>
                <w:color w:val="000000" w:themeColor="text1"/>
                <w:sz w:val="18"/>
                <w:szCs w:val="18"/>
              </w:rPr>
              <w:t>- NXP (second half of 2025)</w:t>
            </w:r>
          </w:p>
          <w:p w14:paraId="4FCDA528" w14:textId="5EFE6EDF" w:rsidR="009041A4" w:rsidRPr="008722EA" w:rsidRDefault="008722EA" w:rsidP="00C41055">
            <w:pPr>
              <w:spacing w:after="0"/>
              <w:jc w:val="left"/>
              <w:rPr>
                <w:rFonts w:asciiTheme="minorHAnsi" w:hAnsiTheme="minorHAnsi" w:cstheme="minorHAnsi"/>
                <w:color w:val="000000" w:themeColor="text1"/>
                <w:sz w:val="18"/>
                <w:szCs w:val="18"/>
                <w:shd w:val="clear" w:color="auto" w:fill="FFFFFF"/>
              </w:rPr>
            </w:pPr>
            <w:r w:rsidRPr="008722EA">
              <w:rPr>
                <w:rFonts w:asciiTheme="minorHAnsi" w:hAnsiTheme="minorHAnsi" w:cstheme="minorHAnsi"/>
                <w:color w:val="000000" w:themeColor="text1"/>
                <w:sz w:val="18"/>
                <w:szCs w:val="18"/>
                <w:shd w:val="clear" w:color="auto" w:fill="FFFFFF"/>
              </w:rPr>
              <w:t xml:space="preserve">- RUB </w:t>
            </w:r>
            <w:r w:rsidRPr="008722EA">
              <w:rPr>
                <w:rFonts w:asciiTheme="minorHAnsi" w:hAnsiTheme="minorHAnsi" w:cstheme="minorHAnsi"/>
                <w:color w:val="000000" w:themeColor="text1"/>
                <w:sz w:val="18"/>
                <w:szCs w:val="18"/>
              </w:rPr>
              <w:t>(second half of 2025)</w:t>
            </w:r>
          </w:p>
        </w:tc>
      </w:tr>
    </w:tbl>
    <w:p w14:paraId="3C5FD045" w14:textId="33097F13" w:rsidR="00523FF2" w:rsidRDefault="00523FF2" w:rsidP="00AE14FF">
      <w:pPr>
        <w:spacing w:after="0" w:line="360" w:lineRule="auto"/>
        <w:rPr>
          <w:rFonts w:asciiTheme="minorHAnsi" w:hAnsiTheme="minorHAnsi" w:cstheme="minorHAnsi"/>
          <w:color w:val="auto"/>
          <w:sz w:val="22"/>
        </w:rPr>
      </w:pPr>
    </w:p>
    <w:p w14:paraId="1A392DA2" w14:textId="7091AD86" w:rsidR="0071383B" w:rsidRDefault="0071383B" w:rsidP="0071383B">
      <w:pPr>
        <w:pStyle w:val="Prrafodelista"/>
        <w:numPr>
          <w:ilvl w:val="0"/>
          <w:numId w:val="32"/>
        </w:numPr>
        <w:spacing w:after="0" w:line="360" w:lineRule="auto"/>
        <w:rPr>
          <w:rFonts w:asciiTheme="minorHAnsi" w:hAnsiTheme="minorHAnsi" w:cstheme="minorHAnsi"/>
          <w:color w:val="auto"/>
          <w:sz w:val="22"/>
        </w:rPr>
      </w:pPr>
      <w:r w:rsidRPr="0071383B">
        <w:rPr>
          <w:rFonts w:asciiTheme="minorHAnsi" w:hAnsiTheme="minorHAnsi" w:cstheme="minorHAnsi"/>
          <w:b/>
          <w:bCs/>
          <w:color w:val="auto"/>
          <w:sz w:val="22"/>
        </w:rPr>
        <w:t xml:space="preserve">Attending conferences/schools. </w:t>
      </w:r>
      <w:r w:rsidRPr="0071383B">
        <w:rPr>
          <w:rFonts w:asciiTheme="minorHAnsi" w:hAnsiTheme="minorHAnsi" w:cstheme="minorHAnsi"/>
          <w:color w:val="auto"/>
          <w:sz w:val="22"/>
        </w:rPr>
        <w:t xml:space="preserve">Besides </w:t>
      </w:r>
      <w:r>
        <w:rPr>
          <w:rFonts w:asciiTheme="minorHAnsi" w:hAnsiTheme="minorHAnsi" w:cstheme="minorHAnsi"/>
          <w:color w:val="auto"/>
          <w:sz w:val="22"/>
        </w:rPr>
        <w:t>the activities mentioned above, some DCs have also attended other schools and/or conference/workshops as part of their training activities. That is, in the conference/workshops that we introduce below, the DCs have not participated as presenters but only as listeners.</w:t>
      </w:r>
    </w:p>
    <w:p w14:paraId="56D5297F" w14:textId="77777777" w:rsidR="0071383B" w:rsidRDefault="0071383B" w:rsidP="0071383B">
      <w:pPr>
        <w:spacing w:after="0" w:line="360" w:lineRule="auto"/>
        <w:ind w:left="720"/>
        <w:rPr>
          <w:rFonts w:asciiTheme="minorHAnsi" w:hAnsiTheme="minorHAnsi" w:cstheme="minorHAnsi"/>
          <w:color w:val="auto"/>
          <w:sz w:val="22"/>
        </w:rPr>
      </w:pPr>
    </w:p>
    <w:p w14:paraId="1099071E" w14:textId="7D01638E" w:rsidR="0062225E" w:rsidRDefault="0071383B" w:rsidP="0004617D">
      <w:pPr>
        <w:spacing w:after="0" w:line="360" w:lineRule="auto"/>
        <w:ind w:left="720"/>
        <w:rPr>
          <w:rFonts w:asciiTheme="minorHAnsi" w:eastAsia="Times New Roman" w:hAnsiTheme="minorHAnsi" w:cstheme="minorHAnsi"/>
          <w:bCs/>
          <w:color w:val="auto"/>
          <w:sz w:val="22"/>
          <w:lang w:eastAsia="es-ES"/>
        </w:rPr>
      </w:pPr>
      <w:r w:rsidRPr="008722EA">
        <w:rPr>
          <w:rFonts w:asciiTheme="minorHAnsi" w:hAnsiTheme="minorHAnsi" w:cstheme="minorHAnsi"/>
          <w:color w:val="000000" w:themeColor="text1"/>
          <w:sz w:val="22"/>
        </w:rPr>
        <w:t xml:space="preserve">For instance, DC2 has attended “Real-world crypto 2024” celebrated in </w:t>
      </w:r>
      <w:r w:rsidR="001D3138" w:rsidRPr="008722EA">
        <w:rPr>
          <w:rFonts w:asciiTheme="minorHAnsi" w:hAnsiTheme="minorHAnsi" w:cstheme="minorHAnsi"/>
          <w:color w:val="000000" w:themeColor="text1"/>
          <w:sz w:val="22"/>
        </w:rPr>
        <w:t>Toronto, Canada, from March 25</w:t>
      </w:r>
      <w:r w:rsidR="001D3138" w:rsidRPr="008722EA">
        <w:rPr>
          <w:rFonts w:asciiTheme="minorHAnsi" w:hAnsiTheme="minorHAnsi" w:cstheme="minorHAnsi"/>
          <w:color w:val="000000" w:themeColor="text1"/>
          <w:sz w:val="22"/>
          <w:vertAlign w:val="superscript"/>
        </w:rPr>
        <w:t>th</w:t>
      </w:r>
      <w:r w:rsidR="001D3138" w:rsidRPr="008722EA">
        <w:rPr>
          <w:rFonts w:asciiTheme="minorHAnsi" w:hAnsiTheme="minorHAnsi" w:cstheme="minorHAnsi"/>
          <w:color w:val="000000" w:themeColor="text1"/>
          <w:sz w:val="22"/>
        </w:rPr>
        <w:t xml:space="preserve"> to March 27</w:t>
      </w:r>
      <w:r w:rsidR="001D3138" w:rsidRPr="008722EA">
        <w:rPr>
          <w:rFonts w:asciiTheme="minorHAnsi" w:hAnsiTheme="minorHAnsi" w:cstheme="minorHAnsi"/>
          <w:color w:val="000000" w:themeColor="text1"/>
          <w:sz w:val="22"/>
          <w:vertAlign w:val="superscript"/>
        </w:rPr>
        <w:t>th</w:t>
      </w:r>
      <w:r w:rsidR="001D3138" w:rsidRPr="008722EA">
        <w:rPr>
          <w:rFonts w:asciiTheme="minorHAnsi" w:hAnsiTheme="minorHAnsi" w:cstheme="minorHAnsi"/>
          <w:color w:val="000000" w:themeColor="text1"/>
          <w:sz w:val="22"/>
        </w:rPr>
        <w:t xml:space="preserve"> 2024</w:t>
      </w:r>
      <w:r w:rsidR="008722EA" w:rsidRPr="008722EA">
        <w:rPr>
          <w:rFonts w:asciiTheme="minorHAnsi" w:hAnsiTheme="minorHAnsi" w:cstheme="minorHAnsi"/>
          <w:color w:val="000000" w:themeColor="text1"/>
          <w:sz w:val="22"/>
        </w:rPr>
        <w:t>,</w:t>
      </w:r>
      <w:r w:rsidR="00547D63" w:rsidRPr="008722EA">
        <w:rPr>
          <w:rFonts w:asciiTheme="minorHAnsi" w:hAnsiTheme="minorHAnsi" w:cstheme="minorHAnsi"/>
          <w:color w:val="000000" w:themeColor="text1"/>
          <w:sz w:val="22"/>
        </w:rPr>
        <w:t xml:space="preserve"> the “</w:t>
      </w:r>
      <w:r w:rsidRPr="008722EA">
        <w:rPr>
          <w:rFonts w:asciiTheme="minorHAnsi" w:hAnsiTheme="minorHAnsi" w:cstheme="minorHAnsi"/>
          <w:color w:val="000000" w:themeColor="text1"/>
          <w:sz w:val="22"/>
        </w:rPr>
        <w:t>Canada-France Quantum Alliance (CAFQA) Workshop</w:t>
      </w:r>
      <w:r w:rsidR="00547D63" w:rsidRPr="008722EA">
        <w:rPr>
          <w:rFonts w:asciiTheme="minorHAnsi" w:hAnsiTheme="minorHAnsi" w:cstheme="minorHAnsi"/>
          <w:color w:val="000000" w:themeColor="text1"/>
          <w:sz w:val="22"/>
        </w:rPr>
        <w:t xml:space="preserve">” celebrated in </w:t>
      </w:r>
      <w:r w:rsidR="001D3138" w:rsidRPr="008722EA">
        <w:rPr>
          <w:rFonts w:asciiTheme="minorHAnsi" w:hAnsiTheme="minorHAnsi" w:cstheme="minorHAnsi"/>
          <w:color w:val="000000" w:themeColor="text1"/>
          <w:sz w:val="22"/>
        </w:rPr>
        <w:t xml:space="preserve">Ottawa </w:t>
      </w:r>
      <w:r w:rsidR="001D3138" w:rsidRPr="008722EA">
        <w:rPr>
          <w:rStyle w:val="Textoennegrita"/>
          <w:rFonts w:asciiTheme="minorHAnsi" w:hAnsiTheme="minorHAnsi" w:cstheme="minorHAnsi"/>
          <w:b w:val="0"/>
          <w:bCs w:val="0"/>
          <w:color w:val="000000" w:themeColor="text1"/>
          <w:spacing w:val="-2"/>
          <w:sz w:val="22"/>
        </w:rPr>
        <w:t>from May 21</w:t>
      </w:r>
      <w:r w:rsidR="001D3138" w:rsidRPr="008722EA">
        <w:rPr>
          <w:rStyle w:val="Textoennegrita"/>
          <w:rFonts w:asciiTheme="minorHAnsi" w:hAnsiTheme="minorHAnsi" w:cstheme="minorHAnsi"/>
          <w:b w:val="0"/>
          <w:bCs w:val="0"/>
          <w:color w:val="000000" w:themeColor="text1"/>
          <w:spacing w:val="-2"/>
          <w:sz w:val="22"/>
          <w:vertAlign w:val="superscript"/>
        </w:rPr>
        <w:t>st</w:t>
      </w:r>
      <w:r w:rsidR="001D3138" w:rsidRPr="008722EA">
        <w:rPr>
          <w:rStyle w:val="Textoennegrita"/>
          <w:rFonts w:asciiTheme="minorHAnsi" w:hAnsiTheme="minorHAnsi" w:cstheme="minorHAnsi"/>
          <w:b w:val="0"/>
          <w:bCs w:val="0"/>
          <w:color w:val="000000" w:themeColor="text1"/>
          <w:spacing w:val="-2"/>
          <w:sz w:val="22"/>
        </w:rPr>
        <w:t> to May 23</w:t>
      </w:r>
      <w:r w:rsidR="001D3138" w:rsidRPr="008722EA">
        <w:rPr>
          <w:rStyle w:val="Textoennegrita"/>
          <w:rFonts w:asciiTheme="minorHAnsi" w:hAnsiTheme="minorHAnsi" w:cstheme="minorHAnsi"/>
          <w:b w:val="0"/>
          <w:bCs w:val="0"/>
          <w:color w:val="000000" w:themeColor="text1"/>
          <w:spacing w:val="-2"/>
          <w:sz w:val="22"/>
          <w:vertAlign w:val="superscript"/>
        </w:rPr>
        <w:t>rd</w:t>
      </w:r>
      <w:r w:rsidR="001D3138" w:rsidRPr="008722EA">
        <w:rPr>
          <w:rStyle w:val="Textoennegrita"/>
          <w:rFonts w:asciiTheme="minorHAnsi" w:hAnsiTheme="minorHAnsi" w:cstheme="minorHAnsi"/>
          <w:b w:val="0"/>
          <w:bCs w:val="0"/>
          <w:color w:val="000000" w:themeColor="text1"/>
          <w:spacing w:val="-2"/>
          <w:sz w:val="22"/>
        </w:rPr>
        <w:t> 2024</w:t>
      </w:r>
      <w:r w:rsidR="001D3138" w:rsidRPr="008722EA">
        <w:rPr>
          <w:rStyle w:val="Textoennegrita"/>
          <w:color w:val="000000" w:themeColor="text1"/>
          <w:spacing w:val="-2"/>
          <w:sz w:val="27"/>
          <w:szCs w:val="27"/>
        </w:rPr>
        <w:t> </w:t>
      </w:r>
      <w:r w:rsidRPr="008722EA">
        <w:rPr>
          <w:rFonts w:asciiTheme="minorHAnsi" w:hAnsiTheme="minorHAnsi" w:cstheme="minorHAnsi"/>
          <w:color w:val="000000" w:themeColor="text1"/>
          <w:sz w:val="22"/>
        </w:rPr>
        <w:t>(</w:t>
      </w:r>
      <w:r w:rsidR="00547D63" w:rsidRPr="008722EA">
        <w:rPr>
          <w:rFonts w:asciiTheme="minorHAnsi" w:hAnsiTheme="minorHAnsi" w:cstheme="minorHAnsi"/>
          <w:color w:val="000000" w:themeColor="text1"/>
          <w:sz w:val="22"/>
        </w:rPr>
        <w:t xml:space="preserve">see also </w:t>
      </w:r>
      <w:r w:rsidRPr="008722EA">
        <w:rPr>
          <w:rFonts w:asciiTheme="minorHAnsi" w:hAnsiTheme="minorHAnsi" w:cstheme="minorHAnsi"/>
          <w:color w:val="000000" w:themeColor="text1"/>
          <w:sz w:val="22"/>
        </w:rPr>
        <w:t xml:space="preserve">https://www.uottawa.ca/about-us/events-all/CAFQA), </w:t>
      </w:r>
      <w:r w:rsidR="00547D63" w:rsidRPr="008722EA">
        <w:rPr>
          <w:rFonts w:asciiTheme="minorHAnsi" w:hAnsiTheme="minorHAnsi" w:cstheme="minorHAnsi"/>
          <w:color w:val="000000" w:themeColor="text1"/>
          <w:sz w:val="22"/>
        </w:rPr>
        <w:t>or the “</w:t>
      </w:r>
      <w:r w:rsidRPr="008722EA">
        <w:rPr>
          <w:rFonts w:asciiTheme="minorHAnsi" w:hAnsiTheme="minorHAnsi" w:cstheme="minorHAnsi"/>
          <w:color w:val="000000" w:themeColor="text1"/>
          <w:sz w:val="22"/>
        </w:rPr>
        <w:t xml:space="preserve">QUORUM Ottawa </w:t>
      </w:r>
      <w:r w:rsidRPr="0071383B">
        <w:rPr>
          <w:rFonts w:asciiTheme="minorHAnsi" w:hAnsiTheme="minorHAnsi" w:cstheme="minorHAnsi"/>
          <w:color w:val="auto"/>
          <w:sz w:val="22"/>
        </w:rPr>
        <w:t>meeting</w:t>
      </w:r>
      <w:r w:rsidR="00547D63">
        <w:rPr>
          <w:rFonts w:asciiTheme="minorHAnsi" w:hAnsiTheme="minorHAnsi" w:cstheme="minorHAnsi"/>
          <w:color w:val="auto"/>
          <w:sz w:val="22"/>
        </w:rPr>
        <w:t xml:space="preserve">” celebrated </w:t>
      </w:r>
      <w:r w:rsidR="008722EA" w:rsidRPr="007E5059">
        <w:rPr>
          <w:rFonts w:asciiTheme="minorHAnsi" w:hAnsiTheme="minorHAnsi" w:cstheme="minorHAnsi"/>
          <w:bCs/>
          <w:color w:val="000000" w:themeColor="text1"/>
          <w:sz w:val="22"/>
        </w:rPr>
        <w:t>in Ottawa from May 14th to 15</w:t>
      </w:r>
      <w:r w:rsidR="008722EA" w:rsidRPr="007E5059">
        <w:rPr>
          <w:rFonts w:asciiTheme="minorHAnsi" w:hAnsiTheme="minorHAnsi" w:cstheme="minorHAnsi"/>
          <w:bCs/>
          <w:color w:val="000000" w:themeColor="text1"/>
          <w:sz w:val="22"/>
          <w:vertAlign w:val="superscript"/>
        </w:rPr>
        <w:t>th</w:t>
      </w:r>
      <w:r w:rsidR="008722EA" w:rsidRPr="007E5059">
        <w:rPr>
          <w:rFonts w:asciiTheme="minorHAnsi" w:hAnsiTheme="minorHAnsi" w:cstheme="minorHAnsi"/>
          <w:bCs/>
          <w:color w:val="000000" w:themeColor="text1"/>
          <w:sz w:val="22"/>
        </w:rPr>
        <w:t xml:space="preserve"> 2024</w:t>
      </w:r>
      <w:r w:rsidR="00CD162D" w:rsidRPr="007E5059">
        <w:rPr>
          <w:rFonts w:asciiTheme="minorHAnsi" w:hAnsiTheme="minorHAnsi" w:cstheme="minorHAnsi"/>
          <w:color w:val="000000" w:themeColor="text1"/>
          <w:sz w:val="22"/>
        </w:rPr>
        <w:t xml:space="preserve"> </w:t>
      </w:r>
      <w:r w:rsidRPr="0071383B">
        <w:rPr>
          <w:rFonts w:asciiTheme="minorHAnsi" w:hAnsiTheme="minorHAnsi" w:cstheme="minorHAnsi"/>
          <w:color w:val="auto"/>
          <w:sz w:val="22"/>
        </w:rPr>
        <w:t>(</w:t>
      </w:r>
      <w:r w:rsidR="00547D63">
        <w:rPr>
          <w:rFonts w:asciiTheme="minorHAnsi" w:hAnsiTheme="minorHAnsi" w:cstheme="minorHAnsi"/>
          <w:color w:val="auto"/>
          <w:sz w:val="22"/>
        </w:rPr>
        <w:t xml:space="preserve">see </w:t>
      </w:r>
      <w:hyperlink r:id="rId74" w:history="1">
        <w:r w:rsidR="00547D63" w:rsidRPr="00037B50">
          <w:rPr>
            <w:rStyle w:val="Hipervnculo"/>
            <w:rFonts w:asciiTheme="minorHAnsi" w:hAnsiTheme="minorHAnsi" w:cstheme="minorHAnsi"/>
            <w:sz w:val="22"/>
          </w:rPr>
          <w:t>https://quorumuottawa.ca/quorummeeting/</w:t>
        </w:r>
      </w:hyperlink>
      <w:r w:rsidRPr="0071383B">
        <w:rPr>
          <w:rFonts w:asciiTheme="minorHAnsi" w:hAnsiTheme="minorHAnsi" w:cstheme="minorHAnsi"/>
          <w:color w:val="auto"/>
          <w:sz w:val="22"/>
        </w:rPr>
        <w:t>).</w:t>
      </w:r>
      <w:r w:rsidR="00547D63">
        <w:rPr>
          <w:rFonts w:asciiTheme="minorHAnsi" w:hAnsiTheme="minorHAnsi" w:cstheme="minorHAnsi"/>
          <w:color w:val="auto"/>
          <w:sz w:val="22"/>
        </w:rPr>
        <w:t xml:space="preserve"> </w:t>
      </w:r>
      <w:r w:rsidR="002B6EF8">
        <w:rPr>
          <w:rFonts w:asciiTheme="minorHAnsi" w:hAnsiTheme="minorHAnsi" w:cstheme="minorHAnsi"/>
          <w:color w:val="auto"/>
          <w:sz w:val="22"/>
        </w:rPr>
        <w:t xml:space="preserve">Likewise, </w:t>
      </w:r>
      <w:r w:rsidRPr="0071383B">
        <w:rPr>
          <w:rFonts w:asciiTheme="minorHAnsi" w:hAnsiTheme="minorHAnsi" w:cstheme="minorHAnsi"/>
          <w:color w:val="auto"/>
          <w:sz w:val="22"/>
        </w:rPr>
        <w:t xml:space="preserve">DC3 attended the </w:t>
      </w:r>
      <w:r w:rsidR="002B6EF8">
        <w:rPr>
          <w:rFonts w:asciiTheme="minorHAnsi" w:hAnsiTheme="minorHAnsi" w:cstheme="minorHAnsi"/>
          <w:color w:val="auto"/>
          <w:sz w:val="22"/>
        </w:rPr>
        <w:t>“</w:t>
      </w:r>
      <w:r w:rsidRPr="0071383B">
        <w:rPr>
          <w:rFonts w:asciiTheme="minorHAnsi" w:hAnsiTheme="minorHAnsi" w:cstheme="minorHAnsi"/>
          <w:color w:val="auto"/>
          <w:sz w:val="22"/>
        </w:rPr>
        <w:t>QSNP Workshop Quantum meets Classical Cryptography</w:t>
      </w:r>
      <w:r w:rsidR="002B6EF8">
        <w:rPr>
          <w:rFonts w:asciiTheme="minorHAnsi" w:hAnsiTheme="minorHAnsi" w:cstheme="minorHAnsi"/>
          <w:color w:val="auto"/>
          <w:sz w:val="22"/>
        </w:rPr>
        <w:t xml:space="preserve">” celebrated </w:t>
      </w:r>
      <w:r w:rsidRPr="0071383B">
        <w:rPr>
          <w:rFonts w:asciiTheme="minorHAnsi" w:hAnsiTheme="minorHAnsi" w:cstheme="minorHAnsi"/>
          <w:color w:val="auto"/>
          <w:sz w:val="22"/>
        </w:rPr>
        <w:t>in Paris, from the 10th to the 11th of January</w:t>
      </w:r>
      <w:r w:rsidR="002B6EF8">
        <w:rPr>
          <w:rFonts w:asciiTheme="minorHAnsi" w:hAnsiTheme="minorHAnsi" w:cstheme="minorHAnsi"/>
          <w:color w:val="auto"/>
          <w:sz w:val="22"/>
        </w:rPr>
        <w:t xml:space="preserve"> </w:t>
      </w:r>
      <w:r w:rsidR="001D3138">
        <w:rPr>
          <w:rFonts w:asciiTheme="minorHAnsi" w:hAnsiTheme="minorHAnsi" w:cstheme="minorHAnsi"/>
          <w:color w:val="auto"/>
          <w:sz w:val="22"/>
        </w:rPr>
        <w:t xml:space="preserve">2024. </w:t>
      </w:r>
      <w:r w:rsidR="0062225E" w:rsidRPr="0062225E">
        <w:rPr>
          <w:rFonts w:asciiTheme="minorHAnsi" w:hAnsiTheme="minorHAnsi" w:cstheme="minorHAnsi"/>
          <w:color w:val="000000" w:themeColor="text1"/>
          <w:sz w:val="22"/>
        </w:rPr>
        <w:t xml:space="preserve">DC6, on the other hand, attended the </w:t>
      </w:r>
      <w:r w:rsidR="0062225E" w:rsidRPr="005C0B98">
        <w:rPr>
          <w:rFonts w:asciiTheme="minorHAnsi" w:eastAsia="Times New Roman" w:hAnsiTheme="minorHAnsi" w:cstheme="minorHAnsi"/>
          <w:bCs/>
          <w:color w:val="auto"/>
          <w:sz w:val="22"/>
          <w:lang w:eastAsia="es-ES"/>
        </w:rPr>
        <w:t>14th international confe</w:t>
      </w:r>
      <w:r w:rsidR="0062225E">
        <w:rPr>
          <w:rFonts w:asciiTheme="minorHAnsi" w:eastAsia="Times New Roman" w:hAnsiTheme="minorHAnsi" w:cstheme="minorHAnsi"/>
          <w:bCs/>
          <w:color w:val="auto"/>
          <w:sz w:val="22"/>
          <w:lang w:eastAsia="es-ES"/>
        </w:rPr>
        <w:t>r</w:t>
      </w:r>
      <w:r w:rsidR="0062225E" w:rsidRPr="005C0B98">
        <w:rPr>
          <w:rFonts w:asciiTheme="minorHAnsi" w:eastAsia="Times New Roman" w:hAnsiTheme="minorHAnsi" w:cstheme="minorHAnsi"/>
          <w:bCs/>
          <w:color w:val="auto"/>
          <w:sz w:val="22"/>
          <w:lang w:eastAsia="es-ES"/>
        </w:rPr>
        <w:t>ence on quantum cryptography (QCRYPT2024)</w:t>
      </w:r>
      <w:r w:rsidR="0062225E">
        <w:rPr>
          <w:rFonts w:asciiTheme="minorHAnsi" w:eastAsia="Times New Roman" w:hAnsiTheme="minorHAnsi" w:cstheme="minorHAnsi"/>
          <w:bCs/>
          <w:color w:val="auto"/>
          <w:sz w:val="22"/>
          <w:lang w:eastAsia="es-ES"/>
        </w:rPr>
        <w:t xml:space="preserve"> celebrated in </w:t>
      </w:r>
      <w:r w:rsidR="0062225E" w:rsidRPr="005C0B98">
        <w:rPr>
          <w:rFonts w:asciiTheme="minorHAnsi" w:eastAsia="Times New Roman" w:hAnsiTheme="minorHAnsi" w:cstheme="minorHAnsi"/>
          <w:bCs/>
          <w:color w:val="auto"/>
          <w:sz w:val="22"/>
          <w:lang w:eastAsia="es-ES"/>
        </w:rPr>
        <w:t xml:space="preserve">Vigo, Spain, </w:t>
      </w:r>
      <w:r w:rsidR="0062225E">
        <w:rPr>
          <w:rFonts w:asciiTheme="minorHAnsi" w:eastAsia="Times New Roman" w:hAnsiTheme="minorHAnsi" w:cstheme="minorHAnsi"/>
          <w:bCs/>
          <w:color w:val="auto"/>
          <w:sz w:val="22"/>
          <w:lang w:eastAsia="es-ES"/>
        </w:rPr>
        <w:t xml:space="preserve">from </w:t>
      </w:r>
      <w:r w:rsidR="0062225E" w:rsidRPr="005C0B98">
        <w:rPr>
          <w:rFonts w:asciiTheme="minorHAnsi" w:eastAsia="Times New Roman" w:hAnsiTheme="minorHAnsi" w:cstheme="minorHAnsi"/>
          <w:bCs/>
          <w:color w:val="auto"/>
          <w:sz w:val="22"/>
          <w:lang w:eastAsia="es-ES"/>
        </w:rPr>
        <w:t xml:space="preserve">September </w:t>
      </w:r>
      <w:r w:rsidR="0062225E">
        <w:rPr>
          <w:rFonts w:asciiTheme="minorHAnsi" w:eastAsia="Times New Roman" w:hAnsiTheme="minorHAnsi" w:cstheme="minorHAnsi"/>
          <w:bCs/>
          <w:color w:val="auto"/>
          <w:sz w:val="22"/>
          <w:lang w:eastAsia="es-ES"/>
        </w:rPr>
        <w:t xml:space="preserve">2 until September 6, </w:t>
      </w:r>
      <w:r w:rsidR="0062225E" w:rsidRPr="005C0B98">
        <w:rPr>
          <w:rFonts w:asciiTheme="minorHAnsi" w:eastAsia="Times New Roman" w:hAnsiTheme="minorHAnsi" w:cstheme="minorHAnsi"/>
          <w:bCs/>
          <w:color w:val="auto"/>
          <w:sz w:val="22"/>
          <w:lang w:eastAsia="es-ES"/>
        </w:rPr>
        <w:t>2024.</w:t>
      </w:r>
      <w:r w:rsidR="0004617D">
        <w:rPr>
          <w:rFonts w:asciiTheme="minorHAnsi" w:eastAsia="Times New Roman" w:hAnsiTheme="minorHAnsi" w:cstheme="minorHAnsi"/>
          <w:bCs/>
          <w:color w:val="auto"/>
          <w:sz w:val="22"/>
          <w:lang w:eastAsia="es-ES"/>
        </w:rPr>
        <w:t xml:space="preserve"> </w:t>
      </w:r>
      <w:r w:rsidR="002333EC">
        <w:rPr>
          <w:rFonts w:asciiTheme="minorHAnsi" w:eastAsia="Times New Roman" w:hAnsiTheme="minorHAnsi" w:cstheme="minorHAnsi"/>
          <w:bCs/>
          <w:color w:val="auto"/>
          <w:sz w:val="22"/>
          <w:lang w:eastAsia="es-ES"/>
        </w:rPr>
        <w:t>Similarly</w:t>
      </w:r>
      <w:r w:rsidR="0004617D">
        <w:rPr>
          <w:rFonts w:asciiTheme="minorHAnsi" w:eastAsia="Times New Roman" w:hAnsiTheme="minorHAnsi" w:cstheme="minorHAnsi"/>
          <w:bCs/>
          <w:color w:val="auto"/>
          <w:sz w:val="22"/>
          <w:lang w:eastAsia="es-ES"/>
        </w:rPr>
        <w:t xml:space="preserve">, DC9 has attended the “Northern Quantum Meeting” in UK three times in 2023. See: </w:t>
      </w:r>
      <w:hyperlink r:id="rId75" w:history="1">
        <w:r w:rsidR="0004617D" w:rsidRPr="00037B50">
          <w:rPr>
            <w:rStyle w:val="Hipervnculo"/>
            <w:rFonts w:asciiTheme="minorHAnsi" w:eastAsia="Times New Roman" w:hAnsiTheme="minorHAnsi" w:cstheme="minorHAnsi"/>
            <w:bCs/>
            <w:sz w:val="22"/>
            <w:lang w:eastAsia="es-ES"/>
          </w:rPr>
          <w:t>https://www.york.ac.uk/quantum-technologies/news/2023/northern-quantum-meeting-viii/</w:t>
        </w:r>
      </w:hyperlink>
      <w:r w:rsidR="0004617D">
        <w:rPr>
          <w:rFonts w:asciiTheme="minorHAnsi" w:eastAsia="Times New Roman" w:hAnsiTheme="minorHAnsi" w:cstheme="minorHAnsi"/>
          <w:bCs/>
          <w:color w:val="auto"/>
          <w:sz w:val="22"/>
          <w:lang w:eastAsia="es-ES"/>
        </w:rPr>
        <w:t>;</w:t>
      </w:r>
      <w:r w:rsidR="007E5059">
        <w:rPr>
          <w:rFonts w:asciiTheme="minorHAnsi" w:eastAsia="Times New Roman" w:hAnsiTheme="minorHAnsi" w:cstheme="minorHAnsi"/>
          <w:bCs/>
          <w:color w:val="auto"/>
          <w:sz w:val="22"/>
          <w:lang w:eastAsia="es-ES"/>
        </w:rPr>
        <w:t xml:space="preserve"> </w:t>
      </w:r>
      <w:hyperlink r:id="rId76" w:history="1">
        <w:r w:rsidR="007E5059" w:rsidRPr="00037B50">
          <w:rPr>
            <w:rStyle w:val="Hipervnculo"/>
            <w:rFonts w:asciiTheme="minorHAnsi" w:eastAsia="Times New Roman" w:hAnsiTheme="minorHAnsi" w:cstheme="minorHAnsi"/>
            <w:bCs/>
            <w:sz w:val="22"/>
            <w:lang w:eastAsia="es-ES"/>
          </w:rPr>
          <w:t>https://quantum.sites.sheffield.ac.uk/about/events/northern-quantum-meeting-ix</w:t>
        </w:r>
      </w:hyperlink>
      <w:r w:rsidR="0004617D">
        <w:rPr>
          <w:rFonts w:asciiTheme="minorHAnsi" w:eastAsia="Times New Roman" w:hAnsiTheme="minorHAnsi" w:cstheme="minorHAnsi"/>
          <w:bCs/>
          <w:color w:val="auto"/>
          <w:sz w:val="22"/>
          <w:lang w:eastAsia="es-ES"/>
        </w:rPr>
        <w:t xml:space="preserve">; and </w:t>
      </w:r>
      <w:hyperlink r:id="rId77" w:history="1">
        <w:r w:rsidR="0004617D" w:rsidRPr="00037B50">
          <w:rPr>
            <w:rStyle w:val="Hipervnculo"/>
            <w:rFonts w:asciiTheme="minorHAnsi" w:eastAsia="Times New Roman" w:hAnsiTheme="minorHAnsi" w:cstheme="minorHAnsi"/>
            <w:bCs/>
            <w:sz w:val="22"/>
            <w:lang w:eastAsia="es-ES"/>
          </w:rPr>
          <w:t>https://blogs.ncl.ac.uk/quantum/northern-quantum-meeting-10/</w:t>
        </w:r>
      </w:hyperlink>
      <w:r w:rsidR="0004617D">
        <w:rPr>
          <w:rFonts w:asciiTheme="minorHAnsi" w:eastAsia="Times New Roman" w:hAnsiTheme="minorHAnsi" w:cstheme="minorHAnsi"/>
          <w:bCs/>
          <w:color w:val="auto"/>
          <w:sz w:val="22"/>
          <w:lang w:eastAsia="es-ES"/>
        </w:rPr>
        <w:t>.</w:t>
      </w:r>
      <w:r w:rsidR="002333EC">
        <w:rPr>
          <w:rFonts w:asciiTheme="minorHAnsi" w:eastAsia="Times New Roman" w:hAnsiTheme="minorHAnsi" w:cstheme="minorHAnsi"/>
          <w:bCs/>
          <w:color w:val="auto"/>
          <w:sz w:val="22"/>
          <w:lang w:eastAsia="es-ES"/>
        </w:rPr>
        <w:t xml:space="preserve"> Finally, DC12 </w:t>
      </w:r>
      <w:r w:rsidR="0054660F">
        <w:rPr>
          <w:rFonts w:asciiTheme="minorHAnsi" w:eastAsia="Times New Roman" w:hAnsiTheme="minorHAnsi" w:cstheme="minorHAnsi"/>
          <w:bCs/>
          <w:color w:val="auto"/>
          <w:sz w:val="22"/>
          <w:lang w:eastAsia="es-ES"/>
        </w:rPr>
        <w:t>attended the “</w:t>
      </w:r>
      <w:r w:rsidR="0054660F" w:rsidRPr="0054660F">
        <w:rPr>
          <w:rFonts w:asciiTheme="minorHAnsi" w:eastAsia="Times New Roman" w:hAnsiTheme="minorHAnsi" w:cstheme="minorHAnsi"/>
          <w:bCs/>
          <w:color w:val="auto"/>
          <w:sz w:val="22"/>
          <w:lang w:eastAsia="es-ES"/>
        </w:rPr>
        <w:t>Young Researcher Crypto Seminar</w:t>
      </w:r>
      <w:r w:rsidR="0054660F">
        <w:rPr>
          <w:rFonts w:asciiTheme="minorHAnsi" w:eastAsia="Times New Roman" w:hAnsiTheme="minorHAnsi" w:cstheme="minorHAnsi"/>
          <w:bCs/>
          <w:color w:val="auto"/>
          <w:sz w:val="22"/>
          <w:lang w:eastAsia="es-ES"/>
        </w:rPr>
        <w:t>” celebrated</w:t>
      </w:r>
      <w:r w:rsidR="0054660F" w:rsidRPr="0054660F">
        <w:rPr>
          <w:rFonts w:asciiTheme="minorHAnsi" w:eastAsia="Times New Roman" w:hAnsiTheme="minorHAnsi" w:cstheme="minorHAnsi"/>
          <w:bCs/>
          <w:color w:val="auto"/>
          <w:sz w:val="22"/>
          <w:lang w:eastAsia="es-ES"/>
        </w:rPr>
        <w:t xml:space="preserve"> in Lübeck, in September 27-29, 2023</w:t>
      </w:r>
      <w:r w:rsidR="0054660F">
        <w:rPr>
          <w:rFonts w:asciiTheme="minorHAnsi" w:eastAsia="Times New Roman" w:hAnsiTheme="minorHAnsi" w:cstheme="minorHAnsi"/>
          <w:bCs/>
          <w:color w:val="auto"/>
          <w:sz w:val="22"/>
          <w:lang w:eastAsia="es-ES"/>
        </w:rPr>
        <w:t>; t</w:t>
      </w:r>
      <w:r w:rsidR="0054660F" w:rsidRPr="0054660F">
        <w:rPr>
          <w:rFonts w:asciiTheme="minorHAnsi" w:eastAsia="Times New Roman" w:hAnsiTheme="minorHAnsi" w:cstheme="minorHAnsi"/>
          <w:bCs/>
          <w:color w:val="auto"/>
          <w:sz w:val="22"/>
          <w:lang w:eastAsia="es-ES"/>
        </w:rPr>
        <w:t xml:space="preserve">he </w:t>
      </w:r>
      <w:r w:rsidR="0054660F">
        <w:rPr>
          <w:rFonts w:asciiTheme="minorHAnsi" w:eastAsia="Times New Roman" w:hAnsiTheme="minorHAnsi" w:cstheme="minorHAnsi"/>
          <w:bCs/>
          <w:color w:val="auto"/>
          <w:sz w:val="22"/>
          <w:lang w:eastAsia="es-ES"/>
        </w:rPr>
        <w:t>“</w:t>
      </w:r>
      <w:r w:rsidR="0054660F" w:rsidRPr="0054660F">
        <w:rPr>
          <w:rFonts w:asciiTheme="minorHAnsi" w:eastAsia="Times New Roman" w:hAnsiTheme="minorHAnsi" w:cstheme="minorHAnsi"/>
          <w:bCs/>
          <w:color w:val="auto"/>
          <w:sz w:val="22"/>
          <w:lang w:eastAsia="es-ES"/>
        </w:rPr>
        <w:t>ACM Conference on Computer and Communications Security</w:t>
      </w:r>
      <w:r w:rsidR="00714D61">
        <w:rPr>
          <w:rFonts w:asciiTheme="minorHAnsi" w:eastAsia="Times New Roman" w:hAnsiTheme="minorHAnsi" w:cstheme="minorHAnsi"/>
          <w:bCs/>
          <w:color w:val="auto"/>
          <w:sz w:val="22"/>
          <w:lang w:eastAsia="es-ES"/>
        </w:rPr>
        <w:t>”</w:t>
      </w:r>
      <w:r w:rsidR="0054660F">
        <w:rPr>
          <w:rFonts w:asciiTheme="minorHAnsi" w:eastAsia="Times New Roman" w:hAnsiTheme="minorHAnsi" w:cstheme="minorHAnsi"/>
          <w:bCs/>
          <w:color w:val="auto"/>
          <w:sz w:val="22"/>
          <w:lang w:eastAsia="es-ES"/>
        </w:rPr>
        <w:t xml:space="preserve"> </w:t>
      </w:r>
      <w:r w:rsidR="0054660F" w:rsidRPr="0054660F">
        <w:rPr>
          <w:rFonts w:asciiTheme="minorHAnsi" w:eastAsia="Times New Roman" w:hAnsiTheme="minorHAnsi" w:cstheme="minorHAnsi"/>
          <w:bCs/>
          <w:color w:val="auto"/>
          <w:sz w:val="22"/>
          <w:lang w:eastAsia="es-ES"/>
        </w:rPr>
        <w:t>celebrated in Copenhagen, in 26-30 November 2023</w:t>
      </w:r>
      <w:r w:rsidR="0054660F">
        <w:rPr>
          <w:rFonts w:asciiTheme="minorHAnsi" w:eastAsia="Times New Roman" w:hAnsiTheme="minorHAnsi" w:cstheme="minorHAnsi"/>
          <w:bCs/>
          <w:color w:val="auto"/>
          <w:sz w:val="22"/>
          <w:lang w:eastAsia="es-ES"/>
        </w:rPr>
        <w:t>; and the “</w:t>
      </w:r>
      <w:r w:rsidR="0054660F" w:rsidRPr="0054660F">
        <w:rPr>
          <w:rFonts w:asciiTheme="minorHAnsi" w:eastAsia="Times New Roman" w:hAnsiTheme="minorHAnsi" w:cstheme="minorHAnsi"/>
          <w:bCs/>
          <w:color w:val="auto"/>
          <w:sz w:val="22"/>
          <w:lang w:eastAsia="es-ES"/>
        </w:rPr>
        <w:t>IACR Summer School on Post-Quantum Cryptography</w:t>
      </w:r>
      <w:r w:rsidR="0054660F">
        <w:rPr>
          <w:rFonts w:asciiTheme="minorHAnsi" w:eastAsia="Times New Roman" w:hAnsiTheme="minorHAnsi" w:cstheme="minorHAnsi"/>
          <w:bCs/>
          <w:color w:val="auto"/>
          <w:sz w:val="22"/>
          <w:lang w:eastAsia="es-ES"/>
        </w:rPr>
        <w:t>” celebrated in Warsaw</w:t>
      </w:r>
      <w:r w:rsidR="0054660F" w:rsidRPr="0054660F">
        <w:rPr>
          <w:rFonts w:asciiTheme="minorHAnsi" w:eastAsia="Times New Roman" w:hAnsiTheme="minorHAnsi" w:cstheme="minorHAnsi"/>
          <w:bCs/>
          <w:color w:val="auto"/>
          <w:sz w:val="22"/>
          <w:lang w:eastAsia="es-ES"/>
        </w:rPr>
        <w:t xml:space="preserve">, </w:t>
      </w:r>
      <w:r w:rsidR="0054660F">
        <w:rPr>
          <w:rFonts w:asciiTheme="minorHAnsi" w:eastAsia="Times New Roman" w:hAnsiTheme="minorHAnsi" w:cstheme="minorHAnsi"/>
          <w:bCs/>
          <w:color w:val="auto"/>
          <w:sz w:val="22"/>
          <w:lang w:eastAsia="es-ES"/>
        </w:rPr>
        <w:t xml:space="preserve">in </w:t>
      </w:r>
      <w:r w:rsidR="0054660F" w:rsidRPr="0054660F">
        <w:rPr>
          <w:rFonts w:asciiTheme="minorHAnsi" w:eastAsia="Times New Roman" w:hAnsiTheme="minorHAnsi" w:cstheme="minorHAnsi"/>
          <w:bCs/>
          <w:color w:val="auto"/>
          <w:sz w:val="22"/>
          <w:lang w:eastAsia="es-ES"/>
        </w:rPr>
        <w:t>July 14-19, 2024</w:t>
      </w:r>
      <w:r w:rsidR="0054660F">
        <w:rPr>
          <w:rFonts w:asciiTheme="minorHAnsi" w:eastAsia="Times New Roman" w:hAnsiTheme="minorHAnsi" w:cstheme="minorHAnsi"/>
          <w:bCs/>
          <w:color w:val="auto"/>
          <w:sz w:val="22"/>
          <w:lang w:eastAsia="es-ES"/>
        </w:rPr>
        <w:t>.</w:t>
      </w:r>
    </w:p>
    <w:p w14:paraId="5D38E5F4" w14:textId="77777777" w:rsidR="0071383B" w:rsidRPr="0071383B" w:rsidRDefault="0071383B" w:rsidP="0071383B">
      <w:pPr>
        <w:spacing w:after="0" w:line="360" w:lineRule="auto"/>
        <w:rPr>
          <w:rFonts w:asciiTheme="minorHAnsi" w:hAnsiTheme="minorHAnsi" w:cstheme="minorHAnsi"/>
          <w:b/>
          <w:bCs/>
          <w:color w:val="auto"/>
          <w:sz w:val="22"/>
        </w:rPr>
      </w:pPr>
    </w:p>
    <w:p w14:paraId="67B49A40" w14:textId="77777777" w:rsidR="00523FF2" w:rsidRPr="00F2704C" w:rsidRDefault="00523FF2" w:rsidP="00523FF2">
      <w:pPr>
        <w:pStyle w:val="Ttulo3"/>
      </w:pPr>
      <w:bookmarkStart w:id="16" w:name="_Toc184731468"/>
      <w:bookmarkStart w:id="17" w:name="_Toc186493941"/>
      <w:r>
        <w:t xml:space="preserve">1.2.5 </w:t>
      </w:r>
      <w:r w:rsidRPr="00097021">
        <w:t>Work Package 5</w:t>
      </w:r>
      <w:r>
        <w:t>: Complementary-Skill</w:t>
      </w:r>
      <w:r w:rsidRPr="00097021">
        <w:t xml:space="preserve"> Training</w:t>
      </w:r>
      <w:r>
        <w:t>.</w:t>
      </w:r>
      <w:bookmarkEnd w:id="16"/>
      <w:bookmarkEnd w:id="17"/>
      <w:r>
        <w:t xml:space="preserve"> </w:t>
      </w:r>
    </w:p>
    <w:p w14:paraId="168E6D35" w14:textId="2BD316A4" w:rsidR="00523FF2" w:rsidRDefault="00523FF2" w:rsidP="00523FF2">
      <w:pPr>
        <w:spacing w:after="0" w:line="360" w:lineRule="auto"/>
        <w:rPr>
          <w:rFonts w:asciiTheme="minorHAnsi" w:hAnsiTheme="minorHAnsi" w:cstheme="minorHAnsi"/>
          <w:color w:val="auto"/>
          <w:sz w:val="22"/>
        </w:rPr>
      </w:pPr>
      <w:r w:rsidRPr="003B13B2">
        <w:rPr>
          <w:rFonts w:asciiTheme="minorHAnsi" w:hAnsiTheme="minorHAnsi" w:cstheme="minorHAnsi"/>
          <w:color w:val="auto"/>
          <w:sz w:val="22"/>
        </w:rPr>
        <w:t>The goal of this work package</w:t>
      </w:r>
      <w:r>
        <w:rPr>
          <w:rFonts w:asciiTheme="minorHAnsi" w:hAnsiTheme="minorHAnsi" w:cstheme="minorHAnsi"/>
          <w:color w:val="auto"/>
          <w:sz w:val="22"/>
        </w:rPr>
        <w:t xml:space="preserve"> led by TU/e</w:t>
      </w:r>
      <w:r w:rsidRPr="003B13B2">
        <w:rPr>
          <w:rFonts w:asciiTheme="minorHAnsi" w:hAnsiTheme="minorHAnsi" w:cstheme="minorHAnsi"/>
          <w:color w:val="auto"/>
          <w:sz w:val="22"/>
        </w:rPr>
        <w:t xml:space="preserve"> is to ensure that all DCs acquire the required soft-skill training to enhance their future professional career</w:t>
      </w:r>
      <w:r w:rsidR="00011949">
        <w:rPr>
          <w:rFonts w:asciiTheme="minorHAnsi" w:hAnsiTheme="minorHAnsi" w:cstheme="minorHAnsi"/>
          <w:color w:val="auto"/>
          <w:sz w:val="22"/>
        </w:rPr>
        <w:t>s</w:t>
      </w:r>
      <w:r w:rsidRPr="003B13B2">
        <w:rPr>
          <w:rFonts w:asciiTheme="minorHAnsi" w:hAnsiTheme="minorHAnsi" w:cstheme="minorHAnsi"/>
          <w:color w:val="auto"/>
          <w:sz w:val="22"/>
        </w:rPr>
        <w:t>. For this, three Complementary Skills Workshops were designed at the network level.</w:t>
      </w:r>
      <w:r w:rsidR="00011949">
        <w:rPr>
          <w:rFonts w:asciiTheme="minorHAnsi" w:hAnsiTheme="minorHAnsi" w:cstheme="minorHAnsi"/>
          <w:color w:val="auto"/>
          <w:sz w:val="22"/>
        </w:rPr>
        <w:t xml:space="preserve"> They are illustrated in Figure VI and we describe them below. </w:t>
      </w:r>
    </w:p>
    <w:p w14:paraId="4F0C2E6E" w14:textId="77777777" w:rsidR="00011949" w:rsidRDefault="00011949" w:rsidP="00523FF2">
      <w:pPr>
        <w:spacing w:after="0" w:line="360" w:lineRule="auto"/>
        <w:rPr>
          <w:rFonts w:asciiTheme="minorHAnsi" w:hAnsiTheme="minorHAnsi" w:cstheme="minorHAnsi"/>
          <w:color w:val="auto"/>
          <w:sz w:val="22"/>
        </w:rPr>
      </w:pPr>
    </w:p>
    <w:p w14:paraId="32813762" w14:textId="5FFC28E7" w:rsidR="00011949" w:rsidRPr="00011949" w:rsidRDefault="00011949" w:rsidP="00523FF2">
      <w:pPr>
        <w:spacing w:after="0" w:line="360" w:lineRule="auto"/>
        <w:rPr>
          <w:rFonts w:asciiTheme="minorHAnsi" w:hAnsiTheme="minorHAnsi" w:cstheme="minorHAnsi"/>
          <w:b/>
          <w:color w:val="FF0000"/>
          <w:sz w:val="22"/>
          <w:lang w:val="en-US"/>
        </w:rPr>
      </w:pPr>
      <w:r>
        <w:rPr>
          <w:rFonts w:asciiTheme="minorHAnsi" w:hAnsiTheme="minorHAnsi" w:cstheme="minorHAnsi"/>
          <w:b/>
          <w:bCs/>
          <w:color w:val="000000" w:themeColor="text1"/>
          <w:sz w:val="22"/>
        </w:rPr>
        <w:lastRenderedPageBreak/>
        <w:t>Figure</w:t>
      </w:r>
      <w:r w:rsidRPr="00253994">
        <w:rPr>
          <w:rFonts w:asciiTheme="minorHAnsi" w:hAnsiTheme="minorHAnsi" w:cstheme="minorHAnsi"/>
          <w:b/>
          <w:bCs/>
          <w:color w:val="000000" w:themeColor="text1"/>
          <w:sz w:val="22"/>
        </w:rPr>
        <w:t xml:space="preserve"> </w:t>
      </w:r>
      <w:r>
        <w:rPr>
          <w:rFonts w:asciiTheme="minorHAnsi" w:hAnsiTheme="minorHAnsi" w:cstheme="minorHAnsi"/>
          <w:b/>
          <w:bCs/>
          <w:color w:val="000000" w:themeColor="text1"/>
          <w:sz w:val="22"/>
        </w:rPr>
        <w:t>VI</w:t>
      </w:r>
      <w:r w:rsidRPr="00253994">
        <w:rPr>
          <w:rFonts w:asciiTheme="minorHAnsi" w:hAnsiTheme="minorHAnsi" w:cstheme="minorHAnsi"/>
          <w:b/>
          <w:bCs/>
          <w:color w:val="000000" w:themeColor="text1"/>
          <w:sz w:val="22"/>
        </w:rPr>
        <w:t xml:space="preserve">: </w:t>
      </w:r>
      <w:r>
        <w:rPr>
          <w:rFonts w:asciiTheme="minorHAnsi" w:hAnsiTheme="minorHAnsi" w:cstheme="minorHAnsi"/>
          <w:b/>
          <w:bCs/>
          <w:color w:val="000000" w:themeColor="text1"/>
          <w:sz w:val="22"/>
        </w:rPr>
        <w:t xml:space="preserve">Graphical representation of the three Complementary Skills Workshops designed at the network level. </w:t>
      </w:r>
    </w:p>
    <w:p w14:paraId="71004991" w14:textId="77777777" w:rsidR="00523FF2" w:rsidRDefault="00523FF2" w:rsidP="00523FF2">
      <w:pPr>
        <w:spacing w:after="0" w:line="360" w:lineRule="auto"/>
        <w:jc w:val="center"/>
        <w:rPr>
          <w:rFonts w:asciiTheme="minorHAnsi" w:hAnsiTheme="minorHAnsi" w:cstheme="minorHAnsi"/>
          <w:color w:val="auto"/>
          <w:sz w:val="22"/>
        </w:rPr>
      </w:pPr>
      <w:r>
        <w:rPr>
          <w:rFonts w:asciiTheme="minorHAnsi" w:hAnsiTheme="minorHAnsi" w:cstheme="minorHAnsi"/>
          <w:noProof/>
          <w:color w:val="auto"/>
          <w:sz w:val="22"/>
          <w:lang w:val="es-ES" w:eastAsia="es-ES"/>
        </w:rPr>
        <w:drawing>
          <wp:inline distT="0" distB="0" distL="0" distR="0" wp14:anchorId="03F384B4" wp14:editId="3064AEC7">
            <wp:extent cx="5619889" cy="2002335"/>
            <wp:effectExtent l="38100" t="38100" r="38100" b="1714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69A3084A" w14:textId="77777777" w:rsidR="00523FF2" w:rsidRPr="003B13B2" w:rsidRDefault="00523FF2" w:rsidP="00523FF2">
      <w:pPr>
        <w:spacing w:after="0" w:line="360" w:lineRule="auto"/>
        <w:rPr>
          <w:rFonts w:asciiTheme="minorHAnsi" w:hAnsiTheme="minorHAnsi" w:cstheme="minorHAnsi"/>
          <w:color w:val="auto"/>
          <w:sz w:val="22"/>
        </w:rPr>
      </w:pPr>
    </w:p>
    <w:p w14:paraId="3ACDB776" w14:textId="50D1462F" w:rsidR="007047BE" w:rsidRPr="00BE4B4F" w:rsidRDefault="00523FF2" w:rsidP="00BE4B4F">
      <w:pPr>
        <w:pStyle w:val="Prrafodelista"/>
        <w:numPr>
          <w:ilvl w:val="0"/>
          <w:numId w:val="30"/>
        </w:numPr>
        <w:spacing w:line="360" w:lineRule="auto"/>
        <w:rPr>
          <w:rFonts w:asciiTheme="minorHAnsi" w:hAnsiTheme="minorHAnsi" w:cstheme="minorHAnsi"/>
          <w:bCs/>
          <w:color w:val="000000" w:themeColor="text1"/>
          <w:sz w:val="22"/>
        </w:rPr>
      </w:pPr>
      <w:r w:rsidRPr="007047BE">
        <w:rPr>
          <w:rFonts w:asciiTheme="minorHAnsi" w:hAnsiTheme="minorHAnsi" w:cstheme="minorHAnsi"/>
          <w:b/>
          <w:color w:val="000000" w:themeColor="text1"/>
          <w:sz w:val="22"/>
          <w:u w:val="single"/>
        </w:rPr>
        <w:t xml:space="preserve">Complementary Skills </w:t>
      </w:r>
      <w:r w:rsidR="007047BE" w:rsidRPr="007047BE">
        <w:rPr>
          <w:rFonts w:asciiTheme="minorHAnsi" w:hAnsiTheme="minorHAnsi" w:cstheme="minorHAnsi"/>
          <w:b/>
          <w:color w:val="000000" w:themeColor="text1"/>
          <w:sz w:val="22"/>
          <w:u w:val="single"/>
        </w:rPr>
        <w:t xml:space="preserve">Workshop </w:t>
      </w:r>
      <w:r w:rsidRPr="007047BE">
        <w:rPr>
          <w:rFonts w:asciiTheme="minorHAnsi" w:hAnsiTheme="minorHAnsi" w:cstheme="minorHAnsi"/>
          <w:b/>
          <w:color w:val="000000" w:themeColor="text1"/>
          <w:sz w:val="22"/>
          <w:u w:val="single"/>
        </w:rPr>
        <w:t>1</w:t>
      </w:r>
      <w:r w:rsidR="007047BE">
        <w:rPr>
          <w:rFonts w:asciiTheme="minorHAnsi" w:hAnsiTheme="minorHAnsi" w:cstheme="minorHAnsi"/>
          <w:b/>
          <w:color w:val="000000" w:themeColor="text1"/>
          <w:sz w:val="22"/>
          <w:u w:val="single"/>
        </w:rPr>
        <w:t xml:space="preserve"> (CS1)</w:t>
      </w:r>
      <w:r w:rsidR="007047BE" w:rsidRPr="007047BE">
        <w:rPr>
          <w:rFonts w:asciiTheme="minorHAnsi" w:hAnsiTheme="minorHAnsi" w:cstheme="minorHAnsi"/>
          <w:b/>
          <w:color w:val="000000" w:themeColor="text1"/>
          <w:sz w:val="22"/>
          <w:u w:val="single"/>
        </w:rPr>
        <w:t>.</w:t>
      </w:r>
      <w:r w:rsidRPr="007047BE">
        <w:rPr>
          <w:rFonts w:asciiTheme="minorHAnsi" w:hAnsiTheme="minorHAnsi" w:cstheme="minorHAnsi"/>
          <w:bCs/>
          <w:color w:val="000000" w:themeColor="text1"/>
          <w:sz w:val="22"/>
        </w:rPr>
        <w:t xml:space="preserve"> </w:t>
      </w:r>
      <w:r w:rsidR="007047BE" w:rsidRPr="007047BE">
        <w:rPr>
          <w:rFonts w:asciiTheme="minorHAnsi" w:hAnsiTheme="minorHAnsi" w:cstheme="minorHAnsi"/>
          <w:bCs/>
          <w:color w:val="000000" w:themeColor="text1"/>
          <w:sz w:val="22"/>
        </w:rPr>
        <w:t xml:space="preserve">CS1 was organized by the University </w:t>
      </w:r>
      <w:r w:rsidR="007047BE">
        <w:rPr>
          <w:rFonts w:asciiTheme="minorHAnsi" w:hAnsiTheme="minorHAnsi" w:cstheme="minorHAnsi"/>
          <w:bCs/>
          <w:color w:val="000000" w:themeColor="text1"/>
          <w:sz w:val="22"/>
        </w:rPr>
        <w:t xml:space="preserve">of Amsterdam </w:t>
      </w:r>
      <w:r w:rsidR="007047BE" w:rsidRPr="007047BE">
        <w:rPr>
          <w:rFonts w:asciiTheme="minorHAnsi" w:hAnsiTheme="minorHAnsi" w:cstheme="minorHAnsi"/>
          <w:bCs/>
          <w:color w:val="000000" w:themeColor="text1"/>
          <w:sz w:val="22"/>
        </w:rPr>
        <w:t xml:space="preserve">and delivered by </w:t>
      </w:r>
      <w:proofErr w:type="spellStart"/>
      <w:r w:rsidR="007047BE" w:rsidRPr="00D57FF9">
        <w:rPr>
          <w:rFonts w:asciiTheme="minorHAnsi" w:hAnsiTheme="minorHAnsi" w:cstheme="minorHAnsi"/>
          <w:color w:val="auto"/>
          <w:sz w:val="22"/>
          <w:lang w:val="en-US"/>
        </w:rPr>
        <w:t>Silke</w:t>
      </w:r>
      <w:proofErr w:type="spellEnd"/>
      <w:r w:rsidR="007047BE" w:rsidRPr="00D57FF9">
        <w:rPr>
          <w:rFonts w:asciiTheme="minorHAnsi" w:hAnsiTheme="minorHAnsi" w:cstheme="minorHAnsi"/>
          <w:color w:val="auto"/>
          <w:sz w:val="22"/>
          <w:lang w:val="en-US"/>
        </w:rPr>
        <w:t xml:space="preserve"> van </w:t>
      </w:r>
      <w:proofErr w:type="spellStart"/>
      <w:r w:rsidR="007047BE" w:rsidRPr="00D57FF9">
        <w:rPr>
          <w:rFonts w:asciiTheme="minorHAnsi" w:hAnsiTheme="minorHAnsi" w:cstheme="minorHAnsi"/>
          <w:color w:val="auto"/>
          <w:sz w:val="22"/>
          <w:lang w:val="en-US"/>
        </w:rPr>
        <w:t>Beekum</w:t>
      </w:r>
      <w:proofErr w:type="spellEnd"/>
      <w:r w:rsidR="007047BE">
        <w:rPr>
          <w:rFonts w:asciiTheme="minorHAnsi" w:hAnsiTheme="minorHAnsi" w:cstheme="minorHAnsi"/>
          <w:color w:val="auto"/>
          <w:sz w:val="22"/>
          <w:lang w:val="en-US"/>
        </w:rPr>
        <w:t xml:space="preserve"> and </w:t>
      </w:r>
      <w:proofErr w:type="spellStart"/>
      <w:r w:rsidR="007047BE" w:rsidRPr="00EC37B0">
        <w:rPr>
          <w:rFonts w:asciiTheme="minorHAnsi" w:hAnsiTheme="minorHAnsi" w:cstheme="minorHAnsi"/>
          <w:color w:val="auto"/>
          <w:sz w:val="22"/>
          <w:lang w:val="en-US"/>
        </w:rPr>
        <w:t>Christianne</w:t>
      </w:r>
      <w:proofErr w:type="spellEnd"/>
      <w:r w:rsidR="007047BE" w:rsidRPr="00EC37B0">
        <w:rPr>
          <w:rFonts w:asciiTheme="minorHAnsi" w:hAnsiTheme="minorHAnsi" w:cstheme="minorHAnsi"/>
          <w:color w:val="auto"/>
          <w:sz w:val="22"/>
          <w:lang w:val="en-US"/>
        </w:rPr>
        <w:t xml:space="preserve"> </w:t>
      </w:r>
      <w:proofErr w:type="spellStart"/>
      <w:r w:rsidR="007047BE" w:rsidRPr="00EC37B0">
        <w:rPr>
          <w:rFonts w:asciiTheme="minorHAnsi" w:hAnsiTheme="minorHAnsi" w:cstheme="minorHAnsi"/>
          <w:color w:val="auto"/>
          <w:sz w:val="22"/>
          <w:lang w:val="en-US"/>
        </w:rPr>
        <w:t>Vink</w:t>
      </w:r>
      <w:proofErr w:type="spellEnd"/>
      <w:r w:rsidR="007047BE" w:rsidRPr="007047BE">
        <w:rPr>
          <w:rFonts w:asciiTheme="minorHAnsi" w:hAnsiTheme="minorHAnsi" w:cstheme="minorHAnsi"/>
          <w:bCs/>
          <w:color w:val="000000" w:themeColor="text1"/>
          <w:sz w:val="22"/>
        </w:rPr>
        <w:t xml:space="preserve">, </w:t>
      </w:r>
      <w:r w:rsidR="00A3167C" w:rsidRPr="00A3167C">
        <w:rPr>
          <w:rFonts w:asciiTheme="minorHAnsi" w:hAnsiTheme="minorHAnsi" w:cstheme="minorHAnsi"/>
          <w:bCs/>
          <w:color w:val="000000" w:themeColor="text1"/>
          <w:sz w:val="22"/>
        </w:rPr>
        <w:t>from the Reflect Academy in Netherlands</w:t>
      </w:r>
      <w:r w:rsidR="00A3167C">
        <w:rPr>
          <w:rFonts w:asciiTheme="minorHAnsi" w:hAnsiTheme="minorHAnsi" w:cstheme="minorHAnsi"/>
          <w:bCs/>
          <w:color w:val="000000" w:themeColor="text1"/>
          <w:sz w:val="22"/>
        </w:rPr>
        <w:t xml:space="preserve">. </w:t>
      </w:r>
      <w:r w:rsidR="007047BE" w:rsidRPr="00A3167C">
        <w:rPr>
          <w:rFonts w:asciiTheme="minorHAnsi" w:hAnsiTheme="minorHAnsi" w:cstheme="minorHAnsi"/>
          <w:bCs/>
          <w:color w:val="000000" w:themeColor="text1"/>
          <w:sz w:val="22"/>
        </w:rPr>
        <w:t xml:space="preserve">This was the first time </w:t>
      </w:r>
      <w:r w:rsidR="00A3167C">
        <w:rPr>
          <w:rFonts w:asciiTheme="minorHAnsi" w:hAnsiTheme="minorHAnsi" w:cstheme="minorHAnsi"/>
          <w:bCs/>
          <w:color w:val="000000" w:themeColor="text1"/>
          <w:sz w:val="22"/>
        </w:rPr>
        <w:t>the DC</w:t>
      </w:r>
      <w:r w:rsidR="007047BE" w:rsidRPr="00A3167C">
        <w:rPr>
          <w:rFonts w:asciiTheme="minorHAnsi" w:hAnsiTheme="minorHAnsi" w:cstheme="minorHAnsi"/>
          <w:bCs/>
          <w:color w:val="000000" w:themeColor="text1"/>
          <w:sz w:val="22"/>
        </w:rPr>
        <w:t>s met and, to facilitate the networking</w:t>
      </w:r>
      <w:r w:rsidR="00A3167C">
        <w:rPr>
          <w:rFonts w:asciiTheme="minorHAnsi" w:hAnsiTheme="minorHAnsi" w:cstheme="minorHAnsi"/>
          <w:bCs/>
          <w:color w:val="000000" w:themeColor="text1"/>
          <w:sz w:val="22"/>
        </w:rPr>
        <w:t xml:space="preserve"> </w:t>
      </w:r>
      <w:r w:rsidR="007047BE" w:rsidRPr="00A3167C">
        <w:rPr>
          <w:rFonts w:asciiTheme="minorHAnsi" w:hAnsiTheme="minorHAnsi" w:cstheme="minorHAnsi"/>
          <w:bCs/>
          <w:color w:val="000000" w:themeColor="text1"/>
          <w:sz w:val="22"/>
        </w:rPr>
        <w:t>between them, they were placed in the same hotel and various social and excursion activities were</w:t>
      </w:r>
      <w:r w:rsidR="00A3167C">
        <w:rPr>
          <w:rFonts w:asciiTheme="minorHAnsi" w:hAnsiTheme="minorHAnsi" w:cstheme="minorHAnsi"/>
          <w:bCs/>
          <w:color w:val="000000" w:themeColor="text1"/>
          <w:sz w:val="22"/>
        </w:rPr>
        <w:t xml:space="preserve"> </w:t>
      </w:r>
      <w:r w:rsidR="007047BE" w:rsidRPr="00A3167C">
        <w:rPr>
          <w:rFonts w:asciiTheme="minorHAnsi" w:hAnsiTheme="minorHAnsi" w:cstheme="minorHAnsi"/>
          <w:bCs/>
          <w:color w:val="000000" w:themeColor="text1"/>
          <w:sz w:val="22"/>
        </w:rPr>
        <w:t xml:space="preserve">planned during their stay. This included a </w:t>
      </w:r>
      <w:r w:rsidR="001B569B">
        <w:rPr>
          <w:rFonts w:asciiTheme="minorHAnsi" w:hAnsiTheme="minorHAnsi" w:cstheme="minorHAnsi"/>
          <w:bCs/>
          <w:color w:val="000000" w:themeColor="text1"/>
          <w:sz w:val="22"/>
        </w:rPr>
        <w:t xml:space="preserve">Boat Tour in Amsterdam and two dinners with </w:t>
      </w:r>
      <w:r w:rsidR="007047BE" w:rsidRPr="001B569B">
        <w:rPr>
          <w:rFonts w:asciiTheme="minorHAnsi" w:hAnsiTheme="minorHAnsi" w:cstheme="minorHAnsi"/>
          <w:bCs/>
          <w:color w:val="000000" w:themeColor="text1"/>
          <w:sz w:val="22"/>
        </w:rPr>
        <w:t>a</w:t>
      </w:r>
      <w:r w:rsidR="001B569B">
        <w:rPr>
          <w:rFonts w:asciiTheme="minorHAnsi" w:hAnsiTheme="minorHAnsi" w:cstheme="minorHAnsi"/>
          <w:bCs/>
          <w:color w:val="000000" w:themeColor="text1"/>
          <w:sz w:val="22"/>
        </w:rPr>
        <w:t xml:space="preserve"> </w:t>
      </w:r>
      <w:r w:rsidR="007047BE" w:rsidRPr="001B569B">
        <w:rPr>
          <w:rFonts w:asciiTheme="minorHAnsi" w:hAnsiTheme="minorHAnsi" w:cstheme="minorHAnsi"/>
          <w:bCs/>
          <w:color w:val="000000" w:themeColor="text1"/>
          <w:sz w:val="22"/>
        </w:rPr>
        <w:t xml:space="preserve">number of lead scientists on </w:t>
      </w:r>
      <w:r w:rsidR="001B569B">
        <w:rPr>
          <w:rFonts w:asciiTheme="minorHAnsi" w:hAnsiTheme="minorHAnsi" w:cstheme="minorHAnsi"/>
          <w:bCs/>
          <w:color w:val="000000" w:themeColor="text1"/>
          <w:sz w:val="22"/>
        </w:rPr>
        <w:t>26 and 27</w:t>
      </w:r>
      <w:r w:rsidR="007047BE" w:rsidRPr="001B569B">
        <w:rPr>
          <w:rFonts w:asciiTheme="minorHAnsi" w:hAnsiTheme="minorHAnsi" w:cstheme="minorHAnsi"/>
          <w:bCs/>
          <w:color w:val="000000" w:themeColor="text1"/>
          <w:sz w:val="22"/>
        </w:rPr>
        <w:t xml:space="preserve"> </w:t>
      </w:r>
      <w:r w:rsidR="001B569B">
        <w:rPr>
          <w:rFonts w:asciiTheme="minorHAnsi" w:hAnsiTheme="minorHAnsi" w:cstheme="minorHAnsi"/>
          <w:bCs/>
          <w:color w:val="000000" w:themeColor="text1"/>
          <w:sz w:val="22"/>
        </w:rPr>
        <w:t>June, 2024</w:t>
      </w:r>
      <w:r w:rsidR="007047BE" w:rsidRPr="001B569B">
        <w:rPr>
          <w:rFonts w:asciiTheme="minorHAnsi" w:hAnsiTheme="minorHAnsi" w:cstheme="minorHAnsi"/>
          <w:bCs/>
          <w:color w:val="000000" w:themeColor="text1"/>
          <w:sz w:val="22"/>
        </w:rPr>
        <w:t>.</w:t>
      </w:r>
      <w:r w:rsidR="001B569B">
        <w:rPr>
          <w:rFonts w:asciiTheme="minorHAnsi" w:hAnsiTheme="minorHAnsi" w:cstheme="minorHAnsi"/>
          <w:bCs/>
          <w:color w:val="000000" w:themeColor="text1"/>
          <w:sz w:val="22"/>
        </w:rPr>
        <w:t xml:space="preserve"> </w:t>
      </w:r>
      <w:r w:rsidR="007047BE" w:rsidRPr="001B569B">
        <w:rPr>
          <w:rFonts w:asciiTheme="minorHAnsi" w:hAnsiTheme="minorHAnsi" w:cstheme="minorHAnsi"/>
          <w:bCs/>
          <w:color w:val="000000" w:themeColor="text1"/>
          <w:sz w:val="22"/>
        </w:rPr>
        <w:t xml:space="preserve">The training </w:t>
      </w:r>
      <w:r w:rsidR="001B569B">
        <w:rPr>
          <w:rFonts w:asciiTheme="minorHAnsi" w:hAnsiTheme="minorHAnsi" w:cstheme="minorHAnsi"/>
          <w:bCs/>
          <w:color w:val="000000" w:themeColor="text1"/>
          <w:sz w:val="22"/>
        </w:rPr>
        <w:t xml:space="preserve">topics </w:t>
      </w:r>
      <w:r w:rsidR="00A7018B">
        <w:rPr>
          <w:rFonts w:asciiTheme="minorHAnsi" w:hAnsiTheme="minorHAnsi" w:cstheme="minorHAnsi"/>
          <w:bCs/>
          <w:color w:val="000000" w:themeColor="text1"/>
          <w:sz w:val="22"/>
        </w:rPr>
        <w:t>covered by CS1 were focused on</w:t>
      </w:r>
      <w:r w:rsidR="001B569B">
        <w:rPr>
          <w:rFonts w:asciiTheme="minorHAnsi" w:hAnsiTheme="minorHAnsi" w:cstheme="minorHAnsi"/>
          <w:bCs/>
          <w:color w:val="000000" w:themeColor="text1"/>
          <w:sz w:val="22"/>
        </w:rPr>
        <w:t xml:space="preserve"> how to become a good researcher</w:t>
      </w:r>
      <w:r w:rsidR="00A7018B">
        <w:rPr>
          <w:rFonts w:asciiTheme="minorHAnsi" w:hAnsiTheme="minorHAnsi" w:cstheme="minorHAnsi"/>
          <w:bCs/>
          <w:color w:val="000000" w:themeColor="text1"/>
          <w:sz w:val="22"/>
        </w:rPr>
        <w:t>, i.e</w:t>
      </w:r>
      <w:r w:rsidR="001B569B" w:rsidRPr="001B569B">
        <w:rPr>
          <w:rFonts w:asciiTheme="minorHAnsi" w:hAnsiTheme="minorHAnsi" w:cstheme="minorHAnsi"/>
          <w:bCs/>
          <w:color w:val="000000" w:themeColor="text1"/>
          <w:sz w:val="22"/>
        </w:rPr>
        <w:t xml:space="preserve">. the qualities that are needed for that, ways to develop them, principal challenges and how they could affect their daily research habits, attention management, time management, </w:t>
      </w:r>
      <w:r w:rsidR="00A7018B">
        <w:rPr>
          <w:rFonts w:asciiTheme="minorHAnsi" w:hAnsiTheme="minorHAnsi" w:cstheme="minorHAnsi"/>
          <w:bCs/>
          <w:color w:val="000000" w:themeColor="text1"/>
          <w:sz w:val="22"/>
        </w:rPr>
        <w:t xml:space="preserve">and </w:t>
      </w:r>
      <w:r w:rsidR="001B569B" w:rsidRPr="001B569B">
        <w:rPr>
          <w:rFonts w:asciiTheme="minorHAnsi" w:hAnsiTheme="minorHAnsi" w:cstheme="minorHAnsi"/>
          <w:bCs/>
          <w:color w:val="000000" w:themeColor="text1"/>
          <w:sz w:val="22"/>
        </w:rPr>
        <w:t>metacognition and their personal character traits</w:t>
      </w:r>
      <w:r w:rsidR="001B569B">
        <w:rPr>
          <w:rFonts w:asciiTheme="minorHAnsi" w:hAnsiTheme="minorHAnsi" w:cstheme="minorHAnsi"/>
          <w:bCs/>
          <w:color w:val="000000" w:themeColor="text1"/>
          <w:sz w:val="22"/>
        </w:rPr>
        <w:t>. In this event, the DCs also had the opportunity to attend the “</w:t>
      </w:r>
      <w:r w:rsidR="001B569B" w:rsidRPr="001B569B">
        <w:rPr>
          <w:rFonts w:asciiTheme="minorHAnsi" w:hAnsiTheme="minorHAnsi" w:cstheme="minorHAnsi"/>
          <w:bCs/>
          <w:color w:val="000000" w:themeColor="text1"/>
          <w:sz w:val="22"/>
        </w:rPr>
        <w:t>QSC 4th Quantum Training on quantum-safe</w:t>
      </w:r>
      <w:r w:rsidR="001B569B">
        <w:rPr>
          <w:rFonts w:asciiTheme="minorHAnsi" w:hAnsiTheme="minorHAnsi" w:cstheme="minorHAnsi"/>
          <w:bCs/>
          <w:color w:val="000000" w:themeColor="text1"/>
          <w:sz w:val="22"/>
        </w:rPr>
        <w:t xml:space="preserve"> </w:t>
      </w:r>
      <w:r w:rsidR="001B569B" w:rsidRPr="001B569B">
        <w:rPr>
          <w:rFonts w:asciiTheme="minorHAnsi" w:hAnsiTheme="minorHAnsi" w:cstheme="minorHAnsi"/>
          <w:bCs/>
          <w:color w:val="000000" w:themeColor="text1"/>
          <w:sz w:val="22"/>
        </w:rPr>
        <w:t xml:space="preserve">cryptography” organized by the </w:t>
      </w:r>
      <w:r w:rsidR="001B569B">
        <w:rPr>
          <w:rFonts w:asciiTheme="minorHAnsi" w:hAnsiTheme="minorHAnsi" w:cstheme="minorHAnsi"/>
          <w:bCs/>
          <w:color w:val="000000" w:themeColor="text1"/>
          <w:sz w:val="22"/>
        </w:rPr>
        <w:t>associated partner</w:t>
      </w:r>
      <w:r w:rsidR="001B569B" w:rsidRPr="001B569B">
        <w:rPr>
          <w:rFonts w:asciiTheme="minorHAnsi" w:hAnsiTheme="minorHAnsi" w:cstheme="minorHAnsi"/>
          <w:bCs/>
          <w:color w:val="000000" w:themeColor="text1"/>
          <w:sz w:val="22"/>
        </w:rPr>
        <w:t xml:space="preserve"> CWI</w:t>
      </w:r>
      <w:r w:rsidR="001B569B">
        <w:rPr>
          <w:rFonts w:asciiTheme="minorHAnsi" w:hAnsiTheme="minorHAnsi" w:cstheme="minorHAnsi"/>
          <w:bCs/>
          <w:color w:val="000000" w:themeColor="text1"/>
          <w:sz w:val="22"/>
        </w:rPr>
        <w:t xml:space="preserve"> on June 29 and 30, 2024. </w:t>
      </w:r>
      <w:r w:rsidR="00BE4B4F" w:rsidRPr="00BE4B4F">
        <w:rPr>
          <w:rFonts w:asciiTheme="minorHAnsi" w:hAnsiTheme="minorHAnsi" w:cstheme="minorHAnsi"/>
          <w:color w:val="auto"/>
          <w:sz w:val="22"/>
          <w:lang w:val="en-US"/>
        </w:rPr>
        <w:t xml:space="preserve">In this event, Lisa Kohl (CWI, Amsterdam) and Peter Bruin (MI, Leiden) gave introductory lecturers on post-quantum cryptography. This Quantum Training was opened to other attendees (beyond the DCs), mainly focused to PhD students and postdocs, though Advanced MSc students were welcome to attend as well. </w:t>
      </w:r>
      <w:r w:rsidR="001B569B" w:rsidRPr="00BE4B4F">
        <w:rPr>
          <w:rFonts w:asciiTheme="minorHAnsi" w:hAnsiTheme="minorHAnsi" w:cstheme="minorHAnsi"/>
          <w:bCs/>
          <w:color w:val="000000" w:themeColor="text1"/>
          <w:sz w:val="22"/>
        </w:rPr>
        <w:t xml:space="preserve">Altogether, the KO meeting and the CS1 </w:t>
      </w:r>
      <w:r w:rsidR="00A7018B" w:rsidRPr="00BE4B4F">
        <w:rPr>
          <w:rFonts w:asciiTheme="minorHAnsi" w:hAnsiTheme="minorHAnsi" w:cstheme="minorHAnsi"/>
          <w:bCs/>
          <w:color w:val="000000" w:themeColor="text1"/>
          <w:sz w:val="22"/>
        </w:rPr>
        <w:t xml:space="preserve">run from June 26 until June 30, 2024. </w:t>
      </w:r>
      <w:r w:rsidR="00A7018B" w:rsidRPr="00BE4B4F">
        <w:rPr>
          <w:rFonts w:asciiTheme="minorHAnsi" w:hAnsiTheme="minorHAnsi" w:cstheme="minorHAnsi"/>
          <w:bCs/>
          <w:color w:val="000000" w:themeColor="text1"/>
          <w:sz w:val="22"/>
          <w:lang w:val="en-US"/>
        </w:rPr>
        <w:t xml:space="preserve">Further information about the CS1 can be found in </w:t>
      </w:r>
      <w:r w:rsidR="00A7018B" w:rsidRPr="00BE4B4F">
        <w:rPr>
          <w:rFonts w:asciiTheme="minorHAnsi" w:hAnsiTheme="minorHAnsi" w:cstheme="minorHAnsi"/>
          <w:bCs/>
          <w:color w:val="000000" w:themeColor="text1"/>
          <w:sz w:val="22"/>
        </w:rPr>
        <w:t xml:space="preserve">the </w:t>
      </w:r>
      <w:r w:rsidR="00A7018B" w:rsidRPr="00BE4B4F">
        <w:rPr>
          <w:rFonts w:asciiTheme="minorHAnsi" w:hAnsiTheme="minorHAnsi" w:cstheme="minorHAnsi"/>
          <w:color w:val="auto"/>
          <w:sz w:val="22"/>
        </w:rPr>
        <w:t xml:space="preserve">“Deliverable D5.1. Training Del.1 and OM”. Below we describe in more detail the activities performed during the days dedicated to CS1. </w:t>
      </w:r>
    </w:p>
    <w:p w14:paraId="519F3948" w14:textId="77777777" w:rsidR="00A7018B" w:rsidRPr="00A7018B" w:rsidRDefault="00A7018B" w:rsidP="00A7018B">
      <w:pPr>
        <w:pStyle w:val="Prrafodelista"/>
        <w:spacing w:after="0" w:line="360" w:lineRule="auto"/>
        <w:rPr>
          <w:rFonts w:asciiTheme="minorHAnsi" w:hAnsiTheme="minorHAnsi" w:cstheme="minorHAnsi"/>
          <w:color w:val="auto"/>
          <w:sz w:val="22"/>
          <w:lang w:val="en-US"/>
        </w:rPr>
      </w:pPr>
    </w:p>
    <w:p w14:paraId="4D546414" w14:textId="1E4F1F98" w:rsidR="00BE4B4F" w:rsidRPr="00BE4B4F" w:rsidRDefault="00A7018B" w:rsidP="00BE4B4F">
      <w:pPr>
        <w:pStyle w:val="Prrafodelista"/>
        <w:numPr>
          <w:ilvl w:val="1"/>
          <w:numId w:val="9"/>
        </w:numPr>
        <w:spacing w:after="0" w:line="360" w:lineRule="auto"/>
        <w:rPr>
          <w:rFonts w:asciiTheme="minorHAnsi" w:hAnsiTheme="minorHAnsi" w:cstheme="minorHAnsi"/>
          <w:b/>
          <w:bCs/>
          <w:color w:val="auto"/>
          <w:sz w:val="22"/>
          <w:lang w:val="en-US"/>
        </w:rPr>
      </w:pPr>
      <w:r w:rsidRPr="00A7018B">
        <w:rPr>
          <w:rFonts w:asciiTheme="minorHAnsi" w:hAnsiTheme="minorHAnsi" w:cstheme="minorHAnsi"/>
          <w:b/>
          <w:bCs/>
          <w:color w:val="auto"/>
          <w:sz w:val="22"/>
          <w:lang w:val="en-US"/>
        </w:rPr>
        <w:t>On Tuesday 27, 2023,</w:t>
      </w:r>
      <w:r>
        <w:rPr>
          <w:rFonts w:asciiTheme="minorHAnsi" w:hAnsiTheme="minorHAnsi" w:cstheme="minorHAnsi"/>
          <w:b/>
          <w:bCs/>
          <w:color w:val="auto"/>
          <w:sz w:val="22"/>
          <w:lang w:val="en-US"/>
        </w:rPr>
        <w:t xml:space="preserve"> </w:t>
      </w:r>
      <w:r w:rsidR="00BE4B4F" w:rsidRPr="00BE4B4F">
        <w:rPr>
          <w:rFonts w:asciiTheme="minorHAnsi" w:hAnsiTheme="minorHAnsi" w:cstheme="minorHAnsi"/>
          <w:color w:val="auto"/>
          <w:sz w:val="22"/>
          <w:lang w:val="en-US"/>
        </w:rPr>
        <w:t xml:space="preserve">between </w:t>
      </w:r>
      <w:r w:rsidR="00BE4B4F">
        <w:rPr>
          <w:rFonts w:asciiTheme="minorHAnsi" w:hAnsiTheme="minorHAnsi" w:cstheme="minorHAnsi"/>
          <w:color w:val="auto"/>
          <w:sz w:val="22"/>
          <w:lang w:val="en-US"/>
        </w:rPr>
        <w:t xml:space="preserve">13:45h and 17:15h, the DCs had the first CS1 session, which </w:t>
      </w:r>
      <w:r w:rsidR="00BE4B4F" w:rsidRPr="00BE4B4F">
        <w:rPr>
          <w:rFonts w:asciiTheme="minorHAnsi" w:hAnsiTheme="minorHAnsi" w:cstheme="minorHAnsi"/>
          <w:color w:val="auto"/>
          <w:sz w:val="22"/>
          <w:lang w:val="en-US"/>
        </w:rPr>
        <w:t>was chaired by</w:t>
      </w:r>
      <w:r w:rsidR="00BE4B4F">
        <w:rPr>
          <w:rFonts w:asciiTheme="minorHAnsi" w:hAnsiTheme="minorHAnsi" w:cstheme="minorHAnsi"/>
          <w:color w:val="auto"/>
          <w:sz w:val="22"/>
          <w:lang w:val="en-US"/>
        </w:rPr>
        <w:t xml:space="preserve"> </w:t>
      </w:r>
      <w:r w:rsidR="00BE4B4F" w:rsidRPr="00BE4B4F">
        <w:rPr>
          <w:rFonts w:asciiTheme="minorHAnsi" w:hAnsiTheme="minorHAnsi" w:cstheme="minorHAnsi"/>
          <w:color w:val="auto"/>
          <w:sz w:val="22"/>
          <w:lang w:val="en-US"/>
        </w:rPr>
        <w:t>Christianne Vink. It started with a short</w:t>
      </w:r>
      <w:r w:rsidR="00BE4B4F">
        <w:rPr>
          <w:rFonts w:asciiTheme="minorHAnsi" w:hAnsiTheme="minorHAnsi" w:cstheme="minorHAnsi"/>
          <w:color w:val="auto"/>
          <w:sz w:val="22"/>
          <w:lang w:val="en-US"/>
        </w:rPr>
        <w:t xml:space="preserve"> </w:t>
      </w:r>
      <w:r w:rsidR="00BE4B4F" w:rsidRPr="00BE4B4F">
        <w:rPr>
          <w:rFonts w:asciiTheme="minorHAnsi" w:hAnsiTheme="minorHAnsi" w:cstheme="minorHAnsi"/>
          <w:color w:val="auto"/>
          <w:sz w:val="22"/>
          <w:lang w:val="en-US"/>
        </w:rPr>
        <w:t>introduction in which the DCs had the opportunity to introduced themselves, sharing details</w:t>
      </w:r>
      <w:r w:rsidR="00BE4B4F">
        <w:rPr>
          <w:rFonts w:asciiTheme="minorHAnsi" w:hAnsiTheme="minorHAnsi" w:cstheme="minorHAnsi"/>
          <w:color w:val="auto"/>
          <w:sz w:val="22"/>
          <w:lang w:val="en-US"/>
        </w:rPr>
        <w:t xml:space="preserve"> </w:t>
      </w:r>
      <w:r w:rsidR="00BE4B4F" w:rsidRPr="00BE4B4F">
        <w:rPr>
          <w:rFonts w:asciiTheme="minorHAnsi" w:hAnsiTheme="minorHAnsi" w:cstheme="minorHAnsi"/>
          <w:color w:val="auto"/>
          <w:sz w:val="22"/>
          <w:lang w:val="en-US"/>
        </w:rPr>
        <w:lastRenderedPageBreak/>
        <w:t>such as where they are from and how different life is now compared to their home country. After,</w:t>
      </w:r>
      <w:r w:rsidR="00BE4B4F">
        <w:rPr>
          <w:rFonts w:asciiTheme="minorHAnsi" w:hAnsiTheme="minorHAnsi" w:cstheme="minorHAnsi"/>
          <w:color w:val="auto"/>
          <w:sz w:val="22"/>
          <w:lang w:val="en-US"/>
        </w:rPr>
        <w:t xml:space="preserve"> </w:t>
      </w:r>
      <w:r w:rsidR="00BE4B4F" w:rsidRPr="00BE4B4F">
        <w:rPr>
          <w:rFonts w:asciiTheme="minorHAnsi" w:hAnsiTheme="minorHAnsi" w:cstheme="minorHAnsi"/>
          <w:color w:val="auto"/>
          <w:sz w:val="22"/>
          <w:lang w:val="en-US"/>
        </w:rPr>
        <w:t>they had an exercise about the qualities that are needed to be a good researcher, as well as ways</w:t>
      </w:r>
      <w:r w:rsidR="00BE4B4F">
        <w:rPr>
          <w:rFonts w:asciiTheme="minorHAnsi" w:hAnsiTheme="minorHAnsi" w:cstheme="minorHAnsi"/>
          <w:color w:val="auto"/>
          <w:sz w:val="22"/>
          <w:lang w:val="en-US"/>
        </w:rPr>
        <w:t xml:space="preserve"> </w:t>
      </w:r>
      <w:r w:rsidR="00BE4B4F" w:rsidRPr="00BE4B4F">
        <w:rPr>
          <w:rFonts w:asciiTheme="minorHAnsi" w:hAnsiTheme="minorHAnsi" w:cstheme="minorHAnsi"/>
          <w:color w:val="auto"/>
          <w:sz w:val="22"/>
          <w:lang w:val="en-US"/>
        </w:rPr>
        <w:t>to develop them. Also, different challenges and how they could affect their daily research habits</w:t>
      </w:r>
      <w:r w:rsidR="00BE4B4F">
        <w:rPr>
          <w:rFonts w:asciiTheme="minorHAnsi" w:hAnsiTheme="minorHAnsi" w:cstheme="minorHAnsi"/>
          <w:color w:val="auto"/>
          <w:sz w:val="22"/>
          <w:lang w:val="en-US"/>
        </w:rPr>
        <w:t xml:space="preserve"> </w:t>
      </w:r>
      <w:r w:rsidR="00BE4B4F" w:rsidRPr="00BE4B4F">
        <w:rPr>
          <w:rFonts w:asciiTheme="minorHAnsi" w:hAnsiTheme="minorHAnsi" w:cstheme="minorHAnsi"/>
          <w:color w:val="auto"/>
          <w:sz w:val="22"/>
          <w:lang w:val="en-US"/>
        </w:rPr>
        <w:t>were presented and discussed. This exercise was done in groups. Finally, an outline for their</w:t>
      </w:r>
      <w:r w:rsidR="00BE4B4F">
        <w:rPr>
          <w:rFonts w:asciiTheme="minorHAnsi" w:hAnsiTheme="minorHAnsi" w:cstheme="minorHAnsi"/>
          <w:color w:val="auto"/>
          <w:sz w:val="22"/>
          <w:lang w:val="en-US"/>
        </w:rPr>
        <w:t xml:space="preserve"> </w:t>
      </w:r>
      <w:r w:rsidR="00BE4B4F" w:rsidRPr="00BE4B4F">
        <w:rPr>
          <w:rFonts w:asciiTheme="minorHAnsi" w:hAnsiTheme="minorHAnsi" w:cstheme="minorHAnsi"/>
          <w:color w:val="auto"/>
          <w:sz w:val="22"/>
          <w:lang w:val="en-US"/>
        </w:rPr>
        <w:t>individual research was developed.</w:t>
      </w:r>
      <w:r w:rsidR="00BE4B4F">
        <w:rPr>
          <w:rFonts w:asciiTheme="minorHAnsi" w:hAnsiTheme="minorHAnsi" w:cstheme="minorHAnsi"/>
          <w:color w:val="auto"/>
          <w:sz w:val="22"/>
          <w:lang w:val="en-US"/>
        </w:rPr>
        <w:t xml:space="preserve"> </w:t>
      </w:r>
      <w:r w:rsidR="00BE4B4F" w:rsidRPr="00BE4B4F">
        <w:rPr>
          <w:rFonts w:asciiTheme="minorHAnsi" w:hAnsiTheme="minorHAnsi" w:cstheme="minorHAnsi"/>
          <w:color w:val="auto"/>
          <w:sz w:val="22"/>
          <w:lang w:val="en-US"/>
        </w:rPr>
        <w:t>The day finished with a joined reception and dinner between all the attendees.</w:t>
      </w:r>
    </w:p>
    <w:p w14:paraId="29727315" w14:textId="7C97DDDD" w:rsidR="00523FF2" w:rsidRPr="00BE4B4F" w:rsidRDefault="00523FF2" w:rsidP="00BE4B4F">
      <w:pPr>
        <w:pStyle w:val="Prrafodelista"/>
        <w:numPr>
          <w:ilvl w:val="1"/>
          <w:numId w:val="9"/>
        </w:numPr>
        <w:spacing w:after="0" w:line="360" w:lineRule="auto"/>
        <w:rPr>
          <w:rFonts w:asciiTheme="minorHAnsi" w:hAnsiTheme="minorHAnsi" w:cstheme="minorHAnsi"/>
          <w:color w:val="auto"/>
          <w:sz w:val="22"/>
          <w:lang w:val="en-US"/>
        </w:rPr>
      </w:pPr>
      <w:r w:rsidRPr="00D57FF9">
        <w:rPr>
          <w:rFonts w:asciiTheme="minorHAnsi" w:hAnsiTheme="minorHAnsi" w:cstheme="minorHAnsi"/>
          <w:b/>
          <w:color w:val="auto"/>
          <w:sz w:val="22"/>
          <w:lang w:val="en-US"/>
        </w:rPr>
        <w:t>On Wednesday 28 2023</w:t>
      </w:r>
      <w:r w:rsidRPr="00D57FF9">
        <w:rPr>
          <w:rFonts w:asciiTheme="minorHAnsi" w:hAnsiTheme="minorHAnsi" w:cstheme="minorHAnsi"/>
          <w:color w:val="auto"/>
          <w:sz w:val="22"/>
          <w:lang w:val="en-US"/>
        </w:rPr>
        <w:t xml:space="preserve">, </w:t>
      </w:r>
      <w:r w:rsidR="00BE4B4F">
        <w:rPr>
          <w:rFonts w:asciiTheme="minorHAnsi" w:hAnsiTheme="minorHAnsi" w:cstheme="minorHAnsi"/>
          <w:color w:val="auto"/>
          <w:sz w:val="22"/>
          <w:lang w:val="en-US"/>
        </w:rPr>
        <w:t xml:space="preserve">between 9:00h and 17:15h, </w:t>
      </w:r>
      <w:r w:rsidRPr="00BE4B4F">
        <w:rPr>
          <w:rFonts w:asciiTheme="minorHAnsi" w:hAnsiTheme="minorHAnsi" w:cstheme="minorHAnsi"/>
          <w:color w:val="auto"/>
          <w:sz w:val="22"/>
          <w:lang w:val="en-US"/>
        </w:rPr>
        <w:t xml:space="preserve">the DCs completed the CS1 workshop, which was again chaired by Christianne Vink. </w:t>
      </w:r>
      <w:r w:rsidR="00BE4B4F">
        <w:rPr>
          <w:rFonts w:asciiTheme="minorHAnsi" w:hAnsiTheme="minorHAnsi" w:cstheme="minorHAnsi"/>
          <w:color w:val="auto"/>
          <w:sz w:val="22"/>
          <w:lang w:val="en-US"/>
        </w:rPr>
        <w:t>T</w:t>
      </w:r>
      <w:r w:rsidRPr="00BE4B4F">
        <w:rPr>
          <w:rFonts w:asciiTheme="minorHAnsi" w:hAnsiTheme="minorHAnsi" w:cstheme="minorHAnsi"/>
          <w:color w:val="auto"/>
          <w:sz w:val="22"/>
          <w:lang w:val="en-US"/>
        </w:rPr>
        <w:t>hey began by discussing attention management and tips and tricks for better focus while working, such as drowning out external distractions and reminding themselves to take breaks. It was also discussed issues related to time management. The session in the afternoon was dedicated to metacognition and their personal character traits. In groups, the DCs could discuss how their character types could help them do successful research. They ended the workshop by reflecting on what they have learned and how they plan to implement it into their daily lives and research.</w:t>
      </w:r>
    </w:p>
    <w:p w14:paraId="26B5C858" w14:textId="77777777" w:rsidR="00523FF2" w:rsidRPr="00EC37B0" w:rsidRDefault="00523FF2" w:rsidP="00523FF2">
      <w:pPr>
        <w:spacing w:after="0" w:line="360" w:lineRule="auto"/>
        <w:ind w:left="720"/>
        <w:rPr>
          <w:rFonts w:asciiTheme="minorHAnsi" w:hAnsiTheme="minorHAnsi" w:cstheme="minorHAnsi"/>
          <w:color w:val="auto"/>
          <w:sz w:val="22"/>
          <w:lang w:val="en-US"/>
        </w:rPr>
      </w:pPr>
    </w:p>
    <w:p w14:paraId="2223B104" w14:textId="6BFC1014" w:rsidR="00523FF2" w:rsidRPr="00595C80" w:rsidRDefault="00BE4B4F" w:rsidP="00595C80">
      <w:pPr>
        <w:pStyle w:val="Prrafodelista"/>
        <w:numPr>
          <w:ilvl w:val="0"/>
          <w:numId w:val="30"/>
        </w:numPr>
        <w:spacing w:line="360" w:lineRule="auto"/>
        <w:rPr>
          <w:rFonts w:asciiTheme="minorHAnsi" w:hAnsiTheme="minorHAnsi" w:cstheme="minorHAnsi"/>
          <w:bCs/>
          <w:color w:val="000000" w:themeColor="text1"/>
          <w:sz w:val="22"/>
        </w:rPr>
      </w:pPr>
      <w:r w:rsidRPr="007047BE">
        <w:rPr>
          <w:rFonts w:asciiTheme="minorHAnsi" w:hAnsiTheme="minorHAnsi" w:cstheme="minorHAnsi"/>
          <w:b/>
          <w:color w:val="000000" w:themeColor="text1"/>
          <w:sz w:val="22"/>
          <w:u w:val="single"/>
        </w:rPr>
        <w:t xml:space="preserve">Complementary Skills Workshop </w:t>
      </w:r>
      <w:r>
        <w:rPr>
          <w:rFonts w:asciiTheme="minorHAnsi" w:hAnsiTheme="minorHAnsi" w:cstheme="minorHAnsi"/>
          <w:b/>
          <w:color w:val="000000" w:themeColor="text1"/>
          <w:sz w:val="22"/>
          <w:u w:val="single"/>
        </w:rPr>
        <w:t>2 (CS2)</w:t>
      </w:r>
      <w:r w:rsidRPr="007047BE">
        <w:rPr>
          <w:rFonts w:asciiTheme="minorHAnsi" w:hAnsiTheme="minorHAnsi" w:cstheme="minorHAnsi"/>
          <w:b/>
          <w:color w:val="000000" w:themeColor="text1"/>
          <w:sz w:val="22"/>
          <w:u w:val="single"/>
        </w:rPr>
        <w:t>.</w:t>
      </w:r>
      <w:r w:rsidR="000E0E16">
        <w:rPr>
          <w:rFonts w:asciiTheme="minorHAnsi" w:hAnsiTheme="minorHAnsi" w:cstheme="minorHAnsi"/>
          <w:b/>
          <w:color w:val="000000" w:themeColor="text1"/>
          <w:sz w:val="22"/>
          <w:u w:val="single"/>
        </w:rPr>
        <w:t xml:space="preserve"> </w:t>
      </w:r>
      <w:r w:rsidR="000E0E16" w:rsidRPr="007047BE">
        <w:rPr>
          <w:rFonts w:asciiTheme="minorHAnsi" w:hAnsiTheme="minorHAnsi" w:cstheme="minorHAnsi"/>
          <w:bCs/>
          <w:color w:val="000000" w:themeColor="text1"/>
          <w:sz w:val="22"/>
        </w:rPr>
        <w:t>CS</w:t>
      </w:r>
      <w:r w:rsidR="000E0E16">
        <w:rPr>
          <w:rFonts w:asciiTheme="minorHAnsi" w:hAnsiTheme="minorHAnsi" w:cstheme="minorHAnsi"/>
          <w:bCs/>
          <w:color w:val="000000" w:themeColor="text1"/>
          <w:sz w:val="22"/>
        </w:rPr>
        <w:t>2</w:t>
      </w:r>
      <w:r w:rsidR="000E0E16" w:rsidRPr="007047BE">
        <w:rPr>
          <w:rFonts w:asciiTheme="minorHAnsi" w:hAnsiTheme="minorHAnsi" w:cstheme="minorHAnsi"/>
          <w:bCs/>
          <w:color w:val="000000" w:themeColor="text1"/>
          <w:sz w:val="22"/>
        </w:rPr>
        <w:t xml:space="preserve"> was organized by the University </w:t>
      </w:r>
      <w:r w:rsidR="000E0E16">
        <w:rPr>
          <w:rFonts w:asciiTheme="minorHAnsi" w:hAnsiTheme="minorHAnsi" w:cstheme="minorHAnsi"/>
          <w:bCs/>
          <w:color w:val="000000" w:themeColor="text1"/>
          <w:sz w:val="22"/>
        </w:rPr>
        <w:t>of Bochum</w:t>
      </w:r>
      <w:r w:rsidR="00595C80">
        <w:rPr>
          <w:rFonts w:asciiTheme="minorHAnsi" w:hAnsiTheme="minorHAnsi" w:cstheme="minorHAnsi"/>
          <w:bCs/>
          <w:color w:val="000000" w:themeColor="text1"/>
          <w:sz w:val="22"/>
        </w:rPr>
        <w:t xml:space="preserve">, </w:t>
      </w:r>
      <w:r w:rsidR="00595C80" w:rsidRPr="00595C80">
        <w:rPr>
          <w:rFonts w:asciiTheme="minorHAnsi" w:hAnsiTheme="minorHAnsi" w:cstheme="minorHAnsi"/>
          <w:bCs/>
          <w:color w:val="000000" w:themeColor="text1"/>
          <w:sz w:val="22"/>
        </w:rPr>
        <w:t>took place</w:t>
      </w:r>
      <w:r w:rsidR="00595C80">
        <w:rPr>
          <w:rFonts w:asciiTheme="minorHAnsi" w:hAnsiTheme="minorHAnsi" w:cstheme="minorHAnsi"/>
          <w:bCs/>
          <w:color w:val="000000" w:themeColor="text1"/>
          <w:sz w:val="22"/>
        </w:rPr>
        <w:t xml:space="preserve"> </w:t>
      </w:r>
      <w:r w:rsidR="00595C80" w:rsidRPr="00595C80">
        <w:rPr>
          <w:rFonts w:asciiTheme="minorHAnsi" w:hAnsiTheme="minorHAnsi" w:cstheme="minorHAnsi"/>
          <w:bCs/>
          <w:color w:val="000000" w:themeColor="text1"/>
          <w:sz w:val="22"/>
        </w:rPr>
        <w:t>in Porto (Portugal) on March 11, 2024</w:t>
      </w:r>
      <w:r w:rsidR="00595C80">
        <w:rPr>
          <w:rFonts w:asciiTheme="minorHAnsi" w:hAnsiTheme="minorHAnsi" w:cstheme="minorHAnsi"/>
          <w:bCs/>
          <w:color w:val="000000" w:themeColor="text1"/>
          <w:sz w:val="22"/>
        </w:rPr>
        <w:t>,</w:t>
      </w:r>
      <w:r w:rsidR="00595C80" w:rsidRPr="00595C80">
        <w:rPr>
          <w:rFonts w:asciiTheme="minorHAnsi" w:hAnsiTheme="minorHAnsi" w:cstheme="minorHAnsi"/>
          <w:bCs/>
          <w:color w:val="000000" w:themeColor="text1"/>
          <w:sz w:val="22"/>
        </w:rPr>
        <w:t xml:space="preserve"> </w:t>
      </w:r>
      <w:r w:rsidR="000E0E16" w:rsidRPr="00595C80">
        <w:rPr>
          <w:rFonts w:asciiTheme="minorHAnsi" w:hAnsiTheme="minorHAnsi" w:cstheme="minorHAnsi"/>
          <w:bCs/>
          <w:color w:val="000000" w:themeColor="text1"/>
          <w:sz w:val="22"/>
        </w:rPr>
        <w:t xml:space="preserve">and </w:t>
      </w:r>
      <w:r w:rsidR="00595C80">
        <w:rPr>
          <w:rFonts w:asciiTheme="minorHAnsi" w:hAnsiTheme="minorHAnsi" w:cstheme="minorHAnsi"/>
          <w:bCs/>
          <w:color w:val="000000" w:themeColor="text1"/>
          <w:sz w:val="22"/>
        </w:rPr>
        <w:t xml:space="preserve">was </w:t>
      </w:r>
      <w:r w:rsidR="000E0E16" w:rsidRPr="00595C80">
        <w:rPr>
          <w:rFonts w:asciiTheme="minorHAnsi" w:hAnsiTheme="minorHAnsi" w:cstheme="minorHAnsi"/>
          <w:bCs/>
          <w:color w:val="000000" w:themeColor="text1"/>
          <w:sz w:val="22"/>
        </w:rPr>
        <w:t xml:space="preserve">delivered by </w:t>
      </w:r>
      <w:r w:rsidR="00595C80" w:rsidRPr="00595C80">
        <w:rPr>
          <w:rFonts w:asciiTheme="minorHAnsi" w:hAnsiTheme="minorHAnsi" w:cstheme="minorHAnsi"/>
          <w:bCs/>
          <w:color w:val="000000" w:themeColor="text1"/>
          <w:sz w:val="22"/>
        </w:rPr>
        <w:t xml:space="preserve">Richard Fuchs, a science journalist and a media trainer and expert on environmental and energy issues. </w:t>
      </w:r>
      <w:r w:rsidR="000E0E16" w:rsidRPr="00595C80">
        <w:rPr>
          <w:rFonts w:asciiTheme="minorHAnsi" w:hAnsiTheme="minorHAnsi" w:cstheme="minorHAnsi"/>
          <w:bCs/>
          <w:color w:val="000000" w:themeColor="text1"/>
          <w:sz w:val="22"/>
        </w:rPr>
        <w:t>The training topics covered by CS</w:t>
      </w:r>
      <w:r w:rsidR="00595C80" w:rsidRPr="00595C80">
        <w:rPr>
          <w:rFonts w:asciiTheme="minorHAnsi" w:hAnsiTheme="minorHAnsi" w:cstheme="minorHAnsi"/>
          <w:bCs/>
          <w:color w:val="000000" w:themeColor="text1"/>
          <w:sz w:val="22"/>
        </w:rPr>
        <w:t>2</w:t>
      </w:r>
      <w:r w:rsidR="000E0E16" w:rsidRPr="00595C80">
        <w:rPr>
          <w:rFonts w:asciiTheme="minorHAnsi" w:hAnsiTheme="minorHAnsi" w:cstheme="minorHAnsi"/>
          <w:bCs/>
          <w:color w:val="000000" w:themeColor="text1"/>
          <w:sz w:val="22"/>
        </w:rPr>
        <w:t xml:space="preserve"> were focused on</w:t>
      </w:r>
      <w:r w:rsidR="00595C80" w:rsidRPr="00595C80">
        <w:rPr>
          <w:rFonts w:asciiTheme="minorHAnsi" w:hAnsiTheme="minorHAnsi" w:cstheme="minorHAnsi"/>
          <w:bCs/>
          <w:color w:val="000000" w:themeColor="text1"/>
          <w:sz w:val="22"/>
        </w:rPr>
        <w:t xml:space="preserve"> scientific communication, i.e. scientific writing and presentation skills, communicating to the public, writing popular articles and engagement with outreach activities</w:t>
      </w:r>
      <w:r w:rsidR="00595C80">
        <w:rPr>
          <w:rFonts w:asciiTheme="minorHAnsi" w:hAnsiTheme="minorHAnsi" w:cstheme="minorHAnsi"/>
          <w:bCs/>
          <w:color w:val="000000" w:themeColor="text1"/>
          <w:sz w:val="22"/>
        </w:rPr>
        <w:t xml:space="preserve">. In Table XI we include the program of CS2. </w:t>
      </w:r>
    </w:p>
    <w:p w14:paraId="0B957962" w14:textId="77777777" w:rsidR="00523FF2" w:rsidRDefault="00523FF2" w:rsidP="00523FF2">
      <w:pPr>
        <w:pStyle w:val="Prrafodelista"/>
        <w:spacing w:after="0" w:line="360" w:lineRule="auto"/>
        <w:rPr>
          <w:rFonts w:asciiTheme="minorHAnsi" w:hAnsiTheme="minorHAnsi" w:cstheme="minorHAnsi"/>
          <w:color w:val="auto"/>
          <w:sz w:val="22"/>
        </w:rPr>
      </w:pPr>
    </w:p>
    <w:p w14:paraId="1FAC8626" w14:textId="20530269" w:rsidR="00595C80" w:rsidRPr="00595C80" w:rsidRDefault="00595C80" w:rsidP="00595C80">
      <w:pPr>
        <w:pStyle w:val="Prrafodelista"/>
        <w:spacing w:after="0" w:line="360" w:lineRule="auto"/>
        <w:rPr>
          <w:rFonts w:asciiTheme="minorHAnsi" w:hAnsiTheme="minorHAnsi" w:cstheme="minorHAnsi"/>
          <w:color w:val="auto"/>
          <w:sz w:val="22"/>
        </w:rPr>
      </w:pPr>
      <w:r w:rsidRPr="00253994">
        <w:rPr>
          <w:rFonts w:asciiTheme="minorHAnsi" w:hAnsiTheme="minorHAnsi" w:cstheme="minorHAnsi"/>
          <w:b/>
          <w:bCs/>
          <w:color w:val="000000" w:themeColor="text1"/>
          <w:sz w:val="22"/>
        </w:rPr>
        <w:t xml:space="preserve">Table </w:t>
      </w:r>
      <w:r>
        <w:rPr>
          <w:rFonts w:asciiTheme="minorHAnsi" w:hAnsiTheme="minorHAnsi" w:cstheme="minorHAnsi"/>
          <w:b/>
          <w:bCs/>
          <w:color w:val="000000" w:themeColor="text1"/>
          <w:sz w:val="22"/>
        </w:rPr>
        <w:t>XI</w:t>
      </w:r>
      <w:r w:rsidRPr="00253994">
        <w:rPr>
          <w:rFonts w:asciiTheme="minorHAnsi" w:hAnsiTheme="minorHAnsi" w:cstheme="minorHAnsi"/>
          <w:b/>
          <w:bCs/>
          <w:color w:val="000000" w:themeColor="text1"/>
          <w:sz w:val="22"/>
        </w:rPr>
        <w:t xml:space="preserve">: </w:t>
      </w:r>
      <w:r>
        <w:rPr>
          <w:rFonts w:asciiTheme="minorHAnsi" w:hAnsiTheme="minorHAnsi" w:cstheme="minorHAnsi"/>
          <w:b/>
          <w:bCs/>
          <w:color w:val="000000" w:themeColor="text1"/>
          <w:sz w:val="22"/>
        </w:rPr>
        <w:t>Program of CS2</w:t>
      </w:r>
      <w:r w:rsidRPr="00253994">
        <w:rPr>
          <w:rFonts w:asciiTheme="minorHAnsi" w:hAnsiTheme="minorHAnsi" w:cstheme="minorHAnsi"/>
          <w:b/>
          <w:bCs/>
          <w:color w:val="000000" w:themeColor="text1"/>
          <w:sz w:val="22"/>
        </w:rPr>
        <w:t>.</w:t>
      </w:r>
    </w:p>
    <w:tbl>
      <w:tblPr>
        <w:tblStyle w:val="Tablaconcuadrcula1"/>
        <w:tblpPr w:leftFromText="141" w:rightFromText="141" w:vertAnchor="text" w:horzAnchor="margin" w:tblpXSpec="right" w:tblpY="82"/>
        <w:tblW w:w="0" w:type="auto"/>
        <w:tblInd w:w="0" w:type="dxa"/>
        <w:tblLook w:val="04A0" w:firstRow="1" w:lastRow="0" w:firstColumn="1" w:lastColumn="0" w:noHBand="0" w:noVBand="1"/>
      </w:tblPr>
      <w:tblGrid>
        <w:gridCol w:w="1271"/>
        <w:gridCol w:w="5954"/>
      </w:tblGrid>
      <w:tr w:rsidR="00523FF2" w:rsidRPr="00810D9F" w14:paraId="33747373" w14:textId="77777777" w:rsidTr="00595C80">
        <w:trPr>
          <w:trHeight w:val="138"/>
        </w:trPr>
        <w:tc>
          <w:tcPr>
            <w:tcW w:w="7225" w:type="dxa"/>
            <w:gridSpan w:val="2"/>
            <w:shd w:val="clear" w:color="auto" w:fill="F2F2F2"/>
          </w:tcPr>
          <w:p w14:paraId="206A921F" w14:textId="59B56F97" w:rsidR="00523FF2" w:rsidRPr="00595C80" w:rsidRDefault="00523FF2" w:rsidP="00595C80">
            <w:pPr>
              <w:spacing w:line="259" w:lineRule="auto"/>
              <w:jc w:val="center"/>
              <w:rPr>
                <w:rFonts w:ascii="Calibri" w:eastAsia="Calibri" w:hAnsi="Calibri" w:cs="Times New Roman"/>
                <w:b/>
                <w:color w:val="auto"/>
                <w:sz w:val="18"/>
                <w:szCs w:val="18"/>
              </w:rPr>
            </w:pPr>
            <w:proofErr w:type="spellStart"/>
            <w:r w:rsidRPr="00595C80">
              <w:rPr>
                <w:rFonts w:ascii="Calibri" w:eastAsia="Calibri" w:hAnsi="Calibri" w:cs="Times New Roman"/>
                <w:b/>
                <w:color w:val="auto"/>
                <w:sz w:val="18"/>
                <w:szCs w:val="18"/>
              </w:rPr>
              <w:t>Program</w:t>
            </w:r>
            <w:proofErr w:type="spellEnd"/>
            <w:r w:rsidRPr="00595C80">
              <w:rPr>
                <w:rFonts w:ascii="Calibri" w:eastAsia="Calibri" w:hAnsi="Calibri" w:cs="Times New Roman"/>
                <w:b/>
                <w:color w:val="auto"/>
                <w:sz w:val="18"/>
                <w:szCs w:val="18"/>
              </w:rPr>
              <w:t xml:space="preserve"> - </w:t>
            </w:r>
            <w:proofErr w:type="spellStart"/>
            <w:r w:rsidRPr="00595C80">
              <w:rPr>
                <w:rFonts w:ascii="Calibri" w:eastAsia="Calibri" w:hAnsi="Calibri" w:cs="Times New Roman"/>
                <w:b/>
                <w:color w:val="auto"/>
                <w:sz w:val="18"/>
                <w:szCs w:val="18"/>
              </w:rPr>
              <w:t>Complementary</w:t>
            </w:r>
            <w:proofErr w:type="spellEnd"/>
            <w:r w:rsidRPr="00595C80">
              <w:rPr>
                <w:rFonts w:ascii="Calibri" w:eastAsia="Calibri" w:hAnsi="Calibri" w:cs="Times New Roman"/>
                <w:b/>
                <w:color w:val="auto"/>
                <w:sz w:val="18"/>
                <w:szCs w:val="18"/>
              </w:rPr>
              <w:t xml:space="preserve"> </w:t>
            </w:r>
            <w:proofErr w:type="spellStart"/>
            <w:r w:rsidRPr="00595C80">
              <w:rPr>
                <w:rFonts w:ascii="Calibri" w:eastAsia="Calibri" w:hAnsi="Calibri" w:cs="Times New Roman"/>
                <w:b/>
                <w:color w:val="auto"/>
                <w:sz w:val="18"/>
                <w:szCs w:val="18"/>
              </w:rPr>
              <w:t>Skills</w:t>
            </w:r>
            <w:proofErr w:type="spellEnd"/>
            <w:r w:rsidRPr="00595C80">
              <w:rPr>
                <w:rFonts w:ascii="Calibri" w:eastAsia="Calibri" w:hAnsi="Calibri" w:cs="Times New Roman"/>
                <w:b/>
                <w:color w:val="auto"/>
                <w:sz w:val="18"/>
                <w:szCs w:val="18"/>
              </w:rPr>
              <w:t xml:space="preserve"> 2 (CS2)</w:t>
            </w:r>
          </w:p>
        </w:tc>
      </w:tr>
      <w:tr w:rsidR="00523FF2" w:rsidRPr="00810D9F" w14:paraId="61D7AE82" w14:textId="77777777" w:rsidTr="00595C80">
        <w:trPr>
          <w:trHeight w:val="157"/>
        </w:trPr>
        <w:tc>
          <w:tcPr>
            <w:tcW w:w="1271" w:type="dxa"/>
          </w:tcPr>
          <w:p w14:paraId="157DC17F" w14:textId="77777777" w:rsidR="00523FF2" w:rsidRPr="00595C80" w:rsidRDefault="00523FF2" w:rsidP="00595C80">
            <w:pPr>
              <w:spacing w:line="259" w:lineRule="auto"/>
              <w:jc w:val="center"/>
              <w:rPr>
                <w:rFonts w:ascii="Calibri" w:eastAsia="Calibri" w:hAnsi="Calibri" w:cs="Times New Roman"/>
                <w:color w:val="auto"/>
                <w:sz w:val="18"/>
                <w:szCs w:val="18"/>
              </w:rPr>
            </w:pPr>
            <w:r w:rsidRPr="00595C80">
              <w:rPr>
                <w:rFonts w:ascii="Calibri" w:eastAsia="Calibri" w:hAnsi="Calibri" w:cs="Times New Roman"/>
                <w:color w:val="auto"/>
                <w:sz w:val="18"/>
                <w:szCs w:val="18"/>
              </w:rPr>
              <w:t>09:00 h.</w:t>
            </w:r>
          </w:p>
        </w:tc>
        <w:tc>
          <w:tcPr>
            <w:tcW w:w="5954" w:type="dxa"/>
          </w:tcPr>
          <w:p w14:paraId="1474D9E4" w14:textId="77777777" w:rsidR="00523FF2" w:rsidRPr="00595C80" w:rsidRDefault="00523FF2" w:rsidP="00595C80">
            <w:pPr>
              <w:spacing w:line="259" w:lineRule="auto"/>
              <w:jc w:val="left"/>
              <w:rPr>
                <w:rFonts w:ascii="Calibri" w:eastAsia="Calibri" w:hAnsi="Calibri" w:cs="Times New Roman"/>
                <w:b/>
                <w:color w:val="auto"/>
                <w:sz w:val="18"/>
                <w:szCs w:val="18"/>
                <w:lang w:val="en-GB"/>
              </w:rPr>
            </w:pPr>
            <w:r w:rsidRPr="00595C80">
              <w:rPr>
                <w:rFonts w:ascii="Calibri" w:eastAsia="Calibri" w:hAnsi="Calibri" w:cs="Times New Roman"/>
                <w:b/>
                <w:color w:val="auto"/>
                <w:sz w:val="18"/>
                <w:szCs w:val="18"/>
                <w:lang w:val="en-GB"/>
              </w:rPr>
              <w:t xml:space="preserve">Introduction of the </w:t>
            </w:r>
            <w:proofErr w:type="spellStart"/>
            <w:r w:rsidRPr="00595C80">
              <w:rPr>
                <w:rFonts w:ascii="Calibri" w:eastAsia="Calibri" w:hAnsi="Calibri" w:cs="Times New Roman"/>
                <w:b/>
                <w:color w:val="auto"/>
                <w:sz w:val="18"/>
                <w:szCs w:val="18"/>
                <w:lang w:val="en-GB"/>
              </w:rPr>
              <w:t>NaWik</w:t>
            </w:r>
            <w:proofErr w:type="spellEnd"/>
            <w:r w:rsidRPr="00595C80">
              <w:rPr>
                <w:rFonts w:ascii="Calibri" w:eastAsia="Calibri" w:hAnsi="Calibri" w:cs="Times New Roman"/>
                <w:b/>
                <w:color w:val="auto"/>
                <w:sz w:val="18"/>
                <w:szCs w:val="18"/>
                <w:lang w:val="en-GB"/>
              </w:rPr>
              <w:t xml:space="preserve"> Arrow.</w:t>
            </w:r>
          </w:p>
        </w:tc>
      </w:tr>
      <w:tr w:rsidR="00523FF2" w:rsidRPr="00810D9F" w14:paraId="61AE9F25" w14:textId="77777777" w:rsidTr="00A656C3">
        <w:tc>
          <w:tcPr>
            <w:tcW w:w="1271" w:type="dxa"/>
          </w:tcPr>
          <w:p w14:paraId="2A4E9149" w14:textId="77777777" w:rsidR="00523FF2" w:rsidRPr="00595C80" w:rsidRDefault="00523FF2" w:rsidP="00595C80">
            <w:pPr>
              <w:spacing w:line="259" w:lineRule="auto"/>
              <w:jc w:val="center"/>
              <w:rPr>
                <w:rFonts w:ascii="Calibri" w:eastAsia="Calibri" w:hAnsi="Calibri" w:cs="Times New Roman"/>
                <w:color w:val="auto"/>
                <w:sz w:val="18"/>
                <w:szCs w:val="18"/>
              </w:rPr>
            </w:pPr>
            <w:r w:rsidRPr="00595C80">
              <w:rPr>
                <w:rFonts w:ascii="Calibri" w:eastAsia="Calibri" w:hAnsi="Calibri" w:cs="Times New Roman"/>
                <w:color w:val="auto"/>
                <w:sz w:val="18"/>
                <w:szCs w:val="18"/>
              </w:rPr>
              <w:t>10:30 h.</w:t>
            </w:r>
          </w:p>
        </w:tc>
        <w:tc>
          <w:tcPr>
            <w:tcW w:w="5954" w:type="dxa"/>
          </w:tcPr>
          <w:p w14:paraId="2328721E" w14:textId="77777777" w:rsidR="00523FF2" w:rsidRPr="00595C80" w:rsidRDefault="00523FF2" w:rsidP="00595C80">
            <w:pPr>
              <w:spacing w:line="259" w:lineRule="auto"/>
              <w:jc w:val="left"/>
              <w:rPr>
                <w:rFonts w:ascii="Calibri" w:eastAsia="Calibri" w:hAnsi="Calibri" w:cs="Times New Roman"/>
                <w:color w:val="auto"/>
                <w:sz w:val="18"/>
                <w:szCs w:val="18"/>
              </w:rPr>
            </w:pPr>
            <w:r w:rsidRPr="00595C80">
              <w:rPr>
                <w:rFonts w:ascii="Calibri" w:eastAsia="Calibri" w:hAnsi="Calibri" w:cs="Times New Roman"/>
                <w:color w:val="auto"/>
                <w:sz w:val="18"/>
                <w:szCs w:val="18"/>
              </w:rPr>
              <w:t xml:space="preserve">Coffee Break. </w:t>
            </w:r>
          </w:p>
        </w:tc>
      </w:tr>
      <w:tr w:rsidR="00523FF2" w:rsidRPr="00810D9F" w14:paraId="05E8E0FC" w14:textId="77777777" w:rsidTr="00A656C3">
        <w:tc>
          <w:tcPr>
            <w:tcW w:w="1271" w:type="dxa"/>
          </w:tcPr>
          <w:p w14:paraId="031C3BC4" w14:textId="77777777" w:rsidR="00523FF2" w:rsidRPr="00595C80" w:rsidRDefault="00523FF2" w:rsidP="00595C80">
            <w:pPr>
              <w:spacing w:line="259" w:lineRule="auto"/>
              <w:jc w:val="center"/>
              <w:rPr>
                <w:rFonts w:ascii="Calibri" w:eastAsia="Calibri" w:hAnsi="Calibri" w:cs="Times New Roman"/>
                <w:color w:val="auto"/>
                <w:sz w:val="18"/>
                <w:szCs w:val="18"/>
              </w:rPr>
            </w:pPr>
            <w:r w:rsidRPr="00595C80">
              <w:rPr>
                <w:rFonts w:ascii="Calibri" w:eastAsia="Calibri" w:hAnsi="Calibri" w:cs="Times New Roman"/>
                <w:color w:val="auto"/>
                <w:sz w:val="18"/>
                <w:szCs w:val="18"/>
              </w:rPr>
              <w:t xml:space="preserve">11:00 h. </w:t>
            </w:r>
          </w:p>
        </w:tc>
        <w:tc>
          <w:tcPr>
            <w:tcW w:w="5954" w:type="dxa"/>
          </w:tcPr>
          <w:p w14:paraId="6D2D8233" w14:textId="77777777" w:rsidR="00523FF2" w:rsidRPr="00595C80" w:rsidRDefault="00523FF2" w:rsidP="00595C80">
            <w:pPr>
              <w:spacing w:line="259" w:lineRule="auto"/>
              <w:jc w:val="left"/>
              <w:rPr>
                <w:rFonts w:ascii="Calibri" w:eastAsia="Calibri" w:hAnsi="Calibri" w:cs="Times New Roman"/>
                <w:b/>
                <w:color w:val="auto"/>
                <w:sz w:val="18"/>
                <w:szCs w:val="18"/>
              </w:rPr>
            </w:pPr>
            <w:r w:rsidRPr="00595C80">
              <w:rPr>
                <w:rFonts w:ascii="Calibri" w:eastAsia="Calibri" w:hAnsi="Calibri" w:cs="Times New Roman"/>
                <w:b/>
                <w:color w:val="auto"/>
                <w:sz w:val="18"/>
                <w:szCs w:val="18"/>
              </w:rPr>
              <w:t xml:space="preserve">Individual and </w:t>
            </w:r>
            <w:proofErr w:type="spellStart"/>
            <w:r w:rsidRPr="00595C80">
              <w:rPr>
                <w:rFonts w:ascii="Calibri" w:eastAsia="Calibri" w:hAnsi="Calibri" w:cs="Times New Roman"/>
                <w:b/>
                <w:color w:val="auto"/>
                <w:sz w:val="18"/>
                <w:szCs w:val="18"/>
              </w:rPr>
              <w:t>Group</w:t>
            </w:r>
            <w:proofErr w:type="spellEnd"/>
            <w:r w:rsidRPr="00595C80">
              <w:rPr>
                <w:rFonts w:ascii="Calibri" w:eastAsia="Calibri" w:hAnsi="Calibri" w:cs="Times New Roman"/>
                <w:b/>
                <w:color w:val="auto"/>
                <w:sz w:val="18"/>
                <w:szCs w:val="18"/>
              </w:rPr>
              <w:t xml:space="preserve"> </w:t>
            </w:r>
            <w:proofErr w:type="spellStart"/>
            <w:r w:rsidRPr="00595C80">
              <w:rPr>
                <w:rFonts w:ascii="Calibri" w:eastAsia="Calibri" w:hAnsi="Calibri" w:cs="Times New Roman"/>
                <w:b/>
                <w:color w:val="auto"/>
                <w:sz w:val="18"/>
                <w:szCs w:val="18"/>
              </w:rPr>
              <w:t>Exercises</w:t>
            </w:r>
            <w:proofErr w:type="spellEnd"/>
            <w:r w:rsidRPr="00595C80">
              <w:rPr>
                <w:rFonts w:ascii="Calibri" w:eastAsia="Calibri" w:hAnsi="Calibri" w:cs="Times New Roman"/>
                <w:b/>
                <w:color w:val="auto"/>
                <w:sz w:val="18"/>
                <w:szCs w:val="18"/>
              </w:rPr>
              <w:t xml:space="preserve">. </w:t>
            </w:r>
          </w:p>
        </w:tc>
      </w:tr>
      <w:tr w:rsidR="00523FF2" w:rsidRPr="00810D9F" w14:paraId="5B3F0FC5" w14:textId="77777777" w:rsidTr="00A656C3">
        <w:tc>
          <w:tcPr>
            <w:tcW w:w="1271" w:type="dxa"/>
          </w:tcPr>
          <w:p w14:paraId="520BD0BA" w14:textId="77777777" w:rsidR="00523FF2" w:rsidRPr="00595C80" w:rsidRDefault="00523FF2" w:rsidP="00595C80">
            <w:pPr>
              <w:spacing w:line="259" w:lineRule="auto"/>
              <w:jc w:val="center"/>
              <w:rPr>
                <w:rFonts w:ascii="Calibri" w:eastAsia="Calibri" w:hAnsi="Calibri" w:cs="Times New Roman"/>
                <w:color w:val="auto"/>
                <w:sz w:val="18"/>
                <w:szCs w:val="18"/>
              </w:rPr>
            </w:pPr>
            <w:r w:rsidRPr="00595C80">
              <w:rPr>
                <w:rFonts w:ascii="Calibri" w:eastAsia="Calibri" w:hAnsi="Calibri" w:cs="Times New Roman"/>
                <w:color w:val="auto"/>
                <w:sz w:val="18"/>
                <w:szCs w:val="18"/>
              </w:rPr>
              <w:t>12:30 h.</w:t>
            </w:r>
          </w:p>
        </w:tc>
        <w:tc>
          <w:tcPr>
            <w:tcW w:w="5954" w:type="dxa"/>
          </w:tcPr>
          <w:p w14:paraId="2A535DB7" w14:textId="77777777" w:rsidR="00523FF2" w:rsidRPr="00595C80" w:rsidRDefault="00523FF2" w:rsidP="00595C80">
            <w:pPr>
              <w:spacing w:line="259" w:lineRule="auto"/>
              <w:jc w:val="left"/>
              <w:rPr>
                <w:rFonts w:ascii="Calibri" w:eastAsia="Calibri" w:hAnsi="Calibri" w:cs="Times New Roman"/>
                <w:color w:val="auto"/>
                <w:sz w:val="18"/>
                <w:szCs w:val="18"/>
              </w:rPr>
            </w:pPr>
            <w:r w:rsidRPr="00595C80">
              <w:rPr>
                <w:rFonts w:ascii="Calibri" w:eastAsia="Calibri" w:hAnsi="Calibri" w:cs="Times New Roman"/>
                <w:color w:val="auto"/>
                <w:sz w:val="18"/>
                <w:szCs w:val="18"/>
              </w:rPr>
              <w:t>Lunch.</w:t>
            </w:r>
          </w:p>
        </w:tc>
      </w:tr>
      <w:tr w:rsidR="00523FF2" w:rsidRPr="00810D9F" w14:paraId="6EC0796A" w14:textId="77777777" w:rsidTr="00A656C3">
        <w:tc>
          <w:tcPr>
            <w:tcW w:w="1271" w:type="dxa"/>
          </w:tcPr>
          <w:p w14:paraId="1D4CCDB0" w14:textId="77777777" w:rsidR="00523FF2" w:rsidRPr="00595C80" w:rsidRDefault="00523FF2" w:rsidP="00595C80">
            <w:pPr>
              <w:spacing w:line="259" w:lineRule="auto"/>
              <w:jc w:val="center"/>
              <w:rPr>
                <w:rFonts w:ascii="Calibri" w:eastAsia="Calibri" w:hAnsi="Calibri" w:cs="Times New Roman"/>
                <w:color w:val="auto"/>
                <w:sz w:val="18"/>
                <w:szCs w:val="18"/>
              </w:rPr>
            </w:pPr>
            <w:r w:rsidRPr="00595C80">
              <w:rPr>
                <w:rFonts w:ascii="Calibri" w:eastAsia="Calibri" w:hAnsi="Calibri" w:cs="Times New Roman"/>
                <w:color w:val="auto"/>
                <w:sz w:val="18"/>
                <w:szCs w:val="18"/>
              </w:rPr>
              <w:t>13:30 h.</w:t>
            </w:r>
          </w:p>
        </w:tc>
        <w:tc>
          <w:tcPr>
            <w:tcW w:w="5954" w:type="dxa"/>
          </w:tcPr>
          <w:p w14:paraId="267B999A" w14:textId="77777777" w:rsidR="00523FF2" w:rsidRPr="00595C80" w:rsidRDefault="00523FF2" w:rsidP="00595C80">
            <w:pPr>
              <w:spacing w:line="259" w:lineRule="auto"/>
              <w:jc w:val="left"/>
              <w:rPr>
                <w:rFonts w:ascii="Calibri" w:eastAsia="Calibri" w:hAnsi="Calibri" w:cs="Times New Roman"/>
                <w:b/>
                <w:color w:val="auto"/>
                <w:sz w:val="18"/>
                <w:szCs w:val="18"/>
              </w:rPr>
            </w:pPr>
            <w:proofErr w:type="spellStart"/>
            <w:r w:rsidRPr="00595C80">
              <w:rPr>
                <w:rFonts w:ascii="Calibri" w:eastAsia="Calibri" w:hAnsi="Calibri" w:cs="Times New Roman"/>
                <w:b/>
                <w:color w:val="auto"/>
                <w:sz w:val="18"/>
                <w:szCs w:val="18"/>
              </w:rPr>
              <w:t>Public</w:t>
            </w:r>
            <w:proofErr w:type="spellEnd"/>
            <w:r w:rsidRPr="00595C80">
              <w:rPr>
                <w:rFonts w:ascii="Calibri" w:eastAsia="Calibri" w:hAnsi="Calibri" w:cs="Times New Roman"/>
                <w:b/>
                <w:color w:val="auto"/>
                <w:sz w:val="18"/>
                <w:szCs w:val="18"/>
              </w:rPr>
              <w:t xml:space="preserve"> </w:t>
            </w:r>
            <w:proofErr w:type="spellStart"/>
            <w:r w:rsidRPr="00595C80">
              <w:rPr>
                <w:rFonts w:ascii="Calibri" w:eastAsia="Calibri" w:hAnsi="Calibri" w:cs="Times New Roman"/>
                <w:b/>
                <w:color w:val="auto"/>
                <w:sz w:val="18"/>
                <w:szCs w:val="18"/>
              </w:rPr>
              <w:t>Engagement</w:t>
            </w:r>
            <w:proofErr w:type="spellEnd"/>
            <w:r w:rsidRPr="00595C80">
              <w:rPr>
                <w:rFonts w:ascii="Calibri" w:eastAsia="Calibri" w:hAnsi="Calibri" w:cs="Times New Roman"/>
                <w:b/>
                <w:color w:val="auto"/>
                <w:sz w:val="18"/>
                <w:szCs w:val="18"/>
              </w:rPr>
              <w:t>.</w:t>
            </w:r>
          </w:p>
        </w:tc>
      </w:tr>
      <w:tr w:rsidR="00523FF2" w:rsidRPr="00810D9F" w14:paraId="0187880E" w14:textId="77777777" w:rsidTr="00A656C3">
        <w:tc>
          <w:tcPr>
            <w:tcW w:w="1271" w:type="dxa"/>
          </w:tcPr>
          <w:p w14:paraId="68FEDADB" w14:textId="77777777" w:rsidR="00523FF2" w:rsidRPr="00595C80" w:rsidRDefault="00523FF2" w:rsidP="00595C80">
            <w:pPr>
              <w:spacing w:line="259" w:lineRule="auto"/>
              <w:jc w:val="center"/>
              <w:rPr>
                <w:rFonts w:ascii="Calibri" w:eastAsia="Calibri" w:hAnsi="Calibri" w:cs="Times New Roman"/>
                <w:color w:val="auto"/>
                <w:sz w:val="18"/>
                <w:szCs w:val="18"/>
              </w:rPr>
            </w:pPr>
            <w:r w:rsidRPr="00595C80">
              <w:rPr>
                <w:rFonts w:ascii="Calibri" w:eastAsia="Calibri" w:hAnsi="Calibri" w:cs="Times New Roman"/>
                <w:color w:val="auto"/>
                <w:sz w:val="18"/>
                <w:szCs w:val="18"/>
              </w:rPr>
              <w:t>15:15 h.</w:t>
            </w:r>
          </w:p>
        </w:tc>
        <w:tc>
          <w:tcPr>
            <w:tcW w:w="5954" w:type="dxa"/>
          </w:tcPr>
          <w:p w14:paraId="141EED6F" w14:textId="77777777" w:rsidR="00523FF2" w:rsidRPr="00595C80" w:rsidRDefault="00523FF2" w:rsidP="00595C80">
            <w:pPr>
              <w:spacing w:line="259" w:lineRule="auto"/>
              <w:jc w:val="left"/>
              <w:rPr>
                <w:rFonts w:ascii="Calibri" w:eastAsia="Calibri" w:hAnsi="Calibri" w:cs="Times New Roman"/>
                <w:color w:val="auto"/>
                <w:sz w:val="18"/>
                <w:szCs w:val="18"/>
              </w:rPr>
            </w:pPr>
            <w:proofErr w:type="spellStart"/>
            <w:r w:rsidRPr="00595C80">
              <w:rPr>
                <w:rFonts w:ascii="Calibri" w:eastAsia="Calibri" w:hAnsi="Calibri" w:cs="Times New Roman"/>
                <w:color w:val="auto"/>
                <w:sz w:val="18"/>
                <w:szCs w:val="18"/>
              </w:rPr>
              <w:t>Coffee</w:t>
            </w:r>
            <w:proofErr w:type="spellEnd"/>
            <w:r w:rsidRPr="00595C80">
              <w:rPr>
                <w:rFonts w:ascii="Calibri" w:eastAsia="Calibri" w:hAnsi="Calibri" w:cs="Times New Roman"/>
                <w:color w:val="auto"/>
                <w:sz w:val="18"/>
                <w:szCs w:val="18"/>
              </w:rPr>
              <w:t xml:space="preserve"> Break. </w:t>
            </w:r>
          </w:p>
        </w:tc>
      </w:tr>
      <w:tr w:rsidR="00523FF2" w:rsidRPr="00810D9F" w14:paraId="72CF2D66" w14:textId="77777777" w:rsidTr="00A656C3">
        <w:tc>
          <w:tcPr>
            <w:tcW w:w="1271" w:type="dxa"/>
          </w:tcPr>
          <w:p w14:paraId="477B3490" w14:textId="77777777" w:rsidR="00523FF2" w:rsidRPr="00595C80" w:rsidRDefault="00523FF2" w:rsidP="00595C80">
            <w:pPr>
              <w:spacing w:line="259" w:lineRule="auto"/>
              <w:jc w:val="center"/>
              <w:rPr>
                <w:rFonts w:ascii="Calibri" w:eastAsia="Calibri" w:hAnsi="Calibri" w:cs="Times New Roman"/>
                <w:color w:val="auto"/>
                <w:sz w:val="18"/>
                <w:szCs w:val="18"/>
              </w:rPr>
            </w:pPr>
            <w:r w:rsidRPr="00595C80">
              <w:rPr>
                <w:rFonts w:ascii="Calibri" w:eastAsia="Calibri" w:hAnsi="Calibri" w:cs="Times New Roman"/>
                <w:color w:val="auto"/>
                <w:sz w:val="18"/>
                <w:szCs w:val="18"/>
              </w:rPr>
              <w:t xml:space="preserve">15:30 h. </w:t>
            </w:r>
          </w:p>
        </w:tc>
        <w:tc>
          <w:tcPr>
            <w:tcW w:w="5954" w:type="dxa"/>
          </w:tcPr>
          <w:p w14:paraId="5C9C49FC" w14:textId="77777777" w:rsidR="00523FF2" w:rsidRPr="00595C80" w:rsidRDefault="00523FF2" w:rsidP="00595C80">
            <w:pPr>
              <w:spacing w:line="259" w:lineRule="auto"/>
              <w:jc w:val="left"/>
              <w:rPr>
                <w:rFonts w:ascii="Calibri" w:eastAsia="Calibri" w:hAnsi="Calibri" w:cs="Times New Roman"/>
                <w:b/>
                <w:color w:val="auto"/>
                <w:sz w:val="18"/>
                <w:szCs w:val="18"/>
              </w:rPr>
            </w:pPr>
            <w:r w:rsidRPr="00595C80">
              <w:rPr>
                <w:rFonts w:ascii="Calibri" w:eastAsia="Calibri" w:hAnsi="Calibri" w:cs="Times New Roman"/>
                <w:b/>
                <w:color w:val="auto"/>
                <w:sz w:val="18"/>
                <w:szCs w:val="18"/>
              </w:rPr>
              <w:t xml:space="preserve">Individual and </w:t>
            </w:r>
            <w:proofErr w:type="spellStart"/>
            <w:r w:rsidRPr="00595C80">
              <w:rPr>
                <w:rFonts w:ascii="Calibri" w:eastAsia="Calibri" w:hAnsi="Calibri" w:cs="Times New Roman"/>
                <w:b/>
                <w:color w:val="auto"/>
                <w:sz w:val="18"/>
                <w:szCs w:val="18"/>
              </w:rPr>
              <w:t>Group</w:t>
            </w:r>
            <w:proofErr w:type="spellEnd"/>
            <w:r w:rsidRPr="00595C80">
              <w:rPr>
                <w:rFonts w:ascii="Calibri" w:eastAsia="Calibri" w:hAnsi="Calibri" w:cs="Times New Roman"/>
                <w:b/>
                <w:color w:val="auto"/>
                <w:sz w:val="18"/>
                <w:szCs w:val="18"/>
              </w:rPr>
              <w:t xml:space="preserve"> </w:t>
            </w:r>
            <w:proofErr w:type="spellStart"/>
            <w:r w:rsidRPr="00595C80">
              <w:rPr>
                <w:rFonts w:ascii="Calibri" w:eastAsia="Calibri" w:hAnsi="Calibri" w:cs="Times New Roman"/>
                <w:b/>
                <w:color w:val="auto"/>
                <w:sz w:val="18"/>
                <w:szCs w:val="18"/>
              </w:rPr>
              <w:t>Exercises</w:t>
            </w:r>
            <w:proofErr w:type="spellEnd"/>
            <w:r w:rsidRPr="00595C80">
              <w:rPr>
                <w:rFonts w:ascii="Calibri" w:eastAsia="Calibri" w:hAnsi="Calibri" w:cs="Times New Roman"/>
                <w:b/>
                <w:color w:val="auto"/>
                <w:sz w:val="18"/>
                <w:szCs w:val="18"/>
              </w:rPr>
              <w:t xml:space="preserve">. </w:t>
            </w:r>
          </w:p>
        </w:tc>
      </w:tr>
      <w:tr w:rsidR="00523FF2" w:rsidRPr="00810D9F" w14:paraId="47842D36" w14:textId="77777777" w:rsidTr="00595C80">
        <w:trPr>
          <w:trHeight w:val="44"/>
        </w:trPr>
        <w:tc>
          <w:tcPr>
            <w:tcW w:w="1271" w:type="dxa"/>
          </w:tcPr>
          <w:p w14:paraId="110D8EA1" w14:textId="77777777" w:rsidR="00523FF2" w:rsidRPr="00595C80" w:rsidRDefault="00523FF2" w:rsidP="00595C80">
            <w:pPr>
              <w:spacing w:line="259" w:lineRule="auto"/>
              <w:jc w:val="center"/>
              <w:rPr>
                <w:rFonts w:ascii="Calibri" w:eastAsia="Calibri" w:hAnsi="Calibri" w:cs="Times New Roman"/>
                <w:color w:val="auto"/>
                <w:sz w:val="18"/>
                <w:szCs w:val="18"/>
              </w:rPr>
            </w:pPr>
            <w:r w:rsidRPr="00595C80">
              <w:rPr>
                <w:rFonts w:ascii="Calibri" w:eastAsia="Calibri" w:hAnsi="Calibri" w:cs="Times New Roman"/>
                <w:color w:val="auto"/>
                <w:sz w:val="18"/>
                <w:szCs w:val="18"/>
              </w:rPr>
              <w:t xml:space="preserve">17:00 h. </w:t>
            </w:r>
          </w:p>
        </w:tc>
        <w:tc>
          <w:tcPr>
            <w:tcW w:w="5954" w:type="dxa"/>
          </w:tcPr>
          <w:p w14:paraId="5025719B" w14:textId="77777777" w:rsidR="00523FF2" w:rsidRPr="00595C80" w:rsidRDefault="00523FF2" w:rsidP="00595C80">
            <w:pPr>
              <w:spacing w:line="259" w:lineRule="auto"/>
              <w:jc w:val="left"/>
              <w:rPr>
                <w:rFonts w:ascii="Calibri" w:eastAsia="Calibri" w:hAnsi="Calibri" w:cs="Times New Roman"/>
                <w:color w:val="auto"/>
                <w:sz w:val="18"/>
                <w:szCs w:val="18"/>
              </w:rPr>
            </w:pPr>
            <w:proofErr w:type="spellStart"/>
            <w:r w:rsidRPr="00595C80">
              <w:rPr>
                <w:rFonts w:ascii="Calibri" w:eastAsia="Calibri" w:hAnsi="Calibri" w:cs="Times New Roman"/>
                <w:color w:val="auto"/>
                <w:sz w:val="18"/>
                <w:szCs w:val="18"/>
              </w:rPr>
              <w:t>End</w:t>
            </w:r>
            <w:proofErr w:type="spellEnd"/>
            <w:r w:rsidRPr="00595C80">
              <w:rPr>
                <w:rFonts w:ascii="Calibri" w:eastAsia="Calibri" w:hAnsi="Calibri" w:cs="Times New Roman"/>
                <w:color w:val="auto"/>
                <w:sz w:val="18"/>
                <w:szCs w:val="18"/>
              </w:rPr>
              <w:t>.</w:t>
            </w:r>
          </w:p>
        </w:tc>
      </w:tr>
    </w:tbl>
    <w:p w14:paraId="34C74BA8" w14:textId="77777777" w:rsidR="00523FF2" w:rsidRDefault="00523FF2" w:rsidP="00523FF2">
      <w:pPr>
        <w:pStyle w:val="Prrafodelista"/>
        <w:spacing w:after="0" w:line="360" w:lineRule="auto"/>
        <w:rPr>
          <w:rFonts w:asciiTheme="minorHAnsi" w:hAnsiTheme="minorHAnsi" w:cstheme="minorHAnsi"/>
          <w:color w:val="auto"/>
          <w:sz w:val="22"/>
        </w:rPr>
      </w:pPr>
      <w:r>
        <w:rPr>
          <w:rFonts w:asciiTheme="minorHAnsi" w:hAnsiTheme="minorHAnsi" w:cstheme="minorHAnsi"/>
          <w:color w:val="auto"/>
          <w:sz w:val="22"/>
        </w:rPr>
        <w:t xml:space="preserve"> </w:t>
      </w:r>
    </w:p>
    <w:p w14:paraId="5CAE3A1B" w14:textId="77777777" w:rsidR="00523FF2" w:rsidRDefault="00523FF2" w:rsidP="00523FF2">
      <w:pPr>
        <w:pStyle w:val="Prrafodelista"/>
        <w:spacing w:after="0" w:line="360" w:lineRule="auto"/>
        <w:rPr>
          <w:rFonts w:asciiTheme="minorHAnsi" w:hAnsiTheme="minorHAnsi" w:cstheme="minorHAnsi"/>
          <w:color w:val="auto"/>
          <w:sz w:val="22"/>
        </w:rPr>
      </w:pPr>
    </w:p>
    <w:p w14:paraId="22F801FD" w14:textId="77777777" w:rsidR="00523FF2" w:rsidRDefault="00523FF2" w:rsidP="00523FF2">
      <w:pPr>
        <w:pStyle w:val="Prrafodelista"/>
        <w:spacing w:after="0" w:line="360" w:lineRule="auto"/>
        <w:rPr>
          <w:rFonts w:asciiTheme="minorHAnsi" w:hAnsiTheme="minorHAnsi" w:cstheme="minorHAnsi"/>
          <w:color w:val="auto"/>
          <w:sz w:val="22"/>
        </w:rPr>
      </w:pPr>
    </w:p>
    <w:p w14:paraId="1F711B22" w14:textId="77777777" w:rsidR="00523FF2" w:rsidRDefault="00523FF2" w:rsidP="00523FF2">
      <w:pPr>
        <w:pStyle w:val="Prrafodelista"/>
        <w:spacing w:after="0" w:line="360" w:lineRule="auto"/>
        <w:rPr>
          <w:rFonts w:asciiTheme="minorHAnsi" w:hAnsiTheme="minorHAnsi" w:cstheme="minorHAnsi"/>
          <w:color w:val="auto"/>
          <w:sz w:val="22"/>
        </w:rPr>
      </w:pPr>
    </w:p>
    <w:p w14:paraId="512AA11F" w14:textId="77777777" w:rsidR="00523FF2" w:rsidRDefault="00523FF2" w:rsidP="00523FF2">
      <w:pPr>
        <w:pStyle w:val="Prrafodelista"/>
        <w:spacing w:after="0" w:line="360" w:lineRule="auto"/>
        <w:rPr>
          <w:rFonts w:asciiTheme="minorHAnsi" w:hAnsiTheme="minorHAnsi" w:cstheme="minorHAnsi"/>
          <w:color w:val="auto"/>
          <w:sz w:val="22"/>
        </w:rPr>
      </w:pPr>
    </w:p>
    <w:p w14:paraId="6B73FDD2" w14:textId="77777777" w:rsidR="00523FF2" w:rsidRDefault="00523FF2" w:rsidP="00523FF2">
      <w:pPr>
        <w:pStyle w:val="Prrafodelista"/>
        <w:spacing w:after="0" w:line="360" w:lineRule="auto"/>
        <w:rPr>
          <w:rFonts w:asciiTheme="minorHAnsi" w:hAnsiTheme="minorHAnsi" w:cstheme="minorHAnsi"/>
          <w:color w:val="auto"/>
          <w:sz w:val="22"/>
        </w:rPr>
      </w:pPr>
    </w:p>
    <w:p w14:paraId="5BDD6024" w14:textId="77777777" w:rsidR="00523FF2" w:rsidRDefault="00523FF2" w:rsidP="00523FF2">
      <w:pPr>
        <w:pStyle w:val="Prrafodelista"/>
        <w:spacing w:after="0" w:line="360" w:lineRule="auto"/>
        <w:rPr>
          <w:rFonts w:asciiTheme="minorHAnsi" w:hAnsiTheme="minorHAnsi" w:cstheme="minorHAnsi"/>
          <w:color w:val="auto"/>
          <w:sz w:val="22"/>
        </w:rPr>
      </w:pPr>
    </w:p>
    <w:p w14:paraId="2823531F" w14:textId="675AC097" w:rsidR="00523FF2" w:rsidRPr="00810D9F" w:rsidRDefault="00B00484" w:rsidP="00523FF2">
      <w:pPr>
        <w:spacing w:after="0" w:line="360" w:lineRule="auto"/>
        <w:ind w:left="720"/>
        <w:rPr>
          <w:rFonts w:asciiTheme="minorHAnsi" w:hAnsiTheme="minorHAnsi" w:cstheme="minorHAnsi"/>
          <w:color w:val="auto"/>
          <w:sz w:val="22"/>
        </w:rPr>
      </w:pPr>
      <w:r w:rsidRPr="00B00484">
        <w:rPr>
          <w:rFonts w:asciiTheme="minorHAnsi" w:hAnsiTheme="minorHAnsi" w:cstheme="minorHAnsi"/>
          <w:color w:val="000000" w:themeColor="text1"/>
          <w:sz w:val="22"/>
        </w:rPr>
        <w:t>In more detail, t</w:t>
      </w:r>
      <w:r w:rsidR="00523FF2" w:rsidRPr="00B00484">
        <w:rPr>
          <w:rFonts w:asciiTheme="minorHAnsi" w:hAnsiTheme="minorHAnsi" w:cstheme="minorHAnsi"/>
          <w:color w:val="000000" w:themeColor="text1"/>
          <w:sz w:val="22"/>
        </w:rPr>
        <w:t xml:space="preserve">he </w:t>
      </w:r>
      <w:r w:rsidR="00523FF2" w:rsidRPr="00810D9F">
        <w:rPr>
          <w:rFonts w:asciiTheme="minorHAnsi" w:hAnsiTheme="minorHAnsi" w:cstheme="minorHAnsi"/>
          <w:color w:val="auto"/>
          <w:sz w:val="22"/>
        </w:rPr>
        <w:t xml:space="preserve">workshop was structured to encompass a broad spectrum of topics crucial for successful science communication. It commenced at 9:00 AM and concluded at </w:t>
      </w:r>
      <w:r w:rsidR="00523FF2" w:rsidRPr="00810D9F">
        <w:rPr>
          <w:rFonts w:asciiTheme="minorHAnsi" w:hAnsiTheme="minorHAnsi" w:cstheme="minorHAnsi"/>
          <w:color w:val="auto"/>
          <w:sz w:val="22"/>
        </w:rPr>
        <w:lastRenderedPageBreak/>
        <w:t>5:00 PM, with coffee breaks at 10:30 AM and 3:15 PM, and a lunch break at 12:30 PM, facilitating networking and informal discussions among participants.</w:t>
      </w:r>
    </w:p>
    <w:p w14:paraId="6E3894A4" w14:textId="77777777" w:rsidR="00523FF2" w:rsidRPr="00810D9F" w:rsidRDefault="00523FF2" w:rsidP="00523FF2">
      <w:pPr>
        <w:spacing w:after="0" w:line="360" w:lineRule="auto"/>
        <w:rPr>
          <w:rFonts w:asciiTheme="minorHAnsi" w:hAnsiTheme="minorHAnsi" w:cstheme="minorHAnsi"/>
          <w:color w:val="auto"/>
          <w:sz w:val="22"/>
        </w:rPr>
      </w:pPr>
    </w:p>
    <w:p w14:paraId="4B077186" w14:textId="517BA3F5" w:rsidR="00523FF2" w:rsidRPr="00B00484" w:rsidRDefault="00523FF2" w:rsidP="00B00484">
      <w:pPr>
        <w:spacing w:after="0" w:line="360" w:lineRule="auto"/>
        <w:ind w:left="720"/>
        <w:rPr>
          <w:rFonts w:asciiTheme="minorHAnsi" w:hAnsiTheme="minorHAnsi" w:cstheme="minorHAnsi"/>
          <w:color w:val="auto"/>
          <w:sz w:val="22"/>
        </w:rPr>
      </w:pPr>
      <w:r w:rsidRPr="00810D9F">
        <w:rPr>
          <w:rFonts w:asciiTheme="minorHAnsi" w:hAnsiTheme="minorHAnsi" w:cstheme="minorHAnsi"/>
          <w:color w:val="auto"/>
          <w:sz w:val="22"/>
        </w:rPr>
        <w:t xml:space="preserve">A focal point of the workshop was the introduction of the </w:t>
      </w:r>
      <w:proofErr w:type="spellStart"/>
      <w:r w:rsidRPr="00810D9F">
        <w:rPr>
          <w:rFonts w:asciiTheme="minorHAnsi" w:hAnsiTheme="minorHAnsi" w:cstheme="minorHAnsi"/>
          <w:color w:val="auto"/>
          <w:sz w:val="22"/>
        </w:rPr>
        <w:t>NaWik</w:t>
      </w:r>
      <w:proofErr w:type="spellEnd"/>
      <w:r w:rsidRPr="00810D9F">
        <w:rPr>
          <w:rFonts w:asciiTheme="minorHAnsi" w:hAnsiTheme="minorHAnsi" w:cstheme="minorHAnsi"/>
          <w:color w:val="auto"/>
          <w:sz w:val="22"/>
        </w:rPr>
        <w:t xml:space="preserve"> Arrow</w:t>
      </w:r>
      <w:r w:rsidR="00B00484">
        <w:rPr>
          <w:rFonts w:asciiTheme="minorHAnsi" w:hAnsiTheme="minorHAnsi" w:cstheme="minorHAnsi"/>
          <w:color w:val="auto"/>
          <w:sz w:val="22"/>
        </w:rPr>
        <w:t xml:space="preserve"> (</w:t>
      </w:r>
      <w:r w:rsidR="00B00484" w:rsidRPr="00810D9F">
        <w:rPr>
          <w:rFonts w:asciiTheme="minorHAnsi" w:hAnsiTheme="minorHAnsi" w:cstheme="minorHAnsi"/>
          <w:color w:val="auto"/>
          <w:sz w:val="22"/>
        </w:rPr>
        <w:t>https://www.nawik.de</w:t>
      </w:r>
      <w:r w:rsidR="00B00484">
        <w:rPr>
          <w:rFonts w:asciiTheme="minorHAnsi" w:hAnsiTheme="minorHAnsi" w:cstheme="minorHAnsi"/>
          <w:color w:val="auto"/>
          <w:sz w:val="22"/>
        </w:rPr>
        <w:t>)</w:t>
      </w:r>
      <w:r w:rsidRPr="00810D9F">
        <w:rPr>
          <w:rFonts w:asciiTheme="minorHAnsi" w:hAnsiTheme="minorHAnsi" w:cstheme="minorHAnsi"/>
          <w:color w:val="auto"/>
          <w:sz w:val="22"/>
        </w:rPr>
        <w:t>, which outline</w:t>
      </w:r>
      <w:r w:rsidR="00B00484">
        <w:rPr>
          <w:rFonts w:asciiTheme="minorHAnsi" w:hAnsiTheme="minorHAnsi" w:cstheme="minorHAnsi"/>
          <w:color w:val="auto"/>
          <w:sz w:val="22"/>
        </w:rPr>
        <w:t>s</w:t>
      </w:r>
      <w:r w:rsidRPr="00810D9F">
        <w:rPr>
          <w:rFonts w:asciiTheme="minorHAnsi" w:hAnsiTheme="minorHAnsi" w:cstheme="minorHAnsi"/>
          <w:color w:val="auto"/>
          <w:sz w:val="22"/>
        </w:rPr>
        <w:t xml:space="preserve"> a holistic approach to science communication, emphasizing the aim, audience, medium, style, and topic.</w:t>
      </w:r>
      <w:r w:rsidR="00B00484">
        <w:rPr>
          <w:rFonts w:asciiTheme="minorHAnsi" w:hAnsiTheme="minorHAnsi" w:cstheme="minorHAnsi"/>
          <w:color w:val="auto"/>
          <w:sz w:val="22"/>
        </w:rPr>
        <w:t xml:space="preserve"> The</w:t>
      </w:r>
      <w:r w:rsidRPr="00810D9F">
        <w:rPr>
          <w:rFonts w:asciiTheme="minorHAnsi" w:hAnsiTheme="minorHAnsi" w:cstheme="minorHAnsi"/>
          <w:color w:val="auto"/>
          <w:sz w:val="22"/>
        </w:rPr>
        <w:t xml:space="preserve"> </w:t>
      </w:r>
      <w:proofErr w:type="spellStart"/>
      <w:r w:rsidRPr="00810D9F">
        <w:rPr>
          <w:rFonts w:asciiTheme="minorHAnsi" w:hAnsiTheme="minorHAnsi" w:cstheme="minorHAnsi"/>
          <w:color w:val="auto"/>
          <w:sz w:val="22"/>
        </w:rPr>
        <w:t>Nawik</w:t>
      </w:r>
      <w:proofErr w:type="spellEnd"/>
      <w:r w:rsidRPr="00810D9F">
        <w:rPr>
          <w:rFonts w:asciiTheme="minorHAnsi" w:hAnsiTheme="minorHAnsi" w:cstheme="minorHAnsi"/>
          <w:color w:val="auto"/>
          <w:sz w:val="22"/>
        </w:rPr>
        <w:t xml:space="preserve"> Arrow is a joint project with the Global Young Academy and funded by the Volkswagen Foundation, which produced eight videos on science communication. These videos cover thematically important basics of science communication: </w:t>
      </w:r>
      <w:r w:rsidR="00B00484">
        <w:rPr>
          <w:rFonts w:asciiTheme="minorHAnsi" w:hAnsiTheme="minorHAnsi" w:cstheme="minorHAnsi"/>
          <w:color w:val="auto"/>
          <w:sz w:val="22"/>
        </w:rPr>
        <w:t xml:space="preserve">(1) </w:t>
      </w:r>
      <w:r w:rsidRPr="00B00484">
        <w:rPr>
          <w:rFonts w:asciiTheme="minorHAnsi" w:hAnsiTheme="minorHAnsi" w:cstheme="minorHAnsi"/>
          <w:color w:val="auto"/>
          <w:sz w:val="22"/>
        </w:rPr>
        <w:t>Why communicate science</w:t>
      </w:r>
      <w:r w:rsidR="00B00484">
        <w:rPr>
          <w:rFonts w:asciiTheme="minorHAnsi" w:hAnsiTheme="minorHAnsi" w:cstheme="minorHAnsi"/>
          <w:color w:val="auto"/>
          <w:sz w:val="22"/>
        </w:rPr>
        <w:t xml:space="preserve">, (2) </w:t>
      </w:r>
      <w:r w:rsidRPr="00B00484">
        <w:rPr>
          <w:rFonts w:asciiTheme="minorHAnsi" w:hAnsiTheme="minorHAnsi" w:cstheme="minorHAnsi"/>
          <w:color w:val="auto"/>
          <w:sz w:val="22"/>
        </w:rPr>
        <w:t xml:space="preserve">A framework for communicating science – the </w:t>
      </w:r>
      <w:proofErr w:type="spellStart"/>
      <w:r w:rsidRPr="00B00484">
        <w:rPr>
          <w:rFonts w:asciiTheme="minorHAnsi" w:hAnsiTheme="minorHAnsi" w:cstheme="minorHAnsi"/>
          <w:color w:val="auto"/>
          <w:sz w:val="22"/>
        </w:rPr>
        <w:t>Nawik</w:t>
      </w:r>
      <w:proofErr w:type="spellEnd"/>
      <w:r w:rsidRPr="00B00484">
        <w:rPr>
          <w:rFonts w:asciiTheme="minorHAnsi" w:hAnsiTheme="minorHAnsi" w:cstheme="minorHAnsi"/>
          <w:color w:val="auto"/>
          <w:sz w:val="22"/>
        </w:rPr>
        <w:t xml:space="preserve"> Arrow</w:t>
      </w:r>
      <w:r w:rsidR="00B00484">
        <w:rPr>
          <w:rFonts w:asciiTheme="minorHAnsi" w:hAnsiTheme="minorHAnsi" w:cstheme="minorHAnsi"/>
          <w:color w:val="auto"/>
          <w:sz w:val="22"/>
        </w:rPr>
        <w:t xml:space="preserve">, (3) </w:t>
      </w:r>
      <w:r w:rsidRPr="00B00484">
        <w:rPr>
          <w:rFonts w:asciiTheme="minorHAnsi" w:hAnsiTheme="minorHAnsi" w:cstheme="minorHAnsi"/>
          <w:color w:val="auto"/>
          <w:sz w:val="22"/>
        </w:rPr>
        <w:t>Main actors of science communication</w:t>
      </w:r>
      <w:r w:rsidR="00B00484">
        <w:rPr>
          <w:rFonts w:asciiTheme="minorHAnsi" w:hAnsiTheme="minorHAnsi" w:cstheme="minorHAnsi"/>
          <w:color w:val="auto"/>
          <w:sz w:val="22"/>
        </w:rPr>
        <w:t xml:space="preserve">, (4) </w:t>
      </w:r>
      <w:r w:rsidRPr="00B00484">
        <w:rPr>
          <w:rFonts w:asciiTheme="minorHAnsi" w:hAnsiTheme="minorHAnsi" w:cstheme="minorHAnsi"/>
          <w:color w:val="auto"/>
          <w:sz w:val="22"/>
        </w:rPr>
        <w:t>The core message</w:t>
      </w:r>
      <w:r w:rsidR="00B00484">
        <w:rPr>
          <w:rFonts w:asciiTheme="minorHAnsi" w:hAnsiTheme="minorHAnsi" w:cstheme="minorHAnsi"/>
          <w:color w:val="auto"/>
          <w:sz w:val="22"/>
        </w:rPr>
        <w:t xml:space="preserve">, (5) </w:t>
      </w:r>
      <w:r w:rsidRPr="00B00484">
        <w:rPr>
          <w:rFonts w:asciiTheme="minorHAnsi" w:hAnsiTheme="minorHAnsi" w:cstheme="minorHAnsi"/>
          <w:color w:val="auto"/>
          <w:sz w:val="22"/>
        </w:rPr>
        <w:t xml:space="preserve">Writing understandably – the </w:t>
      </w:r>
      <w:proofErr w:type="spellStart"/>
      <w:r w:rsidRPr="00B00484">
        <w:rPr>
          <w:rFonts w:asciiTheme="minorHAnsi" w:hAnsiTheme="minorHAnsi" w:cstheme="minorHAnsi"/>
          <w:color w:val="auto"/>
          <w:sz w:val="22"/>
        </w:rPr>
        <w:t>NaWik</w:t>
      </w:r>
      <w:proofErr w:type="spellEnd"/>
      <w:r w:rsidRPr="00B00484">
        <w:rPr>
          <w:rFonts w:asciiTheme="minorHAnsi" w:hAnsiTheme="minorHAnsi" w:cstheme="minorHAnsi"/>
          <w:color w:val="auto"/>
          <w:sz w:val="22"/>
        </w:rPr>
        <w:t xml:space="preserve"> Cloverleaf</w:t>
      </w:r>
      <w:r w:rsidR="00B00484">
        <w:rPr>
          <w:rFonts w:asciiTheme="minorHAnsi" w:hAnsiTheme="minorHAnsi" w:cstheme="minorHAnsi"/>
          <w:color w:val="auto"/>
          <w:sz w:val="22"/>
        </w:rPr>
        <w:t xml:space="preserve">, (6) </w:t>
      </w:r>
      <w:r w:rsidRPr="00B00484">
        <w:rPr>
          <w:rFonts w:asciiTheme="minorHAnsi" w:hAnsiTheme="minorHAnsi" w:cstheme="minorHAnsi"/>
          <w:color w:val="auto"/>
          <w:sz w:val="22"/>
        </w:rPr>
        <w:t>How science ends up in the news</w:t>
      </w:r>
      <w:r w:rsidR="00B00484">
        <w:rPr>
          <w:rFonts w:asciiTheme="minorHAnsi" w:hAnsiTheme="minorHAnsi" w:cstheme="minorHAnsi"/>
          <w:color w:val="auto"/>
          <w:sz w:val="22"/>
        </w:rPr>
        <w:t xml:space="preserve">, (7) </w:t>
      </w:r>
      <w:r w:rsidRPr="00B00484">
        <w:rPr>
          <w:rFonts w:asciiTheme="minorHAnsi" w:hAnsiTheme="minorHAnsi" w:cstheme="minorHAnsi"/>
          <w:color w:val="auto"/>
          <w:sz w:val="22"/>
        </w:rPr>
        <w:t>Communicating science online</w:t>
      </w:r>
      <w:r w:rsidR="00B00484">
        <w:rPr>
          <w:rFonts w:asciiTheme="minorHAnsi" w:hAnsiTheme="minorHAnsi" w:cstheme="minorHAnsi"/>
          <w:color w:val="auto"/>
          <w:sz w:val="22"/>
        </w:rPr>
        <w:t xml:space="preserve">, and (8) </w:t>
      </w:r>
      <w:r w:rsidRPr="00B00484">
        <w:rPr>
          <w:rFonts w:asciiTheme="minorHAnsi" w:hAnsiTheme="minorHAnsi" w:cstheme="minorHAnsi"/>
          <w:color w:val="auto"/>
          <w:sz w:val="22"/>
        </w:rPr>
        <w:t>Communicating difficult topics</w:t>
      </w:r>
      <w:r w:rsidR="00B00484">
        <w:rPr>
          <w:rFonts w:asciiTheme="minorHAnsi" w:hAnsiTheme="minorHAnsi" w:cstheme="minorHAnsi"/>
          <w:color w:val="auto"/>
          <w:sz w:val="22"/>
        </w:rPr>
        <w:t xml:space="preserve">. </w:t>
      </w:r>
    </w:p>
    <w:p w14:paraId="779AFCDD" w14:textId="77777777" w:rsidR="00523FF2" w:rsidRPr="00810D9F" w:rsidRDefault="00523FF2" w:rsidP="00523FF2">
      <w:pPr>
        <w:spacing w:after="0" w:line="360" w:lineRule="auto"/>
        <w:rPr>
          <w:rFonts w:asciiTheme="minorHAnsi" w:hAnsiTheme="minorHAnsi" w:cstheme="minorHAnsi"/>
          <w:color w:val="auto"/>
          <w:sz w:val="22"/>
        </w:rPr>
      </w:pPr>
    </w:p>
    <w:p w14:paraId="0FE3ACAA" w14:textId="5CD895D1" w:rsidR="00523FF2" w:rsidRPr="00810D9F" w:rsidRDefault="00523FF2" w:rsidP="00523FF2">
      <w:pPr>
        <w:spacing w:after="0" w:line="360" w:lineRule="auto"/>
        <w:ind w:left="720"/>
        <w:rPr>
          <w:rFonts w:asciiTheme="minorHAnsi" w:hAnsiTheme="minorHAnsi" w:cstheme="minorHAnsi"/>
          <w:color w:val="auto"/>
          <w:sz w:val="22"/>
        </w:rPr>
      </w:pPr>
      <w:r w:rsidRPr="00810D9F">
        <w:rPr>
          <w:rFonts w:asciiTheme="minorHAnsi" w:hAnsiTheme="minorHAnsi" w:cstheme="minorHAnsi"/>
          <w:color w:val="auto"/>
          <w:sz w:val="22"/>
        </w:rPr>
        <w:t xml:space="preserve">This framework encourages scientists to tailor their communication to their specific audience, ensuring clarity and engagement. Through various individual and group exercises, </w:t>
      </w:r>
      <w:r w:rsidR="00B00484">
        <w:rPr>
          <w:rFonts w:asciiTheme="minorHAnsi" w:hAnsiTheme="minorHAnsi" w:cstheme="minorHAnsi"/>
          <w:color w:val="auto"/>
          <w:sz w:val="22"/>
        </w:rPr>
        <w:t>the DCs</w:t>
      </w:r>
      <w:r w:rsidRPr="00810D9F">
        <w:rPr>
          <w:rFonts w:asciiTheme="minorHAnsi" w:hAnsiTheme="minorHAnsi" w:cstheme="minorHAnsi"/>
          <w:color w:val="auto"/>
          <w:sz w:val="22"/>
        </w:rPr>
        <w:t xml:space="preserve"> actively engaged in practicing the communication principles taught. These activities included crafting core messages, presenting them to peers, and adapting messages to different target audiences, thereby enhancing their practical communication skills. </w:t>
      </w:r>
    </w:p>
    <w:p w14:paraId="2C63AB55" w14:textId="77777777" w:rsidR="00523FF2" w:rsidRPr="00810D9F" w:rsidRDefault="00523FF2" w:rsidP="00523FF2">
      <w:pPr>
        <w:spacing w:after="0" w:line="360" w:lineRule="auto"/>
        <w:rPr>
          <w:rFonts w:asciiTheme="minorHAnsi" w:hAnsiTheme="minorHAnsi" w:cstheme="minorHAnsi"/>
          <w:color w:val="auto"/>
          <w:sz w:val="22"/>
        </w:rPr>
      </w:pPr>
    </w:p>
    <w:p w14:paraId="06B0B0DA" w14:textId="70129F4F" w:rsidR="00523FF2" w:rsidRPr="00810D9F" w:rsidRDefault="00523FF2" w:rsidP="00523FF2">
      <w:pPr>
        <w:spacing w:after="0" w:line="360" w:lineRule="auto"/>
        <w:ind w:left="720" w:firstLine="50"/>
        <w:rPr>
          <w:rFonts w:asciiTheme="minorHAnsi" w:hAnsiTheme="minorHAnsi" w:cstheme="minorHAnsi"/>
          <w:color w:val="auto"/>
          <w:sz w:val="22"/>
        </w:rPr>
      </w:pPr>
      <w:r w:rsidRPr="00810D9F">
        <w:rPr>
          <w:rFonts w:asciiTheme="minorHAnsi" w:hAnsiTheme="minorHAnsi" w:cstheme="minorHAnsi"/>
          <w:color w:val="auto"/>
          <w:sz w:val="22"/>
        </w:rPr>
        <w:t xml:space="preserve">A significant portion of the workshop was devoted to understanding and building trust in science. Through discussions on the elements of trustworthiness and exercises on formulating personal messages, </w:t>
      </w:r>
      <w:r w:rsidR="00B00484">
        <w:rPr>
          <w:rFonts w:asciiTheme="minorHAnsi" w:hAnsiTheme="minorHAnsi" w:cstheme="minorHAnsi"/>
          <w:color w:val="auto"/>
          <w:sz w:val="22"/>
        </w:rPr>
        <w:t>the DCs</w:t>
      </w:r>
      <w:r w:rsidRPr="00810D9F">
        <w:rPr>
          <w:rFonts w:asciiTheme="minorHAnsi" w:hAnsiTheme="minorHAnsi" w:cstheme="minorHAnsi"/>
          <w:color w:val="auto"/>
          <w:sz w:val="22"/>
        </w:rPr>
        <w:t xml:space="preserve"> learned the importance of honesty, integrity, and benevolence in effective science communication.</w:t>
      </w:r>
    </w:p>
    <w:p w14:paraId="437D4DEC" w14:textId="77777777" w:rsidR="00523FF2" w:rsidRPr="00810D9F" w:rsidRDefault="00523FF2" w:rsidP="00523FF2">
      <w:pPr>
        <w:spacing w:after="0" w:line="360" w:lineRule="auto"/>
        <w:rPr>
          <w:rFonts w:asciiTheme="minorHAnsi" w:hAnsiTheme="minorHAnsi" w:cstheme="minorHAnsi"/>
          <w:color w:val="auto"/>
          <w:sz w:val="22"/>
        </w:rPr>
      </w:pPr>
    </w:p>
    <w:p w14:paraId="39232F73" w14:textId="1E3A1DA1" w:rsidR="00523FF2" w:rsidRPr="00810D9F" w:rsidRDefault="00B00484" w:rsidP="00523FF2">
      <w:pPr>
        <w:spacing w:after="0" w:line="360" w:lineRule="auto"/>
        <w:ind w:left="720"/>
        <w:rPr>
          <w:rFonts w:asciiTheme="minorHAnsi" w:hAnsiTheme="minorHAnsi" w:cstheme="minorHAnsi"/>
          <w:color w:val="auto"/>
          <w:sz w:val="22"/>
        </w:rPr>
      </w:pPr>
      <w:r>
        <w:rPr>
          <w:rFonts w:asciiTheme="minorHAnsi" w:hAnsiTheme="minorHAnsi" w:cstheme="minorHAnsi"/>
          <w:color w:val="auto"/>
          <w:sz w:val="22"/>
        </w:rPr>
        <w:t>Overall, CS2</w:t>
      </w:r>
      <w:r w:rsidR="00523FF2" w:rsidRPr="00810D9F">
        <w:rPr>
          <w:rFonts w:asciiTheme="minorHAnsi" w:hAnsiTheme="minorHAnsi" w:cstheme="minorHAnsi"/>
          <w:color w:val="auto"/>
          <w:sz w:val="22"/>
        </w:rPr>
        <w:t xml:space="preserve"> provided valuable insights and practical skills to </w:t>
      </w:r>
      <w:r>
        <w:rPr>
          <w:rFonts w:asciiTheme="minorHAnsi" w:hAnsiTheme="minorHAnsi" w:cstheme="minorHAnsi"/>
          <w:color w:val="auto"/>
          <w:sz w:val="22"/>
        </w:rPr>
        <w:t>the DCs</w:t>
      </w:r>
      <w:r w:rsidR="00523FF2" w:rsidRPr="00810D9F">
        <w:rPr>
          <w:rFonts w:asciiTheme="minorHAnsi" w:hAnsiTheme="minorHAnsi" w:cstheme="minorHAnsi"/>
          <w:color w:val="auto"/>
          <w:sz w:val="22"/>
        </w:rPr>
        <w:t>, emphasizing the crucial role of scientists in public engagement. The dual coverage of topics, including both theoretical frameworks and hands-on exercises, highlighted the multifaceted nature of science communication and its significance in bridging the gap between the scientific community and society. By fostering a culture of effective communication, this workshop contribute</w:t>
      </w:r>
      <w:r>
        <w:rPr>
          <w:rFonts w:asciiTheme="minorHAnsi" w:hAnsiTheme="minorHAnsi" w:cstheme="minorHAnsi"/>
          <w:color w:val="auto"/>
          <w:sz w:val="22"/>
        </w:rPr>
        <w:t>d</w:t>
      </w:r>
      <w:r w:rsidR="00523FF2" w:rsidRPr="00810D9F">
        <w:rPr>
          <w:rFonts w:asciiTheme="minorHAnsi" w:hAnsiTheme="minorHAnsi" w:cstheme="minorHAnsi"/>
          <w:color w:val="auto"/>
          <w:sz w:val="22"/>
        </w:rPr>
        <w:t xml:space="preserve"> to the broader mission of the QSI network and </w:t>
      </w:r>
      <w:proofErr w:type="spellStart"/>
      <w:r w:rsidR="00523FF2" w:rsidRPr="00810D9F">
        <w:rPr>
          <w:rFonts w:asciiTheme="minorHAnsi" w:hAnsiTheme="minorHAnsi" w:cstheme="minorHAnsi"/>
          <w:color w:val="auto"/>
          <w:sz w:val="22"/>
        </w:rPr>
        <w:t>NaWik</w:t>
      </w:r>
      <w:proofErr w:type="spellEnd"/>
      <w:r w:rsidR="00523FF2" w:rsidRPr="00810D9F">
        <w:rPr>
          <w:rFonts w:asciiTheme="minorHAnsi" w:hAnsiTheme="minorHAnsi" w:cstheme="minorHAnsi"/>
          <w:color w:val="auto"/>
          <w:sz w:val="22"/>
        </w:rPr>
        <w:t xml:space="preserve"> in promoting a well-informed public dialogue on scientific matters.</w:t>
      </w:r>
    </w:p>
    <w:p w14:paraId="227A9657" w14:textId="77777777" w:rsidR="00B00484" w:rsidRDefault="00B00484" w:rsidP="00523FF2">
      <w:pPr>
        <w:pStyle w:val="Prrafodelista"/>
        <w:spacing w:after="0" w:line="360" w:lineRule="auto"/>
        <w:rPr>
          <w:rFonts w:asciiTheme="minorHAnsi" w:hAnsiTheme="minorHAnsi" w:cstheme="minorHAnsi"/>
          <w:bCs/>
          <w:color w:val="000000" w:themeColor="text1"/>
          <w:sz w:val="22"/>
          <w:lang w:val="en-US"/>
        </w:rPr>
      </w:pPr>
    </w:p>
    <w:p w14:paraId="6EE32CA4" w14:textId="6534D183" w:rsidR="00595C80" w:rsidRDefault="00B00484" w:rsidP="00523FF2">
      <w:pPr>
        <w:pStyle w:val="Prrafodelista"/>
        <w:spacing w:after="0" w:line="360" w:lineRule="auto"/>
        <w:rPr>
          <w:rFonts w:asciiTheme="minorHAnsi" w:hAnsiTheme="minorHAnsi" w:cstheme="minorHAnsi"/>
          <w:color w:val="auto"/>
          <w:sz w:val="22"/>
        </w:rPr>
      </w:pPr>
      <w:r w:rsidRPr="00BE4B4F">
        <w:rPr>
          <w:rFonts w:asciiTheme="minorHAnsi" w:hAnsiTheme="minorHAnsi" w:cstheme="minorHAnsi"/>
          <w:bCs/>
          <w:color w:val="000000" w:themeColor="text1"/>
          <w:sz w:val="22"/>
          <w:lang w:val="en-US"/>
        </w:rPr>
        <w:lastRenderedPageBreak/>
        <w:t>Further information about the CS</w:t>
      </w:r>
      <w:r>
        <w:rPr>
          <w:rFonts w:asciiTheme="minorHAnsi" w:hAnsiTheme="minorHAnsi" w:cstheme="minorHAnsi"/>
          <w:bCs/>
          <w:color w:val="000000" w:themeColor="text1"/>
          <w:sz w:val="22"/>
          <w:lang w:val="en-US"/>
        </w:rPr>
        <w:t>2</w:t>
      </w:r>
      <w:r w:rsidRPr="00BE4B4F">
        <w:rPr>
          <w:rFonts w:asciiTheme="minorHAnsi" w:hAnsiTheme="minorHAnsi" w:cstheme="minorHAnsi"/>
          <w:bCs/>
          <w:color w:val="000000" w:themeColor="text1"/>
          <w:sz w:val="22"/>
          <w:lang w:val="en-US"/>
        </w:rPr>
        <w:t xml:space="preserve"> can be found in </w:t>
      </w:r>
      <w:r w:rsidRPr="00BE4B4F">
        <w:rPr>
          <w:rFonts w:asciiTheme="minorHAnsi" w:hAnsiTheme="minorHAnsi" w:cstheme="minorHAnsi"/>
          <w:bCs/>
          <w:color w:val="000000" w:themeColor="text1"/>
          <w:sz w:val="22"/>
        </w:rPr>
        <w:t xml:space="preserve">the </w:t>
      </w:r>
      <w:r w:rsidRPr="00BE4B4F">
        <w:rPr>
          <w:rFonts w:asciiTheme="minorHAnsi" w:hAnsiTheme="minorHAnsi" w:cstheme="minorHAnsi"/>
          <w:color w:val="auto"/>
          <w:sz w:val="22"/>
        </w:rPr>
        <w:t>“Deliverable D5.</w:t>
      </w:r>
      <w:r>
        <w:rPr>
          <w:rFonts w:asciiTheme="minorHAnsi" w:hAnsiTheme="minorHAnsi" w:cstheme="minorHAnsi"/>
          <w:color w:val="auto"/>
          <w:sz w:val="22"/>
        </w:rPr>
        <w:t>2</w:t>
      </w:r>
      <w:r w:rsidRPr="00BE4B4F">
        <w:rPr>
          <w:rFonts w:asciiTheme="minorHAnsi" w:hAnsiTheme="minorHAnsi" w:cstheme="minorHAnsi"/>
          <w:color w:val="auto"/>
          <w:sz w:val="22"/>
        </w:rPr>
        <w:t>. Training Del.</w:t>
      </w:r>
      <w:r>
        <w:rPr>
          <w:rFonts w:asciiTheme="minorHAnsi" w:hAnsiTheme="minorHAnsi" w:cstheme="minorHAnsi"/>
          <w:color w:val="auto"/>
          <w:sz w:val="22"/>
        </w:rPr>
        <w:t>4</w:t>
      </w:r>
      <w:r w:rsidRPr="00BE4B4F">
        <w:rPr>
          <w:rFonts w:asciiTheme="minorHAnsi" w:hAnsiTheme="minorHAnsi" w:cstheme="minorHAnsi"/>
          <w:color w:val="auto"/>
          <w:sz w:val="22"/>
        </w:rPr>
        <w:t xml:space="preserve"> </w:t>
      </w:r>
      <w:r w:rsidRPr="00B00484">
        <w:rPr>
          <w:rFonts w:asciiTheme="minorHAnsi" w:hAnsiTheme="minorHAnsi" w:cstheme="minorHAnsi"/>
          <w:color w:val="auto"/>
          <w:sz w:val="22"/>
        </w:rPr>
        <w:t>Complementary Skills Workshop 2, (CS2)</w:t>
      </w:r>
      <w:r w:rsidRPr="00BE4B4F">
        <w:rPr>
          <w:rFonts w:asciiTheme="minorHAnsi" w:hAnsiTheme="minorHAnsi" w:cstheme="minorHAnsi"/>
          <w:color w:val="auto"/>
          <w:sz w:val="22"/>
        </w:rPr>
        <w:t>”.</w:t>
      </w:r>
    </w:p>
    <w:p w14:paraId="1118EB2B" w14:textId="77777777" w:rsidR="00595C80" w:rsidRPr="00810D9F" w:rsidRDefault="00595C80" w:rsidP="00523FF2">
      <w:pPr>
        <w:pStyle w:val="Prrafodelista"/>
        <w:spacing w:after="0" w:line="360" w:lineRule="auto"/>
        <w:rPr>
          <w:rFonts w:asciiTheme="minorHAnsi" w:hAnsiTheme="minorHAnsi" w:cstheme="minorHAnsi"/>
          <w:color w:val="auto"/>
          <w:sz w:val="22"/>
        </w:rPr>
      </w:pPr>
    </w:p>
    <w:p w14:paraId="00B236B0" w14:textId="15CFFC27" w:rsidR="00D47811" w:rsidRDefault="00B00484" w:rsidP="00523FF2">
      <w:pPr>
        <w:pStyle w:val="Prrafodelista"/>
        <w:numPr>
          <w:ilvl w:val="0"/>
          <w:numId w:val="9"/>
        </w:numPr>
        <w:spacing w:line="360" w:lineRule="auto"/>
        <w:rPr>
          <w:rFonts w:asciiTheme="minorHAnsi" w:hAnsiTheme="minorHAnsi" w:cstheme="minorHAnsi"/>
          <w:bCs/>
          <w:color w:val="000000" w:themeColor="text1"/>
          <w:sz w:val="22"/>
        </w:rPr>
      </w:pPr>
      <w:r w:rsidRPr="007047BE">
        <w:rPr>
          <w:rFonts w:asciiTheme="minorHAnsi" w:hAnsiTheme="minorHAnsi" w:cstheme="minorHAnsi"/>
          <w:b/>
          <w:color w:val="000000" w:themeColor="text1"/>
          <w:sz w:val="22"/>
          <w:u w:val="single"/>
        </w:rPr>
        <w:t xml:space="preserve">Complementary Skills Workshop </w:t>
      </w:r>
      <w:r w:rsidR="007E5059">
        <w:rPr>
          <w:rFonts w:asciiTheme="minorHAnsi" w:hAnsiTheme="minorHAnsi" w:cstheme="minorHAnsi"/>
          <w:b/>
          <w:color w:val="000000" w:themeColor="text1"/>
          <w:sz w:val="22"/>
          <w:u w:val="single"/>
        </w:rPr>
        <w:t>3</w:t>
      </w:r>
      <w:r>
        <w:rPr>
          <w:rFonts w:asciiTheme="minorHAnsi" w:hAnsiTheme="minorHAnsi" w:cstheme="minorHAnsi"/>
          <w:b/>
          <w:color w:val="000000" w:themeColor="text1"/>
          <w:sz w:val="22"/>
          <w:u w:val="single"/>
        </w:rPr>
        <w:t xml:space="preserve"> (CS3)</w:t>
      </w:r>
      <w:r w:rsidRPr="007047BE">
        <w:rPr>
          <w:rFonts w:asciiTheme="minorHAnsi" w:hAnsiTheme="minorHAnsi" w:cstheme="minorHAnsi"/>
          <w:b/>
          <w:color w:val="000000" w:themeColor="text1"/>
          <w:sz w:val="22"/>
          <w:u w:val="single"/>
        </w:rPr>
        <w:t>.</w:t>
      </w:r>
      <w:r w:rsidR="00523FF2" w:rsidRPr="003B13B2">
        <w:rPr>
          <w:rFonts w:asciiTheme="minorHAnsi" w:hAnsiTheme="minorHAnsi" w:cstheme="minorHAnsi"/>
          <w:color w:val="auto"/>
          <w:sz w:val="22"/>
        </w:rPr>
        <w:t xml:space="preserve"> </w:t>
      </w:r>
      <w:r w:rsidR="000F11E5" w:rsidRPr="000F11E5">
        <w:rPr>
          <w:rFonts w:asciiTheme="minorHAnsi" w:hAnsiTheme="minorHAnsi" w:cstheme="minorHAnsi"/>
          <w:bCs/>
          <w:color w:val="000000" w:themeColor="text1"/>
          <w:sz w:val="22"/>
        </w:rPr>
        <w:t>CS3 w</w:t>
      </w:r>
      <w:r w:rsidR="00BB024C">
        <w:rPr>
          <w:rFonts w:asciiTheme="minorHAnsi" w:hAnsiTheme="minorHAnsi" w:cstheme="minorHAnsi"/>
          <w:bCs/>
          <w:color w:val="000000" w:themeColor="text1"/>
          <w:sz w:val="22"/>
        </w:rPr>
        <w:t>ill be</w:t>
      </w:r>
      <w:r w:rsidR="000F11E5" w:rsidRPr="000F11E5">
        <w:rPr>
          <w:rFonts w:asciiTheme="minorHAnsi" w:hAnsiTheme="minorHAnsi" w:cstheme="minorHAnsi"/>
          <w:bCs/>
          <w:color w:val="000000" w:themeColor="text1"/>
          <w:sz w:val="22"/>
        </w:rPr>
        <w:t xml:space="preserve"> organized by the University of </w:t>
      </w:r>
      <w:r w:rsidR="00BB024C">
        <w:rPr>
          <w:rFonts w:asciiTheme="minorHAnsi" w:hAnsiTheme="minorHAnsi" w:cstheme="minorHAnsi"/>
          <w:bCs/>
          <w:color w:val="000000" w:themeColor="text1"/>
          <w:sz w:val="22"/>
        </w:rPr>
        <w:t>Leeds</w:t>
      </w:r>
      <w:r w:rsidR="000F11E5" w:rsidRPr="000F11E5">
        <w:rPr>
          <w:rFonts w:asciiTheme="minorHAnsi" w:hAnsiTheme="minorHAnsi" w:cstheme="minorHAnsi"/>
          <w:bCs/>
          <w:color w:val="000000" w:themeColor="text1"/>
          <w:sz w:val="22"/>
        </w:rPr>
        <w:t xml:space="preserve"> and delivered </w:t>
      </w:r>
      <w:r w:rsidR="00BB024C">
        <w:rPr>
          <w:rFonts w:asciiTheme="minorHAnsi" w:hAnsiTheme="minorHAnsi" w:cstheme="minorHAnsi"/>
          <w:bCs/>
          <w:color w:val="000000" w:themeColor="text1"/>
          <w:sz w:val="22"/>
        </w:rPr>
        <w:t xml:space="preserve">during the QSI Workshop that we will celebrate in Copenhagen in May 2025 organised by DTU. CS3 will cover topics related to </w:t>
      </w:r>
      <w:r w:rsidR="00BB024C" w:rsidRPr="00BB024C">
        <w:rPr>
          <w:rFonts w:asciiTheme="minorHAnsi" w:hAnsiTheme="minorHAnsi" w:cstheme="minorHAnsi"/>
          <w:bCs/>
          <w:color w:val="000000" w:themeColor="text1"/>
          <w:sz w:val="22"/>
        </w:rPr>
        <w:t>business and start-up</w:t>
      </w:r>
      <w:r w:rsidR="00BB024C">
        <w:rPr>
          <w:rFonts w:asciiTheme="minorHAnsi" w:hAnsiTheme="minorHAnsi" w:cstheme="minorHAnsi"/>
          <w:bCs/>
          <w:color w:val="000000" w:themeColor="text1"/>
          <w:sz w:val="22"/>
        </w:rPr>
        <w:t xml:space="preserve">s, </w:t>
      </w:r>
      <w:r w:rsidR="00CC7727">
        <w:rPr>
          <w:rFonts w:asciiTheme="minorHAnsi" w:hAnsiTheme="minorHAnsi" w:cstheme="minorHAnsi"/>
          <w:bCs/>
          <w:color w:val="000000" w:themeColor="text1"/>
          <w:sz w:val="22"/>
        </w:rPr>
        <w:t xml:space="preserve">like e.g. </w:t>
      </w:r>
      <w:r w:rsidR="00BB024C" w:rsidRPr="00CC7727">
        <w:rPr>
          <w:rFonts w:asciiTheme="minorHAnsi" w:hAnsiTheme="minorHAnsi" w:cstheme="minorHAnsi"/>
          <w:bCs/>
          <w:color w:val="000000" w:themeColor="text1"/>
          <w:sz w:val="22"/>
        </w:rPr>
        <w:t>the </w:t>
      </w:r>
      <w:r w:rsidR="00BB024C" w:rsidRPr="00CC7727">
        <w:rPr>
          <w:rFonts w:asciiTheme="minorHAnsi" w:hAnsiTheme="minorHAnsi" w:cstheme="minorHAnsi"/>
          <w:color w:val="000000" w:themeColor="text1"/>
          <w:sz w:val="22"/>
        </w:rPr>
        <w:t>commercialisation</w:t>
      </w:r>
      <w:r w:rsidR="00BB024C" w:rsidRPr="00CC7727">
        <w:rPr>
          <w:rFonts w:asciiTheme="minorHAnsi" w:hAnsiTheme="minorHAnsi" w:cstheme="minorHAnsi"/>
          <w:b/>
          <w:bCs/>
          <w:color w:val="000000" w:themeColor="text1"/>
          <w:sz w:val="22"/>
        </w:rPr>
        <w:t> </w:t>
      </w:r>
      <w:r w:rsidR="00BB024C" w:rsidRPr="00CC7727">
        <w:rPr>
          <w:rFonts w:asciiTheme="minorHAnsi" w:hAnsiTheme="minorHAnsi" w:cstheme="minorHAnsi"/>
          <w:bCs/>
          <w:color w:val="000000" w:themeColor="text1"/>
          <w:sz w:val="22"/>
        </w:rPr>
        <w:t>process</w:t>
      </w:r>
      <w:r w:rsidR="00CC7727">
        <w:rPr>
          <w:rFonts w:asciiTheme="minorHAnsi" w:hAnsiTheme="minorHAnsi" w:cstheme="minorHAnsi"/>
          <w:bCs/>
          <w:color w:val="000000" w:themeColor="text1"/>
          <w:sz w:val="22"/>
        </w:rPr>
        <w:t xml:space="preserve"> (</w:t>
      </w:r>
      <w:r w:rsidR="00BB024C" w:rsidRPr="00CC7727">
        <w:rPr>
          <w:rFonts w:asciiTheme="minorHAnsi" w:hAnsiTheme="minorHAnsi" w:cstheme="minorHAnsi"/>
          <w:bCs/>
          <w:color w:val="000000" w:themeColor="text1"/>
          <w:sz w:val="22"/>
        </w:rPr>
        <w:t>including the importance of market research, protection of IP and business models</w:t>
      </w:r>
      <w:r w:rsidR="00CC7727">
        <w:rPr>
          <w:rFonts w:asciiTheme="minorHAnsi" w:hAnsiTheme="minorHAnsi" w:cstheme="minorHAnsi"/>
          <w:bCs/>
          <w:color w:val="000000" w:themeColor="text1"/>
          <w:sz w:val="22"/>
        </w:rPr>
        <w:t>)</w:t>
      </w:r>
      <w:r w:rsidR="00CC7727" w:rsidRPr="00CC7727">
        <w:rPr>
          <w:rFonts w:asciiTheme="minorHAnsi" w:hAnsiTheme="minorHAnsi" w:cstheme="minorHAnsi"/>
          <w:bCs/>
          <w:color w:val="000000" w:themeColor="text1"/>
          <w:sz w:val="22"/>
        </w:rPr>
        <w:t xml:space="preserve">, </w:t>
      </w:r>
      <w:r w:rsidR="00BB024C" w:rsidRPr="00CC7727">
        <w:rPr>
          <w:rFonts w:asciiTheme="minorHAnsi" w:hAnsiTheme="minorHAnsi" w:cstheme="minorHAnsi"/>
          <w:bCs/>
          <w:color w:val="000000" w:themeColor="text1"/>
          <w:sz w:val="22"/>
        </w:rPr>
        <w:t xml:space="preserve">Business project management </w:t>
      </w:r>
      <w:r w:rsidR="00CC7727">
        <w:rPr>
          <w:rFonts w:asciiTheme="minorHAnsi" w:hAnsiTheme="minorHAnsi" w:cstheme="minorHAnsi"/>
          <w:bCs/>
          <w:color w:val="000000" w:themeColor="text1"/>
          <w:sz w:val="22"/>
        </w:rPr>
        <w:t>(</w:t>
      </w:r>
      <w:r w:rsidR="00BB024C" w:rsidRPr="00CC7727">
        <w:rPr>
          <w:rFonts w:asciiTheme="minorHAnsi" w:hAnsiTheme="minorHAnsi" w:cstheme="minorHAnsi"/>
          <w:bCs/>
          <w:color w:val="000000" w:themeColor="text1"/>
          <w:sz w:val="22"/>
        </w:rPr>
        <w:t>including the practicalities of finance and contracts, responsible business practices and sustainability</w:t>
      </w:r>
      <w:r w:rsidR="00CC7727" w:rsidRPr="00CC7727">
        <w:rPr>
          <w:rFonts w:asciiTheme="minorHAnsi" w:hAnsiTheme="minorHAnsi" w:cstheme="minorHAnsi"/>
          <w:bCs/>
          <w:color w:val="000000" w:themeColor="text1"/>
          <w:sz w:val="22"/>
        </w:rPr>
        <w:t xml:space="preserve"> </w:t>
      </w:r>
      <w:r w:rsidR="00BB024C" w:rsidRPr="00CC7727">
        <w:rPr>
          <w:rFonts w:asciiTheme="minorHAnsi" w:hAnsiTheme="minorHAnsi" w:cstheme="minorHAnsi"/>
          <w:bCs/>
          <w:color w:val="000000" w:themeColor="text1"/>
          <w:sz w:val="22"/>
        </w:rPr>
        <w:t>in business</w:t>
      </w:r>
      <w:r w:rsidR="00CC7727">
        <w:rPr>
          <w:rFonts w:asciiTheme="minorHAnsi" w:hAnsiTheme="minorHAnsi" w:cstheme="minorHAnsi"/>
          <w:bCs/>
          <w:color w:val="000000" w:themeColor="text1"/>
          <w:sz w:val="22"/>
        </w:rPr>
        <w:t>)</w:t>
      </w:r>
      <w:r w:rsidR="00CC7727" w:rsidRPr="00CC7727">
        <w:rPr>
          <w:rFonts w:asciiTheme="minorHAnsi" w:hAnsiTheme="minorHAnsi" w:cstheme="minorHAnsi"/>
          <w:bCs/>
          <w:color w:val="000000" w:themeColor="text1"/>
          <w:sz w:val="22"/>
        </w:rPr>
        <w:t>, and p</w:t>
      </w:r>
      <w:r w:rsidR="00BB024C" w:rsidRPr="00CC7727">
        <w:rPr>
          <w:rFonts w:asciiTheme="minorHAnsi" w:hAnsiTheme="minorHAnsi" w:cstheme="minorHAnsi"/>
          <w:bCs/>
          <w:color w:val="000000" w:themeColor="text1"/>
          <w:sz w:val="22"/>
        </w:rPr>
        <w:t>itching exercises to potential investors.</w:t>
      </w:r>
      <w:bookmarkStart w:id="18" w:name="_Toc184731469"/>
    </w:p>
    <w:p w14:paraId="06AA9F76" w14:textId="77777777" w:rsidR="007E5059" w:rsidRDefault="007E5059" w:rsidP="007E5059">
      <w:pPr>
        <w:spacing w:after="0" w:line="360" w:lineRule="auto"/>
        <w:rPr>
          <w:rFonts w:asciiTheme="minorHAnsi" w:hAnsiTheme="minorHAnsi" w:cstheme="minorHAnsi"/>
          <w:b/>
          <w:color w:val="auto"/>
          <w:sz w:val="22"/>
        </w:rPr>
      </w:pPr>
    </w:p>
    <w:p w14:paraId="329718EE" w14:textId="5ECDF955" w:rsidR="007E5059" w:rsidRPr="007E5059" w:rsidRDefault="007E5059" w:rsidP="007E5059">
      <w:pPr>
        <w:spacing w:after="0" w:line="360" w:lineRule="auto"/>
        <w:rPr>
          <w:rFonts w:asciiTheme="minorHAnsi" w:hAnsiTheme="minorHAnsi" w:cstheme="minorHAnsi"/>
          <w:bCs/>
          <w:color w:val="auto"/>
          <w:sz w:val="22"/>
        </w:rPr>
      </w:pPr>
      <w:r>
        <w:rPr>
          <w:rFonts w:asciiTheme="minorHAnsi" w:hAnsiTheme="minorHAnsi" w:cstheme="minorHAnsi"/>
          <w:bCs/>
          <w:color w:val="auto"/>
          <w:sz w:val="22"/>
        </w:rPr>
        <w:t>In addition, the DCs attend courses and seminars about complementary skills organised by their local institutions (</w:t>
      </w:r>
      <w:r>
        <w:rPr>
          <w:rFonts w:asciiTheme="minorHAnsi" w:hAnsiTheme="minorHAnsi" w:cstheme="minorHAnsi"/>
          <w:b/>
          <w:color w:val="auto"/>
          <w:sz w:val="22"/>
        </w:rPr>
        <w:t>l</w:t>
      </w:r>
      <w:r w:rsidRPr="007E5059">
        <w:rPr>
          <w:rFonts w:asciiTheme="minorHAnsi" w:hAnsiTheme="minorHAnsi" w:cstheme="minorHAnsi"/>
          <w:b/>
          <w:color w:val="auto"/>
          <w:sz w:val="22"/>
        </w:rPr>
        <w:t xml:space="preserve">ocal </w:t>
      </w:r>
      <w:r>
        <w:rPr>
          <w:rFonts w:asciiTheme="minorHAnsi" w:hAnsiTheme="minorHAnsi" w:cstheme="minorHAnsi"/>
          <w:b/>
          <w:color w:val="auto"/>
          <w:sz w:val="22"/>
        </w:rPr>
        <w:t xml:space="preserve">complementary skills </w:t>
      </w:r>
      <w:r w:rsidRPr="007E5059">
        <w:rPr>
          <w:rFonts w:asciiTheme="minorHAnsi" w:hAnsiTheme="minorHAnsi" w:cstheme="minorHAnsi"/>
          <w:b/>
          <w:color w:val="auto"/>
          <w:sz w:val="22"/>
        </w:rPr>
        <w:t>training</w:t>
      </w:r>
      <w:r>
        <w:rPr>
          <w:rFonts w:asciiTheme="minorHAnsi" w:hAnsiTheme="minorHAnsi" w:cstheme="minorHAnsi"/>
          <w:b/>
          <w:color w:val="auto"/>
          <w:sz w:val="22"/>
        </w:rPr>
        <w:t>)</w:t>
      </w:r>
      <w:r w:rsidRPr="007E5059">
        <w:rPr>
          <w:rFonts w:asciiTheme="minorHAnsi" w:hAnsiTheme="minorHAnsi" w:cstheme="minorHAnsi"/>
          <w:b/>
          <w:color w:val="auto"/>
          <w:sz w:val="22"/>
        </w:rPr>
        <w:t xml:space="preserve">. </w:t>
      </w:r>
      <w:r w:rsidRPr="007E5059">
        <w:rPr>
          <w:rFonts w:asciiTheme="minorHAnsi" w:hAnsiTheme="minorHAnsi" w:cstheme="minorHAnsi"/>
          <w:bCs/>
          <w:color w:val="auto"/>
          <w:sz w:val="22"/>
        </w:rPr>
        <w:t>In Table X</w:t>
      </w:r>
      <w:r>
        <w:rPr>
          <w:rFonts w:asciiTheme="minorHAnsi" w:hAnsiTheme="minorHAnsi" w:cstheme="minorHAnsi"/>
          <w:bCs/>
          <w:color w:val="auto"/>
          <w:sz w:val="22"/>
        </w:rPr>
        <w:t>II</w:t>
      </w:r>
      <w:r w:rsidRPr="007E5059">
        <w:rPr>
          <w:rFonts w:asciiTheme="minorHAnsi" w:hAnsiTheme="minorHAnsi" w:cstheme="minorHAnsi"/>
          <w:bCs/>
          <w:color w:val="auto"/>
          <w:sz w:val="22"/>
        </w:rPr>
        <w:t xml:space="preserve"> we list all </w:t>
      </w:r>
      <w:r>
        <w:rPr>
          <w:rFonts w:asciiTheme="minorHAnsi" w:hAnsiTheme="minorHAnsi" w:cstheme="minorHAnsi"/>
          <w:bCs/>
          <w:color w:val="auto"/>
          <w:sz w:val="22"/>
        </w:rPr>
        <w:t xml:space="preserve">such </w:t>
      </w:r>
      <w:r w:rsidRPr="007E5059">
        <w:rPr>
          <w:rFonts w:asciiTheme="minorHAnsi" w:hAnsiTheme="minorHAnsi" w:cstheme="minorHAnsi"/>
          <w:bCs/>
          <w:color w:val="auto"/>
          <w:sz w:val="22"/>
        </w:rPr>
        <w:t>courses and seminar</w:t>
      </w:r>
      <w:r>
        <w:rPr>
          <w:rFonts w:asciiTheme="minorHAnsi" w:hAnsiTheme="minorHAnsi" w:cstheme="minorHAnsi"/>
          <w:bCs/>
          <w:color w:val="auto"/>
          <w:sz w:val="22"/>
        </w:rPr>
        <w:t>s</w:t>
      </w:r>
      <w:r w:rsidRPr="007E5059">
        <w:rPr>
          <w:rFonts w:asciiTheme="minorHAnsi" w:hAnsiTheme="minorHAnsi" w:cstheme="minorHAnsi"/>
          <w:bCs/>
          <w:color w:val="auto"/>
          <w:sz w:val="22"/>
        </w:rPr>
        <w:t xml:space="preserve">. </w:t>
      </w:r>
    </w:p>
    <w:p w14:paraId="69A4297E" w14:textId="77777777" w:rsidR="007E5059" w:rsidRDefault="007E5059" w:rsidP="007E5059">
      <w:pPr>
        <w:pStyle w:val="Prrafodelista"/>
        <w:spacing w:after="0" w:line="360" w:lineRule="auto"/>
        <w:rPr>
          <w:rFonts w:asciiTheme="minorHAnsi" w:hAnsiTheme="minorHAnsi" w:cstheme="minorHAnsi"/>
          <w:bCs/>
          <w:color w:val="auto"/>
          <w:sz w:val="22"/>
        </w:rPr>
      </w:pPr>
    </w:p>
    <w:p w14:paraId="01F9966A" w14:textId="353CCA19" w:rsidR="005F0966" w:rsidRPr="007E5059" w:rsidRDefault="007E5059" w:rsidP="007E5059">
      <w:pPr>
        <w:pStyle w:val="Prrafodelista"/>
        <w:spacing w:after="0" w:line="360" w:lineRule="auto"/>
        <w:rPr>
          <w:rFonts w:asciiTheme="minorHAnsi" w:hAnsiTheme="minorHAnsi" w:cstheme="minorHAnsi"/>
          <w:bCs/>
          <w:color w:val="auto"/>
          <w:sz w:val="22"/>
        </w:rPr>
      </w:pPr>
      <w:r w:rsidRPr="00253994">
        <w:rPr>
          <w:rFonts w:asciiTheme="minorHAnsi" w:hAnsiTheme="minorHAnsi" w:cstheme="minorHAnsi"/>
          <w:b/>
          <w:bCs/>
          <w:color w:val="000000" w:themeColor="text1"/>
          <w:sz w:val="22"/>
        </w:rPr>
        <w:t xml:space="preserve">Table </w:t>
      </w:r>
      <w:r>
        <w:rPr>
          <w:rFonts w:asciiTheme="minorHAnsi" w:hAnsiTheme="minorHAnsi" w:cstheme="minorHAnsi"/>
          <w:b/>
          <w:bCs/>
          <w:color w:val="000000" w:themeColor="text1"/>
          <w:sz w:val="22"/>
        </w:rPr>
        <w:t>X</w:t>
      </w:r>
      <w:r w:rsidR="00AE3DC0">
        <w:rPr>
          <w:rFonts w:asciiTheme="minorHAnsi" w:hAnsiTheme="minorHAnsi" w:cstheme="minorHAnsi"/>
          <w:b/>
          <w:bCs/>
          <w:color w:val="000000" w:themeColor="text1"/>
          <w:sz w:val="22"/>
        </w:rPr>
        <w:t>II</w:t>
      </w:r>
      <w:r w:rsidRPr="00253994">
        <w:rPr>
          <w:rFonts w:asciiTheme="minorHAnsi" w:hAnsiTheme="minorHAnsi" w:cstheme="minorHAnsi"/>
          <w:b/>
          <w:bCs/>
          <w:color w:val="000000" w:themeColor="text1"/>
          <w:sz w:val="22"/>
        </w:rPr>
        <w:t xml:space="preserve">: </w:t>
      </w:r>
      <w:r>
        <w:rPr>
          <w:rFonts w:asciiTheme="minorHAnsi" w:hAnsiTheme="minorHAnsi" w:cstheme="minorHAnsi"/>
          <w:b/>
          <w:bCs/>
          <w:color w:val="000000" w:themeColor="text1"/>
          <w:sz w:val="22"/>
        </w:rPr>
        <w:t>List of local courses and seminars completed by each DC on complementary skills</w:t>
      </w:r>
      <w:r w:rsidRPr="00253994">
        <w:rPr>
          <w:rFonts w:asciiTheme="minorHAnsi" w:hAnsiTheme="minorHAnsi" w:cstheme="minorHAnsi"/>
          <w:b/>
          <w:bCs/>
          <w:color w:val="000000" w:themeColor="text1"/>
          <w:sz w:val="22"/>
        </w:rPr>
        <w:t>.</w:t>
      </w:r>
      <w:r w:rsidR="005F0966">
        <w:t xml:space="preserve"> </w:t>
      </w:r>
    </w:p>
    <w:tbl>
      <w:tblPr>
        <w:tblW w:w="7991" w:type="dxa"/>
        <w:jc w:val="right"/>
        <w:tblLayout w:type="fixed"/>
        <w:tblCellMar>
          <w:left w:w="70" w:type="dxa"/>
          <w:right w:w="70" w:type="dxa"/>
        </w:tblCellMar>
        <w:tblLook w:val="04A0" w:firstRow="1" w:lastRow="0" w:firstColumn="1" w:lastColumn="0" w:noHBand="0" w:noVBand="1"/>
      </w:tblPr>
      <w:tblGrid>
        <w:gridCol w:w="704"/>
        <w:gridCol w:w="7287"/>
      </w:tblGrid>
      <w:tr w:rsidR="006E06C9" w:rsidRPr="00D241B6" w14:paraId="539A98C0" w14:textId="77777777" w:rsidTr="000D6FD5">
        <w:trPr>
          <w:trHeight w:val="283"/>
          <w:jc w:val="right"/>
        </w:trPr>
        <w:tc>
          <w:tcPr>
            <w:tcW w:w="70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8228BD2" w14:textId="77777777" w:rsidR="006E06C9" w:rsidRPr="007755C3" w:rsidRDefault="006E06C9" w:rsidP="000D6FD5">
            <w:pPr>
              <w:spacing w:after="0"/>
              <w:jc w:val="left"/>
              <w:rPr>
                <w:rFonts w:ascii="Calibri" w:eastAsia="Times New Roman" w:hAnsi="Calibri" w:cs="Times New Roman"/>
                <w:b/>
                <w:bCs/>
                <w:color w:val="000000"/>
                <w:sz w:val="18"/>
                <w:szCs w:val="18"/>
                <w:lang w:eastAsia="es-ES"/>
              </w:rPr>
            </w:pPr>
            <w:r w:rsidRPr="007755C3">
              <w:rPr>
                <w:rFonts w:ascii="Calibri" w:eastAsia="Times New Roman" w:hAnsi="Calibri" w:cs="Times New Roman"/>
                <w:b/>
                <w:bCs/>
                <w:color w:val="000000"/>
                <w:sz w:val="18"/>
                <w:szCs w:val="18"/>
                <w:lang w:eastAsia="es-ES"/>
              </w:rPr>
              <w:t xml:space="preserve">DC </w:t>
            </w:r>
          </w:p>
        </w:tc>
        <w:tc>
          <w:tcPr>
            <w:tcW w:w="7287" w:type="dxa"/>
            <w:tcBorders>
              <w:top w:val="single" w:sz="4" w:space="0" w:color="auto"/>
              <w:left w:val="nil"/>
              <w:bottom w:val="single" w:sz="4" w:space="0" w:color="auto"/>
              <w:right w:val="single" w:sz="4" w:space="0" w:color="auto"/>
            </w:tcBorders>
            <w:shd w:val="clear" w:color="000000" w:fill="D9D9D9"/>
            <w:noWrap/>
            <w:vAlign w:val="center"/>
            <w:hideMark/>
          </w:tcPr>
          <w:p w14:paraId="205AB9E7" w14:textId="77777777" w:rsidR="006E06C9" w:rsidRPr="007755C3" w:rsidRDefault="006E06C9" w:rsidP="000D6FD5">
            <w:pPr>
              <w:spacing w:after="0"/>
              <w:jc w:val="center"/>
              <w:rPr>
                <w:rFonts w:ascii="Calibri" w:eastAsia="Times New Roman" w:hAnsi="Calibri" w:cs="Times New Roman"/>
                <w:b/>
                <w:bCs/>
                <w:color w:val="000000"/>
                <w:sz w:val="18"/>
                <w:szCs w:val="18"/>
                <w:lang w:val="es-ES" w:eastAsia="es-ES"/>
              </w:rPr>
            </w:pPr>
            <w:r w:rsidRPr="007755C3">
              <w:rPr>
                <w:rFonts w:ascii="Calibri" w:eastAsia="Times New Roman" w:hAnsi="Calibri" w:cs="Times New Roman"/>
                <w:b/>
                <w:bCs/>
                <w:color w:val="000000"/>
                <w:sz w:val="18"/>
                <w:szCs w:val="18"/>
                <w:lang w:val="es-ES" w:eastAsia="es-ES"/>
              </w:rPr>
              <w:t xml:space="preserve">Local </w:t>
            </w:r>
            <w:proofErr w:type="spellStart"/>
            <w:r w:rsidRPr="007755C3">
              <w:rPr>
                <w:rFonts w:ascii="Calibri" w:eastAsia="Times New Roman" w:hAnsi="Calibri" w:cs="Times New Roman"/>
                <w:b/>
                <w:bCs/>
                <w:color w:val="000000"/>
                <w:sz w:val="18"/>
                <w:szCs w:val="18"/>
                <w:lang w:val="es-ES" w:eastAsia="es-ES"/>
              </w:rPr>
              <w:t>courses</w:t>
            </w:r>
            <w:proofErr w:type="spellEnd"/>
            <w:r w:rsidRPr="007755C3">
              <w:rPr>
                <w:rFonts w:ascii="Calibri" w:eastAsia="Times New Roman" w:hAnsi="Calibri" w:cs="Times New Roman"/>
                <w:b/>
                <w:bCs/>
                <w:color w:val="000000"/>
                <w:sz w:val="18"/>
                <w:szCs w:val="18"/>
                <w:lang w:val="es-ES" w:eastAsia="es-ES"/>
              </w:rPr>
              <w:t>/</w:t>
            </w:r>
            <w:proofErr w:type="spellStart"/>
            <w:r w:rsidRPr="007755C3">
              <w:rPr>
                <w:rFonts w:ascii="Calibri" w:eastAsia="Times New Roman" w:hAnsi="Calibri" w:cs="Times New Roman"/>
                <w:b/>
                <w:bCs/>
                <w:color w:val="000000"/>
                <w:sz w:val="18"/>
                <w:szCs w:val="18"/>
                <w:lang w:val="es-ES" w:eastAsia="es-ES"/>
              </w:rPr>
              <w:t>seminars</w:t>
            </w:r>
            <w:proofErr w:type="spellEnd"/>
          </w:p>
        </w:tc>
      </w:tr>
      <w:tr w:rsidR="006E06C9" w:rsidRPr="00D241B6" w14:paraId="05A09497" w14:textId="77777777" w:rsidTr="000D6FD5">
        <w:trPr>
          <w:trHeight w:val="144"/>
          <w:jc w:val="right"/>
        </w:trPr>
        <w:tc>
          <w:tcPr>
            <w:tcW w:w="70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CE2E2AD" w14:textId="77777777" w:rsidR="006E06C9" w:rsidRPr="007755C3" w:rsidRDefault="006E06C9" w:rsidP="000D6FD5">
            <w:pPr>
              <w:spacing w:after="0"/>
              <w:jc w:val="left"/>
              <w:rPr>
                <w:rFonts w:ascii="Calibri" w:eastAsia="Times New Roman" w:hAnsi="Calibri" w:cs="Times New Roman"/>
                <w:bCs/>
                <w:color w:val="000000"/>
                <w:sz w:val="18"/>
                <w:szCs w:val="18"/>
                <w:lang w:val="es-ES" w:eastAsia="es-ES"/>
              </w:rPr>
            </w:pPr>
            <w:r w:rsidRPr="007755C3">
              <w:rPr>
                <w:b/>
                <w:color w:val="auto"/>
                <w:sz w:val="18"/>
                <w:szCs w:val="18"/>
              </w:rPr>
              <w:t>DC1</w:t>
            </w:r>
          </w:p>
        </w:tc>
        <w:tc>
          <w:tcPr>
            <w:tcW w:w="7287" w:type="dxa"/>
            <w:tcBorders>
              <w:top w:val="nil"/>
              <w:left w:val="nil"/>
              <w:bottom w:val="single" w:sz="4" w:space="0" w:color="auto"/>
              <w:right w:val="single" w:sz="4" w:space="0" w:color="auto"/>
            </w:tcBorders>
            <w:shd w:val="clear" w:color="auto" w:fill="auto"/>
            <w:noWrap/>
            <w:vAlign w:val="center"/>
            <w:hideMark/>
          </w:tcPr>
          <w:p w14:paraId="571EFA63" w14:textId="77777777" w:rsidR="006E06C9" w:rsidRPr="007755C3" w:rsidRDefault="006E06C9" w:rsidP="000D6FD5">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Academic paper writing</w:t>
            </w:r>
            <w:r>
              <w:rPr>
                <w:rFonts w:ascii="Calibri" w:eastAsia="Times New Roman" w:hAnsi="Calibri" w:cs="Times New Roman"/>
                <w:color w:val="000000"/>
                <w:sz w:val="18"/>
                <w:szCs w:val="18"/>
                <w:lang w:val="en-US" w:eastAsia="es-ES"/>
              </w:rPr>
              <w:t xml:space="preserve"> (course)</w:t>
            </w:r>
          </w:p>
          <w:p w14:paraId="5A788540" w14:textId="77777777" w:rsidR="006E06C9" w:rsidRPr="007755C3" w:rsidRDefault="006E06C9" w:rsidP="000D6FD5">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xml:space="preserve">- Communication of science </w:t>
            </w:r>
            <w:r>
              <w:rPr>
                <w:rFonts w:ascii="Calibri" w:eastAsia="Times New Roman" w:hAnsi="Calibri" w:cs="Times New Roman"/>
                <w:color w:val="000000"/>
                <w:sz w:val="18"/>
                <w:szCs w:val="18"/>
                <w:lang w:val="en-US" w:eastAsia="es-ES"/>
              </w:rPr>
              <w:t>(course)</w:t>
            </w:r>
          </w:p>
          <w:p w14:paraId="5C9CC78F" w14:textId="77777777" w:rsidR="006E06C9" w:rsidRPr="007755C3" w:rsidRDefault="006E06C9" w:rsidP="000D6FD5">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Language courses: Spanish and Japanese</w:t>
            </w:r>
            <w:r>
              <w:rPr>
                <w:rFonts w:ascii="Calibri" w:eastAsia="Times New Roman" w:hAnsi="Calibri" w:cs="Times New Roman"/>
                <w:color w:val="000000"/>
                <w:sz w:val="18"/>
                <w:szCs w:val="18"/>
                <w:lang w:val="en-US" w:eastAsia="es-ES"/>
              </w:rPr>
              <w:t xml:space="preserve"> (course)</w:t>
            </w:r>
          </w:p>
        </w:tc>
      </w:tr>
      <w:tr w:rsidR="006E06C9" w:rsidRPr="00D241B6" w14:paraId="28A36E7D" w14:textId="77777777" w:rsidTr="000D6FD5">
        <w:trPr>
          <w:trHeight w:val="283"/>
          <w:jc w:val="right"/>
        </w:trPr>
        <w:tc>
          <w:tcPr>
            <w:tcW w:w="70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C711DF3" w14:textId="77777777" w:rsidR="006E06C9" w:rsidRPr="007755C3" w:rsidRDefault="006E06C9" w:rsidP="000D6FD5">
            <w:pPr>
              <w:spacing w:after="0"/>
              <w:jc w:val="left"/>
              <w:rPr>
                <w:rFonts w:ascii="Calibri" w:eastAsia="Times New Roman" w:hAnsi="Calibri" w:cs="Times New Roman"/>
                <w:b/>
                <w:color w:val="000000"/>
                <w:sz w:val="18"/>
                <w:szCs w:val="18"/>
                <w:lang w:val="es-ES" w:eastAsia="es-ES"/>
              </w:rPr>
            </w:pPr>
            <w:r w:rsidRPr="007755C3">
              <w:rPr>
                <w:b/>
                <w:color w:val="auto"/>
                <w:sz w:val="18"/>
                <w:szCs w:val="18"/>
              </w:rPr>
              <w:t>DC2</w:t>
            </w:r>
          </w:p>
        </w:tc>
        <w:tc>
          <w:tcPr>
            <w:tcW w:w="7287" w:type="dxa"/>
            <w:tcBorders>
              <w:top w:val="nil"/>
              <w:left w:val="nil"/>
              <w:bottom w:val="single" w:sz="4" w:space="0" w:color="auto"/>
              <w:right w:val="single" w:sz="4" w:space="0" w:color="auto"/>
            </w:tcBorders>
            <w:shd w:val="clear" w:color="auto" w:fill="auto"/>
            <w:noWrap/>
            <w:vAlign w:val="center"/>
            <w:hideMark/>
          </w:tcPr>
          <w:p w14:paraId="1A96DCDB" w14:textId="77777777" w:rsidR="006E06C9" w:rsidRPr="007755C3" w:rsidRDefault="006E06C9" w:rsidP="000D6FD5">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Scientific Integrity Workshop at TU/e, PROOF program</w:t>
            </w:r>
          </w:p>
        </w:tc>
      </w:tr>
      <w:tr w:rsidR="006E06C9" w:rsidRPr="00D241B6" w14:paraId="77F5D1E1" w14:textId="77777777" w:rsidTr="000D6FD5">
        <w:trPr>
          <w:trHeight w:val="283"/>
          <w:jc w:val="right"/>
        </w:trPr>
        <w:tc>
          <w:tcPr>
            <w:tcW w:w="70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0D27C57" w14:textId="77777777" w:rsidR="006E06C9" w:rsidRPr="007755C3" w:rsidRDefault="006E06C9" w:rsidP="000D6FD5">
            <w:pPr>
              <w:spacing w:after="0"/>
              <w:jc w:val="left"/>
              <w:rPr>
                <w:rFonts w:ascii="Calibri" w:eastAsia="Times New Roman" w:hAnsi="Calibri" w:cs="Times New Roman"/>
                <w:b/>
                <w:color w:val="000000"/>
                <w:sz w:val="18"/>
                <w:szCs w:val="18"/>
                <w:lang w:val="es-ES" w:eastAsia="es-ES"/>
              </w:rPr>
            </w:pPr>
            <w:r w:rsidRPr="007755C3">
              <w:rPr>
                <w:b/>
                <w:color w:val="auto"/>
                <w:sz w:val="18"/>
                <w:szCs w:val="18"/>
              </w:rPr>
              <w:t>DC3</w:t>
            </w:r>
            <w:r w:rsidRPr="007755C3">
              <w:rPr>
                <w:rFonts w:ascii="Calibri" w:eastAsia="Times New Roman" w:hAnsi="Calibri" w:cs="Times New Roman"/>
                <w:b/>
                <w:color w:val="000000"/>
                <w:sz w:val="18"/>
                <w:szCs w:val="18"/>
                <w:lang w:val="es-ES" w:eastAsia="es-ES"/>
              </w:rPr>
              <w:t xml:space="preserve"> </w:t>
            </w:r>
          </w:p>
        </w:tc>
        <w:tc>
          <w:tcPr>
            <w:tcW w:w="7287" w:type="dxa"/>
            <w:tcBorders>
              <w:top w:val="nil"/>
              <w:left w:val="nil"/>
              <w:bottom w:val="single" w:sz="4" w:space="0" w:color="auto"/>
              <w:right w:val="single" w:sz="4" w:space="0" w:color="auto"/>
            </w:tcBorders>
            <w:shd w:val="clear" w:color="auto" w:fill="auto"/>
            <w:noWrap/>
            <w:vAlign w:val="center"/>
            <w:hideMark/>
          </w:tcPr>
          <w:p w14:paraId="45F8E1A8" w14:textId="77777777" w:rsidR="006E06C9" w:rsidRPr="007755C3" w:rsidRDefault="006E06C9" w:rsidP="000D6FD5">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xml:space="preserve">- Language courses: French </w:t>
            </w:r>
            <w:r>
              <w:rPr>
                <w:rFonts w:ascii="Calibri" w:eastAsia="Times New Roman" w:hAnsi="Calibri" w:cs="Times New Roman"/>
                <w:color w:val="000000"/>
                <w:sz w:val="18"/>
                <w:szCs w:val="18"/>
                <w:lang w:val="en-US" w:eastAsia="es-ES"/>
              </w:rPr>
              <w:t>(course)</w:t>
            </w:r>
          </w:p>
        </w:tc>
      </w:tr>
      <w:tr w:rsidR="006E06C9" w:rsidRPr="00D241B6" w14:paraId="7B0F0592" w14:textId="77777777" w:rsidTr="000D6FD5">
        <w:trPr>
          <w:trHeight w:val="283"/>
          <w:jc w:val="right"/>
        </w:trPr>
        <w:tc>
          <w:tcPr>
            <w:tcW w:w="70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C819B80" w14:textId="77777777" w:rsidR="006E06C9" w:rsidRPr="007755C3" w:rsidRDefault="006E06C9" w:rsidP="000D6FD5">
            <w:pPr>
              <w:spacing w:after="0"/>
              <w:jc w:val="left"/>
              <w:rPr>
                <w:rFonts w:ascii="Calibri" w:eastAsia="Times New Roman" w:hAnsi="Calibri" w:cs="Times New Roman"/>
                <w:b/>
                <w:color w:val="000000"/>
                <w:sz w:val="18"/>
                <w:szCs w:val="18"/>
                <w:lang w:val="es-ES" w:eastAsia="es-ES"/>
              </w:rPr>
            </w:pPr>
            <w:r w:rsidRPr="007755C3">
              <w:rPr>
                <w:b/>
                <w:color w:val="auto"/>
                <w:sz w:val="18"/>
                <w:szCs w:val="18"/>
              </w:rPr>
              <w:t>DC4</w:t>
            </w:r>
            <w:r w:rsidRPr="007755C3">
              <w:rPr>
                <w:rFonts w:ascii="Calibri" w:eastAsia="Times New Roman" w:hAnsi="Calibri" w:cs="Times New Roman"/>
                <w:b/>
                <w:color w:val="000000"/>
                <w:sz w:val="18"/>
                <w:szCs w:val="18"/>
                <w:lang w:val="es-ES" w:eastAsia="es-ES"/>
              </w:rPr>
              <w:t xml:space="preserve"> </w:t>
            </w:r>
          </w:p>
        </w:tc>
        <w:tc>
          <w:tcPr>
            <w:tcW w:w="7287" w:type="dxa"/>
            <w:tcBorders>
              <w:top w:val="nil"/>
              <w:left w:val="nil"/>
              <w:bottom w:val="single" w:sz="4" w:space="0" w:color="auto"/>
              <w:right w:val="single" w:sz="4" w:space="0" w:color="auto"/>
            </w:tcBorders>
            <w:shd w:val="clear" w:color="auto" w:fill="auto"/>
            <w:noWrap/>
            <w:vAlign w:val="center"/>
            <w:hideMark/>
          </w:tcPr>
          <w:p w14:paraId="03375399" w14:textId="77777777" w:rsidR="006E06C9" w:rsidRPr="007755C3" w:rsidRDefault="006E06C9" w:rsidP="000D6FD5">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xml:space="preserve">- </w:t>
            </w:r>
            <w:proofErr w:type="spellStart"/>
            <w:r w:rsidRPr="007755C3">
              <w:rPr>
                <w:rFonts w:ascii="Calibri" w:eastAsia="Times New Roman" w:hAnsi="Calibri" w:cs="Times New Roman"/>
                <w:color w:val="000000"/>
                <w:sz w:val="18"/>
                <w:szCs w:val="18"/>
                <w:lang w:val="en-US" w:eastAsia="es-ES"/>
              </w:rPr>
              <w:t>UvA</w:t>
            </w:r>
            <w:proofErr w:type="spellEnd"/>
            <w:r w:rsidRPr="007755C3">
              <w:rPr>
                <w:rFonts w:ascii="Calibri" w:eastAsia="Times New Roman" w:hAnsi="Calibri" w:cs="Times New Roman"/>
                <w:color w:val="000000"/>
                <w:sz w:val="18"/>
                <w:szCs w:val="18"/>
                <w:lang w:val="en-US" w:eastAsia="es-ES"/>
              </w:rPr>
              <w:t xml:space="preserve"> CS training program “Mastering your PhD”, covering Time/Attention, Management, Emotional Regulation and Meta-Cognitive Skills </w:t>
            </w:r>
            <w:r>
              <w:rPr>
                <w:rFonts w:ascii="Calibri" w:eastAsia="Times New Roman" w:hAnsi="Calibri" w:cs="Times New Roman"/>
                <w:color w:val="000000"/>
                <w:sz w:val="18"/>
                <w:szCs w:val="18"/>
                <w:lang w:val="en-US" w:eastAsia="es-ES"/>
              </w:rPr>
              <w:t>(course)</w:t>
            </w:r>
          </w:p>
          <w:p w14:paraId="7C8EBCBD" w14:textId="77777777" w:rsidR="006E06C9" w:rsidRPr="007755C3" w:rsidRDefault="006E06C9" w:rsidP="000D6FD5">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xml:space="preserve">- “You as a teacher, an introductory module to the teaching courses at </w:t>
            </w:r>
            <w:proofErr w:type="spellStart"/>
            <w:r w:rsidRPr="007755C3">
              <w:rPr>
                <w:rFonts w:ascii="Calibri" w:eastAsia="Times New Roman" w:hAnsi="Calibri" w:cs="Times New Roman"/>
                <w:color w:val="000000"/>
                <w:sz w:val="18"/>
                <w:szCs w:val="18"/>
                <w:lang w:val="en-US" w:eastAsia="es-ES"/>
              </w:rPr>
              <w:t>UvA</w:t>
            </w:r>
            <w:proofErr w:type="spellEnd"/>
            <w:r w:rsidRPr="007755C3">
              <w:rPr>
                <w:rFonts w:ascii="Calibri" w:eastAsia="Times New Roman" w:hAnsi="Calibri" w:cs="Times New Roman"/>
                <w:color w:val="000000"/>
                <w:sz w:val="18"/>
                <w:szCs w:val="18"/>
                <w:lang w:val="en-US" w:eastAsia="es-ES"/>
              </w:rPr>
              <w:t>”</w:t>
            </w:r>
            <w:r>
              <w:rPr>
                <w:rFonts w:ascii="Calibri" w:eastAsia="Times New Roman" w:hAnsi="Calibri" w:cs="Times New Roman"/>
                <w:color w:val="000000"/>
                <w:sz w:val="18"/>
                <w:szCs w:val="18"/>
                <w:lang w:val="en-US" w:eastAsia="es-ES"/>
              </w:rPr>
              <w:t xml:space="preserve"> (course)</w:t>
            </w:r>
          </w:p>
          <w:p w14:paraId="0AEBACA8" w14:textId="77777777" w:rsidR="006E06C9" w:rsidRPr="007755C3" w:rsidRDefault="006E06C9" w:rsidP="000D6FD5">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“Teaching students with an Autism Spectrum Disorder (ASD)”</w:t>
            </w:r>
            <w:r>
              <w:rPr>
                <w:rFonts w:ascii="Calibri" w:eastAsia="Times New Roman" w:hAnsi="Calibri" w:cs="Times New Roman"/>
                <w:color w:val="000000"/>
                <w:sz w:val="18"/>
                <w:szCs w:val="18"/>
                <w:lang w:val="en-US" w:eastAsia="es-ES"/>
              </w:rPr>
              <w:t xml:space="preserve"> (course)</w:t>
            </w:r>
          </w:p>
          <w:p w14:paraId="0E4B552B" w14:textId="77777777" w:rsidR="006E06C9" w:rsidRPr="007755C3" w:rsidRDefault="006E06C9" w:rsidP="000D6FD5">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Language courses: Dutch</w:t>
            </w:r>
            <w:r>
              <w:rPr>
                <w:rFonts w:ascii="Calibri" w:eastAsia="Times New Roman" w:hAnsi="Calibri" w:cs="Times New Roman"/>
                <w:color w:val="000000"/>
                <w:sz w:val="18"/>
                <w:szCs w:val="18"/>
                <w:lang w:val="en-US" w:eastAsia="es-ES"/>
              </w:rPr>
              <w:t xml:space="preserve"> (course)</w:t>
            </w:r>
          </w:p>
        </w:tc>
      </w:tr>
      <w:tr w:rsidR="006E06C9" w:rsidRPr="00D241B6" w14:paraId="15C3908B" w14:textId="77777777" w:rsidTr="000D6FD5">
        <w:trPr>
          <w:trHeight w:val="283"/>
          <w:jc w:val="right"/>
        </w:trPr>
        <w:tc>
          <w:tcPr>
            <w:tcW w:w="70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A559FAA" w14:textId="77777777" w:rsidR="006E06C9" w:rsidRPr="00D241B6" w:rsidRDefault="006E06C9" w:rsidP="000D6FD5">
            <w:pPr>
              <w:spacing w:after="0"/>
              <w:jc w:val="left"/>
              <w:rPr>
                <w:rFonts w:ascii="Calibri" w:eastAsia="Times New Roman" w:hAnsi="Calibri" w:cs="Times New Roman"/>
                <w:color w:val="000000"/>
                <w:szCs w:val="20"/>
                <w:lang w:val="es-ES" w:eastAsia="es-ES"/>
              </w:rPr>
            </w:pPr>
            <w:r w:rsidRPr="00891F80">
              <w:rPr>
                <w:b/>
                <w:color w:val="auto"/>
              </w:rPr>
              <w:t>DC11</w:t>
            </w:r>
            <w:r w:rsidRPr="00D241B6">
              <w:rPr>
                <w:rFonts w:ascii="Calibri" w:eastAsia="Times New Roman" w:hAnsi="Calibri" w:cs="Times New Roman"/>
                <w:color w:val="000000"/>
                <w:szCs w:val="20"/>
                <w:lang w:val="es-ES" w:eastAsia="es-ES"/>
              </w:rPr>
              <w:t xml:space="preserve"> </w:t>
            </w:r>
          </w:p>
        </w:tc>
        <w:tc>
          <w:tcPr>
            <w:tcW w:w="7287" w:type="dxa"/>
            <w:tcBorders>
              <w:top w:val="nil"/>
              <w:left w:val="nil"/>
              <w:bottom w:val="single" w:sz="4" w:space="0" w:color="auto"/>
              <w:right w:val="single" w:sz="4" w:space="0" w:color="auto"/>
            </w:tcBorders>
            <w:shd w:val="clear" w:color="auto" w:fill="auto"/>
            <w:noWrap/>
            <w:vAlign w:val="center"/>
            <w:hideMark/>
          </w:tcPr>
          <w:p w14:paraId="11DAE659" w14:textId="77777777" w:rsidR="006E06C9" w:rsidRPr="00585086" w:rsidRDefault="006E06C9" w:rsidP="000D6FD5">
            <w:pPr>
              <w:spacing w:after="0"/>
              <w:jc w:val="left"/>
              <w:rPr>
                <w:rFonts w:ascii="Calibri" w:eastAsia="Times New Roman" w:hAnsi="Calibri" w:cs="Times New Roman"/>
                <w:color w:val="000000"/>
                <w:sz w:val="18"/>
                <w:szCs w:val="18"/>
                <w:lang w:eastAsia="es-ES"/>
              </w:rPr>
            </w:pPr>
            <w:r w:rsidRPr="007755C3">
              <w:rPr>
                <w:rFonts w:ascii="Calibri" w:eastAsia="Times New Roman" w:hAnsi="Calibri" w:cs="Times New Roman"/>
                <w:color w:val="000000"/>
                <w:sz w:val="18"/>
                <w:szCs w:val="18"/>
                <w:lang w:val="en-US" w:eastAsia="es-ES"/>
              </w:rPr>
              <w:t>- Language courses: Spanish</w:t>
            </w:r>
            <w:r>
              <w:rPr>
                <w:rFonts w:ascii="Calibri" w:eastAsia="Times New Roman" w:hAnsi="Calibri" w:cs="Times New Roman"/>
                <w:color w:val="000000"/>
                <w:sz w:val="18"/>
                <w:szCs w:val="18"/>
                <w:lang w:val="en-US" w:eastAsia="es-ES"/>
              </w:rPr>
              <w:t xml:space="preserve"> (course)</w:t>
            </w:r>
          </w:p>
        </w:tc>
      </w:tr>
      <w:tr w:rsidR="006E06C9" w:rsidRPr="00D241B6" w14:paraId="254B86FA" w14:textId="77777777" w:rsidTr="000D6FD5">
        <w:trPr>
          <w:trHeight w:val="283"/>
          <w:jc w:val="right"/>
        </w:trPr>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A8CDE6B" w14:textId="77777777" w:rsidR="006E06C9" w:rsidRPr="00D241B6" w:rsidRDefault="006E06C9" w:rsidP="000D6FD5">
            <w:pPr>
              <w:spacing w:after="0"/>
              <w:jc w:val="left"/>
              <w:rPr>
                <w:rFonts w:ascii="Calibri" w:eastAsia="Times New Roman" w:hAnsi="Calibri" w:cs="Times New Roman"/>
                <w:color w:val="000000"/>
                <w:szCs w:val="20"/>
                <w:lang w:val="es-ES" w:eastAsia="es-ES"/>
              </w:rPr>
            </w:pPr>
            <w:r w:rsidRPr="00891F80">
              <w:rPr>
                <w:b/>
                <w:color w:val="auto"/>
              </w:rPr>
              <w:t>DC12</w:t>
            </w:r>
            <w:r w:rsidRPr="00D241B6">
              <w:rPr>
                <w:rFonts w:ascii="Calibri" w:eastAsia="Times New Roman" w:hAnsi="Calibri" w:cs="Times New Roman"/>
                <w:color w:val="000000"/>
                <w:szCs w:val="20"/>
                <w:lang w:val="es-ES" w:eastAsia="es-ES"/>
              </w:rPr>
              <w:t xml:space="preserve"> </w:t>
            </w:r>
          </w:p>
        </w:tc>
        <w:tc>
          <w:tcPr>
            <w:tcW w:w="7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D7201" w14:textId="77777777" w:rsidR="006E06C9" w:rsidRPr="007755C3" w:rsidRDefault="006E06C9" w:rsidP="000D6FD5">
            <w:pPr>
              <w:spacing w:after="0"/>
              <w:jc w:val="left"/>
              <w:rPr>
                <w:rFonts w:ascii="Calibri" w:eastAsia="Times New Roman" w:hAnsi="Calibri" w:cs="Times New Roman"/>
                <w:color w:val="000000"/>
                <w:sz w:val="18"/>
                <w:szCs w:val="18"/>
                <w:lang w:val="en-US" w:eastAsia="es-ES"/>
              </w:rPr>
            </w:pPr>
            <w:r w:rsidRPr="007755C3">
              <w:rPr>
                <w:rFonts w:ascii="Calibri" w:eastAsia="Times New Roman" w:hAnsi="Calibri" w:cs="Times New Roman"/>
                <w:color w:val="000000"/>
                <w:sz w:val="18"/>
                <w:szCs w:val="18"/>
                <w:lang w:val="en-US" w:eastAsia="es-ES"/>
              </w:rPr>
              <w:t>- Sustainability evaluation and communication</w:t>
            </w:r>
            <w:r>
              <w:rPr>
                <w:rFonts w:ascii="Calibri" w:eastAsia="Times New Roman" w:hAnsi="Calibri" w:cs="Times New Roman"/>
                <w:color w:val="000000"/>
                <w:sz w:val="18"/>
                <w:szCs w:val="18"/>
                <w:lang w:val="en-US" w:eastAsia="es-ES"/>
              </w:rPr>
              <w:t xml:space="preserve"> (course)</w:t>
            </w:r>
          </w:p>
        </w:tc>
      </w:tr>
    </w:tbl>
    <w:p w14:paraId="2FE02EDE" w14:textId="77777777" w:rsidR="005F0966" w:rsidRPr="005F0966" w:rsidRDefault="005F0966" w:rsidP="005F0966">
      <w:pPr>
        <w:rPr>
          <w:lang w:eastAsia="en-GB"/>
        </w:rPr>
      </w:pPr>
    </w:p>
    <w:p w14:paraId="4F0926C0" w14:textId="77777777" w:rsidR="005F0966" w:rsidRDefault="005F0966" w:rsidP="00523FF2">
      <w:pPr>
        <w:pStyle w:val="Ttulo3"/>
      </w:pPr>
    </w:p>
    <w:p w14:paraId="6C6B9412" w14:textId="77854731" w:rsidR="00764603" w:rsidRDefault="003C1F9C" w:rsidP="00523FF2">
      <w:pPr>
        <w:pStyle w:val="Ttulo3"/>
      </w:pPr>
      <w:bookmarkStart w:id="19" w:name="_Toc186493942"/>
      <w:r>
        <w:t>1</w:t>
      </w:r>
      <w:r w:rsidR="00523FF2">
        <w:t xml:space="preserve">.2.6 </w:t>
      </w:r>
      <w:r w:rsidR="00523FF2" w:rsidRPr="00097021">
        <w:t>Work Package 6</w:t>
      </w:r>
      <w:r w:rsidR="00523FF2">
        <w:t>: Dissemination and Impact.</w:t>
      </w:r>
      <w:bookmarkEnd w:id="18"/>
      <w:bookmarkEnd w:id="19"/>
      <w:r w:rsidR="00297642">
        <w:t xml:space="preserve"> </w:t>
      </w:r>
    </w:p>
    <w:p w14:paraId="2B6C5F22" w14:textId="0FA3ABD1" w:rsidR="00C04070" w:rsidRDefault="00A64F18" w:rsidP="00C04070">
      <w:pPr>
        <w:spacing w:after="0" w:line="360" w:lineRule="auto"/>
        <w:rPr>
          <w:rFonts w:asciiTheme="minorHAnsi" w:hAnsiTheme="minorHAnsi" w:cstheme="minorHAnsi"/>
          <w:color w:val="000000" w:themeColor="text1"/>
          <w:sz w:val="22"/>
        </w:rPr>
      </w:pPr>
      <w:r w:rsidRPr="00DB1D11">
        <w:rPr>
          <w:rFonts w:asciiTheme="minorHAnsi" w:hAnsiTheme="minorHAnsi" w:cstheme="minorHAnsi"/>
          <w:color w:val="000000" w:themeColor="text1"/>
          <w:sz w:val="22"/>
          <w:lang w:eastAsia="es-ES"/>
        </w:rPr>
        <w:t xml:space="preserve">The dissemination activities conducted in </w:t>
      </w:r>
      <w:r w:rsidR="00DB1D11" w:rsidRPr="00DB1D11">
        <w:rPr>
          <w:rFonts w:asciiTheme="minorHAnsi" w:hAnsiTheme="minorHAnsi" w:cstheme="minorHAnsi"/>
          <w:color w:val="000000" w:themeColor="text1"/>
          <w:sz w:val="22"/>
          <w:lang w:eastAsia="es-ES"/>
        </w:rPr>
        <w:t>the</w:t>
      </w:r>
      <w:r w:rsidRPr="00DB1D11">
        <w:rPr>
          <w:rFonts w:asciiTheme="minorHAnsi" w:hAnsiTheme="minorHAnsi" w:cstheme="minorHAnsi"/>
          <w:color w:val="000000" w:themeColor="text1"/>
          <w:sz w:val="22"/>
          <w:lang w:eastAsia="es-ES"/>
        </w:rPr>
        <w:t xml:space="preserve"> project have been designed to ensure </w:t>
      </w:r>
      <w:r w:rsidR="00DB1D11" w:rsidRPr="00DB1D11">
        <w:rPr>
          <w:rFonts w:asciiTheme="minorHAnsi" w:hAnsiTheme="minorHAnsi" w:cstheme="minorHAnsi"/>
          <w:color w:val="000000" w:themeColor="text1"/>
          <w:sz w:val="22"/>
          <w:lang w:eastAsia="es-ES"/>
        </w:rPr>
        <w:t xml:space="preserve">that </w:t>
      </w:r>
      <w:r w:rsidRPr="00DB1D11">
        <w:rPr>
          <w:rFonts w:asciiTheme="minorHAnsi" w:hAnsiTheme="minorHAnsi" w:cstheme="minorHAnsi"/>
          <w:color w:val="000000" w:themeColor="text1"/>
          <w:sz w:val="22"/>
          <w:lang w:eastAsia="es-ES"/>
        </w:rPr>
        <w:t xml:space="preserve">the scientific findings reach the relevant academic, industrial, and society audiences. </w:t>
      </w:r>
      <w:r w:rsidR="00DB1D11" w:rsidRPr="00DB1D11">
        <w:rPr>
          <w:rFonts w:asciiTheme="minorHAnsi" w:hAnsiTheme="minorHAnsi" w:cstheme="minorHAnsi"/>
          <w:color w:val="000000" w:themeColor="text1"/>
          <w:sz w:val="22"/>
          <w:lang w:eastAsia="es-ES"/>
        </w:rPr>
        <w:t>For this, we</w:t>
      </w:r>
      <w:r w:rsidR="00C04070" w:rsidRPr="00DB1D11">
        <w:rPr>
          <w:rFonts w:asciiTheme="minorHAnsi" w:hAnsiTheme="minorHAnsi" w:cstheme="minorHAnsi"/>
          <w:color w:val="000000" w:themeColor="text1"/>
          <w:sz w:val="22"/>
        </w:rPr>
        <w:t xml:space="preserve"> have two WPs for an effective delivery of our dissemination objectives: </w:t>
      </w:r>
    </w:p>
    <w:p w14:paraId="36C31C21" w14:textId="77777777" w:rsidR="00DB1D11" w:rsidRPr="00DB1D11" w:rsidRDefault="00DB1D11" w:rsidP="00C04070">
      <w:pPr>
        <w:spacing w:after="0" w:line="360" w:lineRule="auto"/>
        <w:rPr>
          <w:rFonts w:asciiTheme="minorHAnsi" w:hAnsiTheme="minorHAnsi" w:cstheme="minorHAnsi"/>
          <w:color w:val="000000" w:themeColor="text1"/>
          <w:sz w:val="22"/>
          <w:lang w:eastAsia="es-ES"/>
        </w:rPr>
      </w:pPr>
    </w:p>
    <w:p w14:paraId="778A6E38" w14:textId="606DCF5B" w:rsidR="00C04070" w:rsidRPr="00BF0DD8" w:rsidRDefault="00C04070" w:rsidP="00C04070">
      <w:pPr>
        <w:pStyle w:val="Prrafodelista"/>
        <w:numPr>
          <w:ilvl w:val="0"/>
          <w:numId w:val="26"/>
        </w:numPr>
        <w:spacing w:after="0" w:line="360" w:lineRule="auto"/>
        <w:rPr>
          <w:rFonts w:asciiTheme="minorHAnsi" w:hAnsiTheme="minorHAnsi" w:cstheme="minorHAnsi"/>
          <w:color w:val="000000" w:themeColor="text1"/>
          <w:sz w:val="22"/>
        </w:rPr>
      </w:pPr>
      <w:r w:rsidRPr="00BF0DD8">
        <w:rPr>
          <w:rFonts w:asciiTheme="minorHAnsi" w:hAnsiTheme="minorHAnsi" w:cstheme="minorHAnsi"/>
          <w:b/>
          <w:bCs/>
          <w:color w:val="000000" w:themeColor="text1"/>
          <w:sz w:val="22"/>
        </w:rPr>
        <w:lastRenderedPageBreak/>
        <w:t>WP6 on Dissemination &amp; Impact</w:t>
      </w:r>
      <w:r w:rsidRPr="00BF0DD8">
        <w:rPr>
          <w:rFonts w:asciiTheme="minorHAnsi" w:hAnsiTheme="minorHAnsi" w:cstheme="minorHAnsi"/>
          <w:color w:val="000000" w:themeColor="text1"/>
          <w:sz w:val="22"/>
        </w:rPr>
        <w:t>, which concerns</w:t>
      </w:r>
      <w:r w:rsidR="00BF0DD8" w:rsidRPr="00BF0DD8">
        <w:rPr>
          <w:rFonts w:asciiTheme="minorHAnsi" w:hAnsiTheme="minorHAnsi" w:cstheme="minorHAnsi"/>
          <w:color w:val="000000" w:themeColor="text1"/>
          <w:sz w:val="22"/>
        </w:rPr>
        <w:t xml:space="preserve"> the</w:t>
      </w:r>
      <w:r w:rsidRPr="00BF0DD8">
        <w:rPr>
          <w:rFonts w:asciiTheme="minorHAnsi" w:hAnsiTheme="minorHAnsi" w:cstheme="minorHAnsi"/>
          <w:color w:val="000000" w:themeColor="text1"/>
          <w:sz w:val="22"/>
        </w:rPr>
        <w:t xml:space="preserve"> organis</w:t>
      </w:r>
      <w:r w:rsidR="00BF0DD8" w:rsidRPr="00BF0DD8">
        <w:rPr>
          <w:rFonts w:asciiTheme="minorHAnsi" w:hAnsiTheme="minorHAnsi" w:cstheme="minorHAnsi"/>
          <w:color w:val="000000" w:themeColor="text1"/>
          <w:sz w:val="22"/>
        </w:rPr>
        <w:t>ation of</w:t>
      </w:r>
      <w:r w:rsidRPr="00BF0DD8">
        <w:rPr>
          <w:rFonts w:asciiTheme="minorHAnsi" w:hAnsiTheme="minorHAnsi" w:cstheme="minorHAnsi"/>
          <w:color w:val="000000" w:themeColor="text1"/>
          <w:sz w:val="22"/>
        </w:rPr>
        <w:t xml:space="preserve"> events, </w:t>
      </w:r>
      <w:r w:rsidR="00BF0DD8" w:rsidRPr="00BF0DD8">
        <w:rPr>
          <w:rFonts w:asciiTheme="minorHAnsi" w:hAnsiTheme="minorHAnsi" w:cstheme="minorHAnsi"/>
          <w:color w:val="000000" w:themeColor="text1"/>
          <w:sz w:val="22"/>
        </w:rPr>
        <w:t xml:space="preserve">the </w:t>
      </w:r>
      <w:r w:rsidRPr="00BF0DD8">
        <w:rPr>
          <w:rFonts w:asciiTheme="minorHAnsi" w:hAnsiTheme="minorHAnsi" w:cstheme="minorHAnsi"/>
          <w:color w:val="000000" w:themeColor="text1"/>
          <w:sz w:val="22"/>
        </w:rPr>
        <w:t>participati</w:t>
      </w:r>
      <w:r w:rsidR="00BF0DD8" w:rsidRPr="00BF0DD8">
        <w:rPr>
          <w:rFonts w:asciiTheme="minorHAnsi" w:hAnsiTheme="minorHAnsi" w:cstheme="minorHAnsi"/>
          <w:color w:val="000000" w:themeColor="text1"/>
          <w:sz w:val="22"/>
        </w:rPr>
        <w:t>on</w:t>
      </w:r>
      <w:r w:rsidRPr="00BF0DD8">
        <w:rPr>
          <w:rFonts w:asciiTheme="minorHAnsi" w:hAnsiTheme="minorHAnsi" w:cstheme="minorHAnsi"/>
          <w:color w:val="000000" w:themeColor="text1"/>
          <w:sz w:val="22"/>
        </w:rPr>
        <w:t xml:space="preserve"> in </w:t>
      </w:r>
      <w:r w:rsidR="00BF0DD8" w:rsidRPr="00BF0DD8">
        <w:rPr>
          <w:rFonts w:asciiTheme="minorHAnsi" w:hAnsiTheme="minorHAnsi" w:cstheme="minorHAnsi"/>
          <w:color w:val="000000" w:themeColor="text1"/>
          <w:sz w:val="22"/>
        </w:rPr>
        <w:t xml:space="preserve">workshops and </w:t>
      </w:r>
      <w:r w:rsidRPr="00BF0DD8">
        <w:rPr>
          <w:rFonts w:asciiTheme="minorHAnsi" w:hAnsiTheme="minorHAnsi" w:cstheme="minorHAnsi"/>
          <w:color w:val="000000" w:themeColor="text1"/>
          <w:sz w:val="22"/>
        </w:rPr>
        <w:t xml:space="preserve">conferences, </w:t>
      </w:r>
      <w:r w:rsidR="00BF0DD8" w:rsidRPr="00BF0DD8">
        <w:rPr>
          <w:rFonts w:asciiTheme="minorHAnsi" w:hAnsiTheme="minorHAnsi" w:cstheme="minorHAnsi"/>
          <w:color w:val="000000" w:themeColor="text1"/>
          <w:sz w:val="22"/>
        </w:rPr>
        <w:t xml:space="preserve">as well as the </w:t>
      </w:r>
      <w:r w:rsidRPr="00BF0DD8">
        <w:rPr>
          <w:rFonts w:asciiTheme="minorHAnsi" w:hAnsiTheme="minorHAnsi" w:cstheme="minorHAnsi"/>
          <w:color w:val="000000" w:themeColor="text1"/>
          <w:sz w:val="22"/>
        </w:rPr>
        <w:t>publi</w:t>
      </w:r>
      <w:r w:rsidR="00BF0DD8" w:rsidRPr="00BF0DD8">
        <w:rPr>
          <w:rFonts w:asciiTheme="minorHAnsi" w:hAnsiTheme="minorHAnsi" w:cstheme="minorHAnsi"/>
          <w:color w:val="000000" w:themeColor="text1"/>
          <w:sz w:val="22"/>
        </w:rPr>
        <w:t>cation of scientific results</w:t>
      </w:r>
      <w:r w:rsidRPr="00BF0DD8">
        <w:rPr>
          <w:rFonts w:asciiTheme="minorHAnsi" w:hAnsiTheme="minorHAnsi" w:cstheme="minorHAnsi"/>
          <w:color w:val="000000" w:themeColor="text1"/>
          <w:sz w:val="22"/>
        </w:rPr>
        <w:t xml:space="preserve"> in high-impact journals and conference proceedings. </w:t>
      </w:r>
    </w:p>
    <w:p w14:paraId="1CEA43A2" w14:textId="447215A2" w:rsidR="00C04070" w:rsidRPr="00BF0DD8" w:rsidRDefault="00C04070" w:rsidP="00C04070">
      <w:pPr>
        <w:pStyle w:val="Prrafodelista"/>
        <w:numPr>
          <w:ilvl w:val="0"/>
          <w:numId w:val="26"/>
        </w:numPr>
        <w:spacing w:after="0" w:line="360" w:lineRule="auto"/>
        <w:rPr>
          <w:rFonts w:asciiTheme="minorHAnsi" w:hAnsiTheme="minorHAnsi" w:cstheme="minorHAnsi"/>
          <w:color w:val="000000" w:themeColor="text1"/>
          <w:sz w:val="22"/>
          <w:lang w:eastAsia="es-ES"/>
        </w:rPr>
      </w:pPr>
      <w:r w:rsidRPr="00BF0DD8">
        <w:rPr>
          <w:rFonts w:asciiTheme="minorHAnsi" w:hAnsiTheme="minorHAnsi" w:cstheme="minorHAnsi"/>
          <w:b/>
          <w:bCs/>
          <w:color w:val="000000" w:themeColor="text1"/>
          <w:sz w:val="22"/>
        </w:rPr>
        <w:t>WP7 on Outreach activities</w:t>
      </w:r>
      <w:r w:rsidRPr="00BF0DD8">
        <w:rPr>
          <w:rFonts w:asciiTheme="minorHAnsi" w:hAnsiTheme="minorHAnsi" w:cstheme="minorHAnsi"/>
          <w:color w:val="000000" w:themeColor="text1"/>
          <w:sz w:val="22"/>
        </w:rPr>
        <w:t xml:space="preserve">, which concerns the dissemination of scientific results to different target audiences including a non-specialist audience. </w:t>
      </w:r>
      <w:r w:rsidR="00BF0DD8" w:rsidRPr="00BF0DD8">
        <w:rPr>
          <w:rFonts w:asciiTheme="minorHAnsi" w:hAnsiTheme="minorHAnsi" w:cstheme="minorHAnsi"/>
          <w:color w:val="000000" w:themeColor="text1"/>
          <w:sz w:val="22"/>
        </w:rPr>
        <w:t xml:space="preserve">For more details, we refer the reader to </w:t>
      </w:r>
      <w:r w:rsidR="00D467F7" w:rsidRPr="00BF0DD8">
        <w:rPr>
          <w:rFonts w:asciiTheme="minorHAnsi" w:hAnsiTheme="minorHAnsi" w:cstheme="minorHAnsi"/>
          <w:color w:val="000000" w:themeColor="text1"/>
          <w:sz w:val="22"/>
        </w:rPr>
        <w:t>section 1.2.7.</w:t>
      </w:r>
    </w:p>
    <w:p w14:paraId="5E90ACD5" w14:textId="77777777" w:rsidR="00340C66" w:rsidRPr="00066022" w:rsidRDefault="00340C66" w:rsidP="00340C66">
      <w:pPr>
        <w:pStyle w:val="Prrafodelista"/>
        <w:spacing w:after="0" w:line="360" w:lineRule="auto"/>
        <w:rPr>
          <w:rFonts w:asciiTheme="minorHAnsi" w:hAnsiTheme="minorHAnsi" w:cstheme="minorHAnsi"/>
          <w:color w:val="1F497D" w:themeColor="text2"/>
          <w:sz w:val="22"/>
          <w:lang w:eastAsia="es-ES"/>
        </w:rPr>
      </w:pPr>
    </w:p>
    <w:p w14:paraId="6BB3AED0" w14:textId="2671CD45" w:rsidR="00A64F18" w:rsidRPr="00AE3DC0" w:rsidRDefault="00AE3DC0" w:rsidP="00340C66">
      <w:pPr>
        <w:spacing w:after="0" w:line="360" w:lineRule="auto"/>
        <w:rPr>
          <w:rFonts w:asciiTheme="minorHAnsi" w:hAnsiTheme="minorHAnsi" w:cstheme="minorHAnsi"/>
          <w:color w:val="000000" w:themeColor="text1"/>
          <w:sz w:val="22"/>
        </w:rPr>
      </w:pPr>
      <w:r w:rsidRPr="00AE3DC0">
        <w:rPr>
          <w:rFonts w:asciiTheme="minorHAnsi" w:hAnsiTheme="minorHAnsi" w:cstheme="minorHAnsi"/>
          <w:color w:val="000000" w:themeColor="text1"/>
          <w:sz w:val="22"/>
        </w:rPr>
        <w:t xml:space="preserve">As already mentioned in section 1.2.3, within WP6 we have developed a </w:t>
      </w:r>
      <w:r w:rsidR="00A64F18" w:rsidRPr="00AE3DC0">
        <w:rPr>
          <w:rFonts w:asciiTheme="minorHAnsi" w:hAnsiTheme="minorHAnsi" w:cstheme="minorHAnsi"/>
          <w:color w:val="000000" w:themeColor="text1"/>
          <w:sz w:val="22"/>
        </w:rPr>
        <w:t>Data Management Plan (please see Deliverable D6.2)</w:t>
      </w:r>
      <w:r w:rsidRPr="00AE3DC0">
        <w:rPr>
          <w:rFonts w:asciiTheme="minorHAnsi" w:hAnsiTheme="minorHAnsi" w:cstheme="minorHAnsi"/>
          <w:color w:val="000000" w:themeColor="text1"/>
          <w:sz w:val="22"/>
        </w:rPr>
        <w:t>. In addition, this work</w:t>
      </w:r>
      <w:r>
        <w:rPr>
          <w:rFonts w:asciiTheme="minorHAnsi" w:hAnsiTheme="minorHAnsi" w:cstheme="minorHAnsi"/>
          <w:color w:val="000000" w:themeColor="text1"/>
          <w:sz w:val="22"/>
        </w:rPr>
        <w:t xml:space="preserve"> </w:t>
      </w:r>
      <w:r w:rsidRPr="00AE3DC0">
        <w:rPr>
          <w:rFonts w:asciiTheme="minorHAnsi" w:hAnsiTheme="minorHAnsi" w:cstheme="minorHAnsi"/>
          <w:color w:val="000000" w:themeColor="text1"/>
          <w:sz w:val="22"/>
        </w:rPr>
        <w:t>package</w:t>
      </w:r>
      <w:r w:rsidR="00A64F18" w:rsidRPr="00AE3DC0">
        <w:rPr>
          <w:rFonts w:asciiTheme="minorHAnsi" w:hAnsiTheme="minorHAnsi" w:cstheme="minorHAnsi"/>
          <w:color w:val="000000" w:themeColor="text1"/>
          <w:sz w:val="22"/>
        </w:rPr>
        <w:t xml:space="preserve"> is responsible for the creation and maintenance of </w:t>
      </w:r>
      <w:r w:rsidRPr="00AE3DC0">
        <w:rPr>
          <w:rFonts w:asciiTheme="minorHAnsi" w:hAnsiTheme="minorHAnsi" w:cstheme="minorHAnsi"/>
          <w:color w:val="000000" w:themeColor="text1"/>
          <w:sz w:val="22"/>
        </w:rPr>
        <w:t xml:space="preserve">the following </w:t>
      </w:r>
      <w:r w:rsidR="00A64F18" w:rsidRPr="00AE3DC0">
        <w:rPr>
          <w:rFonts w:asciiTheme="minorHAnsi" w:hAnsiTheme="minorHAnsi" w:cstheme="minorHAnsi"/>
          <w:color w:val="000000" w:themeColor="text1"/>
          <w:sz w:val="22"/>
        </w:rPr>
        <w:t xml:space="preserve">dissemination actions: </w:t>
      </w:r>
    </w:p>
    <w:p w14:paraId="71D737E2" w14:textId="77777777" w:rsidR="00340C66" w:rsidRPr="00D35CAF" w:rsidRDefault="00340C66" w:rsidP="00340C66">
      <w:pPr>
        <w:spacing w:after="0" w:line="360" w:lineRule="auto"/>
        <w:rPr>
          <w:rFonts w:asciiTheme="minorHAnsi" w:hAnsiTheme="minorHAnsi" w:cstheme="minorHAnsi"/>
          <w:color w:val="000000" w:themeColor="text1"/>
          <w:sz w:val="22"/>
        </w:rPr>
      </w:pPr>
    </w:p>
    <w:p w14:paraId="122328EF" w14:textId="77777777" w:rsidR="00382C3D" w:rsidRDefault="00A64F18" w:rsidP="00D35CAF">
      <w:pPr>
        <w:pStyle w:val="Prrafodelista"/>
        <w:numPr>
          <w:ilvl w:val="0"/>
          <w:numId w:val="26"/>
        </w:numPr>
        <w:spacing w:after="0" w:line="360" w:lineRule="auto"/>
        <w:rPr>
          <w:rFonts w:asciiTheme="minorHAnsi" w:hAnsiTheme="minorHAnsi" w:cstheme="minorHAnsi"/>
          <w:color w:val="000000" w:themeColor="text1"/>
          <w:sz w:val="22"/>
        </w:rPr>
      </w:pPr>
      <w:r w:rsidRPr="00D35CAF">
        <w:rPr>
          <w:rFonts w:asciiTheme="minorHAnsi" w:hAnsiTheme="minorHAnsi" w:cstheme="minorHAnsi"/>
          <w:color w:val="000000" w:themeColor="text1"/>
          <w:sz w:val="22"/>
        </w:rPr>
        <w:t xml:space="preserve">The </w:t>
      </w:r>
      <w:r w:rsidRPr="00D35CAF">
        <w:rPr>
          <w:rFonts w:asciiTheme="minorHAnsi" w:hAnsiTheme="minorHAnsi" w:cstheme="minorHAnsi"/>
          <w:b/>
          <w:color w:val="000000" w:themeColor="text1"/>
          <w:sz w:val="22"/>
        </w:rPr>
        <w:t>QSI web page</w:t>
      </w:r>
      <w:r w:rsidR="00AE3DC0" w:rsidRPr="00D35CAF">
        <w:rPr>
          <w:rStyle w:val="Hipervnculo"/>
          <w:rFonts w:asciiTheme="minorHAnsi" w:hAnsiTheme="minorHAnsi" w:cstheme="minorHAnsi"/>
          <w:b/>
          <w:color w:val="000000" w:themeColor="text1"/>
          <w:sz w:val="22"/>
          <w:u w:val="none"/>
        </w:rPr>
        <w:t xml:space="preserve"> (</w:t>
      </w:r>
      <w:hyperlink r:id="rId83" w:history="1">
        <w:r w:rsidR="00AE3DC0" w:rsidRPr="00D35CAF">
          <w:rPr>
            <w:rStyle w:val="Hipervnculo"/>
            <w:rFonts w:asciiTheme="minorHAnsi" w:hAnsiTheme="minorHAnsi" w:cstheme="minorHAnsi"/>
            <w:b/>
            <w:color w:val="000000" w:themeColor="text1"/>
            <w:sz w:val="22"/>
          </w:rPr>
          <w:t>https://quantum-safeinternet.com</w:t>
        </w:r>
      </w:hyperlink>
      <w:r w:rsidR="00AE3DC0" w:rsidRPr="00D35CAF">
        <w:rPr>
          <w:rStyle w:val="Hipervnculo"/>
          <w:rFonts w:asciiTheme="minorHAnsi" w:hAnsiTheme="minorHAnsi" w:cstheme="minorHAnsi"/>
          <w:b/>
          <w:color w:val="000000" w:themeColor="text1"/>
          <w:sz w:val="22"/>
          <w:u w:val="none"/>
        </w:rPr>
        <w:t>)</w:t>
      </w:r>
      <w:r w:rsidRPr="00D35CAF">
        <w:rPr>
          <w:rStyle w:val="Hipervnculo"/>
          <w:rFonts w:asciiTheme="minorHAnsi" w:hAnsiTheme="minorHAnsi" w:cstheme="minorHAnsi"/>
          <w:color w:val="000000" w:themeColor="text1"/>
          <w:sz w:val="22"/>
          <w:u w:val="none"/>
        </w:rPr>
        <w:t xml:space="preserve">: </w:t>
      </w:r>
      <w:r w:rsidR="00AE3DC0" w:rsidRPr="00D35CAF">
        <w:rPr>
          <w:rFonts w:asciiTheme="minorHAnsi" w:hAnsiTheme="minorHAnsi" w:cstheme="minorHAnsi"/>
          <w:color w:val="000000" w:themeColor="text1"/>
          <w:sz w:val="22"/>
        </w:rPr>
        <w:t xml:space="preserve">We have developed a dedicated web page with an intranet facility and public pages. It has been used as the main outlet for advertising the activities happening in the network (see “Deliverable D6.1. Website Completion”). After each event a blog is written and published to improve the communication with the broad audience and public. </w:t>
      </w:r>
      <w:r w:rsidR="00AE3DC0" w:rsidRPr="00D35CAF">
        <w:rPr>
          <w:rStyle w:val="Hipervnculo"/>
          <w:rFonts w:asciiTheme="minorHAnsi" w:hAnsiTheme="minorHAnsi" w:cstheme="minorHAnsi"/>
          <w:color w:val="000000" w:themeColor="text1"/>
          <w:sz w:val="22"/>
          <w:u w:val="none"/>
        </w:rPr>
        <w:t>See also</w:t>
      </w:r>
      <w:r w:rsidR="00AB5994" w:rsidRPr="00D35CAF">
        <w:rPr>
          <w:rStyle w:val="Hipervnculo"/>
          <w:rFonts w:asciiTheme="minorHAnsi" w:hAnsiTheme="minorHAnsi" w:cstheme="minorHAnsi"/>
          <w:color w:val="000000" w:themeColor="text1"/>
          <w:sz w:val="22"/>
          <w:u w:val="none"/>
        </w:rPr>
        <w:t xml:space="preserve">: </w:t>
      </w:r>
      <w:hyperlink r:id="rId84" w:history="1">
        <w:r w:rsidR="002A08DC" w:rsidRPr="00D35CAF">
          <w:rPr>
            <w:rFonts w:asciiTheme="minorHAnsi" w:hAnsiTheme="minorHAnsi" w:cstheme="minorHAnsi"/>
            <w:color w:val="000000" w:themeColor="text1"/>
            <w:sz w:val="22"/>
            <w:u w:val="single"/>
          </w:rPr>
          <w:t>Dissemination - QSI</w:t>
        </w:r>
      </w:hyperlink>
      <w:r w:rsidR="00D35CAF">
        <w:rPr>
          <w:rFonts w:asciiTheme="minorHAnsi" w:hAnsiTheme="minorHAnsi" w:cstheme="minorHAnsi"/>
          <w:color w:val="000000" w:themeColor="text1"/>
          <w:sz w:val="22"/>
          <w:u w:val="single"/>
        </w:rPr>
        <w:t>.</w:t>
      </w:r>
      <w:r w:rsidR="00D35CAF" w:rsidRPr="00D35CAF">
        <w:rPr>
          <w:rFonts w:asciiTheme="minorHAnsi" w:hAnsiTheme="minorHAnsi" w:cstheme="minorHAnsi"/>
          <w:color w:val="000000" w:themeColor="text1"/>
          <w:sz w:val="22"/>
        </w:rPr>
        <w:t xml:space="preserve"> </w:t>
      </w:r>
    </w:p>
    <w:p w14:paraId="1075D89A" w14:textId="77777777" w:rsidR="00382C3D" w:rsidRDefault="00382C3D" w:rsidP="00382C3D">
      <w:pPr>
        <w:pStyle w:val="Prrafodelista"/>
        <w:spacing w:after="0" w:line="360" w:lineRule="auto"/>
        <w:rPr>
          <w:rFonts w:asciiTheme="minorHAnsi" w:hAnsiTheme="minorHAnsi" w:cstheme="minorHAnsi"/>
          <w:color w:val="000000" w:themeColor="text1"/>
          <w:sz w:val="22"/>
        </w:rPr>
      </w:pPr>
    </w:p>
    <w:p w14:paraId="14098B0F" w14:textId="380E1CDB" w:rsidR="00A64F18" w:rsidRPr="00382C3D" w:rsidRDefault="00D35CAF" w:rsidP="00382C3D">
      <w:pPr>
        <w:pStyle w:val="Prrafodelista"/>
        <w:spacing w:after="0" w:line="360" w:lineRule="auto"/>
        <w:rPr>
          <w:rFonts w:asciiTheme="minorHAnsi" w:hAnsiTheme="minorHAnsi" w:cstheme="minorHAnsi"/>
          <w:color w:val="000000" w:themeColor="text1"/>
          <w:sz w:val="22"/>
        </w:rPr>
      </w:pPr>
      <w:r w:rsidRPr="00382C3D">
        <w:rPr>
          <w:rFonts w:asciiTheme="minorHAnsi" w:hAnsiTheme="minorHAnsi" w:cstheme="minorHAnsi"/>
          <w:color w:val="000000" w:themeColor="text1"/>
          <w:sz w:val="22"/>
        </w:rPr>
        <w:t xml:space="preserve">For illustration purposes, we show in Table XIII the number of visits received by the QSI web during the last three months. In this Table we distinguish between the number of “unique visitors” (i.e. the number of different individuals who has visit the web site at least once), the total number of visits received (i.e., the number of times users have gone to and then left </w:t>
      </w:r>
      <w:r w:rsidR="00764C03" w:rsidRPr="00382C3D">
        <w:rPr>
          <w:rFonts w:asciiTheme="minorHAnsi" w:hAnsiTheme="minorHAnsi" w:cstheme="minorHAnsi"/>
          <w:color w:val="000000" w:themeColor="text1"/>
          <w:sz w:val="22"/>
        </w:rPr>
        <w:t>the</w:t>
      </w:r>
      <w:r w:rsidRPr="00382C3D">
        <w:rPr>
          <w:rFonts w:asciiTheme="minorHAnsi" w:hAnsiTheme="minorHAnsi" w:cstheme="minorHAnsi"/>
          <w:color w:val="000000" w:themeColor="text1"/>
          <w:sz w:val="22"/>
        </w:rPr>
        <w:t xml:space="preserve"> web site), and the pages (i.e., the number of pages visit</w:t>
      </w:r>
      <w:r w:rsidR="00764C03" w:rsidRPr="00382C3D">
        <w:rPr>
          <w:rFonts w:asciiTheme="minorHAnsi" w:hAnsiTheme="minorHAnsi" w:cstheme="minorHAnsi"/>
          <w:color w:val="000000" w:themeColor="text1"/>
          <w:sz w:val="22"/>
        </w:rPr>
        <w:t>ed within the QSI web site in a certain period of time</w:t>
      </w:r>
      <w:r w:rsidRPr="00382C3D">
        <w:rPr>
          <w:rFonts w:asciiTheme="minorHAnsi" w:hAnsiTheme="minorHAnsi" w:cstheme="minorHAnsi"/>
          <w:color w:val="000000" w:themeColor="text1"/>
          <w:sz w:val="22"/>
        </w:rPr>
        <w:t>).</w:t>
      </w:r>
    </w:p>
    <w:p w14:paraId="1BBE4D61" w14:textId="77777777" w:rsidR="00AE3DC0" w:rsidRPr="00D35CAF" w:rsidRDefault="00AE3DC0" w:rsidP="00D35CAF">
      <w:pPr>
        <w:spacing w:after="0" w:line="360" w:lineRule="auto"/>
        <w:rPr>
          <w:rFonts w:asciiTheme="minorHAnsi" w:hAnsiTheme="minorHAnsi" w:cstheme="minorHAnsi"/>
          <w:color w:val="1F497D" w:themeColor="text2"/>
          <w:sz w:val="22"/>
        </w:rPr>
      </w:pPr>
    </w:p>
    <w:p w14:paraId="7FC4E59B" w14:textId="11EFE42A" w:rsidR="00B17F37" w:rsidRPr="00382C3D" w:rsidRDefault="00AE3DC0" w:rsidP="00B17F37">
      <w:pPr>
        <w:pStyle w:val="Prrafodelista"/>
        <w:spacing w:after="0" w:line="360" w:lineRule="auto"/>
        <w:rPr>
          <w:rFonts w:asciiTheme="minorHAnsi" w:hAnsiTheme="minorHAnsi" w:cstheme="minorHAnsi"/>
          <w:b/>
          <w:bCs/>
          <w:color w:val="1F497D" w:themeColor="text2"/>
          <w:sz w:val="22"/>
        </w:rPr>
      </w:pPr>
      <w:r w:rsidRPr="00253994">
        <w:rPr>
          <w:rFonts w:asciiTheme="minorHAnsi" w:hAnsiTheme="minorHAnsi" w:cstheme="minorHAnsi"/>
          <w:b/>
          <w:bCs/>
          <w:color w:val="000000" w:themeColor="text1"/>
          <w:sz w:val="22"/>
        </w:rPr>
        <w:t xml:space="preserve">Table </w:t>
      </w:r>
      <w:r>
        <w:rPr>
          <w:rFonts w:asciiTheme="minorHAnsi" w:hAnsiTheme="minorHAnsi" w:cstheme="minorHAnsi"/>
          <w:b/>
          <w:bCs/>
          <w:color w:val="000000" w:themeColor="text1"/>
          <w:sz w:val="22"/>
        </w:rPr>
        <w:t>XIII</w:t>
      </w:r>
      <w:r w:rsidRPr="00253994">
        <w:rPr>
          <w:rFonts w:asciiTheme="minorHAnsi" w:hAnsiTheme="minorHAnsi" w:cstheme="minorHAnsi"/>
          <w:b/>
          <w:bCs/>
          <w:color w:val="000000" w:themeColor="text1"/>
          <w:sz w:val="22"/>
        </w:rPr>
        <w:t xml:space="preserve">: </w:t>
      </w:r>
      <w:r w:rsidR="00B17F37" w:rsidRPr="00382C3D">
        <w:rPr>
          <w:rFonts w:asciiTheme="minorHAnsi" w:hAnsiTheme="minorHAnsi" w:cstheme="minorHAnsi"/>
          <w:b/>
          <w:bCs/>
          <w:color w:val="000000" w:themeColor="text1"/>
          <w:sz w:val="22"/>
        </w:rPr>
        <w:t xml:space="preserve">Visits to the QSI website </w:t>
      </w:r>
      <w:r w:rsidR="00D35CAF" w:rsidRPr="00382C3D">
        <w:rPr>
          <w:rFonts w:asciiTheme="minorHAnsi" w:hAnsiTheme="minorHAnsi" w:cstheme="minorHAnsi"/>
          <w:b/>
          <w:bCs/>
          <w:color w:val="000000" w:themeColor="text1"/>
          <w:sz w:val="22"/>
        </w:rPr>
        <w:t xml:space="preserve">during </w:t>
      </w:r>
      <w:r w:rsidR="00B17F37" w:rsidRPr="00382C3D">
        <w:rPr>
          <w:rFonts w:asciiTheme="minorHAnsi" w:hAnsiTheme="minorHAnsi" w:cstheme="minorHAnsi"/>
          <w:b/>
          <w:bCs/>
          <w:color w:val="000000" w:themeColor="text1"/>
          <w:sz w:val="22"/>
        </w:rPr>
        <w:t xml:space="preserve">the period September </w:t>
      </w:r>
      <w:r w:rsidR="00D35CAF" w:rsidRPr="00382C3D">
        <w:rPr>
          <w:rFonts w:asciiTheme="minorHAnsi" w:hAnsiTheme="minorHAnsi" w:cstheme="minorHAnsi"/>
          <w:b/>
          <w:bCs/>
          <w:color w:val="000000" w:themeColor="text1"/>
          <w:sz w:val="22"/>
        </w:rPr>
        <w:t xml:space="preserve">- </w:t>
      </w:r>
      <w:r w:rsidR="00B17F37" w:rsidRPr="00382C3D">
        <w:rPr>
          <w:rFonts w:asciiTheme="minorHAnsi" w:hAnsiTheme="minorHAnsi" w:cstheme="minorHAnsi"/>
          <w:b/>
          <w:bCs/>
          <w:color w:val="000000" w:themeColor="text1"/>
          <w:sz w:val="22"/>
        </w:rPr>
        <w:t>December 2024</w:t>
      </w:r>
      <w:r w:rsidR="00D35CAF" w:rsidRPr="00382C3D">
        <w:rPr>
          <w:rFonts w:asciiTheme="minorHAnsi" w:hAnsiTheme="minorHAnsi" w:cstheme="minorHAnsi"/>
          <w:b/>
          <w:bCs/>
          <w:color w:val="000000" w:themeColor="text1"/>
          <w:sz w:val="22"/>
        </w:rPr>
        <w:t>.</w:t>
      </w:r>
      <w:r w:rsidR="00B17F37" w:rsidRPr="00382C3D">
        <w:rPr>
          <w:rFonts w:asciiTheme="minorHAnsi" w:hAnsiTheme="minorHAnsi" w:cstheme="minorHAnsi"/>
          <w:b/>
          <w:bCs/>
          <w:color w:val="000000" w:themeColor="text1"/>
          <w:sz w:val="22"/>
        </w:rPr>
        <w:t xml:space="preserve"> </w:t>
      </w:r>
      <w:r w:rsidR="00382C3D" w:rsidRPr="00382C3D">
        <w:rPr>
          <w:rFonts w:asciiTheme="minorHAnsi" w:hAnsiTheme="minorHAnsi" w:cstheme="minorHAnsi"/>
          <w:b/>
          <w:bCs/>
          <w:color w:val="000000" w:themeColor="text1"/>
          <w:sz w:val="22"/>
        </w:rPr>
        <w:t>The meaning of the different metrics is provided in the main text.</w:t>
      </w:r>
    </w:p>
    <w:tbl>
      <w:tblPr>
        <w:tblStyle w:val="Tablaconcuadrcula"/>
        <w:tblW w:w="0" w:type="auto"/>
        <w:jc w:val="center"/>
        <w:tblLook w:val="04A0" w:firstRow="1" w:lastRow="0" w:firstColumn="1" w:lastColumn="0" w:noHBand="0" w:noVBand="1"/>
      </w:tblPr>
      <w:tblGrid>
        <w:gridCol w:w="1476"/>
        <w:gridCol w:w="2068"/>
        <w:gridCol w:w="1984"/>
        <w:gridCol w:w="1560"/>
      </w:tblGrid>
      <w:tr w:rsidR="00764C03" w:rsidRPr="00764C03" w14:paraId="21178EDD" w14:textId="77777777" w:rsidTr="00A00B46">
        <w:trPr>
          <w:jc w:val="center"/>
        </w:trPr>
        <w:tc>
          <w:tcPr>
            <w:tcW w:w="1476" w:type="dxa"/>
          </w:tcPr>
          <w:p w14:paraId="690C2E85" w14:textId="42252190" w:rsidR="00CA12D8" w:rsidRPr="00742D4A" w:rsidRDefault="00CA12D8" w:rsidP="00CA12D8">
            <w:pPr>
              <w:pStyle w:val="Prrafodelista"/>
              <w:spacing w:line="360" w:lineRule="auto"/>
              <w:ind w:left="0"/>
              <w:jc w:val="center"/>
              <w:rPr>
                <w:rFonts w:asciiTheme="minorHAnsi" w:hAnsiTheme="minorHAnsi" w:cstheme="minorHAnsi"/>
                <w:b/>
                <w:color w:val="000000" w:themeColor="text1"/>
                <w:sz w:val="18"/>
                <w:szCs w:val="18"/>
              </w:rPr>
            </w:pPr>
            <w:r w:rsidRPr="00742D4A">
              <w:rPr>
                <w:rFonts w:asciiTheme="minorHAnsi" w:hAnsiTheme="minorHAnsi" w:cstheme="minorHAnsi"/>
                <w:b/>
                <w:color w:val="000000" w:themeColor="text1"/>
                <w:sz w:val="18"/>
                <w:szCs w:val="18"/>
              </w:rPr>
              <w:t>MONTH</w:t>
            </w:r>
          </w:p>
        </w:tc>
        <w:tc>
          <w:tcPr>
            <w:tcW w:w="2068" w:type="dxa"/>
          </w:tcPr>
          <w:p w14:paraId="1361A63F" w14:textId="0F61B44A" w:rsidR="00CA12D8" w:rsidRPr="00742D4A" w:rsidRDefault="00CA12D8" w:rsidP="00CA12D8">
            <w:pPr>
              <w:pStyle w:val="Prrafodelista"/>
              <w:spacing w:line="360" w:lineRule="auto"/>
              <w:ind w:left="0"/>
              <w:jc w:val="center"/>
              <w:rPr>
                <w:rFonts w:asciiTheme="minorHAnsi" w:hAnsiTheme="minorHAnsi" w:cstheme="minorHAnsi"/>
                <w:b/>
                <w:color w:val="000000" w:themeColor="text1"/>
                <w:sz w:val="18"/>
                <w:szCs w:val="18"/>
              </w:rPr>
            </w:pPr>
            <w:r w:rsidRPr="00742D4A">
              <w:rPr>
                <w:rFonts w:asciiTheme="minorHAnsi" w:hAnsiTheme="minorHAnsi" w:cstheme="minorHAnsi"/>
                <w:b/>
                <w:color w:val="000000" w:themeColor="text1"/>
                <w:sz w:val="18"/>
                <w:szCs w:val="18"/>
              </w:rPr>
              <w:t>UNIQUE VISITORS</w:t>
            </w:r>
          </w:p>
        </w:tc>
        <w:tc>
          <w:tcPr>
            <w:tcW w:w="1984" w:type="dxa"/>
          </w:tcPr>
          <w:p w14:paraId="24337104" w14:textId="6549B96E" w:rsidR="00CA12D8" w:rsidRPr="00742D4A" w:rsidRDefault="00CA12D8" w:rsidP="00CA12D8">
            <w:pPr>
              <w:pStyle w:val="Prrafodelista"/>
              <w:spacing w:line="360" w:lineRule="auto"/>
              <w:ind w:left="0"/>
              <w:jc w:val="center"/>
              <w:rPr>
                <w:rFonts w:asciiTheme="minorHAnsi" w:hAnsiTheme="minorHAnsi" w:cstheme="minorHAnsi"/>
                <w:b/>
                <w:color w:val="000000" w:themeColor="text1"/>
                <w:sz w:val="18"/>
                <w:szCs w:val="18"/>
              </w:rPr>
            </w:pPr>
            <w:r w:rsidRPr="00742D4A">
              <w:rPr>
                <w:rFonts w:asciiTheme="minorHAnsi" w:hAnsiTheme="minorHAnsi" w:cstheme="minorHAnsi"/>
                <w:b/>
                <w:color w:val="000000" w:themeColor="text1"/>
                <w:sz w:val="18"/>
                <w:szCs w:val="18"/>
              </w:rPr>
              <w:t>NUMBER OF VISITS</w:t>
            </w:r>
          </w:p>
        </w:tc>
        <w:tc>
          <w:tcPr>
            <w:tcW w:w="1560" w:type="dxa"/>
          </w:tcPr>
          <w:p w14:paraId="64836DC8" w14:textId="2B9B432F" w:rsidR="00CA12D8" w:rsidRPr="00742D4A" w:rsidRDefault="00CA12D8" w:rsidP="00CA12D8">
            <w:pPr>
              <w:pStyle w:val="Prrafodelista"/>
              <w:spacing w:line="360" w:lineRule="auto"/>
              <w:ind w:left="0"/>
              <w:jc w:val="center"/>
              <w:rPr>
                <w:rFonts w:asciiTheme="minorHAnsi" w:hAnsiTheme="minorHAnsi" w:cstheme="minorHAnsi"/>
                <w:b/>
                <w:color w:val="000000" w:themeColor="text1"/>
                <w:sz w:val="18"/>
                <w:szCs w:val="18"/>
              </w:rPr>
            </w:pPr>
            <w:r w:rsidRPr="00742D4A">
              <w:rPr>
                <w:rFonts w:asciiTheme="minorHAnsi" w:hAnsiTheme="minorHAnsi" w:cstheme="minorHAnsi"/>
                <w:b/>
                <w:color w:val="000000" w:themeColor="text1"/>
                <w:sz w:val="18"/>
                <w:szCs w:val="18"/>
              </w:rPr>
              <w:t>PAGES</w:t>
            </w:r>
          </w:p>
        </w:tc>
      </w:tr>
      <w:tr w:rsidR="00764C03" w:rsidRPr="00764C03" w14:paraId="1AB2A3A7" w14:textId="77777777" w:rsidTr="00A00B46">
        <w:trPr>
          <w:jc w:val="center"/>
        </w:trPr>
        <w:tc>
          <w:tcPr>
            <w:tcW w:w="1476" w:type="dxa"/>
          </w:tcPr>
          <w:p w14:paraId="58867184" w14:textId="0413ED60" w:rsidR="00CA12D8" w:rsidRPr="00742D4A" w:rsidRDefault="00CA12D8" w:rsidP="00340C66">
            <w:pPr>
              <w:pStyle w:val="Prrafodelista"/>
              <w:spacing w:line="360" w:lineRule="auto"/>
              <w:ind w:left="0"/>
              <w:jc w:val="center"/>
              <w:rPr>
                <w:rFonts w:asciiTheme="minorHAnsi" w:hAnsiTheme="minorHAnsi" w:cstheme="minorHAnsi"/>
                <w:color w:val="000000" w:themeColor="text1"/>
                <w:sz w:val="18"/>
                <w:szCs w:val="18"/>
              </w:rPr>
            </w:pPr>
            <w:r w:rsidRPr="00742D4A">
              <w:rPr>
                <w:rFonts w:asciiTheme="minorHAnsi" w:hAnsiTheme="minorHAnsi" w:cstheme="minorHAnsi"/>
                <w:color w:val="000000" w:themeColor="text1"/>
                <w:sz w:val="18"/>
                <w:szCs w:val="18"/>
              </w:rPr>
              <w:t>S</w:t>
            </w:r>
            <w:r w:rsidR="00A00B46" w:rsidRPr="00742D4A">
              <w:rPr>
                <w:rFonts w:asciiTheme="minorHAnsi" w:hAnsiTheme="minorHAnsi" w:cstheme="minorHAnsi"/>
                <w:color w:val="000000" w:themeColor="text1"/>
                <w:sz w:val="18"/>
                <w:szCs w:val="18"/>
              </w:rPr>
              <w:t>eptember</w:t>
            </w:r>
          </w:p>
        </w:tc>
        <w:tc>
          <w:tcPr>
            <w:tcW w:w="2068" w:type="dxa"/>
          </w:tcPr>
          <w:p w14:paraId="38BDB10A" w14:textId="38E757AC" w:rsidR="00CA12D8" w:rsidRPr="00742D4A" w:rsidRDefault="00CA12D8" w:rsidP="00CA12D8">
            <w:pPr>
              <w:pStyle w:val="Prrafodelista"/>
              <w:spacing w:line="360" w:lineRule="auto"/>
              <w:ind w:left="0"/>
              <w:jc w:val="center"/>
              <w:rPr>
                <w:rFonts w:asciiTheme="minorHAnsi" w:hAnsiTheme="minorHAnsi" w:cstheme="minorHAnsi"/>
                <w:color w:val="000000" w:themeColor="text1"/>
                <w:sz w:val="18"/>
                <w:szCs w:val="18"/>
              </w:rPr>
            </w:pPr>
            <w:r w:rsidRPr="00742D4A">
              <w:rPr>
                <w:rFonts w:asciiTheme="minorHAnsi" w:hAnsiTheme="minorHAnsi" w:cstheme="minorHAnsi"/>
                <w:color w:val="000000" w:themeColor="text1"/>
                <w:sz w:val="18"/>
                <w:szCs w:val="18"/>
              </w:rPr>
              <w:t>875</w:t>
            </w:r>
          </w:p>
        </w:tc>
        <w:tc>
          <w:tcPr>
            <w:tcW w:w="1984" w:type="dxa"/>
          </w:tcPr>
          <w:p w14:paraId="603DAF89" w14:textId="2364B4E4" w:rsidR="00CA12D8" w:rsidRPr="00742D4A" w:rsidRDefault="00CA12D8" w:rsidP="00CA12D8">
            <w:pPr>
              <w:pStyle w:val="Prrafodelista"/>
              <w:spacing w:line="360" w:lineRule="auto"/>
              <w:ind w:left="0"/>
              <w:jc w:val="center"/>
              <w:rPr>
                <w:rFonts w:asciiTheme="minorHAnsi" w:hAnsiTheme="minorHAnsi" w:cstheme="minorHAnsi"/>
                <w:color w:val="000000" w:themeColor="text1"/>
                <w:sz w:val="18"/>
                <w:szCs w:val="18"/>
              </w:rPr>
            </w:pPr>
            <w:r w:rsidRPr="00742D4A">
              <w:rPr>
                <w:rFonts w:asciiTheme="minorHAnsi" w:hAnsiTheme="minorHAnsi" w:cstheme="minorHAnsi"/>
                <w:color w:val="000000" w:themeColor="text1"/>
                <w:sz w:val="18"/>
                <w:szCs w:val="18"/>
              </w:rPr>
              <w:t>1.146</w:t>
            </w:r>
          </w:p>
        </w:tc>
        <w:tc>
          <w:tcPr>
            <w:tcW w:w="1560" w:type="dxa"/>
          </w:tcPr>
          <w:p w14:paraId="398411FB" w14:textId="50F7D839" w:rsidR="00CA12D8" w:rsidRPr="00742D4A" w:rsidRDefault="00B17F37" w:rsidP="00CA12D8">
            <w:pPr>
              <w:pStyle w:val="Prrafodelista"/>
              <w:spacing w:line="360" w:lineRule="auto"/>
              <w:ind w:left="0"/>
              <w:jc w:val="center"/>
              <w:rPr>
                <w:rFonts w:asciiTheme="minorHAnsi" w:hAnsiTheme="minorHAnsi" w:cstheme="minorHAnsi"/>
                <w:color w:val="000000" w:themeColor="text1"/>
                <w:sz w:val="18"/>
                <w:szCs w:val="18"/>
              </w:rPr>
            </w:pPr>
            <w:r w:rsidRPr="00742D4A">
              <w:rPr>
                <w:rFonts w:asciiTheme="minorHAnsi" w:hAnsiTheme="minorHAnsi" w:cstheme="minorHAnsi"/>
                <w:color w:val="000000" w:themeColor="text1"/>
                <w:sz w:val="18"/>
                <w:szCs w:val="18"/>
              </w:rPr>
              <w:t>12.198</w:t>
            </w:r>
          </w:p>
        </w:tc>
      </w:tr>
      <w:tr w:rsidR="00764C03" w:rsidRPr="00764C03" w14:paraId="7ED9196A" w14:textId="77777777" w:rsidTr="00A00B46">
        <w:trPr>
          <w:jc w:val="center"/>
        </w:trPr>
        <w:tc>
          <w:tcPr>
            <w:tcW w:w="1476" w:type="dxa"/>
          </w:tcPr>
          <w:p w14:paraId="1FD07BC5" w14:textId="3325A31E" w:rsidR="00CA12D8" w:rsidRPr="00742D4A" w:rsidRDefault="00CA12D8" w:rsidP="00340C66">
            <w:pPr>
              <w:pStyle w:val="Prrafodelista"/>
              <w:spacing w:line="360" w:lineRule="auto"/>
              <w:ind w:left="0"/>
              <w:jc w:val="center"/>
              <w:rPr>
                <w:rFonts w:asciiTheme="minorHAnsi" w:hAnsiTheme="minorHAnsi" w:cstheme="minorHAnsi"/>
                <w:color w:val="000000" w:themeColor="text1"/>
                <w:sz w:val="18"/>
                <w:szCs w:val="18"/>
              </w:rPr>
            </w:pPr>
            <w:r w:rsidRPr="00742D4A">
              <w:rPr>
                <w:rFonts w:asciiTheme="minorHAnsi" w:hAnsiTheme="minorHAnsi" w:cstheme="minorHAnsi"/>
                <w:color w:val="000000" w:themeColor="text1"/>
                <w:sz w:val="18"/>
                <w:szCs w:val="18"/>
              </w:rPr>
              <w:t>O</w:t>
            </w:r>
            <w:r w:rsidR="00A00B46" w:rsidRPr="00742D4A">
              <w:rPr>
                <w:rFonts w:asciiTheme="minorHAnsi" w:hAnsiTheme="minorHAnsi" w:cstheme="minorHAnsi"/>
                <w:color w:val="000000" w:themeColor="text1"/>
                <w:sz w:val="18"/>
                <w:szCs w:val="18"/>
              </w:rPr>
              <w:t>ctober</w:t>
            </w:r>
          </w:p>
        </w:tc>
        <w:tc>
          <w:tcPr>
            <w:tcW w:w="2068" w:type="dxa"/>
          </w:tcPr>
          <w:p w14:paraId="1C28F2FC" w14:textId="18EE4DDF" w:rsidR="00CA12D8" w:rsidRPr="00742D4A" w:rsidRDefault="00CA12D8" w:rsidP="00CA12D8">
            <w:pPr>
              <w:pStyle w:val="Prrafodelista"/>
              <w:spacing w:line="360" w:lineRule="auto"/>
              <w:ind w:left="0"/>
              <w:jc w:val="center"/>
              <w:rPr>
                <w:rFonts w:asciiTheme="minorHAnsi" w:hAnsiTheme="minorHAnsi" w:cstheme="minorHAnsi"/>
                <w:color w:val="000000" w:themeColor="text1"/>
                <w:sz w:val="18"/>
                <w:szCs w:val="18"/>
              </w:rPr>
            </w:pPr>
            <w:r w:rsidRPr="00742D4A">
              <w:rPr>
                <w:rFonts w:asciiTheme="minorHAnsi" w:hAnsiTheme="minorHAnsi" w:cstheme="minorHAnsi"/>
                <w:color w:val="000000" w:themeColor="text1"/>
                <w:sz w:val="18"/>
                <w:szCs w:val="18"/>
              </w:rPr>
              <w:t>1.221</w:t>
            </w:r>
          </w:p>
        </w:tc>
        <w:tc>
          <w:tcPr>
            <w:tcW w:w="1984" w:type="dxa"/>
          </w:tcPr>
          <w:p w14:paraId="69FE6CC9" w14:textId="3D8C36AC" w:rsidR="00CA12D8" w:rsidRPr="00742D4A" w:rsidRDefault="00CA12D8" w:rsidP="00CA12D8">
            <w:pPr>
              <w:pStyle w:val="Prrafodelista"/>
              <w:spacing w:line="360" w:lineRule="auto"/>
              <w:ind w:left="0"/>
              <w:jc w:val="center"/>
              <w:rPr>
                <w:rFonts w:asciiTheme="minorHAnsi" w:hAnsiTheme="minorHAnsi" w:cstheme="minorHAnsi"/>
                <w:color w:val="000000" w:themeColor="text1"/>
                <w:sz w:val="18"/>
                <w:szCs w:val="18"/>
              </w:rPr>
            </w:pPr>
            <w:r w:rsidRPr="00742D4A">
              <w:rPr>
                <w:rFonts w:asciiTheme="minorHAnsi" w:hAnsiTheme="minorHAnsi" w:cstheme="minorHAnsi"/>
                <w:color w:val="000000" w:themeColor="text1"/>
                <w:sz w:val="18"/>
                <w:szCs w:val="18"/>
              </w:rPr>
              <w:t>1.606</w:t>
            </w:r>
          </w:p>
        </w:tc>
        <w:tc>
          <w:tcPr>
            <w:tcW w:w="1560" w:type="dxa"/>
          </w:tcPr>
          <w:p w14:paraId="60A0408C" w14:textId="338CAFF7" w:rsidR="00CA12D8" w:rsidRPr="00742D4A" w:rsidRDefault="00A00B46" w:rsidP="00CA12D8">
            <w:pPr>
              <w:pStyle w:val="Prrafodelista"/>
              <w:spacing w:line="360" w:lineRule="auto"/>
              <w:ind w:left="0"/>
              <w:jc w:val="center"/>
              <w:rPr>
                <w:rFonts w:asciiTheme="minorHAnsi" w:hAnsiTheme="minorHAnsi" w:cstheme="minorHAnsi"/>
                <w:color w:val="000000" w:themeColor="text1"/>
                <w:sz w:val="18"/>
                <w:szCs w:val="18"/>
              </w:rPr>
            </w:pPr>
            <w:r w:rsidRPr="00742D4A">
              <w:rPr>
                <w:rFonts w:asciiTheme="minorHAnsi" w:hAnsiTheme="minorHAnsi" w:cstheme="minorHAnsi"/>
                <w:color w:val="000000" w:themeColor="text1"/>
                <w:sz w:val="18"/>
                <w:szCs w:val="18"/>
              </w:rPr>
              <w:t>71.214</w:t>
            </w:r>
          </w:p>
        </w:tc>
      </w:tr>
      <w:tr w:rsidR="00764C03" w:rsidRPr="00764C03" w14:paraId="10A85A08" w14:textId="77777777" w:rsidTr="00A00B46">
        <w:trPr>
          <w:jc w:val="center"/>
        </w:trPr>
        <w:tc>
          <w:tcPr>
            <w:tcW w:w="1476" w:type="dxa"/>
          </w:tcPr>
          <w:p w14:paraId="69B1008D" w14:textId="7A9D53E0" w:rsidR="00CA12D8" w:rsidRPr="00742D4A" w:rsidRDefault="00CA12D8" w:rsidP="00340C66">
            <w:pPr>
              <w:pStyle w:val="Prrafodelista"/>
              <w:spacing w:line="360" w:lineRule="auto"/>
              <w:ind w:left="0"/>
              <w:jc w:val="center"/>
              <w:rPr>
                <w:rFonts w:asciiTheme="minorHAnsi" w:hAnsiTheme="minorHAnsi" w:cstheme="minorHAnsi"/>
                <w:color w:val="000000" w:themeColor="text1"/>
                <w:sz w:val="18"/>
                <w:szCs w:val="18"/>
              </w:rPr>
            </w:pPr>
            <w:r w:rsidRPr="00742D4A">
              <w:rPr>
                <w:rFonts w:asciiTheme="minorHAnsi" w:hAnsiTheme="minorHAnsi" w:cstheme="minorHAnsi"/>
                <w:color w:val="000000" w:themeColor="text1"/>
                <w:sz w:val="18"/>
                <w:szCs w:val="18"/>
              </w:rPr>
              <w:t>N</w:t>
            </w:r>
            <w:r w:rsidR="00A00B46" w:rsidRPr="00742D4A">
              <w:rPr>
                <w:rFonts w:asciiTheme="minorHAnsi" w:hAnsiTheme="minorHAnsi" w:cstheme="minorHAnsi"/>
                <w:color w:val="000000" w:themeColor="text1"/>
                <w:sz w:val="18"/>
                <w:szCs w:val="18"/>
              </w:rPr>
              <w:t>ovember</w:t>
            </w:r>
          </w:p>
        </w:tc>
        <w:tc>
          <w:tcPr>
            <w:tcW w:w="2068" w:type="dxa"/>
          </w:tcPr>
          <w:p w14:paraId="466F039A" w14:textId="3C1D9BFA" w:rsidR="00CA12D8" w:rsidRPr="00742D4A" w:rsidRDefault="00CA12D8" w:rsidP="00CA12D8">
            <w:pPr>
              <w:pStyle w:val="Prrafodelista"/>
              <w:spacing w:line="360" w:lineRule="auto"/>
              <w:ind w:left="0"/>
              <w:jc w:val="center"/>
              <w:rPr>
                <w:rFonts w:asciiTheme="minorHAnsi" w:hAnsiTheme="minorHAnsi" w:cstheme="minorHAnsi"/>
                <w:color w:val="000000" w:themeColor="text1"/>
                <w:sz w:val="18"/>
                <w:szCs w:val="18"/>
              </w:rPr>
            </w:pPr>
            <w:r w:rsidRPr="00742D4A">
              <w:rPr>
                <w:rFonts w:asciiTheme="minorHAnsi" w:hAnsiTheme="minorHAnsi" w:cstheme="minorHAnsi"/>
                <w:color w:val="000000" w:themeColor="text1"/>
                <w:sz w:val="18"/>
                <w:szCs w:val="18"/>
              </w:rPr>
              <w:t>1.256</w:t>
            </w:r>
          </w:p>
        </w:tc>
        <w:tc>
          <w:tcPr>
            <w:tcW w:w="1984" w:type="dxa"/>
          </w:tcPr>
          <w:p w14:paraId="2BEA17BE" w14:textId="354D6818" w:rsidR="00CA12D8" w:rsidRPr="00742D4A" w:rsidRDefault="00CA12D8" w:rsidP="00CA12D8">
            <w:pPr>
              <w:pStyle w:val="Prrafodelista"/>
              <w:spacing w:line="360" w:lineRule="auto"/>
              <w:ind w:left="0"/>
              <w:jc w:val="center"/>
              <w:rPr>
                <w:rFonts w:asciiTheme="minorHAnsi" w:hAnsiTheme="minorHAnsi" w:cstheme="minorHAnsi"/>
                <w:color w:val="000000" w:themeColor="text1"/>
                <w:sz w:val="18"/>
                <w:szCs w:val="18"/>
              </w:rPr>
            </w:pPr>
            <w:r w:rsidRPr="00742D4A">
              <w:rPr>
                <w:rFonts w:asciiTheme="minorHAnsi" w:hAnsiTheme="minorHAnsi" w:cstheme="minorHAnsi"/>
                <w:color w:val="000000" w:themeColor="text1"/>
                <w:sz w:val="18"/>
                <w:szCs w:val="18"/>
              </w:rPr>
              <w:t>1.727</w:t>
            </w:r>
          </w:p>
        </w:tc>
        <w:tc>
          <w:tcPr>
            <w:tcW w:w="1560" w:type="dxa"/>
          </w:tcPr>
          <w:p w14:paraId="4E9DA3F9" w14:textId="08A8F358" w:rsidR="00CA12D8" w:rsidRPr="00742D4A" w:rsidRDefault="00A00B46" w:rsidP="00CA12D8">
            <w:pPr>
              <w:pStyle w:val="Prrafodelista"/>
              <w:spacing w:line="360" w:lineRule="auto"/>
              <w:ind w:left="0"/>
              <w:jc w:val="center"/>
              <w:rPr>
                <w:rFonts w:asciiTheme="minorHAnsi" w:hAnsiTheme="minorHAnsi" w:cstheme="minorHAnsi"/>
                <w:color w:val="000000" w:themeColor="text1"/>
                <w:sz w:val="18"/>
                <w:szCs w:val="18"/>
              </w:rPr>
            </w:pPr>
            <w:r w:rsidRPr="00742D4A">
              <w:rPr>
                <w:rFonts w:asciiTheme="minorHAnsi" w:hAnsiTheme="minorHAnsi" w:cstheme="minorHAnsi"/>
                <w:color w:val="000000" w:themeColor="text1"/>
                <w:sz w:val="18"/>
                <w:szCs w:val="18"/>
              </w:rPr>
              <w:t>29.133</w:t>
            </w:r>
          </w:p>
        </w:tc>
      </w:tr>
      <w:tr w:rsidR="00764C03" w:rsidRPr="00764C03" w14:paraId="6F9A7E70" w14:textId="77777777" w:rsidTr="00A00B46">
        <w:trPr>
          <w:jc w:val="center"/>
        </w:trPr>
        <w:tc>
          <w:tcPr>
            <w:tcW w:w="1476" w:type="dxa"/>
          </w:tcPr>
          <w:p w14:paraId="25929ED4" w14:textId="112AD653" w:rsidR="00CA12D8" w:rsidRPr="00742D4A" w:rsidRDefault="00CA12D8" w:rsidP="00340C66">
            <w:pPr>
              <w:pStyle w:val="Prrafodelista"/>
              <w:spacing w:line="360" w:lineRule="auto"/>
              <w:ind w:left="0"/>
              <w:jc w:val="center"/>
              <w:rPr>
                <w:rFonts w:asciiTheme="minorHAnsi" w:hAnsiTheme="minorHAnsi" w:cstheme="minorHAnsi"/>
                <w:color w:val="000000" w:themeColor="text1"/>
                <w:sz w:val="18"/>
                <w:szCs w:val="18"/>
              </w:rPr>
            </w:pPr>
            <w:r w:rsidRPr="00742D4A">
              <w:rPr>
                <w:rFonts w:asciiTheme="minorHAnsi" w:hAnsiTheme="minorHAnsi" w:cstheme="minorHAnsi"/>
                <w:color w:val="000000" w:themeColor="text1"/>
                <w:sz w:val="18"/>
                <w:szCs w:val="18"/>
              </w:rPr>
              <w:t>D</w:t>
            </w:r>
            <w:r w:rsidR="00A00B46" w:rsidRPr="00742D4A">
              <w:rPr>
                <w:rFonts w:asciiTheme="minorHAnsi" w:hAnsiTheme="minorHAnsi" w:cstheme="minorHAnsi"/>
                <w:color w:val="000000" w:themeColor="text1"/>
                <w:sz w:val="18"/>
                <w:szCs w:val="18"/>
              </w:rPr>
              <w:t>ecember</w:t>
            </w:r>
          </w:p>
        </w:tc>
        <w:tc>
          <w:tcPr>
            <w:tcW w:w="2068" w:type="dxa"/>
          </w:tcPr>
          <w:p w14:paraId="04E3EE28" w14:textId="39562728" w:rsidR="00CA12D8" w:rsidRPr="00742D4A" w:rsidRDefault="00CA12D8" w:rsidP="00CA12D8">
            <w:pPr>
              <w:pStyle w:val="Prrafodelista"/>
              <w:spacing w:line="360" w:lineRule="auto"/>
              <w:ind w:left="0"/>
              <w:jc w:val="center"/>
              <w:rPr>
                <w:rFonts w:asciiTheme="minorHAnsi" w:hAnsiTheme="minorHAnsi" w:cstheme="minorHAnsi"/>
                <w:color w:val="000000" w:themeColor="text1"/>
                <w:sz w:val="18"/>
                <w:szCs w:val="18"/>
              </w:rPr>
            </w:pPr>
            <w:r w:rsidRPr="00742D4A">
              <w:rPr>
                <w:rFonts w:asciiTheme="minorHAnsi" w:hAnsiTheme="minorHAnsi" w:cstheme="minorHAnsi"/>
                <w:color w:val="000000" w:themeColor="text1"/>
                <w:sz w:val="18"/>
                <w:szCs w:val="18"/>
              </w:rPr>
              <w:t>751</w:t>
            </w:r>
          </w:p>
        </w:tc>
        <w:tc>
          <w:tcPr>
            <w:tcW w:w="1984" w:type="dxa"/>
          </w:tcPr>
          <w:p w14:paraId="37341E6B" w14:textId="4A14DC42" w:rsidR="00CA12D8" w:rsidRPr="00742D4A" w:rsidRDefault="00CA12D8" w:rsidP="00CA12D8">
            <w:pPr>
              <w:pStyle w:val="Prrafodelista"/>
              <w:spacing w:line="360" w:lineRule="auto"/>
              <w:ind w:left="0"/>
              <w:jc w:val="center"/>
              <w:rPr>
                <w:rFonts w:asciiTheme="minorHAnsi" w:hAnsiTheme="minorHAnsi" w:cstheme="minorHAnsi"/>
                <w:color w:val="000000" w:themeColor="text1"/>
                <w:sz w:val="18"/>
                <w:szCs w:val="18"/>
              </w:rPr>
            </w:pPr>
            <w:r w:rsidRPr="00742D4A">
              <w:rPr>
                <w:rFonts w:asciiTheme="minorHAnsi" w:hAnsiTheme="minorHAnsi" w:cstheme="minorHAnsi"/>
                <w:color w:val="000000" w:themeColor="text1"/>
                <w:sz w:val="18"/>
                <w:szCs w:val="18"/>
              </w:rPr>
              <w:t>959</w:t>
            </w:r>
          </w:p>
        </w:tc>
        <w:tc>
          <w:tcPr>
            <w:tcW w:w="1560" w:type="dxa"/>
          </w:tcPr>
          <w:p w14:paraId="657FB6F3" w14:textId="29230A38" w:rsidR="00CA12D8" w:rsidRPr="00742D4A" w:rsidRDefault="00A00B46" w:rsidP="00CA12D8">
            <w:pPr>
              <w:pStyle w:val="Prrafodelista"/>
              <w:spacing w:line="360" w:lineRule="auto"/>
              <w:ind w:left="0"/>
              <w:jc w:val="center"/>
              <w:rPr>
                <w:rFonts w:asciiTheme="minorHAnsi" w:hAnsiTheme="minorHAnsi" w:cstheme="minorHAnsi"/>
                <w:color w:val="000000" w:themeColor="text1"/>
                <w:sz w:val="18"/>
                <w:szCs w:val="18"/>
              </w:rPr>
            </w:pPr>
            <w:r w:rsidRPr="00742D4A">
              <w:rPr>
                <w:rFonts w:asciiTheme="minorHAnsi" w:hAnsiTheme="minorHAnsi" w:cstheme="minorHAnsi"/>
                <w:color w:val="000000" w:themeColor="text1"/>
                <w:sz w:val="18"/>
                <w:szCs w:val="18"/>
              </w:rPr>
              <w:t>5.811</w:t>
            </w:r>
          </w:p>
        </w:tc>
      </w:tr>
      <w:tr w:rsidR="00764C03" w:rsidRPr="00764C03" w14:paraId="700B4BEB" w14:textId="77777777" w:rsidTr="00A00B46">
        <w:trPr>
          <w:jc w:val="center"/>
        </w:trPr>
        <w:tc>
          <w:tcPr>
            <w:tcW w:w="1476" w:type="dxa"/>
          </w:tcPr>
          <w:p w14:paraId="07D73B8A" w14:textId="552544DC" w:rsidR="00CA12D8" w:rsidRPr="00742D4A" w:rsidRDefault="00CA12D8" w:rsidP="00CA12D8">
            <w:pPr>
              <w:pStyle w:val="Prrafodelista"/>
              <w:spacing w:line="360" w:lineRule="auto"/>
              <w:ind w:left="0"/>
              <w:jc w:val="right"/>
              <w:rPr>
                <w:rFonts w:asciiTheme="minorHAnsi" w:hAnsiTheme="minorHAnsi" w:cstheme="minorHAnsi"/>
                <w:b/>
                <w:color w:val="000000" w:themeColor="text1"/>
                <w:sz w:val="18"/>
                <w:szCs w:val="18"/>
              </w:rPr>
            </w:pPr>
            <w:r w:rsidRPr="00742D4A">
              <w:rPr>
                <w:rFonts w:asciiTheme="minorHAnsi" w:hAnsiTheme="minorHAnsi" w:cstheme="minorHAnsi"/>
                <w:b/>
                <w:color w:val="000000" w:themeColor="text1"/>
                <w:sz w:val="18"/>
                <w:szCs w:val="18"/>
              </w:rPr>
              <w:t>TOTAL</w:t>
            </w:r>
          </w:p>
        </w:tc>
        <w:tc>
          <w:tcPr>
            <w:tcW w:w="2068" w:type="dxa"/>
          </w:tcPr>
          <w:p w14:paraId="6713DB65" w14:textId="6EC95630" w:rsidR="00CA12D8" w:rsidRPr="00742D4A" w:rsidRDefault="00CA12D8" w:rsidP="00CA12D8">
            <w:pPr>
              <w:pStyle w:val="Prrafodelista"/>
              <w:spacing w:line="360" w:lineRule="auto"/>
              <w:ind w:left="0"/>
              <w:jc w:val="center"/>
              <w:rPr>
                <w:rFonts w:asciiTheme="minorHAnsi" w:hAnsiTheme="minorHAnsi" w:cstheme="minorHAnsi"/>
                <w:b/>
                <w:color w:val="000000" w:themeColor="text1"/>
                <w:sz w:val="18"/>
                <w:szCs w:val="18"/>
              </w:rPr>
            </w:pPr>
            <w:r w:rsidRPr="00742D4A">
              <w:rPr>
                <w:rFonts w:asciiTheme="minorHAnsi" w:hAnsiTheme="minorHAnsi" w:cstheme="minorHAnsi"/>
                <w:b/>
                <w:color w:val="000000" w:themeColor="text1"/>
                <w:sz w:val="18"/>
                <w:szCs w:val="18"/>
              </w:rPr>
              <w:t>4.103</w:t>
            </w:r>
          </w:p>
        </w:tc>
        <w:tc>
          <w:tcPr>
            <w:tcW w:w="1984" w:type="dxa"/>
          </w:tcPr>
          <w:p w14:paraId="7FD4AFB8" w14:textId="4D6E1A6F" w:rsidR="00CA12D8" w:rsidRPr="00742D4A" w:rsidRDefault="00B17F37" w:rsidP="00CA12D8">
            <w:pPr>
              <w:pStyle w:val="Prrafodelista"/>
              <w:spacing w:line="360" w:lineRule="auto"/>
              <w:ind w:left="0"/>
              <w:jc w:val="center"/>
              <w:rPr>
                <w:rFonts w:asciiTheme="minorHAnsi" w:hAnsiTheme="minorHAnsi" w:cstheme="minorHAnsi"/>
                <w:b/>
                <w:color w:val="000000" w:themeColor="text1"/>
                <w:sz w:val="18"/>
                <w:szCs w:val="18"/>
              </w:rPr>
            </w:pPr>
            <w:r w:rsidRPr="00742D4A">
              <w:rPr>
                <w:rFonts w:asciiTheme="minorHAnsi" w:hAnsiTheme="minorHAnsi" w:cstheme="minorHAnsi"/>
                <w:b/>
                <w:color w:val="000000" w:themeColor="text1"/>
                <w:sz w:val="18"/>
                <w:szCs w:val="18"/>
              </w:rPr>
              <w:t>5.438</w:t>
            </w:r>
          </w:p>
        </w:tc>
        <w:tc>
          <w:tcPr>
            <w:tcW w:w="1560" w:type="dxa"/>
          </w:tcPr>
          <w:p w14:paraId="1D66139E" w14:textId="34890D82" w:rsidR="00CA12D8" w:rsidRPr="00742D4A" w:rsidRDefault="00A00B46" w:rsidP="00CA12D8">
            <w:pPr>
              <w:pStyle w:val="Prrafodelista"/>
              <w:spacing w:line="360" w:lineRule="auto"/>
              <w:ind w:left="0"/>
              <w:jc w:val="center"/>
              <w:rPr>
                <w:rFonts w:asciiTheme="minorHAnsi" w:hAnsiTheme="minorHAnsi" w:cstheme="minorHAnsi"/>
                <w:b/>
                <w:color w:val="000000" w:themeColor="text1"/>
                <w:sz w:val="18"/>
                <w:szCs w:val="18"/>
              </w:rPr>
            </w:pPr>
            <w:r w:rsidRPr="00742D4A">
              <w:rPr>
                <w:rFonts w:asciiTheme="minorHAnsi" w:hAnsiTheme="minorHAnsi" w:cstheme="minorHAnsi"/>
                <w:b/>
                <w:color w:val="000000" w:themeColor="text1"/>
                <w:sz w:val="18"/>
                <w:szCs w:val="18"/>
              </w:rPr>
              <w:t>118.356</w:t>
            </w:r>
          </w:p>
        </w:tc>
      </w:tr>
    </w:tbl>
    <w:p w14:paraId="4C535923" w14:textId="331FAE3C" w:rsidR="00D467F7" w:rsidRPr="00764C03" w:rsidRDefault="00CA12D8" w:rsidP="00A00B46">
      <w:pPr>
        <w:pStyle w:val="Prrafodelista"/>
        <w:spacing w:after="0" w:line="360" w:lineRule="auto"/>
        <w:jc w:val="center"/>
        <w:rPr>
          <w:rFonts w:asciiTheme="minorHAnsi" w:hAnsiTheme="minorHAnsi" w:cstheme="minorHAnsi"/>
          <w:color w:val="000000" w:themeColor="text1"/>
          <w:sz w:val="18"/>
          <w:szCs w:val="18"/>
        </w:rPr>
      </w:pPr>
      <w:r w:rsidRPr="00764C03">
        <w:rPr>
          <w:rFonts w:asciiTheme="minorHAnsi" w:hAnsiTheme="minorHAnsi" w:cstheme="minorHAnsi"/>
          <w:color w:val="000000" w:themeColor="text1"/>
          <w:sz w:val="18"/>
          <w:szCs w:val="18"/>
        </w:rPr>
        <w:t>*Information as of December 20.</w:t>
      </w:r>
    </w:p>
    <w:p w14:paraId="48A32284" w14:textId="77777777" w:rsidR="00CA12D8" w:rsidRDefault="00CA12D8" w:rsidP="00D467F7">
      <w:pPr>
        <w:pStyle w:val="Prrafodelista"/>
        <w:spacing w:after="0" w:line="360" w:lineRule="auto"/>
        <w:rPr>
          <w:rFonts w:asciiTheme="minorHAnsi" w:hAnsiTheme="minorHAnsi" w:cstheme="minorHAnsi"/>
          <w:color w:val="1F497D" w:themeColor="text2"/>
          <w:sz w:val="22"/>
        </w:rPr>
      </w:pPr>
    </w:p>
    <w:p w14:paraId="1AFA87A4" w14:textId="7405DECE" w:rsidR="00A64F18" w:rsidRPr="00382C3D" w:rsidRDefault="00A64F18" w:rsidP="00382C3D">
      <w:pPr>
        <w:pStyle w:val="Prrafodelista"/>
        <w:numPr>
          <w:ilvl w:val="0"/>
          <w:numId w:val="26"/>
        </w:numPr>
        <w:spacing w:after="0" w:line="360" w:lineRule="auto"/>
        <w:rPr>
          <w:rFonts w:asciiTheme="minorHAnsi" w:hAnsiTheme="minorHAnsi" w:cstheme="minorHAnsi"/>
          <w:color w:val="000000" w:themeColor="text1"/>
          <w:sz w:val="22"/>
        </w:rPr>
      </w:pPr>
      <w:r w:rsidRPr="00382C3D">
        <w:rPr>
          <w:rFonts w:asciiTheme="minorHAnsi" w:hAnsiTheme="minorHAnsi" w:cstheme="minorHAnsi"/>
          <w:color w:val="000000" w:themeColor="text1"/>
          <w:sz w:val="22"/>
        </w:rPr>
        <w:t xml:space="preserve">The </w:t>
      </w:r>
      <w:hyperlink r:id="rId85" w:history="1">
        <w:r w:rsidRPr="00382C3D">
          <w:rPr>
            <w:rStyle w:val="Hipervnculo"/>
            <w:rFonts w:asciiTheme="minorHAnsi" w:hAnsiTheme="minorHAnsi" w:cstheme="minorHAnsi"/>
            <w:b/>
            <w:color w:val="000000" w:themeColor="text1"/>
            <w:sz w:val="22"/>
          </w:rPr>
          <w:t>QSI YouTube Channel</w:t>
        </w:r>
      </w:hyperlink>
      <w:r w:rsidR="00D503CF" w:rsidRPr="00382C3D">
        <w:rPr>
          <w:rFonts w:asciiTheme="minorHAnsi" w:hAnsiTheme="minorHAnsi" w:cstheme="minorHAnsi"/>
          <w:b/>
          <w:color w:val="000000" w:themeColor="text1"/>
          <w:sz w:val="22"/>
        </w:rPr>
        <w:t>:</w:t>
      </w:r>
      <w:r w:rsidR="00F9046A" w:rsidRPr="00382C3D">
        <w:rPr>
          <w:rFonts w:asciiTheme="minorHAnsi" w:hAnsiTheme="minorHAnsi" w:cstheme="minorHAnsi"/>
          <w:b/>
          <w:color w:val="000000" w:themeColor="text1"/>
          <w:sz w:val="22"/>
        </w:rPr>
        <w:t xml:space="preserve"> </w:t>
      </w:r>
      <w:r w:rsidR="00382C3D" w:rsidRPr="00382C3D">
        <w:rPr>
          <w:rFonts w:asciiTheme="minorHAnsi" w:hAnsiTheme="minorHAnsi" w:cstheme="minorHAnsi"/>
          <w:bCs/>
          <w:color w:val="000000" w:themeColor="text1"/>
          <w:sz w:val="22"/>
        </w:rPr>
        <w:t xml:space="preserve">Despite this was not planned in the original proposal, we have created a YouTube channel to disseminate videos and training material from the main </w:t>
      </w:r>
      <w:r w:rsidR="00382C3D" w:rsidRPr="00382C3D">
        <w:rPr>
          <w:rFonts w:asciiTheme="minorHAnsi" w:hAnsiTheme="minorHAnsi" w:cstheme="minorHAnsi"/>
          <w:bCs/>
          <w:color w:val="000000" w:themeColor="text1"/>
          <w:sz w:val="22"/>
        </w:rPr>
        <w:lastRenderedPageBreak/>
        <w:t xml:space="preserve">events organised in the project. Also, we use this channel to show </w:t>
      </w:r>
      <w:r w:rsidR="00F9046A" w:rsidRPr="00382C3D">
        <w:rPr>
          <w:rFonts w:asciiTheme="minorHAnsi" w:hAnsiTheme="minorHAnsi" w:cstheme="minorHAnsi"/>
          <w:color w:val="000000" w:themeColor="text1"/>
          <w:sz w:val="22"/>
        </w:rPr>
        <w:t xml:space="preserve">promotional videos of </w:t>
      </w:r>
      <w:r w:rsidR="00382C3D" w:rsidRPr="00382C3D">
        <w:rPr>
          <w:rFonts w:asciiTheme="minorHAnsi" w:hAnsiTheme="minorHAnsi" w:cstheme="minorHAnsi"/>
          <w:color w:val="000000" w:themeColor="text1"/>
          <w:sz w:val="22"/>
        </w:rPr>
        <w:t>our</w:t>
      </w:r>
      <w:r w:rsidR="00F9046A" w:rsidRPr="00382C3D">
        <w:rPr>
          <w:rFonts w:asciiTheme="minorHAnsi" w:hAnsiTheme="minorHAnsi" w:cstheme="minorHAnsi"/>
          <w:color w:val="000000" w:themeColor="text1"/>
          <w:sz w:val="22"/>
        </w:rPr>
        <w:t xml:space="preserve"> Doctoral Candidates.</w:t>
      </w:r>
      <w:r w:rsidR="002A08DC" w:rsidRPr="00382C3D">
        <w:rPr>
          <w:rFonts w:asciiTheme="minorHAnsi" w:hAnsiTheme="minorHAnsi" w:cstheme="minorHAnsi"/>
          <w:color w:val="000000" w:themeColor="text1"/>
          <w:sz w:val="22"/>
        </w:rPr>
        <w:t xml:space="preserve"> </w:t>
      </w:r>
      <w:r w:rsidR="00F9046A" w:rsidRPr="00382C3D">
        <w:rPr>
          <w:rFonts w:asciiTheme="minorHAnsi" w:hAnsiTheme="minorHAnsi" w:cstheme="minorHAnsi"/>
          <w:color w:val="000000" w:themeColor="text1"/>
          <w:sz w:val="22"/>
        </w:rPr>
        <w:t>Please visit:</w:t>
      </w:r>
      <w:r w:rsidR="00F9046A" w:rsidRPr="00382C3D">
        <w:rPr>
          <w:rFonts w:asciiTheme="minorHAnsi" w:hAnsiTheme="minorHAnsi" w:cstheme="minorHAnsi"/>
          <w:b/>
          <w:color w:val="000000" w:themeColor="text1"/>
          <w:sz w:val="22"/>
        </w:rPr>
        <w:t xml:space="preserve"> </w:t>
      </w:r>
      <w:hyperlink r:id="rId86" w:history="1">
        <w:r w:rsidR="00F9046A" w:rsidRPr="00382C3D">
          <w:rPr>
            <w:rFonts w:asciiTheme="minorHAnsi" w:hAnsiTheme="minorHAnsi" w:cstheme="minorHAnsi"/>
            <w:color w:val="000000" w:themeColor="text1"/>
            <w:sz w:val="22"/>
            <w:u w:val="single"/>
          </w:rPr>
          <w:t>QSI - Quantum-Safe Internet - YouTube</w:t>
        </w:r>
      </w:hyperlink>
    </w:p>
    <w:p w14:paraId="6A541C7E" w14:textId="77777777" w:rsidR="00D467F7" w:rsidRPr="00066022" w:rsidRDefault="00D467F7" w:rsidP="00D467F7">
      <w:pPr>
        <w:pStyle w:val="Prrafodelista"/>
        <w:spacing w:after="0" w:line="360" w:lineRule="auto"/>
        <w:rPr>
          <w:rFonts w:asciiTheme="minorHAnsi" w:hAnsiTheme="minorHAnsi" w:cstheme="minorHAnsi"/>
          <w:color w:val="1F497D" w:themeColor="text2"/>
          <w:sz w:val="22"/>
        </w:rPr>
      </w:pPr>
    </w:p>
    <w:p w14:paraId="16964947" w14:textId="2924E9C7" w:rsidR="00F9046A" w:rsidRPr="003C1234" w:rsidRDefault="00A64F18" w:rsidP="00BD2F02">
      <w:pPr>
        <w:pStyle w:val="Prrafodelista"/>
        <w:numPr>
          <w:ilvl w:val="0"/>
          <w:numId w:val="26"/>
        </w:numPr>
        <w:spacing w:after="0" w:line="360" w:lineRule="auto"/>
        <w:rPr>
          <w:rFonts w:asciiTheme="minorHAnsi" w:hAnsiTheme="minorHAnsi" w:cstheme="minorHAnsi"/>
          <w:color w:val="000000" w:themeColor="text1"/>
          <w:sz w:val="22"/>
        </w:rPr>
      </w:pPr>
      <w:r w:rsidRPr="003C1234">
        <w:rPr>
          <w:rFonts w:asciiTheme="minorHAnsi" w:hAnsiTheme="minorHAnsi" w:cstheme="minorHAnsi"/>
          <w:color w:val="000000" w:themeColor="text1"/>
          <w:sz w:val="22"/>
        </w:rPr>
        <w:t xml:space="preserve">The </w:t>
      </w:r>
      <w:hyperlink r:id="rId87" w:history="1">
        <w:r w:rsidRPr="003C1234">
          <w:rPr>
            <w:rStyle w:val="Hipervnculo"/>
            <w:rFonts w:asciiTheme="minorHAnsi" w:hAnsiTheme="minorHAnsi" w:cstheme="minorHAnsi"/>
            <w:b/>
            <w:color w:val="000000" w:themeColor="text1"/>
            <w:sz w:val="22"/>
          </w:rPr>
          <w:t>Digital Newsletters</w:t>
        </w:r>
      </w:hyperlink>
      <w:r w:rsidR="00D503CF" w:rsidRPr="003C1234">
        <w:rPr>
          <w:rFonts w:asciiTheme="minorHAnsi" w:hAnsiTheme="minorHAnsi" w:cstheme="minorHAnsi"/>
          <w:b/>
          <w:color w:val="000000" w:themeColor="text1"/>
          <w:sz w:val="22"/>
        </w:rPr>
        <w:t>:</w:t>
      </w:r>
      <w:r w:rsidR="00F9046A" w:rsidRPr="003C1234">
        <w:rPr>
          <w:rFonts w:asciiTheme="minorHAnsi" w:hAnsiTheme="minorHAnsi" w:cstheme="minorHAnsi"/>
          <w:b/>
          <w:color w:val="000000" w:themeColor="text1"/>
          <w:sz w:val="22"/>
        </w:rPr>
        <w:t xml:space="preserve"> </w:t>
      </w:r>
      <w:r w:rsidR="00972103" w:rsidRPr="003C1234">
        <w:rPr>
          <w:rFonts w:asciiTheme="minorHAnsi" w:hAnsiTheme="minorHAnsi" w:cstheme="minorHAnsi"/>
          <w:bCs/>
          <w:color w:val="000000" w:themeColor="text1"/>
          <w:sz w:val="22"/>
        </w:rPr>
        <w:t xml:space="preserve">To further disseminate </w:t>
      </w:r>
      <w:r w:rsidR="00BD2F02" w:rsidRPr="003C1234">
        <w:rPr>
          <w:rFonts w:asciiTheme="minorHAnsi" w:hAnsiTheme="minorHAnsi" w:cstheme="minorHAnsi"/>
          <w:bCs/>
          <w:color w:val="000000" w:themeColor="text1"/>
          <w:sz w:val="22"/>
        </w:rPr>
        <w:t xml:space="preserve">the activities realised within the project, we have created </w:t>
      </w:r>
      <w:r w:rsidR="00BD2F02" w:rsidRPr="003C1234">
        <w:rPr>
          <w:rFonts w:asciiTheme="minorHAnsi" w:hAnsiTheme="minorHAnsi" w:cstheme="minorHAnsi"/>
          <w:color w:val="000000" w:themeColor="text1"/>
          <w:sz w:val="22"/>
        </w:rPr>
        <w:t>a</w:t>
      </w:r>
      <w:r w:rsidR="00F9046A" w:rsidRPr="003C1234">
        <w:rPr>
          <w:rFonts w:asciiTheme="minorHAnsi" w:hAnsiTheme="minorHAnsi" w:cstheme="minorHAnsi"/>
          <w:color w:val="000000" w:themeColor="text1"/>
          <w:sz w:val="22"/>
        </w:rPr>
        <w:t xml:space="preserve"> Newsletter </w:t>
      </w:r>
      <w:r w:rsidR="00BD2F02" w:rsidRPr="003C1234">
        <w:rPr>
          <w:rFonts w:asciiTheme="minorHAnsi" w:hAnsiTheme="minorHAnsi" w:cstheme="minorHAnsi"/>
          <w:color w:val="000000" w:themeColor="text1"/>
          <w:sz w:val="22"/>
        </w:rPr>
        <w:t>that is</w:t>
      </w:r>
      <w:r w:rsidR="00F9046A" w:rsidRPr="003C1234">
        <w:rPr>
          <w:rFonts w:asciiTheme="minorHAnsi" w:hAnsiTheme="minorHAnsi" w:cstheme="minorHAnsi"/>
          <w:color w:val="000000" w:themeColor="text1"/>
          <w:sz w:val="22"/>
        </w:rPr>
        <w:t xml:space="preserve"> been </w:t>
      </w:r>
      <w:r w:rsidR="00BD2F02" w:rsidRPr="003C1234">
        <w:rPr>
          <w:rFonts w:asciiTheme="minorHAnsi" w:hAnsiTheme="minorHAnsi" w:cstheme="minorHAnsi"/>
          <w:color w:val="000000" w:themeColor="text1"/>
          <w:sz w:val="22"/>
        </w:rPr>
        <w:t>distributed</w:t>
      </w:r>
      <w:r w:rsidR="00F9046A" w:rsidRPr="003C1234">
        <w:rPr>
          <w:rFonts w:asciiTheme="minorHAnsi" w:hAnsiTheme="minorHAnsi" w:cstheme="minorHAnsi"/>
          <w:color w:val="000000" w:themeColor="text1"/>
          <w:sz w:val="22"/>
        </w:rPr>
        <w:t xml:space="preserve"> to </w:t>
      </w:r>
      <w:r w:rsidR="00BD2F02" w:rsidRPr="003C1234">
        <w:rPr>
          <w:rFonts w:asciiTheme="minorHAnsi" w:hAnsiTheme="minorHAnsi" w:cstheme="minorHAnsi"/>
          <w:color w:val="000000" w:themeColor="text1"/>
          <w:sz w:val="22"/>
        </w:rPr>
        <w:t>a</w:t>
      </w:r>
      <w:r w:rsidR="00F9046A" w:rsidRPr="003C1234">
        <w:rPr>
          <w:rFonts w:asciiTheme="minorHAnsi" w:hAnsiTheme="minorHAnsi" w:cstheme="minorHAnsi"/>
          <w:color w:val="000000" w:themeColor="text1"/>
          <w:sz w:val="22"/>
        </w:rPr>
        <w:t xml:space="preserve"> list of subscribers and also </w:t>
      </w:r>
      <w:r w:rsidR="00BD2F02" w:rsidRPr="003C1234">
        <w:rPr>
          <w:rFonts w:asciiTheme="minorHAnsi" w:hAnsiTheme="minorHAnsi" w:cstheme="minorHAnsi"/>
          <w:color w:val="000000" w:themeColor="text1"/>
          <w:sz w:val="22"/>
        </w:rPr>
        <w:t xml:space="preserve">through social media. The first Newsletter was distributed by the beginning of December 2024. The next Newsletter is expected </w:t>
      </w:r>
      <w:r w:rsidR="003C1234" w:rsidRPr="003C1234">
        <w:rPr>
          <w:rFonts w:asciiTheme="minorHAnsi" w:hAnsiTheme="minorHAnsi" w:cstheme="minorHAnsi"/>
          <w:color w:val="000000" w:themeColor="text1"/>
          <w:sz w:val="22"/>
        </w:rPr>
        <w:t xml:space="preserve">to be sent </w:t>
      </w:r>
      <w:r w:rsidR="00BD2F02" w:rsidRPr="003C1234">
        <w:rPr>
          <w:rFonts w:asciiTheme="minorHAnsi" w:hAnsiTheme="minorHAnsi" w:cstheme="minorHAnsi"/>
          <w:color w:val="000000" w:themeColor="text1"/>
          <w:sz w:val="22"/>
        </w:rPr>
        <w:t xml:space="preserve">in the first half of 2025. For more details, we refer the reader to </w:t>
      </w:r>
      <w:hyperlink r:id="rId88" w:history="1">
        <w:r w:rsidR="00F9046A" w:rsidRPr="003C1234">
          <w:rPr>
            <w:rFonts w:asciiTheme="minorHAnsi" w:hAnsiTheme="minorHAnsi" w:cstheme="minorHAnsi"/>
            <w:color w:val="000000" w:themeColor="text1"/>
            <w:sz w:val="22"/>
            <w:u w:val="single"/>
          </w:rPr>
          <w:t>Newsletter 1, 2024.</w:t>
        </w:r>
      </w:hyperlink>
    </w:p>
    <w:p w14:paraId="74DD13AD" w14:textId="77777777" w:rsidR="00D467F7" w:rsidRPr="00066022" w:rsidRDefault="00D467F7" w:rsidP="00F9046A">
      <w:pPr>
        <w:pStyle w:val="Prrafodelista"/>
        <w:spacing w:after="0" w:line="360" w:lineRule="auto"/>
        <w:rPr>
          <w:rFonts w:asciiTheme="minorHAnsi" w:hAnsiTheme="minorHAnsi" w:cstheme="minorHAnsi"/>
          <w:color w:val="1F497D" w:themeColor="text2"/>
          <w:sz w:val="22"/>
        </w:rPr>
      </w:pPr>
    </w:p>
    <w:p w14:paraId="4D4AB222" w14:textId="77777777" w:rsidR="006E6339" w:rsidRDefault="00FC2C5B" w:rsidP="006E6339">
      <w:pPr>
        <w:pStyle w:val="Prrafodelista"/>
        <w:numPr>
          <w:ilvl w:val="0"/>
          <w:numId w:val="26"/>
        </w:numPr>
        <w:spacing w:after="0" w:line="360" w:lineRule="auto"/>
        <w:rPr>
          <w:rFonts w:asciiTheme="minorHAnsi" w:hAnsiTheme="minorHAnsi" w:cstheme="minorHAnsi"/>
          <w:bCs/>
          <w:color w:val="000000" w:themeColor="text1"/>
          <w:sz w:val="22"/>
        </w:rPr>
      </w:pPr>
      <w:r w:rsidRPr="006E6339">
        <w:rPr>
          <w:rFonts w:asciiTheme="minorHAnsi" w:hAnsiTheme="minorHAnsi" w:cstheme="minorHAnsi"/>
          <w:color w:val="000000" w:themeColor="text1"/>
          <w:sz w:val="22"/>
        </w:rPr>
        <w:t xml:space="preserve">The </w:t>
      </w:r>
      <w:r w:rsidRPr="006E6339">
        <w:rPr>
          <w:rFonts w:asciiTheme="minorHAnsi" w:hAnsiTheme="minorHAnsi" w:cstheme="minorHAnsi"/>
          <w:b/>
          <w:color w:val="000000" w:themeColor="text1"/>
          <w:sz w:val="22"/>
          <w:u w:val="single"/>
        </w:rPr>
        <w:t>Story of the Month:</w:t>
      </w:r>
      <w:r w:rsidRPr="006E6339">
        <w:rPr>
          <w:rFonts w:asciiTheme="minorHAnsi" w:hAnsiTheme="minorHAnsi" w:cstheme="minorHAnsi"/>
          <w:b/>
          <w:color w:val="000000" w:themeColor="text1"/>
          <w:sz w:val="22"/>
        </w:rPr>
        <w:t xml:space="preserve"> </w:t>
      </w:r>
      <w:r w:rsidR="00962419" w:rsidRPr="006E6339">
        <w:rPr>
          <w:rFonts w:asciiTheme="minorHAnsi" w:hAnsiTheme="minorHAnsi" w:cstheme="minorHAnsi"/>
          <w:bCs/>
          <w:color w:val="000000" w:themeColor="text1"/>
          <w:sz w:val="22"/>
        </w:rPr>
        <w:t xml:space="preserve">Every month a “story of the month” is published in the QSI website. These are posts to disseminate the research performed by the DCs to the </w:t>
      </w:r>
      <w:r w:rsidR="006E6339">
        <w:rPr>
          <w:rFonts w:asciiTheme="minorHAnsi" w:hAnsiTheme="minorHAnsi" w:cstheme="minorHAnsi"/>
          <w:bCs/>
          <w:color w:val="000000" w:themeColor="text1"/>
          <w:sz w:val="22"/>
        </w:rPr>
        <w:t xml:space="preserve">general </w:t>
      </w:r>
      <w:r w:rsidR="006E6339" w:rsidRPr="006E6339">
        <w:rPr>
          <w:rFonts w:asciiTheme="minorHAnsi" w:hAnsiTheme="minorHAnsi" w:cstheme="minorHAnsi"/>
          <w:bCs/>
          <w:color w:val="000000" w:themeColor="text1"/>
          <w:sz w:val="22"/>
        </w:rPr>
        <w:t>public</w:t>
      </w:r>
      <w:r w:rsidR="00962419" w:rsidRPr="006E6339">
        <w:rPr>
          <w:rFonts w:asciiTheme="minorHAnsi" w:hAnsiTheme="minorHAnsi" w:cstheme="minorHAnsi"/>
          <w:bCs/>
          <w:color w:val="000000" w:themeColor="text1"/>
          <w:sz w:val="22"/>
        </w:rPr>
        <w:t xml:space="preserve">. Each story is written by one DC on a rotation basis. For more information, we refer the reader to section 1.2.7 of this report.  </w:t>
      </w:r>
    </w:p>
    <w:p w14:paraId="45A0ACAD" w14:textId="77777777" w:rsidR="006E6339" w:rsidRPr="006E6339" w:rsidRDefault="006E6339" w:rsidP="006E6339">
      <w:pPr>
        <w:pStyle w:val="Prrafodelista"/>
        <w:rPr>
          <w:rFonts w:asciiTheme="minorHAnsi" w:hAnsiTheme="minorHAnsi" w:cstheme="minorHAnsi"/>
          <w:color w:val="1F497D" w:themeColor="text2"/>
          <w:sz w:val="22"/>
        </w:rPr>
      </w:pPr>
    </w:p>
    <w:p w14:paraId="43832F0C" w14:textId="46F322EA" w:rsidR="006E6339" w:rsidRPr="006E6339" w:rsidRDefault="006E6339" w:rsidP="006E6339">
      <w:pPr>
        <w:pStyle w:val="Prrafodelista"/>
        <w:numPr>
          <w:ilvl w:val="0"/>
          <w:numId w:val="26"/>
        </w:numPr>
        <w:spacing w:after="0" w:line="360" w:lineRule="auto"/>
        <w:rPr>
          <w:rFonts w:asciiTheme="minorHAnsi" w:hAnsiTheme="minorHAnsi" w:cstheme="minorHAnsi"/>
          <w:color w:val="000000" w:themeColor="text1"/>
          <w:sz w:val="22"/>
        </w:rPr>
      </w:pPr>
      <w:r w:rsidRPr="006E6339">
        <w:rPr>
          <w:rFonts w:asciiTheme="minorHAnsi" w:hAnsiTheme="minorHAnsi" w:cstheme="minorHAnsi"/>
          <w:b/>
          <w:bCs/>
          <w:color w:val="000000" w:themeColor="text1"/>
          <w:sz w:val="22"/>
        </w:rPr>
        <w:t>Publications</w:t>
      </w:r>
      <w:r w:rsidRPr="006E6339">
        <w:rPr>
          <w:rFonts w:asciiTheme="minorHAnsi" w:hAnsiTheme="minorHAnsi" w:cstheme="minorHAnsi"/>
          <w:color w:val="000000" w:themeColor="text1"/>
          <w:sz w:val="22"/>
        </w:rPr>
        <w:t xml:space="preserve">: During the past two years, QSI researchers have been successful in publishing their research work in high reputation journals, and/or to present them in top conferences in the field. As of now, </w:t>
      </w:r>
      <w:r w:rsidR="0093223C" w:rsidRPr="00323F97">
        <w:rPr>
          <w:rFonts w:asciiTheme="minorHAnsi" w:hAnsiTheme="minorHAnsi" w:cstheme="minorHAnsi"/>
          <w:color w:val="000000" w:themeColor="text1"/>
          <w:sz w:val="22"/>
          <w:highlight w:val="yellow"/>
        </w:rPr>
        <w:t>our cohort has published nearly 14 journal papers (2 co-authored by DCs), some of which will appear in highly cited journals. Over 12 journal papers are also under review (7 co-authored by DCs). And has performed 24 conference presentations (23 of them by DCs)</w:t>
      </w:r>
      <w:r w:rsidRPr="006E6339">
        <w:rPr>
          <w:rFonts w:asciiTheme="minorHAnsi" w:hAnsiTheme="minorHAnsi" w:cstheme="minorHAnsi"/>
          <w:color w:val="000000" w:themeColor="text1"/>
          <w:sz w:val="22"/>
        </w:rPr>
        <w:t>. DCs are encouraged to take part in relevant conferences across the world, to present their work and get as much exposure to the scientific community as possible. The full list of journal and conference papers can be found in Annex 1.</w:t>
      </w:r>
    </w:p>
    <w:p w14:paraId="76A2DB28" w14:textId="77777777" w:rsidR="00113491" w:rsidRPr="006E6339" w:rsidRDefault="00113491" w:rsidP="006E6339">
      <w:pPr>
        <w:spacing w:after="0" w:line="360" w:lineRule="auto"/>
        <w:rPr>
          <w:rFonts w:asciiTheme="minorHAnsi" w:hAnsiTheme="minorHAnsi" w:cstheme="minorHAnsi"/>
          <w:color w:val="1F497D" w:themeColor="text2"/>
          <w:sz w:val="22"/>
        </w:rPr>
      </w:pPr>
    </w:p>
    <w:p w14:paraId="6938823F" w14:textId="77777777" w:rsidR="00951F4D" w:rsidRPr="00951F4D" w:rsidRDefault="00951F4D" w:rsidP="00951F4D">
      <w:pPr>
        <w:spacing w:after="0" w:line="360" w:lineRule="auto"/>
        <w:rPr>
          <w:rFonts w:asciiTheme="minorHAnsi" w:hAnsiTheme="minorHAnsi" w:cstheme="minorHAnsi"/>
          <w:bCs/>
          <w:color w:val="000000" w:themeColor="text1"/>
          <w:sz w:val="22"/>
          <w:lang w:eastAsia="es-ES"/>
        </w:rPr>
      </w:pPr>
      <w:r w:rsidRPr="00951F4D">
        <w:rPr>
          <w:rFonts w:asciiTheme="minorHAnsi" w:hAnsiTheme="minorHAnsi" w:cstheme="minorHAnsi"/>
          <w:color w:val="000000" w:themeColor="text1"/>
          <w:sz w:val="22"/>
        </w:rPr>
        <w:t xml:space="preserve">In addition, we are currently organising the QSI Workshop that will be held in Copenhagen in May 2025, and plan to organise </w:t>
      </w:r>
      <w:r w:rsidR="007E57B5" w:rsidRPr="00951F4D">
        <w:rPr>
          <w:rFonts w:asciiTheme="minorHAnsi" w:hAnsiTheme="minorHAnsi" w:cstheme="minorHAnsi"/>
          <w:color w:val="000000" w:themeColor="text1"/>
          <w:sz w:val="22"/>
          <w:lang w:eastAsia="es-ES"/>
        </w:rPr>
        <w:t xml:space="preserve">a final </w:t>
      </w:r>
      <w:r w:rsidR="00864284" w:rsidRPr="00951F4D">
        <w:rPr>
          <w:rFonts w:asciiTheme="minorHAnsi" w:hAnsiTheme="minorHAnsi" w:cstheme="minorHAnsi"/>
          <w:bCs/>
          <w:color w:val="000000" w:themeColor="text1"/>
          <w:sz w:val="22"/>
          <w:lang w:eastAsia="es-ES"/>
        </w:rPr>
        <w:t xml:space="preserve">QSI conference </w:t>
      </w:r>
      <w:r w:rsidRPr="00951F4D">
        <w:rPr>
          <w:rFonts w:asciiTheme="minorHAnsi" w:hAnsiTheme="minorHAnsi" w:cstheme="minorHAnsi"/>
          <w:bCs/>
          <w:color w:val="000000" w:themeColor="text1"/>
          <w:sz w:val="22"/>
          <w:lang w:eastAsia="es-ES"/>
        </w:rPr>
        <w:t xml:space="preserve">in Paris in 2026. Both events will help us to further disseminate the results of the project. </w:t>
      </w:r>
    </w:p>
    <w:p w14:paraId="1976974A" w14:textId="77777777" w:rsidR="00951F4D" w:rsidRPr="00951F4D" w:rsidRDefault="00951F4D" w:rsidP="00951F4D">
      <w:pPr>
        <w:spacing w:after="0" w:line="360" w:lineRule="auto"/>
        <w:rPr>
          <w:rFonts w:asciiTheme="minorHAnsi" w:hAnsiTheme="minorHAnsi" w:cstheme="minorHAnsi"/>
          <w:color w:val="000000" w:themeColor="text1"/>
          <w:sz w:val="22"/>
          <w:lang w:eastAsia="es-ES"/>
        </w:rPr>
      </w:pPr>
    </w:p>
    <w:p w14:paraId="7521C3DE" w14:textId="150CDF7A" w:rsidR="00091CA1" w:rsidRPr="00951F4D" w:rsidRDefault="00951F4D" w:rsidP="004B1369">
      <w:pPr>
        <w:spacing w:after="0" w:line="360" w:lineRule="auto"/>
        <w:rPr>
          <w:rFonts w:asciiTheme="minorHAnsi" w:hAnsiTheme="minorHAnsi" w:cstheme="minorHAnsi"/>
          <w:color w:val="000000" w:themeColor="text1"/>
          <w:sz w:val="22"/>
          <w:lang w:eastAsia="es-ES"/>
        </w:rPr>
      </w:pPr>
      <w:r w:rsidRPr="00951F4D">
        <w:rPr>
          <w:rFonts w:asciiTheme="minorHAnsi" w:hAnsiTheme="minorHAnsi" w:cstheme="minorHAnsi"/>
          <w:color w:val="000000" w:themeColor="text1"/>
          <w:sz w:val="22"/>
          <w:lang w:eastAsia="es-ES"/>
        </w:rPr>
        <w:t xml:space="preserve">On top of this, we plan to participate in the </w:t>
      </w:r>
      <w:r w:rsidRPr="00951F4D">
        <w:rPr>
          <w:rFonts w:asciiTheme="minorHAnsi" w:hAnsiTheme="minorHAnsi" w:cstheme="minorHAnsi"/>
          <w:b/>
          <w:color w:val="000000" w:themeColor="text1"/>
          <w:sz w:val="22"/>
          <w:lang w:eastAsia="es-ES"/>
        </w:rPr>
        <w:t>2025 Expo World in Osaka</w:t>
      </w:r>
      <w:r w:rsidRPr="00951F4D">
        <w:rPr>
          <w:rFonts w:asciiTheme="minorHAnsi" w:hAnsiTheme="minorHAnsi" w:cstheme="minorHAnsi"/>
          <w:color w:val="000000" w:themeColor="text1"/>
          <w:sz w:val="22"/>
          <w:lang w:eastAsia="es-ES"/>
        </w:rPr>
        <w:t xml:space="preserve">, Japan and present the QSI project to the Expo visitors, as well as various outreach activities, in August 2025. We expect that these activities will significantly contribute to increase the impact of the project. </w:t>
      </w:r>
    </w:p>
    <w:p w14:paraId="7B934821" w14:textId="29E5FC40" w:rsidR="004B1369" w:rsidRPr="00175186" w:rsidRDefault="004B1369" w:rsidP="00175186">
      <w:pPr>
        <w:spacing w:after="0" w:line="360" w:lineRule="auto"/>
        <w:rPr>
          <w:rFonts w:asciiTheme="minorHAnsi" w:hAnsiTheme="minorHAnsi" w:cstheme="minorHAnsi"/>
          <w:color w:val="1F497D" w:themeColor="text2"/>
          <w:sz w:val="22"/>
        </w:rPr>
      </w:pPr>
      <w:bookmarkStart w:id="20" w:name="_Toc184731470"/>
    </w:p>
    <w:p w14:paraId="0681A500" w14:textId="16BD69DF" w:rsidR="00523FF2" w:rsidRDefault="00523FF2" w:rsidP="00523FF2">
      <w:pPr>
        <w:pStyle w:val="Ttulo3"/>
      </w:pPr>
      <w:bookmarkStart w:id="21" w:name="_Toc186493943"/>
      <w:r>
        <w:t xml:space="preserve">1.2.7 </w:t>
      </w:r>
      <w:r w:rsidRPr="00097021">
        <w:t>Work Package 7</w:t>
      </w:r>
      <w:r>
        <w:t xml:space="preserve">: </w:t>
      </w:r>
      <w:r w:rsidRPr="00097021">
        <w:t>Outreach Activities</w:t>
      </w:r>
      <w:r>
        <w:t>.</w:t>
      </w:r>
      <w:bookmarkEnd w:id="20"/>
      <w:bookmarkEnd w:id="21"/>
      <w:r>
        <w:t xml:space="preserve"> </w:t>
      </w:r>
    </w:p>
    <w:p w14:paraId="5AD720B0" w14:textId="77777777" w:rsidR="00E869D2" w:rsidRDefault="00523FF2" w:rsidP="00297642">
      <w:pPr>
        <w:spacing w:after="0" w:line="360" w:lineRule="auto"/>
        <w:rPr>
          <w:rFonts w:asciiTheme="minorHAnsi" w:hAnsiTheme="minorHAnsi" w:cstheme="minorHAnsi"/>
          <w:color w:val="auto"/>
          <w:sz w:val="22"/>
        </w:rPr>
      </w:pPr>
      <w:r w:rsidRPr="004F1D8A">
        <w:rPr>
          <w:rFonts w:asciiTheme="minorHAnsi" w:hAnsiTheme="minorHAnsi" w:cstheme="minorHAnsi"/>
          <w:color w:val="auto"/>
          <w:sz w:val="22"/>
        </w:rPr>
        <w:lastRenderedPageBreak/>
        <w:t xml:space="preserve">This work package led by DTU covers our dissemination strategy toward </w:t>
      </w:r>
      <w:r w:rsidR="00297642">
        <w:rPr>
          <w:rFonts w:asciiTheme="minorHAnsi" w:hAnsiTheme="minorHAnsi" w:cstheme="minorHAnsi"/>
          <w:color w:val="auto"/>
          <w:sz w:val="22"/>
        </w:rPr>
        <w:t xml:space="preserve">engaging with the general </w:t>
      </w:r>
      <w:r w:rsidRPr="004F1D8A">
        <w:rPr>
          <w:rFonts w:asciiTheme="minorHAnsi" w:hAnsiTheme="minorHAnsi" w:cstheme="minorHAnsi"/>
          <w:color w:val="auto"/>
          <w:sz w:val="22"/>
        </w:rPr>
        <w:t>public</w:t>
      </w:r>
      <w:r w:rsidR="00297642">
        <w:rPr>
          <w:rFonts w:asciiTheme="minorHAnsi" w:hAnsiTheme="minorHAnsi" w:cstheme="minorHAnsi"/>
          <w:color w:val="auto"/>
          <w:sz w:val="22"/>
        </w:rPr>
        <w:t xml:space="preserve">. </w:t>
      </w:r>
      <w:r w:rsidRPr="004F1D8A">
        <w:rPr>
          <w:rFonts w:asciiTheme="minorHAnsi" w:hAnsiTheme="minorHAnsi" w:cstheme="minorHAnsi"/>
          <w:color w:val="auto"/>
          <w:sz w:val="22"/>
        </w:rPr>
        <w:t xml:space="preserve"> </w:t>
      </w:r>
      <w:r w:rsidR="00977D96">
        <w:rPr>
          <w:rFonts w:asciiTheme="minorHAnsi" w:hAnsiTheme="minorHAnsi" w:cstheme="minorHAnsi"/>
          <w:color w:val="auto"/>
          <w:sz w:val="22"/>
        </w:rPr>
        <w:t xml:space="preserve">In particular, each </w:t>
      </w:r>
      <w:r w:rsidR="00977D96" w:rsidRPr="00977D96">
        <w:rPr>
          <w:rFonts w:asciiTheme="minorHAnsi" w:hAnsiTheme="minorHAnsi" w:cstheme="minorHAnsi"/>
          <w:color w:val="auto"/>
          <w:sz w:val="22"/>
        </w:rPr>
        <w:t xml:space="preserve">DC will deliver </w:t>
      </w:r>
      <w:r w:rsidR="00977D96">
        <w:rPr>
          <w:rFonts w:asciiTheme="minorHAnsi" w:hAnsiTheme="minorHAnsi" w:cstheme="minorHAnsi"/>
          <w:color w:val="auto"/>
          <w:sz w:val="22"/>
        </w:rPr>
        <w:t xml:space="preserve">at least </w:t>
      </w:r>
      <w:r w:rsidR="00977D96" w:rsidRPr="00977D96">
        <w:rPr>
          <w:rFonts w:asciiTheme="minorHAnsi" w:hAnsiTheme="minorHAnsi" w:cstheme="minorHAnsi"/>
          <w:color w:val="auto"/>
          <w:sz w:val="22"/>
        </w:rPr>
        <w:t xml:space="preserve">three outreach activities, </w:t>
      </w:r>
      <w:r w:rsidR="00977D96">
        <w:rPr>
          <w:rFonts w:asciiTheme="minorHAnsi" w:hAnsiTheme="minorHAnsi" w:cstheme="minorHAnsi"/>
          <w:color w:val="auto"/>
          <w:sz w:val="22"/>
        </w:rPr>
        <w:t xml:space="preserve">one per year, </w:t>
      </w:r>
      <w:r w:rsidR="00977D96" w:rsidRPr="00977D96">
        <w:rPr>
          <w:rFonts w:asciiTheme="minorHAnsi" w:hAnsiTheme="minorHAnsi" w:cstheme="minorHAnsi"/>
          <w:color w:val="auto"/>
          <w:sz w:val="22"/>
        </w:rPr>
        <w:t>which will all be overseen by WP7 leader</w:t>
      </w:r>
      <w:r w:rsidR="00977D96">
        <w:rPr>
          <w:rFonts w:asciiTheme="minorHAnsi" w:hAnsiTheme="minorHAnsi" w:cstheme="minorHAnsi"/>
          <w:color w:val="auto"/>
          <w:sz w:val="22"/>
        </w:rPr>
        <w:t xml:space="preserve">. They are illustrated in Figure VII. </w:t>
      </w:r>
    </w:p>
    <w:p w14:paraId="54E9251B" w14:textId="77777777" w:rsidR="00E869D2" w:rsidRDefault="00E869D2" w:rsidP="00297642">
      <w:pPr>
        <w:spacing w:after="0" w:line="360" w:lineRule="auto"/>
        <w:rPr>
          <w:rFonts w:asciiTheme="minorHAnsi" w:hAnsiTheme="minorHAnsi" w:cstheme="minorHAnsi"/>
          <w:color w:val="auto"/>
          <w:sz w:val="22"/>
        </w:rPr>
      </w:pPr>
    </w:p>
    <w:p w14:paraId="4E97219A" w14:textId="5CC3ACA5" w:rsidR="00977D96" w:rsidRDefault="003F1B3C" w:rsidP="00297642">
      <w:pPr>
        <w:spacing w:after="0" w:line="360" w:lineRule="auto"/>
        <w:rPr>
          <w:rFonts w:asciiTheme="minorHAnsi" w:hAnsiTheme="minorHAnsi" w:cstheme="minorHAnsi"/>
          <w:color w:val="auto"/>
          <w:sz w:val="22"/>
        </w:rPr>
      </w:pPr>
      <w:r w:rsidRPr="00297642">
        <w:rPr>
          <w:rFonts w:asciiTheme="minorHAnsi" w:hAnsiTheme="minorHAnsi" w:cstheme="minorHAnsi"/>
          <w:color w:val="auto"/>
          <w:sz w:val="22"/>
        </w:rPr>
        <w:t xml:space="preserve">We have followed our outreach plan for year 1 (of </w:t>
      </w:r>
      <w:r>
        <w:rPr>
          <w:rFonts w:asciiTheme="minorHAnsi" w:hAnsiTheme="minorHAnsi" w:cstheme="minorHAnsi"/>
          <w:color w:val="auto"/>
          <w:sz w:val="22"/>
        </w:rPr>
        <w:t>DC</w:t>
      </w:r>
      <w:r w:rsidRPr="00297642">
        <w:rPr>
          <w:rFonts w:asciiTheme="minorHAnsi" w:hAnsiTheme="minorHAnsi" w:cstheme="minorHAnsi"/>
          <w:color w:val="auto"/>
          <w:sz w:val="22"/>
        </w:rPr>
        <w:t>s recruitment) to engage with local public</w:t>
      </w:r>
      <w:r>
        <w:rPr>
          <w:rFonts w:asciiTheme="minorHAnsi" w:hAnsiTheme="minorHAnsi" w:cstheme="minorHAnsi"/>
          <w:color w:val="auto"/>
          <w:sz w:val="22"/>
        </w:rPr>
        <w:t xml:space="preserve"> </w:t>
      </w:r>
      <w:r w:rsidRPr="00297642">
        <w:rPr>
          <w:rFonts w:asciiTheme="minorHAnsi" w:hAnsiTheme="minorHAnsi" w:cstheme="minorHAnsi"/>
          <w:color w:val="auto"/>
          <w:sz w:val="22"/>
        </w:rPr>
        <w:t xml:space="preserve">science events. Table </w:t>
      </w:r>
      <w:r>
        <w:rPr>
          <w:rFonts w:asciiTheme="minorHAnsi" w:hAnsiTheme="minorHAnsi" w:cstheme="minorHAnsi"/>
          <w:color w:val="auto"/>
          <w:sz w:val="22"/>
        </w:rPr>
        <w:t>XI</w:t>
      </w:r>
      <w:r w:rsidR="00951F4D">
        <w:rPr>
          <w:rFonts w:asciiTheme="minorHAnsi" w:hAnsiTheme="minorHAnsi" w:cstheme="minorHAnsi"/>
          <w:color w:val="auto"/>
          <w:sz w:val="22"/>
        </w:rPr>
        <w:t>V</w:t>
      </w:r>
      <w:r w:rsidRPr="00297642">
        <w:rPr>
          <w:rFonts w:asciiTheme="minorHAnsi" w:hAnsiTheme="minorHAnsi" w:cstheme="minorHAnsi"/>
          <w:color w:val="auto"/>
          <w:sz w:val="22"/>
        </w:rPr>
        <w:t xml:space="preserve"> provides a list of </w:t>
      </w:r>
      <w:r w:rsidR="00E869D2">
        <w:rPr>
          <w:rFonts w:asciiTheme="minorHAnsi" w:hAnsiTheme="minorHAnsi" w:cstheme="minorHAnsi"/>
          <w:color w:val="auto"/>
          <w:sz w:val="22"/>
        </w:rPr>
        <w:t xml:space="preserve">the </w:t>
      </w:r>
      <w:r>
        <w:rPr>
          <w:rFonts w:asciiTheme="minorHAnsi" w:hAnsiTheme="minorHAnsi" w:cstheme="minorHAnsi"/>
          <w:color w:val="auto"/>
          <w:sz w:val="22"/>
        </w:rPr>
        <w:t xml:space="preserve">outreach </w:t>
      </w:r>
      <w:r w:rsidRPr="00297642">
        <w:rPr>
          <w:rFonts w:asciiTheme="minorHAnsi" w:hAnsiTheme="minorHAnsi" w:cstheme="minorHAnsi"/>
          <w:color w:val="auto"/>
          <w:sz w:val="22"/>
        </w:rPr>
        <w:t xml:space="preserve">activities undertaken by each </w:t>
      </w:r>
      <w:r>
        <w:rPr>
          <w:rFonts w:asciiTheme="minorHAnsi" w:hAnsiTheme="minorHAnsi" w:cstheme="minorHAnsi"/>
          <w:color w:val="auto"/>
          <w:sz w:val="22"/>
        </w:rPr>
        <w:t>DC</w:t>
      </w:r>
      <w:r w:rsidRPr="00297642">
        <w:rPr>
          <w:rFonts w:asciiTheme="minorHAnsi" w:hAnsiTheme="minorHAnsi" w:cstheme="minorHAnsi"/>
          <w:color w:val="auto"/>
          <w:sz w:val="22"/>
        </w:rPr>
        <w:t>.</w:t>
      </w:r>
      <w:r>
        <w:rPr>
          <w:rFonts w:asciiTheme="minorHAnsi" w:hAnsiTheme="minorHAnsi" w:cstheme="minorHAnsi"/>
          <w:color w:val="auto"/>
          <w:sz w:val="22"/>
        </w:rPr>
        <w:t xml:space="preserve"> For further information, we refer the reader to “Deliverable D7.1 </w:t>
      </w:r>
      <w:r w:rsidRPr="003F1B3C">
        <w:rPr>
          <w:rFonts w:asciiTheme="minorHAnsi" w:hAnsiTheme="minorHAnsi" w:cstheme="minorHAnsi"/>
          <w:color w:val="auto"/>
          <w:sz w:val="22"/>
        </w:rPr>
        <w:t>Outreach Day 1</w:t>
      </w:r>
      <w:r>
        <w:rPr>
          <w:rFonts w:asciiTheme="minorHAnsi" w:hAnsiTheme="minorHAnsi" w:cstheme="minorHAnsi"/>
          <w:color w:val="auto"/>
          <w:sz w:val="22"/>
        </w:rPr>
        <w:t xml:space="preserve">”. See also the information included in the QSI website:  </w:t>
      </w:r>
      <w:hyperlink r:id="rId89" w:history="1">
        <w:r w:rsidRPr="00037B50">
          <w:rPr>
            <w:rStyle w:val="Hipervnculo"/>
            <w:rFonts w:asciiTheme="minorHAnsi" w:hAnsiTheme="minorHAnsi" w:cstheme="minorHAnsi"/>
            <w:sz w:val="22"/>
          </w:rPr>
          <w:t>https://quantum-safeinternet.com/dissemination/news-outreach/</w:t>
        </w:r>
      </w:hyperlink>
      <w:r w:rsidR="00483D9D">
        <w:rPr>
          <w:rFonts w:asciiTheme="minorHAnsi" w:hAnsiTheme="minorHAnsi" w:cstheme="minorHAnsi"/>
          <w:color w:val="auto"/>
          <w:sz w:val="22"/>
        </w:rPr>
        <w:t xml:space="preserve">, which </w:t>
      </w:r>
      <w:r w:rsidR="00E869D2">
        <w:rPr>
          <w:rFonts w:asciiTheme="minorHAnsi" w:hAnsiTheme="minorHAnsi" w:cstheme="minorHAnsi"/>
          <w:color w:val="auto"/>
          <w:sz w:val="22"/>
        </w:rPr>
        <w:t>contains</w:t>
      </w:r>
      <w:r w:rsidR="00483D9D">
        <w:rPr>
          <w:rFonts w:asciiTheme="minorHAnsi" w:hAnsiTheme="minorHAnsi" w:cstheme="minorHAnsi"/>
          <w:color w:val="auto"/>
          <w:sz w:val="22"/>
        </w:rPr>
        <w:t xml:space="preserve"> detailed description</w:t>
      </w:r>
      <w:r w:rsidR="00E869D2">
        <w:rPr>
          <w:rFonts w:asciiTheme="minorHAnsi" w:hAnsiTheme="minorHAnsi" w:cstheme="minorHAnsi"/>
          <w:color w:val="auto"/>
          <w:sz w:val="22"/>
        </w:rPr>
        <w:t>s</w:t>
      </w:r>
      <w:r w:rsidR="00483D9D">
        <w:rPr>
          <w:rFonts w:asciiTheme="minorHAnsi" w:hAnsiTheme="minorHAnsi" w:cstheme="minorHAnsi"/>
          <w:color w:val="auto"/>
          <w:sz w:val="22"/>
        </w:rPr>
        <w:t xml:space="preserve"> of </w:t>
      </w:r>
      <w:r w:rsidR="00E869D2">
        <w:rPr>
          <w:rFonts w:asciiTheme="minorHAnsi" w:hAnsiTheme="minorHAnsi" w:cstheme="minorHAnsi"/>
          <w:color w:val="auto"/>
          <w:sz w:val="22"/>
        </w:rPr>
        <w:t>the</w:t>
      </w:r>
      <w:r w:rsidR="00483D9D">
        <w:rPr>
          <w:rFonts w:asciiTheme="minorHAnsi" w:hAnsiTheme="minorHAnsi" w:cstheme="minorHAnsi"/>
          <w:color w:val="auto"/>
          <w:sz w:val="22"/>
        </w:rPr>
        <w:t xml:space="preserve"> outreach activit</w:t>
      </w:r>
      <w:r w:rsidR="00E869D2">
        <w:rPr>
          <w:rFonts w:asciiTheme="minorHAnsi" w:hAnsiTheme="minorHAnsi" w:cstheme="minorHAnsi"/>
          <w:color w:val="auto"/>
          <w:sz w:val="22"/>
        </w:rPr>
        <w:t>ies</w:t>
      </w:r>
      <w:r w:rsidR="00483D9D">
        <w:rPr>
          <w:rFonts w:asciiTheme="minorHAnsi" w:hAnsiTheme="minorHAnsi" w:cstheme="minorHAnsi"/>
          <w:color w:val="auto"/>
          <w:sz w:val="22"/>
        </w:rPr>
        <w:t xml:space="preserve"> performed by each DC together with pictures of the events. </w:t>
      </w:r>
    </w:p>
    <w:p w14:paraId="5B742FBB" w14:textId="77777777" w:rsidR="00F32DF7" w:rsidRPr="00977D96" w:rsidRDefault="00F32DF7" w:rsidP="00297642">
      <w:pPr>
        <w:spacing w:after="0" w:line="360" w:lineRule="auto"/>
        <w:rPr>
          <w:rFonts w:asciiTheme="minorHAnsi" w:hAnsiTheme="minorHAnsi" w:cstheme="minorHAnsi"/>
          <w:color w:val="auto"/>
          <w:sz w:val="22"/>
        </w:rPr>
      </w:pPr>
    </w:p>
    <w:p w14:paraId="1D0D4EEE" w14:textId="7A3E99E0" w:rsidR="00977D96" w:rsidRPr="00011949" w:rsidRDefault="00977D96" w:rsidP="00977D96">
      <w:pPr>
        <w:spacing w:after="0" w:line="360" w:lineRule="auto"/>
        <w:rPr>
          <w:rFonts w:asciiTheme="minorHAnsi" w:hAnsiTheme="minorHAnsi" w:cstheme="minorHAnsi"/>
          <w:b/>
          <w:color w:val="FF0000"/>
          <w:sz w:val="22"/>
          <w:lang w:val="en-US"/>
        </w:rPr>
      </w:pPr>
      <w:r>
        <w:rPr>
          <w:rFonts w:asciiTheme="minorHAnsi" w:hAnsiTheme="minorHAnsi" w:cstheme="minorHAnsi"/>
          <w:b/>
          <w:bCs/>
          <w:color w:val="000000" w:themeColor="text1"/>
          <w:sz w:val="22"/>
        </w:rPr>
        <w:t>Figure</w:t>
      </w:r>
      <w:r w:rsidRPr="00253994">
        <w:rPr>
          <w:rFonts w:asciiTheme="minorHAnsi" w:hAnsiTheme="minorHAnsi" w:cstheme="minorHAnsi"/>
          <w:b/>
          <w:bCs/>
          <w:color w:val="000000" w:themeColor="text1"/>
          <w:sz w:val="22"/>
        </w:rPr>
        <w:t xml:space="preserve"> </w:t>
      </w:r>
      <w:r>
        <w:rPr>
          <w:rFonts w:asciiTheme="minorHAnsi" w:hAnsiTheme="minorHAnsi" w:cstheme="minorHAnsi"/>
          <w:b/>
          <w:bCs/>
          <w:color w:val="000000" w:themeColor="text1"/>
          <w:sz w:val="22"/>
        </w:rPr>
        <w:t>VII</w:t>
      </w:r>
      <w:r w:rsidRPr="00253994">
        <w:rPr>
          <w:rFonts w:asciiTheme="minorHAnsi" w:hAnsiTheme="minorHAnsi" w:cstheme="minorHAnsi"/>
          <w:b/>
          <w:bCs/>
          <w:color w:val="000000" w:themeColor="text1"/>
          <w:sz w:val="22"/>
        </w:rPr>
        <w:t xml:space="preserve">: </w:t>
      </w:r>
      <w:r>
        <w:rPr>
          <w:rFonts w:asciiTheme="minorHAnsi" w:hAnsiTheme="minorHAnsi" w:cstheme="minorHAnsi"/>
          <w:b/>
          <w:bCs/>
          <w:color w:val="000000" w:themeColor="text1"/>
          <w:sz w:val="22"/>
        </w:rPr>
        <w:t xml:space="preserve">Graphical representation of the three main outreach activities performed by each DC. </w:t>
      </w:r>
    </w:p>
    <w:p w14:paraId="6D796EB6" w14:textId="0D46F9F8" w:rsidR="00297642" w:rsidRPr="003F1B3C" w:rsidRDefault="00977D96" w:rsidP="003F1B3C">
      <w:pPr>
        <w:spacing w:after="0" w:line="360" w:lineRule="auto"/>
        <w:jc w:val="center"/>
        <w:rPr>
          <w:rFonts w:asciiTheme="minorHAnsi" w:hAnsiTheme="minorHAnsi" w:cstheme="minorHAnsi"/>
          <w:color w:val="auto"/>
          <w:sz w:val="22"/>
          <w:lang w:val="en-US"/>
        </w:rPr>
      </w:pPr>
      <w:r>
        <w:rPr>
          <w:rFonts w:asciiTheme="minorHAnsi" w:hAnsiTheme="minorHAnsi" w:cstheme="minorHAnsi"/>
          <w:noProof/>
          <w:color w:val="auto"/>
          <w:sz w:val="22"/>
          <w:lang w:val="es-ES" w:eastAsia="es-ES"/>
        </w:rPr>
        <w:drawing>
          <wp:inline distT="0" distB="0" distL="0" distR="0" wp14:anchorId="1B0A8AA4" wp14:editId="0E0545C0">
            <wp:extent cx="4280400" cy="975600"/>
            <wp:effectExtent l="0" t="0" r="2540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092BDA27" w14:textId="796026C3" w:rsidR="00297642" w:rsidRDefault="00977D96" w:rsidP="00523FF2">
      <w:pPr>
        <w:spacing w:after="0" w:line="360" w:lineRule="auto"/>
        <w:rPr>
          <w:rFonts w:asciiTheme="minorHAnsi" w:hAnsiTheme="minorHAnsi" w:cstheme="minorHAnsi"/>
          <w:color w:val="auto"/>
          <w:sz w:val="22"/>
        </w:rPr>
      </w:pPr>
      <w:r w:rsidRPr="00977D96">
        <w:rPr>
          <w:rFonts w:asciiTheme="minorHAnsi" w:hAnsiTheme="minorHAnsi" w:cstheme="minorHAnsi"/>
          <w:b/>
          <w:bCs/>
          <w:color w:val="000000" w:themeColor="text1"/>
          <w:sz w:val="22"/>
        </w:rPr>
        <w:t>Table XI</w:t>
      </w:r>
      <w:r w:rsidR="00951F4D">
        <w:rPr>
          <w:rFonts w:asciiTheme="minorHAnsi" w:hAnsiTheme="minorHAnsi" w:cstheme="minorHAnsi"/>
          <w:b/>
          <w:bCs/>
          <w:color w:val="000000" w:themeColor="text1"/>
          <w:sz w:val="22"/>
        </w:rPr>
        <w:t>V</w:t>
      </w:r>
      <w:r w:rsidRPr="00977D96">
        <w:rPr>
          <w:rFonts w:asciiTheme="minorHAnsi" w:hAnsiTheme="minorHAnsi" w:cstheme="minorHAnsi"/>
          <w:b/>
          <w:bCs/>
          <w:color w:val="000000" w:themeColor="text1"/>
          <w:sz w:val="22"/>
        </w:rPr>
        <w:t xml:space="preserve">: </w:t>
      </w:r>
      <w:r w:rsidR="003F1B3C">
        <w:rPr>
          <w:rFonts w:asciiTheme="minorHAnsi" w:hAnsiTheme="minorHAnsi" w:cstheme="minorHAnsi"/>
          <w:b/>
          <w:bCs/>
          <w:color w:val="000000" w:themeColor="text1"/>
          <w:sz w:val="22"/>
        </w:rPr>
        <w:t>L</w:t>
      </w:r>
      <w:r w:rsidR="003F1B3C" w:rsidRPr="003F1B3C">
        <w:rPr>
          <w:rFonts w:asciiTheme="minorHAnsi" w:hAnsiTheme="minorHAnsi" w:cstheme="minorHAnsi"/>
          <w:b/>
          <w:bCs/>
          <w:color w:val="000000" w:themeColor="text1"/>
          <w:sz w:val="22"/>
        </w:rPr>
        <w:t>ist of outreach activities undertaken by each DC</w:t>
      </w:r>
      <w:r w:rsidRPr="00977D96">
        <w:rPr>
          <w:rFonts w:asciiTheme="minorHAnsi" w:hAnsiTheme="minorHAnsi" w:cstheme="minorHAnsi"/>
          <w:b/>
          <w:bCs/>
          <w:color w:val="000000" w:themeColor="text1"/>
          <w:sz w:val="22"/>
        </w:rPr>
        <w:t>.</w:t>
      </w:r>
    </w:p>
    <w:tbl>
      <w:tblPr>
        <w:tblStyle w:val="Tablaconcuadrcula"/>
        <w:tblW w:w="8647" w:type="dxa"/>
        <w:tblInd w:w="-5" w:type="dxa"/>
        <w:tblLook w:val="04A0" w:firstRow="1" w:lastRow="0" w:firstColumn="1" w:lastColumn="0" w:noHBand="0" w:noVBand="1"/>
      </w:tblPr>
      <w:tblGrid>
        <w:gridCol w:w="677"/>
        <w:gridCol w:w="1875"/>
        <w:gridCol w:w="1595"/>
        <w:gridCol w:w="3431"/>
        <w:gridCol w:w="1069"/>
      </w:tblGrid>
      <w:tr w:rsidR="00523FF2" w:rsidRPr="003F1B3C" w14:paraId="7A1708CA" w14:textId="77777777" w:rsidTr="003F1B3C">
        <w:trPr>
          <w:cantSplit/>
          <w:trHeight w:val="276"/>
        </w:trPr>
        <w:tc>
          <w:tcPr>
            <w:tcW w:w="677" w:type="dxa"/>
            <w:shd w:val="clear" w:color="auto" w:fill="F2F2F2" w:themeFill="background1" w:themeFillShade="F2"/>
            <w:vAlign w:val="center"/>
          </w:tcPr>
          <w:p w14:paraId="1F467754" w14:textId="77777777" w:rsidR="00523FF2" w:rsidRPr="00F84DFE" w:rsidRDefault="00523FF2" w:rsidP="00A656C3">
            <w:pPr>
              <w:jc w:val="center"/>
              <w:rPr>
                <w:b/>
                <w:color w:val="000000" w:themeColor="text1"/>
                <w:sz w:val="18"/>
                <w:szCs w:val="18"/>
              </w:rPr>
            </w:pPr>
            <w:r w:rsidRPr="00F84DFE">
              <w:rPr>
                <w:b/>
                <w:color w:val="000000" w:themeColor="text1"/>
                <w:sz w:val="18"/>
                <w:szCs w:val="18"/>
              </w:rPr>
              <w:t>DC</w:t>
            </w:r>
          </w:p>
        </w:tc>
        <w:tc>
          <w:tcPr>
            <w:tcW w:w="1875" w:type="dxa"/>
            <w:shd w:val="clear" w:color="auto" w:fill="F2F2F2" w:themeFill="background1" w:themeFillShade="F2"/>
            <w:vAlign w:val="center"/>
          </w:tcPr>
          <w:p w14:paraId="6D5C91F4" w14:textId="77777777" w:rsidR="00523FF2" w:rsidRPr="00F84DFE" w:rsidRDefault="00523FF2" w:rsidP="00A656C3">
            <w:pPr>
              <w:jc w:val="center"/>
              <w:rPr>
                <w:b/>
                <w:color w:val="000000" w:themeColor="text1"/>
                <w:sz w:val="18"/>
                <w:szCs w:val="18"/>
              </w:rPr>
            </w:pPr>
            <w:r w:rsidRPr="00F84DFE">
              <w:rPr>
                <w:b/>
                <w:color w:val="000000" w:themeColor="text1"/>
                <w:sz w:val="18"/>
                <w:szCs w:val="18"/>
              </w:rPr>
              <w:t>Name</w:t>
            </w:r>
          </w:p>
        </w:tc>
        <w:tc>
          <w:tcPr>
            <w:tcW w:w="1595" w:type="dxa"/>
            <w:shd w:val="clear" w:color="auto" w:fill="F2F2F2" w:themeFill="background1" w:themeFillShade="F2"/>
            <w:vAlign w:val="center"/>
          </w:tcPr>
          <w:p w14:paraId="13581F93" w14:textId="77777777" w:rsidR="00523FF2" w:rsidRPr="00F84DFE" w:rsidRDefault="00523FF2" w:rsidP="00A656C3">
            <w:pPr>
              <w:jc w:val="center"/>
              <w:rPr>
                <w:b/>
                <w:color w:val="000000" w:themeColor="text1"/>
                <w:sz w:val="18"/>
                <w:szCs w:val="18"/>
              </w:rPr>
            </w:pPr>
            <w:r w:rsidRPr="00F84DFE">
              <w:rPr>
                <w:b/>
                <w:color w:val="000000" w:themeColor="text1"/>
                <w:sz w:val="18"/>
                <w:szCs w:val="18"/>
              </w:rPr>
              <w:t>Institution</w:t>
            </w:r>
          </w:p>
        </w:tc>
        <w:tc>
          <w:tcPr>
            <w:tcW w:w="3431" w:type="dxa"/>
            <w:shd w:val="clear" w:color="auto" w:fill="F2F2F2" w:themeFill="background1" w:themeFillShade="F2"/>
            <w:vAlign w:val="center"/>
          </w:tcPr>
          <w:p w14:paraId="36C00D77" w14:textId="77777777" w:rsidR="00523FF2" w:rsidRPr="003F1B3C" w:rsidRDefault="00523FF2" w:rsidP="00A656C3">
            <w:pPr>
              <w:jc w:val="center"/>
              <w:rPr>
                <w:b/>
                <w:color w:val="244061" w:themeColor="accent1" w:themeShade="80"/>
                <w:sz w:val="18"/>
                <w:szCs w:val="18"/>
              </w:rPr>
            </w:pPr>
            <w:r w:rsidRPr="003F1B3C">
              <w:rPr>
                <w:b/>
                <w:color w:val="244061" w:themeColor="accent1" w:themeShade="80"/>
                <w:sz w:val="18"/>
                <w:szCs w:val="18"/>
              </w:rPr>
              <w:t>Outreach Activity 1</w:t>
            </w:r>
          </w:p>
        </w:tc>
        <w:tc>
          <w:tcPr>
            <w:tcW w:w="1069" w:type="dxa"/>
            <w:shd w:val="clear" w:color="auto" w:fill="F2F2F2" w:themeFill="background1" w:themeFillShade="F2"/>
            <w:vAlign w:val="center"/>
          </w:tcPr>
          <w:p w14:paraId="00D15784" w14:textId="77777777" w:rsidR="00523FF2" w:rsidRPr="003F1B3C" w:rsidRDefault="00523FF2" w:rsidP="00A656C3">
            <w:pPr>
              <w:jc w:val="center"/>
              <w:rPr>
                <w:b/>
                <w:color w:val="244061" w:themeColor="accent1" w:themeShade="80"/>
                <w:sz w:val="18"/>
                <w:szCs w:val="18"/>
              </w:rPr>
            </w:pPr>
            <w:r w:rsidRPr="003F1B3C">
              <w:rPr>
                <w:b/>
                <w:color w:val="244061" w:themeColor="accent1" w:themeShade="80"/>
                <w:sz w:val="18"/>
                <w:szCs w:val="18"/>
              </w:rPr>
              <w:t>Date</w:t>
            </w:r>
          </w:p>
        </w:tc>
      </w:tr>
      <w:tr w:rsidR="00523FF2" w:rsidRPr="003F1B3C" w14:paraId="082AE830" w14:textId="77777777" w:rsidTr="003F1B3C">
        <w:trPr>
          <w:cantSplit/>
          <w:trHeight w:val="387"/>
        </w:trPr>
        <w:tc>
          <w:tcPr>
            <w:tcW w:w="677" w:type="dxa"/>
            <w:vMerge w:val="restart"/>
            <w:vAlign w:val="center"/>
          </w:tcPr>
          <w:p w14:paraId="60B9232B" w14:textId="77777777" w:rsidR="00523FF2" w:rsidRPr="00F84DFE" w:rsidRDefault="00523FF2" w:rsidP="00A656C3">
            <w:pPr>
              <w:jc w:val="center"/>
              <w:rPr>
                <w:b/>
                <w:color w:val="000000" w:themeColor="text1"/>
                <w:sz w:val="18"/>
                <w:szCs w:val="18"/>
              </w:rPr>
            </w:pPr>
            <w:r w:rsidRPr="00F84DFE">
              <w:rPr>
                <w:b/>
                <w:color w:val="000000" w:themeColor="text1"/>
                <w:sz w:val="18"/>
                <w:szCs w:val="18"/>
              </w:rPr>
              <w:t>DC1</w:t>
            </w:r>
          </w:p>
        </w:tc>
        <w:tc>
          <w:tcPr>
            <w:tcW w:w="1875" w:type="dxa"/>
            <w:vMerge w:val="restart"/>
            <w:vAlign w:val="center"/>
          </w:tcPr>
          <w:p w14:paraId="398722AE" w14:textId="77777777" w:rsidR="00523FF2" w:rsidRPr="00F84DFE" w:rsidRDefault="00523FF2" w:rsidP="00A656C3">
            <w:pPr>
              <w:rPr>
                <w:rFonts w:asciiTheme="minorHAnsi" w:hAnsiTheme="minorHAnsi" w:cstheme="minorHAnsi"/>
                <w:b/>
                <w:color w:val="000000" w:themeColor="text1"/>
                <w:sz w:val="18"/>
                <w:szCs w:val="18"/>
              </w:rPr>
            </w:pPr>
            <w:r w:rsidRPr="00F84DFE">
              <w:rPr>
                <w:rFonts w:asciiTheme="minorHAnsi" w:hAnsiTheme="minorHAnsi" w:cstheme="minorHAnsi"/>
                <w:b/>
                <w:color w:val="000000" w:themeColor="text1"/>
                <w:sz w:val="18"/>
                <w:szCs w:val="18"/>
              </w:rPr>
              <w:t xml:space="preserve">Alessandro </w:t>
            </w:r>
            <w:proofErr w:type="spellStart"/>
            <w:r w:rsidRPr="00F84DFE">
              <w:rPr>
                <w:rFonts w:asciiTheme="minorHAnsi" w:hAnsiTheme="minorHAnsi" w:cstheme="minorHAnsi"/>
                <w:b/>
                <w:color w:val="000000" w:themeColor="text1"/>
                <w:sz w:val="18"/>
                <w:szCs w:val="18"/>
              </w:rPr>
              <w:t>Marcomini</w:t>
            </w:r>
            <w:proofErr w:type="spellEnd"/>
          </w:p>
        </w:tc>
        <w:tc>
          <w:tcPr>
            <w:tcW w:w="1595" w:type="dxa"/>
            <w:vMerge w:val="restart"/>
            <w:vAlign w:val="center"/>
          </w:tcPr>
          <w:p w14:paraId="104A42EF" w14:textId="77777777" w:rsidR="00523FF2" w:rsidRPr="00F84DFE" w:rsidRDefault="00523FF2" w:rsidP="00A656C3">
            <w:pPr>
              <w:jc w:val="center"/>
              <w:rPr>
                <w:b/>
                <w:color w:val="000000" w:themeColor="text1"/>
                <w:sz w:val="18"/>
                <w:szCs w:val="18"/>
              </w:rPr>
            </w:pPr>
            <w:r w:rsidRPr="00F84DFE">
              <w:rPr>
                <w:b/>
                <w:color w:val="000000" w:themeColor="text1"/>
                <w:sz w:val="18"/>
                <w:szCs w:val="18"/>
              </w:rPr>
              <w:t>UVIGO</w:t>
            </w:r>
          </w:p>
        </w:tc>
        <w:tc>
          <w:tcPr>
            <w:tcW w:w="3431" w:type="dxa"/>
            <w:vAlign w:val="center"/>
          </w:tcPr>
          <w:p w14:paraId="0BF67683" w14:textId="77777777" w:rsidR="00523FF2" w:rsidRPr="003F1B3C" w:rsidRDefault="00F326D2" w:rsidP="003F1B3C">
            <w:pPr>
              <w:rPr>
                <w:rFonts w:asciiTheme="minorHAnsi" w:hAnsiTheme="minorHAnsi" w:cstheme="minorHAnsi"/>
                <w:color w:val="auto"/>
                <w:sz w:val="18"/>
                <w:szCs w:val="18"/>
              </w:rPr>
            </w:pPr>
            <w:hyperlink r:id="rId95" w:history="1">
              <w:r w:rsidR="00523FF2" w:rsidRPr="003F1B3C">
                <w:rPr>
                  <w:rStyle w:val="Hipervnculo"/>
                  <w:rFonts w:asciiTheme="minorHAnsi" w:hAnsiTheme="minorHAnsi" w:cstheme="minorHAnsi"/>
                  <w:sz w:val="18"/>
                  <w:szCs w:val="18"/>
                </w:rPr>
                <w:t>Participation in “</w:t>
              </w:r>
              <w:proofErr w:type="spellStart"/>
              <w:r w:rsidR="00523FF2" w:rsidRPr="003F1B3C">
                <w:rPr>
                  <w:rStyle w:val="Hipervnculo"/>
                  <w:rFonts w:asciiTheme="minorHAnsi" w:hAnsiTheme="minorHAnsi" w:cstheme="minorHAnsi"/>
                  <w:sz w:val="18"/>
                  <w:szCs w:val="18"/>
                </w:rPr>
                <w:t>Conecta</w:t>
              </w:r>
              <w:proofErr w:type="spellEnd"/>
              <w:r w:rsidR="00523FF2" w:rsidRPr="003F1B3C">
                <w:rPr>
                  <w:rStyle w:val="Hipervnculo"/>
                  <w:rFonts w:asciiTheme="minorHAnsi" w:hAnsiTheme="minorHAnsi" w:cstheme="minorHAnsi"/>
                  <w:sz w:val="18"/>
                  <w:szCs w:val="18"/>
                </w:rPr>
                <w:t xml:space="preserve"> con </w:t>
              </w:r>
              <w:proofErr w:type="spellStart"/>
              <w:r w:rsidR="00523FF2" w:rsidRPr="003F1B3C">
                <w:rPr>
                  <w:rStyle w:val="Hipervnculo"/>
                  <w:rFonts w:asciiTheme="minorHAnsi" w:hAnsiTheme="minorHAnsi" w:cstheme="minorHAnsi"/>
                  <w:sz w:val="18"/>
                  <w:szCs w:val="18"/>
                </w:rPr>
                <w:t>atlanTTic</w:t>
              </w:r>
              <w:proofErr w:type="spellEnd"/>
              <w:r w:rsidR="00523FF2" w:rsidRPr="003F1B3C">
                <w:rPr>
                  <w:rStyle w:val="Hipervnculo"/>
                  <w:rFonts w:asciiTheme="minorHAnsi" w:hAnsiTheme="minorHAnsi" w:cstheme="minorHAnsi"/>
                  <w:sz w:val="18"/>
                  <w:szCs w:val="18"/>
                </w:rPr>
                <w:t>”, University of Vigo, Spain.</w:t>
              </w:r>
            </w:hyperlink>
          </w:p>
        </w:tc>
        <w:tc>
          <w:tcPr>
            <w:tcW w:w="1069" w:type="dxa"/>
            <w:vAlign w:val="center"/>
          </w:tcPr>
          <w:p w14:paraId="092D2F19" w14:textId="77777777" w:rsidR="00523FF2" w:rsidRPr="003F1B3C" w:rsidRDefault="00523FF2" w:rsidP="00A656C3">
            <w:pPr>
              <w:rPr>
                <w:rFonts w:asciiTheme="minorHAnsi" w:hAnsiTheme="minorHAnsi" w:cstheme="minorHAnsi"/>
                <w:color w:val="auto"/>
                <w:sz w:val="18"/>
                <w:szCs w:val="18"/>
              </w:rPr>
            </w:pPr>
          </w:p>
          <w:p w14:paraId="25748BB4" w14:textId="77777777" w:rsidR="00523FF2" w:rsidRPr="003F1B3C" w:rsidRDefault="00523FF2" w:rsidP="00A656C3">
            <w:pPr>
              <w:rPr>
                <w:rFonts w:asciiTheme="minorHAnsi" w:hAnsiTheme="minorHAnsi" w:cstheme="minorHAnsi"/>
                <w:color w:val="auto"/>
                <w:sz w:val="18"/>
                <w:szCs w:val="18"/>
              </w:rPr>
            </w:pPr>
            <w:r w:rsidRPr="003F1B3C">
              <w:rPr>
                <w:rFonts w:asciiTheme="minorHAnsi" w:hAnsiTheme="minorHAnsi" w:cstheme="minorHAnsi"/>
                <w:color w:val="auto"/>
                <w:sz w:val="18"/>
                <w:szCs w:val="18"/>
              </w:rPr>
              <w:t>October, 2023.</w:t>
            </w:r>
          </w:p>
          <w:p w14:paraId="03204605" w14:textId="77777777" w:rsidR="00523FF2" w:rsidRPr="003F1B3C" w:rsidRDefault="00523FF2" w:rsidP="00A656C3">
            <w:pPr>
              <w:rPr>
                <w:rFonts w:asciiTheme="minorHAnsi" w:hAnsiTheme="minorHAnsi" w:cstheme="minorHAnsi"/>
                <w:color w:val="auto"/>
                <w:sz w:val="18"/>
                <w:szCs w:val="18"/>
              </w:rPr>
            </w:pPr>
          </w:p>
        </w:tc>
      </w:tr>
      <w:tr w:rsidR="00523FF2" w:rsidRPr="003F1B3C" w14:paraId="7B4D9423" w14:textId="77777777" w:rsidTr="003F1B3C">
        <w:trPr>
          <w:cantSplit/>
          <w:trHeight w:val="567"/>
        </w:trPr>
        <w:tc>
          <w:tcPr>
            <w:tcW w:w="677" w:type="dxa"/>
            <w:vMerge/>
            <w:vAlign w:val="center"/>
          </w:tcPr>
          <w:p w14:paraId="711A4005" w14:textId="77777777" w:rsidR="00523FF2" w:rsidRPr="00F84DFE" w:rsidRDefault="00523FF2" w:rsidP="00A656C3">
            <w:pPr>
              <w:jc w:val="center"/>
              <w:rPr>
                <w:b/>
                <w:color w:val="000000" w:themeColor="text1"/>
                <w:sz w:val="18"/>
                <w:szCs w:val="18"/>
              </w:rPr>
            </w:pPr>
          </w:p>
        </w:tc>
        <w:tc>
          <w:tcPr>
            <w:tcW w:w="1875" w:type="dxa"/>
            <w:vMerge/>
            <w:vAlign w:val="center"/>
          </w:tcPr>
          <w:p w14:paraId="1716F4B3" w14:textId="77777777" w:rsidR="00523FF2" w:rsidRPr="00F84DFE" w:rsidRDefault="00523FF2" w:rsidP="00A656C3">
            <w:pPr>
              <w:rPr>
                <w:rFonts w:asciiTheme="minorHAnsi" w:hAnsiTheme="minorHAnsi" w:cstheme="minorHAnsi"/>
                <w:b/>
                <w:color w:val="000000" w:themeColor="text1"/>
                <w:sz w:val="18"/>
                <w:szCs w:val="18"/>
              </w:rPr>
            </w:pPr>
          </w:p>
        </w:tc>
        <w:tc>
          <w:tcPr>
            <w:tcW w:w="1595" w:type="dxa"/>
            <w:vMerge/>
            <w:vAlign w:val="center"/>
          </w:tcPr>
          <w:p w14:paraId="66B62901" w14:textId="77777777" w:rsidR="00523FF2" w:rsidRPr="00F84DFE" w:rsidRDefault="00523FF2" w:rsidP="00A656C3">
            <w:pPr>
              <w:jc w:val="center"/>
              <w:rPr>
                <w:b/>
                <w:color w:val="000000" w:themeColor="text1"/>
                <w:sz w:val="18"/>
                <w:szCs w:val="18"/>
              </w:rPr>
            </w:pPr>
          </w:p>
        </w:tc>
        <w:tc>
          <w:tcPr>
            <w:tcW w:w="3431" w:type="dxa"/>
            <w:vAlign w:val="center"/>
          </w:tcPr>
          <w:p w14:paraId="754FEB1E" w14:textId="77777777" w:rsidR="00523FF2" w:rsidRPr="003F1B3C" w:rsidRDefault="00F326D2" w:rsidP="00A656C3">
            <w:pPr>
              <w:rPr>
                <w:rFonts w:asciiTheme="minorHAnsi" w:hAnsiTheme="minorHAnsi" w:cstheme="minorHAnsi"/>
                <w:color w:val="auto"/>
                <w:sz w:val="18"/>
                <w:szCs w:val="18"/>
              </w:rPr>
            </w:pPr>
            <w:hyperlink r:id="rId96" w:history="1">
              <w:r w:rsidR="00523FF2" w:rsidRPr="003F1B3C">
                <w:rPr>
                  <w:rStyle w:val="Hipervnculo"/>
                  <w:rFonts w:asciiTheme="minorHAnsi" w:hAnsiTheme="minorHAnsi" w:cstheme="minorHAnsi"/>
                  <w:sz w:val="18"/>
                  <w:szCs w:val="18"/>
                </w:rPr>
                <w:t xml:space="preserve">Participation in an outreach activity within the “XXXIX </w:t>
              </w:r>
              <w:proofErr w:type="spellStart"/>
              <w:r w:rsidR="00523FF2" w:rsidRPr="003F1B3C">
                <w:rPr>
                  <w:rStyle w:val="Hipervnculo"/>
                  <w:rFonts w:asciiTheme="minorHAnsi" w:hAnsiTheme="minorHAnsi" w:cstheme="minorHAnsi"/>
                  <w:sz w:val="18"/>
                  <w:szCs w:val="18"/>
                </w:rPr>
                <w:t>Reunión</w:t>
              </w:r>
              <w:proofErr w:type="spellEnd"/>
              <w:r w:rsidR="00523FF2" w:rsidRPr="003F1B3C">
                <w:rPr>
                  <w:rStyle w:val="Hipervnculo"/>
                  <w:rFonts w:asciiTheme="minorHAnsi" w:hAnsiTheme="minorHAnsi" w:cstheme="minorHAnsi"/>
                  <w:sz w:val="18"/>
                  <w:szCs w:val="18"/>
                </w:rPr>
                <w:t xml:space="preserve"> </w:t>
              </w:r>
              <w:proofErr w:type="spellStart"/>
              <w:r w:rsidR="00523FF2" w:rsidRPr="003F1B3C">
                <w:rPr>
                  <w:rStyle w:val="Hipervnculo"/>
                  <w:rFonts w:asciiTheme="minorHAnsi" w:hAnsiTheme="minorHAnsi" w:cstheme="minorHAnsi"/>
                  <w:sz w:val="18"/>
                  <w:szCs w:val="18"/>
                </w:rPr>
                <w:t>bienal</w:t>
              </w:r>
              <w:proofErr w:type="spellEnd"/>
              <w:r w:rsidR="00523FF2" w:rsidRPr="003F1B3C">
                <w:rPr>
                  <w:rStyle w:val="Hipervnculo"/>
                  <w:rFonts w:asciiTheme="minorHAnsi" w:hAnsiTheme="minorHAnsi" w:cstheme="minorHAnsi"/>
                  <w:sz w:val="18"/>
                  <w:szCs w:val="18"/>
                </w:rPr>
                <w:t xml:space="preserve"> de la Real </w:t>
              </w:r>
              <w:proofErr w:type="spellStart"/>
              <w:r w:rsidR="00523FF2" w:rsidRPr="003F1B3C">
                <w:rPr>
                  <w:rStyle w:val="Hipervnculo"/>
                  <w:rFonts w:asciiTheme="minorHAnsi" w:hAnsiTheme="minorHAnsi" w:cstheme="minorHAnsi"/>
                  <w:sz w:val="18"/>
                  <w:szCs w:val="18"/>
                </w:rPr>
                <w:t>Sociedad</w:t>
              </w:r>
              <w:proofErr w:type="spellEnd"/>
              <w:r w:rsidR="00523FF2" w:rsidRPr="003F1B3C">
                <w:rPr>
                  <w:rStyle w:val="Hipervnculo"/>
                  <w:rFonts w:asciiTheme="minorHAnsi" w:hAnsiTheme="minorHAnsi" w:cstheme="minorHAnsi"/>
                  <w:sz w:val="18"/>
                  <w:szCs w:val="18"/>
                </w:rPr>
                <w:t xml:space="preserve"> Española de </w:t>
              </w:r>
              <w:proofErr w:type="spellStart"/>
              <w:r w:rsidR="00523FF2" w:rsidRPr="003F1B3C">
                <w:rPr>
                  <w:rStyle w:val="Hipervnculo"/>
                  <w:rFonts w:asciiTheme="minorHAnsi" w:hAnsiTheme="minorHAnsi" w:cstheme="minorHAnsi"/>
                  <w:sz w:val="18"/>
                  <w:szCs w:val="18"/>
                </w:rPr>
                <w:t>Física</w:t>
              </w:r>
              <w:proofErr w:type="spellEnd"/>
              <w:r w:rsidR="00523FF2" w:rsidRPr="003F1B3C">
                <w:rPr>
                  <w:rStyle w:val="Hipervnculo"/>
                  <w:rFonts w:asciiTheme="minorHAnsi" w:hAnsiTheme="minorHAnsi" w:cstheme="minorHAnsi"/>
                  <w:sz w:val="18"/>
                  <w:szCs w:val="18"/>
                </w:rPr>
                <w:t>”, San Sebastian, Spain.</w:t>
              </w:r>
            </w:hyperlink>
          </w:p>
        </w:tc>
        <w:tc>
          <w:tcPr>
            <w:tcW w:w="1069" w:type="dxa"/>
            <w:vAlign w:val="center"/>
          </w:tcPr>
          <w:p w14:paraId="15FBE359" w14:textId="77777777" w:rsidR="00523FF2" w:rsidRPr="003F1B3C" w:rsidRDefault="00523FF2" w:rsidP="00A656C3">
            <w:pPr>
              <w:rPr>
                <w:rFonts w:asciiTheme="minorHAnsi" w:hAnsiTheme="minorHAnsi" w:cstheme="minorHAnsi"/>
                <w:color w:val="auto"/>
                <w:sz w:val="18"/>
                <w:szCs w:val="18"/>
              </w:rPr>
            </w:pPr>
            <w:r w:rsidRPr="003F1B3C">
              <w:rPr>
                <w:rFonts w:asciiTheme="minorHAnsi" w:hAnsiTheme="minorHAnsi" w:cstheme="minorHAnsi"/>
                <w:color w:val="auto"/>
                <w:sz w:val="18"/>
                <w:szCs w:val="18"/>
              </w:rPr>
              <w:t>July, 2024.</w:t>
            </w:r>
          </w:p>
        </w:tc>
      </w:tr>
      <w:tr w:rsidR="00523FF2" w:rsidRPr="003F1B3C" w14:paraId="1984542F" w14:textId="77777777" w:rsidTr="003F1B3C">
        <w:trPr>
          <w:cantSplit/>
          <w:trHeight w:val="567"/>
        </w:trPr>
        <w:tc>
          <w:tcPr>
            <w:tcW w:w="677" w:type="dxa"/>
            <w:vMerge/>
            <w:vAlign w:val="center"/>
          </w:tcPr>
          <w:p w14:paraId="6A38F581" w14:textId="77777777" w:rsidR="00523FF2" w:rsidRPr="00F84DFE" w:rsidRDefault="00523FF2" w:rsidP="00A656C3">
            <w:pPr>
              <w:jc w:val="center"/>
              <w:rPr>
                <w:b/>
                <w:color w:val="000000" w:themeColor="text1"/>
                <w:sz w:val="18"/>
                <w:szCs w:val="18"/>
              </w:rPr>
            </w:pPr>
          </w:p>
        </w:tc>
        <w:tc>
          <w:tcPr>
            <w:tcW w:w="1875" w:type="dxa"/>
            <w:vMerge/>
            <w:vAlign w:val="center"/>
          </w:tcPr>
          <w:p w14:paraId="262F3A32" w14:textId="77777777" w:rsidR="00523FF2" w:rsidRPr="00F84DFE" w:rsidRDefault="00523FF2" w:rsidP="00A656C3">
            <w:pPr>
              <w:rPr>
                <w:rFonts w:asciiTheme="minorHAnsi" w:hAnsiTheme="minorHAnsi" w:cstheme="minorHAnsi"/>
                <w:b/>
                <w:color w:val="000000" w:themeColor="text1"/>
                <w:sz w:val="18"/>
                <w:szCs w:val="18"/>
              </w:rPr>
            </w:pPr>
          </w:p>
        </w:tc>
        <w:tc>
          <w:tcPr>
            <w:tcW w:w="1595" w:type="dxa"/>
            <w:vMerge/>
            <w:vAlign w:val="center"/>
          </w:tcPr>
          <w:p w14:paraId="7CD84BF4" w14:textId="77777777" w:rsidR="00523FF2" w:rsidRPr="00F84DFE" w:rsidRDefault="00523FF2" w:rsidP="00A656C3">
            <w:pPr>
              <w:jc w:val="center"/>
              <w:rPr>
                <w:b/>
                <w:color w:val="000000" w:themeColor="text1"/>
                <w:sz w:val="18"/>
                <w:szCs w:val="18"/>
              </w:rPr>
            </w:pPr>
          </w:p>
        </w:tc>
        <w:tc>
          <w:tcPr>
            <w:tcW w:w="3431" w:type="dxa"/>
            <w:vAlign w:val="center"/>
          </w:tcPr>
          <w:p w14:paraId="10E6CDE6" w14:textId="77777777" w:rsidR="00523FF2" w:rsidRPr="003F1B3C" w:rsidRDefault="00F326D2" w:rsidP="00A656C3">
            <w:pPr>
              <w:rPr>
                <w:rFonts w:asciiTheme="minorHAnsi" w:hAnsiTheme="minorHAnsi" w:cstheme="minorHAnsi"/>
                <w:color w:val="auto"/>
                <w:sz w:val="18"/>
                <w:szCs w:val="18"/>
              </w:rPr>
            </w:pPr>
            <w:hyperlink r:id="rId97" w:history="1">
              <w:r w:rsidR="00523FF2" w:rsidRPr="003F1B3C">
                <w:rPr>
                  <w:rStyle w:val="Hipervnculo"/>
                  <w:rFonts w:asciiTheme="minorHAnsi" w:hAnsiTheme="minorHAnsi" w:cstheme="minorHAnsi"/>
                  <w:sz w:val="18"/>
                  <w:szCs w:val="18"/>
                </w:rPr>
                <w:t>Participation in the “</w:t>
              </w:r>
              <w:r w:rsidR="00523FF2" w:rsidRPr="003F1B3C">
                <w:rPr>
                  <w:rStyle w:val="Hipervnculo"/>
                  <w:rFonts w:asciiTheme="minorHAnsi" w:hAnsiTheme="minorHAnsi" w:cstheme="minorHAnsi"/>
                  <w:sz w:val="18"/>
                  <w:szCs w:val="18"/>
                  <w:shd w:val="clear" w:color="auto" w:fill="FFFFFF"/>
                </w:rPr>
                <w:t>European Researchers' Night”, known locally as the “Galician Night of Researchers”, Vigo, Spain.</w:t>
              </w:r>
            </w:hyperlink>
          </w:p>
        </w:tc>
        <w:tc>
          <w:tcPr>
            <w:tcW w:w="1069" w:type="dxa"/>
            <w:vAlign w:val="center"/>
          </w:tcPr>
          <w:p w14:paraId="0175A695" w14:textId="77777777" w:rsidR="00523FF2" w:rsidRPr="003F1B3C" w:rsidRDefault="00523FF2" w:rsidP="00A656C3">
            <w:pPr>
              <w:rPr>
                <w:rFonts w:asciiTheme="minorHAnsi" w:hAnsiTheme="minorHAnsi" w:cstheme="minorHAnsi"/>
                <w:color w:val="auto"/>
                <w:sz w:val="18"/>
                <w:szCs w:val="18"/>
              </w:rPr>
            </w:pPr>
            <w:r w:rsidRPr="003F1B3C">
              <w:rPr>
                <w:rFonts w:asciiTheme="minorHAnsi" w:hAnsiTheme="minorHAnsi" w:cstheme="minorHAnsi"/>
                <w:color w:val="auto"/>
                <w:sz w:val="18"/>
                <w:szCs w:val="18"/>
              </w:rPr>
              <w:t>September, 2024.</w:t>
            </w:r>
          </w:p>
        </w:tc>
      </w:tr>
      <w:tr w:rsidR="00523FF2" w:rsidRPr="003F1B3C" w14:paraId="3ADE6989" w14:textId="77777777" w:rsidTr="003F1B3C">
        <w:trPr>
          <w:cantSplit/>
          <w:trHeight w:val="567"/>
        </w:trPr>
        <w:tc>
          <w:tcPr>
            <w:tcW w:w="677" w:type="dxa"/>
            <w:vAlign w:val="center"/>
          </w:tcPr>
          <w:p w14:paraId="049E4F71" w14:textId="77777777" w:rsidR="00523FF2" w:rsidRPr="00F84DFE" w:rsidRDefault="00523FF2" w:rsidP="00A656C3">
            <w:pPr>
              <w:jc w:val="center"/>
              <w:rPr>
                <w:b/>
                <w:color w:val="000000" w:themeColor="text1"/>
                <w:sz w:val="18"/>
                <w:szCs w:val="18"/>
              </w:rPr>
            </w:pPr>
            <w:r w:rsidRPr="00F84DFE">
              <w:rPr>
                <w:b/>
                <w:color w:val="000000" w:themeColor="text1"/>
                <w:sz w:val="18"/>
                <w:szCs w:val="18"/>
              </w:rPr>
              <w:t>DC2</w:t>
            </w:r>
          </w:p>
        </w:tc>
        <w:tc>
          <w:tcPr>
            <w:tcW w:w="1875" w:type="dxa"/>
            <w:vAlign w:val="center"/>
          </w:tcPr>
          <w:p w14:paraId="485A6227" w14:textId="77777777" w:rsidR="00523FF2" w:rsidRPr="00F84DFE" w:rsidRDefault="00523FF2" w:rsidP="00A656C3">
            <w:pPr>
              <w:rPr>
                <w:rFonts w:asciiTheme="minorHAnsi" w:hAnsiTheme="minorHAnsi" w:cstheme="minorHAnsi"/>
                <w:b/>
                <w:color w:val="000000" w:themeColor="text1"/>
                <w:sz w:val="18"/>
                <w:szCs w:val="18"/>
              </w:rPr>
            </w:pPr>
            <w:r w:rsidRPr="00F84DFE">
              <w:rPr>
                <w:rFonts w:asciiTheme="minorHAnsi" w:hAnsiTheme="minorHAnsi" w:cstheme="minorHAnsi"/>
                <w:b/>
                <w:color w:val="000000" w:themeColor="text1"/>
                <w:sz w:val="18"/>
                <w:szCs w:val="18"/>
              </w:rPr>
              <w:t>Silvia Ritsch</w:t>
            </w:r>
          </w:p>
        </w:tc>
        <w:tc>
          <w:tcPr>
            <w:tcW w:w="1595" w:type="dxa"/>
            <w:vAlign w:val="center"/>
          </w:tcPr>
          <w:p w14:paraId="4E7447EC" w14:textId="77777777" w:rsidR="00523FF2" w:rsidRPr="00F84DFE" w:rsidRDefault="00523FF2" w:rsidP="00A656C3">
            <w:pPr>
              <w:jc w:val="center"/>
              <w:rPr>
                <w:b/>
                <w:color w:val="000000" w:themeColor="text1"/>
                <w:sz w:val="18"/>
                <w:szCs w:val="18"/>
              </w:rPr>
            </w:pPr>
            <w:r w:rsidRPr="00F84DFE">
              <w:rPr>
                <w:b/>
                <w:color w:val="000000" w:themeColor="text1"/>
                <w:sz w:val="18"/>
                <w:szCs w:val="18"/>
              </w:rPr>
              <w:t>TU/e</w:t>
            </w:r>
          </w:p>
        </w:tc>
        <w:tc>
          <w:tcPr>
            <w:tcW w:w="3431" w:type="dxa"/>
            <w:vAlign w:val="center"/>
          </w:tcPr>
          <w:p w14:paraId="5DF8117C" w14:textId="77777777" w:rsidR="00523FF2" w:rsidRPr="003F1B3C" w:rsidRDefault="00F326D2" w:rsidP="00A656C3">
            <w:pPr>
              <w:rPr>
                <w:rFonts w:asciiTheme="minorHAnsi" w:hAnsiTheme="minorHAnsi" w:cstheme="minorHAnsi"/>
                <w:color w:val="auto"/>
                <w:sz w:val="18"/>
                <w:szCs w:val="18"/>
              </w:rPr>
            </w:pPr>
            <w:hyperlink r:id="rId98" w:history="1">
              <w:r w:rsidR="00523FF2" w:rsidRPr="003F1B3C">
                <w:rPr>
                  <w:rStyle w:val="Hipervnculo"/>
                  <w:rFonts w:asciiTheme="minorHAnsi" w:hAnsiTheme="minorHAnsi" w:cstheme="minorHAnsi"/>
                  <w:sz w:val="18"/>
                  <w:szCs w:val="18"/>
                </w:rPr>
                <w:t>Participation in the “Soapbox Science” event in Cologne, Germany.</w:t>
              </w:r>
            </w:hyperlink>
          </w:p>
        </w:tc>
        <w:tc>
          <w:tcPr>
            <w:tcW w:w="1069" w:type="dxa"/>
            <w:vAlign w:val="center"/>
          </w:tcPr>
          <w:p w14:paraId="10C39957" w14:textId="77777777" w:rsidR="00523FF2" w:rsidRPr="003F1B3C" w:rsidRDefault="00523FF2" w:rsidP="00A656C3">
            <w:pPr>
              <w:rPr>
                <w:rFonts w:asciiTheme="minorHAnsi" w:hAnsiTheme="minorHAnsi" w:cstheme="minorHAnsi"/>
                <w:color w:val="auto"/>
                <w:sz w:val="18"/>
                <w:szCs w:val="18"/>
              </w:rPr>
            </w:pPr>
            <w:r w:rsidRPr="003F1B3C">
              <w:rPr>
                <w:rFonts w:asciiTheme="minorHAnsi" w:hAnsiTheme="minorHAnsi" w:cstheme="minorHAnsi"/>
                <w:color w:val="auto"/>
                <w:sz w:val="18"/>
                <w:szCs w:val="18"/>
              </w:rPr>
              <w:t>June, 2024.</w:t>
            </w:r>
          </w:p>
        </w:tc>
      </w:tr>
      <w:tr w:rsidR="00523FF2" w:rsidRPr="003F1B3C" w14:paraId="0ABBFACD" w14:textId="77777777" w:rsidTr="003F1B3C">
        <w:trPr>
          <w:cantSplit/>
          <w:trHeight w:val="567"/>
        </w:trPr>
        <w:tc>
          <w:tcPr>
            <w:tcW w:w="677" w:type="dxa"/>
            <w:vAlign w:val="center"/>
          </w:tcPr>
          <w:p w14:paraId="018378D3" w14:textId="77777777" w:rsidR="00523FF2" w:rsidRPr="00F84DFE" w:rsidRDefault="00523FF2" w:rsidP="00A656C3">
            <w:pPr>
              <w:jc w:val="center"/>
              <w:rPr>
                <w:b/>
                <w:color w:val="000000" w:themeColor="text1"/>
                <w:sz w:val="18"/>
                <w:szCs w:val="18"/>
              </w:rPr>
            </w:pPr>
            <w:r w:rsidRPr="00F84DFE">
              <w:rPr>
                <w:b/>
                <w:color w:val="000000" w:themeColor="text1"/>
                <w:sz w:val="18"/>
                <w:szCs w:val="18"/>
              </w:rPr>
              <w:t>DC3</w:t>
            </w:r>
          </w:p>
        </w:tc>
        <w:tc>
          <w:tcPr>
            <w:tcW w:w="1875" w:type="dxa"/>
            <w:vAlign w:val="center"/>
          </w:tcPr>
          <w:p w14:paraId="2BBEF824" w14:textId="77777777" w:rsidR="00523FF2" w:rsidRPr="00F84DFE" w:rsidRDefault="00523FF2" w:rsidP="00A656C3">
            <w:pPr>
              <w:rPr>
                <w:rFonts w:asciiTheme="minorHAnsi" w:hAnsiTheme="minorHAnsi" w:cstheme="minorHAnsi"/>
                <w:b/>
                <w:color w:val="000000" w:themeColor="text1"/>
                <w:sz w:val="18"/>
                <w:szCs w:val="18"/>
              </w:rPr>
            </w:pPr>
            <w:r w:rsidRPr="00F84DFE">
              <w:rPr>
                <w:rFonts w:asciiTheme="minorHAnsi" w:hAnsiTheme="minorHAnsi" w:cstheme="minorHAnsi"/>
                <w:b/>
                <w:color w:val="000000" w:themeColor="text1"/>
                <w:sz w:val="18"/>
                <w:szCs w:val="18"/>
              </w:rPr>
              <w:t xml:space="preserve">Álvaro </w:t>
            </w:r>
            <w:proofErr w:type="spellStart"/>
            <w:r w:rsidRPr="00F84DFE">
              <w:rPr>
                <w:rFonts w:asciiTheme="minorHAnsi" w:hAnsiTheme="minorHAnsi" w:cstheme="minorHAnsi"/>
                <w:b/>
                <w:color w:val="000000" w:themeColor="text1"/>
                <w:sz w:val="18"/>
                <w:szCs w:val="18"/>
              </w:rPr>
              <w:t>Yángüez</w:t>
            </w:r>
            <w:proofErr w:type="spellEnd"/>
            <w:r w:rsidRPr="00F84DFE">
              <w:rPr>
                <w:rFonts w:asciiTheme="minorHAnsi" w:hAnsiTheme="minorHAnsi" w:cstheme="minorHAnsi"/>
                <w:b/>
                <w:color w:val="000000" w:themeColor="text1"/>
                <w:sz w:val="18"/>
                <w:szCs w:val="18"/>
              </w:rPr>
              <w:t xml:space="preserve"> </w:t>
            </w:r>
            <w:proofErr w:type="spellStart"/>
            <w:r w:rsidRPr="00F84DFE">
              <w:rPr>
                <w:rFonts w:asciiTheme="minorHAnsi" w:hAnsiTheme="minorHAnsi" w:cstheme="minorHAnsi"/>
                <w:b/>
                <w:color w:val="000000" w:themeColor="text1"/>
                <w:sz w:val="18"/>
                <w:szCs w:val="18"/>
              </w:rPr>
              <w:t>Bachiller</w:t>
            </w:r>
            <w:proofErr w:type="spellEnd"/>
          </w:p>
        </w:tc>
        <w:tc>
          <w:tcPr>
            <w:tcW w:w="1595" w:type="dxa"/>
            <w:vAlign w:val="center"/>
          </w:tcPr>
          <w:p w14:paraId="58424D7A" w14:textId="77777777" w:rsidR="00523FF2" w:rsidRPr="00F84DFE" w:rsidRDefault="00523FF2" w:rsidP="00A656C3">
            <w:pPr>
              <w:jc w:val="center"/>
              <w:rPr>
                <w:b/>
                <w:color w:val="000000" w:themeColor="text1"/>
                <w:sz w:val="18"/>
                <w:szCs w:val="18"/>
              </w:rPr>
            </w:pPr>
            <w:r w:rsidRPr="00F84DFE">
              <w:rPr>
                <w:b/>
                <w:color w:val="000000" w:themeColor="text1"/>
                <w:sz w:val="18"/>
                <w:szCs w:val="18"/>
              </w:rPr>
              <w:t>SU</w:t>
            </w:r>
          </w:p>
        </w:tc>
        <w:tc>
          <w:tcPr>
            <w:tcW w:w="3431" w:type="dxa"/>
            <w:vAlign w:val="center"/>
          </w:tcPr>
          <w:p w14:paraId="02A322D8" w14:textId="77777777" w:rsidR="00523FF2" w:rsidRPr="003F1B3C" w:rsidRDefault="00F326D2" w:rsidP="00A656C3">
            <w:pPr>
              <w:rPr>
                <w:rFonts w:asciiTheme="minorHAnsi" w:hAnsiTheme="minorHAnsi" w:cstheme="minorHAnsi"/>
                <w:color w:val="auto"/>
                <w:sz w:val="18"/>
                <w:szCs w:val="18"/>
              </w:rPr>
            </w:pPr>
            <w:hyperlink r:id="rId99" w:history="1">
              <w:r w:rsidR="00523FF2" w:rsidRPr="003F1B3C">
                <w:rPr>
                  <w:rStyle w:val="Hipervnculo"/>
                  <w:rFonts w:asciiTheme="minorHAnsi" w:hAnsiTheme="minorHAnsi" w:cstheme="minorHAnsi"/>
                  <w:sz w:val="18"/>
                  <w:szCs w:val="18"/>
                </w:rPr>
                <w:t xml:space="preserve">Participation in an outreach activity within the </w:t>
              </w:r>
              <w:proofErr w:type="spellStart"/>
              <w:r w:rsidR="00523FF2" w:rsidRPr="003F1B3C">
                <w:rPr>
                  <w:rStyle w:val="Hipervnculo"/>
                  <w:rFonts w:asciiTheme="minorHAnsi" w:hAnsiTheme="minorHAnsi" w:cstheme="minorHAnsi"/>
                  <w:sz w:val="18"/>
                  <w:szCs w:val="18"/>
                </w:rPr>
                <w:t>Colegio</w:t>
              </w:r>
              <w:proofErr w:type="spellEnd"/>
              <w:r w:rsidR="00523FF2" w:rsidRPr="003F1B3C">
                <w:rPr>
                  <w:rStyle w:val="Hipervnculo"/>
                  <w:rFonts w:asciiTheme="minorHAnsi" w:hAnsiTheme="minorHAnsi" w:cstheme="minorHAnsi"/>
                  <w:sz w:val="18"/>
                  <w:szCs w:val="18"/>
                </w:rPr>
                <w:t xml:space="preserve"> de </w:t>
              </w:r>
              <w:proofErr w:type="spellStart"/>
              <w:r w:rsidR="00523FF2" w:rsidRPr="003F1B3C">
                <w:rPr>
                  <w:rStyle w:val="Hipervnculo"/>
                  <w:rFonts w:asciiTheme="minorHAnsi" w:hAnsiTheme="minorHAnsi" w:cstheme="minorHAnsi"/>
                  <w:sz w:val="18"/>
                  <w:szCs w:val="18"/>
                </w:rPr>
                <w:t>España</w:t>
              </w:r>
              <w:proofErr w:type="spellEnd"/>
              <w:r w:rsidR="00523FF2" w:rsidRPr="003F1B3C">
                <w:rPr>
                  <w:rStyle w:val="Hipervnculo"/>
                  <w:rFonts w:asciiTheme="minorHAnsi" w:hAnsiTheme="minorHAnsi" w:cstheme="minorHAnsi"/>
                  <w:sz w:val="18"/>
                  <w:szCs w:val="18"/>
                </w:rPr>
                <w:t>, Paris, France.</w:t>
              </w:r>
            </w:hyperlink>
            <w:r w:rsidR="00523FF2" w:rsidRPr="003F1B3C">
              <w:rPr>
                <w:rFonts w:asciiTheme="minorHAnsi" w:hAnsiTheme="minorHAnsi" w:cstheme="minorHAnsi"/>
                <w:color w:val="auto"/>
                <w:sz w:val="18"/>
                <w:szCs w:val="18"/>
              </w:rPr>
              <w:t xml:space="preserve"> </w:t>
            </w:r>
          </w:p>
        </w:tc>
        <w:tc>
          <w:tcPr>
            <w:tcW w:w="1069" w:type="dxa"/>
            <w:vAlign w:val="center"/>
          </w:tcPr>
          <w:p w14:paraId="477C6859" w14:textId="77777777" w:rsidR="00523FF2" w:rsidRPr="003F1B3C" w:rsidRDefault="00523FF2" w:rsidP="00A656C3">
            <w:pPr>
              <w:rPr>
                <w:rFonts w:asciiTheme="minorHAnsi" w:hAnsiTheme="minorHAnsi" w:cstheme="minorHAnsi"/>
                <w:color w:val="auto"/>
                <w:sz w:val="18"/>
                <w:szCs w:val="18"/>
              </w:rPr>
            </w:pPr>
            <w:r w:rsidRPr="003F1B3C">
              <w:rPr>
                <w:rFonts w:asciiTheme="minorHAnsi" w:hAnsiTheme="minorHAnsi" w:cstheme="minorHAnsi"/>
                <w:color w:val="auto"/>
                <w:sz w:val="18"/>
                <w:szCs w:val="18"/>
              </w:rPr>
              <w:t>April-June, 2024.</w:t>
            </w:r>
          </w:p>
        </w:tc>
      </w:tr>
      <w:tr w:rsidR="00523FF2" w:rsidRPr="003F1B3C" w14:paraId="1726863B" w14:textId="77777777" w:rsidTr="003F1B3C">
        <w:trPr>
          <w:cantSplit/>
          <w:trHeight w:val="567"/>
        </w:trPr>
        <w:tc>
          <w:tcPr>
            <w:tcW w:w="677" w:type="dxa"/>
            <w:vAlign w:val="center"/>
          </w:tcPr>
          <w:p w14:paraId="68913421" w14:textId="77777777" w:rsidR="00523FF2" w:rsidRPr="00F84DFE" w:rsidRDefault="00523FF2" w:rsidP="00A656C3">
            <w:pPr>
              <w:jc w:val="center"/>
              <w:rPr>
                <w:b/>
                <w:color w:val="000000" w:themeColor="text1"/>
                <w:sz w:val="18"/>
                <w:szCs w:val="18"/>
              </w:rPr>
            </w:pPr>
            <w:r w:rsidRPr="00F84DFE">
              <w:rPr>
                <w:b/>
                <w:color w:val="000000" w:themeColor="text1"/>
                <w:sz w:val="18"/>
                <w:szCs w:val="18"/>
              </w:rPr>
              <w:t>DC4</w:t>
            </w:r>
          </w:p>
        </w:tc>
        <w:tc>
          <w:tcPr>
            <w:tcW w:w="1875" w:type="dxa"/>
            <w:vAlign w:val="center"/>
          </w:tcPr>
          <w:p w14:paraId="2589D5E5" w14:textId="77777777" w:rsidR="00523FF2" w:rsidRPr="00F84DFE" w:rsidRDefault="00523FF2" w:rsidP="00A656C3">
            <w:pPr>
              <w:rPr>
                <w:rFonts w:asciiTheme="minorHAnsi" w:hAnsiTheme="minorHAnsi" w:cstheme="minorHAnsi"/>
                <w:b/>
                <w:color w:val="000000" w:themeColor="text1"/>
                <w:sz w:val="18"/>
                <w:szCs w:val="18"/>
              </w:rPr>
            </w:pPr>
            <w:r w:rsidRPr="00F84DFE">
              <w:rPr>
                <w:rFonts w:asciiTheme="minorHAnsi" w:hAnsiTheme="minorHAnsi" w:cstheme="minorHAnsi"/>
                <w:b/>
                <w:color w:val="000000" w:themeColor="text1"/>
                <w:sz w:val="18"/>
                <w:szCs w:val="18"/>
              </w:rPr>
              <w:t xml:space="preserve">Gina </w:t>
            </w:r>
            <w:proofErr w:type="spellStart"/>
            <w:r w:rsidRPr="00F84DFE">
              <w:rPr>
                <w:rFonts w:asciiTheme="minorHAnsi" w:hAnsiTheme="minorHAnsi" w:cstheme="minorHAnsi"/>
                <w:b/>
                <w:color w:val="000000" w:themeColor="text1"/>
                <w:sz w:val="18"/>
                <w:szCs w:val="18"/>
              </w:rPr>
              <w:t>Muuss</w:t>
            </w:r>
            <w:proofErr w:type="spellEnd"/>
          </w:p>
        </w:tc>
        <w:tc>
          <w:tcPr>
            <w:tcW w:w="1595" w:type="dxa"/>
            <w:vAlign w:val="center"/>
          </w:tcPr>
          <w:p w14:paraId="33DF67FE" w14:textId="77777777" w:rsidR="00523FF2" w:rsidRPr="00F84DFE" w:rsidRDefault="00523FF2" w:rsidP="00A656C3">
            <w:pPr>
              <w:jc w:val="center"/>
              <w:rPr>
                <w:b/>
                <w:color w:val="000000" w:themeColor="text1"/>
                <w:sz w:val="18"/>
                <w:szCs w:val="18"/>
              </w:rPr>
            </w:pPr>
            <w:proofErr w:type="spellStart"/>
            <w:r w:rsidRPr="00F84DFE">
              <w:rPr>
                <w:b/>
                <w:color w:val="000000" w:themeColor="text1"/>
                <w:sz w:val="18"/>
                <w:szCs w:val="18"/>
              </w:rPr>
              <w:t>UvA</w:t>
            </w:r>
            <w:proofErr w:type="spellEnd"/>
          </w:p>
        </w:tc>
        <w:tc>
          <w:tcPr>
            <w:tcW w:w="3431" w:type="dxa"/>
            <w:vAlign w:val="center"/>
          </w:tcPr>
          <w:p w14:paraId="1CA53EC9" w14:textId="77777777" w:rsidR="00523FF2" w:rsidRPr="003F1B3C" w:rsidRDefault="00F326D2" w:rsidP="00A656C3">
            <w:pPr>
              <w:rPr>
                <w:rFonts w:asciiTheme="minorHAnsi" w:hAnsiTheme="minorHAnsi" w:cstheme="minorHAnsi"/>
                <w:color w:val="auto"/>
                <w:sz w:val="18"/>
                <w:szCs w:val="18"/>
              </w:rPr>
            </w:pPr>
            <w:hyperlink r:id="rId100" w:history="1">
              <w:r w:rsidR="00523FF2" w:rsidRPr="003F1B3C">
                <w:rPr>
                  <w:rStyle w:val="Hipervnculo"/>
                  <w:rFonts w:asciiTheme="minorHAnsi" w:hAnsiTheme="minorHAnsi" w:cstheme="minorHAnsi"/>
                  <w:sz w:val="18"/>
                  <w:szCs w:val="18"/>
                </w:rPr>
                <w:t>Participation in the “</w:t>
              </w:r>
              <w:proofErr w:type="spellStart"/>
              <w:r w:rsidR="00523FF2" w:rsidRPr="003F1B3C">
                <w:rPr>
                  <w:rStyle w:val="Hipervnculo"/>
                  <w:rFonts w:asciiTheme="minorHAnsi" w:hAnsiTheme="minorHAnsi" w:cstheme="minorHAnsi"/>
                  <w:sz w:val="18"/>
                  <w:szCs w:val="18"/>
                </w:rPr>
                <w:t>CreativeMinds</w:t>
              </w:r>
              <w:proofErr w:type="spellEnd"/>
              <w:r w:rsidR="00523FF2" w:rsidRPr="003F1B3C">
                <w:rPr>
                  <w:rStyle w:val="Hipervnculo"/>
                  <w:rFonts w:asciiTheme="minorHAnsi" w:hAnsiTheme="minorHAnsi" w:cstheme="minorHAnsi"/>
                  <w:sz w:val="18"/>
                  <w:szCs w:val="18"/>
                </w:rPr>
                <w:t xml:space="preserve"> Workshop” in Bochum, Germany.</w:t>
              </w:r>
            </w:hyperlink>
          </w:p>
        </w:tc>
        <w:tc>
          <w:tcPr>
            <w:tcW w:w="1069" w:type="dxa"/>
            <w:vAlign w:val="center"/>
          </w:tcPr>
          <w:p w14:paraId="0A6671C0" w14:textId="77777777" w:rsidR="00523FF2" w:rsidRPr="003F1B3C" w:rsidRDefault="00523FF2" w:rsidP="00A656C3">
            <w:pPr>
              <w:rPr>
                <w:rFonts w:asciiTheme="minorHAnsi" w:hAnsiTheme="minorHAnsi" w:cstheme="minorHAnsi"/>
                <w:color w:val="auto"/>
                <w:sz w:val="18"/>
                <w:szCs w:val="18"/>
              </w:rPr>
            </w:pPr>
            <w:r w:rsidRPr="003F1B3C">
              <w:rPr>
                <w:rFonts w:asciiTheme="minorHAnsi" w:hAnsiTheme="minorHAnsi" w:cstheme="minorHAnsi"/>
                <w:color w:val="auto"/>
                <w:sz w:val="18"/>
                <w:szCs w:val="18"/>
              </w:rPr>
              <w:t>March, 2024.</w:t>
            </w:r>
          </w:p>
        </w:tc>
      </w:tr>
      <w:tr w:rsidR="00523FF2" w:rsidRPr="003F1B3C" w14:paraId="2FC743E9" w14:textId="77777777" w:rsidTr="003F1B3C">
        <w:trPr>
          <w:cantSplit/>
          <w:trHeight w:val="567"/>
        </w:trPr>
        <w:tc>
          <w:tcPr>
            <w:tcW w:w="677" w:type="dxa"/>
            <w:vAlign w:val="center"/>
          </w:tcPr>
          <w:p w14:paraId="3BF830BE" w14:textId="77777777" w:rsidR="00523FF2" w:rsidRPr="00F84DFE" w:rsidRDefault="00523FF2" w:rsidP="00A656C3">
            <w:pPr>
              <w:jc w:val="center"/>
              <w:rPr>
                <w:b/>
                <w:color w:val="000000" w:themeColor="text1"/>
                <w:sz w:val="18"/>
                <w:szCs w:val="18"/>
              </w:rPr>
            </w:pPr>
            <w:r w:rsidRPr="00F84DFE">
              <w:rPr>
                <w:b/>
                <w:color w:val="000000" w:themeColor="text1"/>
                <w:sz w:val="18"/>
                <w:szCs w:val="18"/>
              </w:rPr>
              <w:t>DC5</w:t>
            </w:r>
          </w:p>
        </w:tc>
        <w:tc>
          <w:tcPr>
            <w:tcW w:w="1875" w:type="dxa"/>
            <w:vAlign w:val="center"/>
          </w:tcPr>
          <w:p w14:paraId="3B72C26A" w14:textId="77777777" w:rsidR="00523FF2" w:rsidRPr="00F84DFE" w:rsidRDefault="00523FF2" w:rsidP="00A656C3">
            <w:pPr>
              <w:rPr>
                <w:rFonts w:asciiTheme="minorHAnsi" w:hAnsiTheme="minorHAnsi" w:cstheme="minorHAnsi"/>
                <w:b/>
                <w:color w:val="000000" w:themeColor="text1"/>
                <w:sz w:val="18"/>
                <w:szCs w:val="18"/>
              </w:rPr>
            </w:pPr>
            <w:r w:rsidRPr="00F84DFE">
              <w:rPr>
                <w:rFonts w:asciiTheme="minorHAnsi" w:hAnsiTheme="minorHAnsi" w:cstheme="minorHAnsi"/>
                <w:b/>
                <w:color w:val="000000" w:themeColor="text1"/>
                <w:sz w:val="18"/>
                <w:szCs w:val="18"/>
              </w:rPr>
              <w:t xml:space="preserve">Massimo </w:t>
            </w:r>
            <w:proofErr w:type="spellStart"/>
            <w:r w:rsidRPr="00F84DFE">
              <w:rPr>
                <w:rFonts w:asciiTheme="minorHAnsi" w:hAnsiTheme="minorHAnsi" w:cstheme="minorHAnsi"/>
                <w:b/>
                <w:color w:val="000000" w:themeColor="text1"/>
                <w:sz w:val="18"/>
                <w:szCs w:val="18"/>
              </w:rPr>
              <w:t>Ostuzzi</w:t>
            </w:r>
            <w:proofErr w:type="spellEnd"/>
          </w:p>
        </w:tc>
        <w:tc>
          <w:tcPr>
            <w:tcW w:w="1595" w:type="dxa"/>
            <w:vAlign w:val="center"/>
          </w:tcPr>
          <w:p w14:paraId="3C992ABC" w14:textId="77777777" w:rsidR="00523FF2" w:rsidRPr="00F84DFE" w:rsidRDefault="00523FF2" w:rsidP="00A656C3">
            <w:pPr>
              <w:jc w:val="center"/>
              <w:rPr>
                <w:b/>
                <w:color w:val="000000" w:themeColor="text1"/>
                <w:sz w:val="18"/>
                <w:szCs w:val="18"/>
              </w:rPr>
            </w:pPr>
            <w:r w:rsidRPr="00F84DFE">
              <w:rPr>
                <w:b/>
                <w:color w:val="000000" w:themeColor="text1"/>
                <w:sz w:val="18"/>
                <w:szCs w:val="18"/>
              </w:rPr>
              <w:t>RUB</w:t>
            </w:r>
          </w:p>
        </w:tc>
        <w:tc>
          <w:tcPr>
            <w:tcW w:w="3431" w:type="dxa"/>
            <w:vAlign w:val="center"/>
          </w:tcPr>
          <w:p w14:paraId="78F35AD4" w14:textId="46D70F6E" w:rsidR="00523FF2" w:rsidRDefault="00F326D2" w:rsidP="00A656C3">
            <w:pPr>
              <w:rPr>
                <w:rStyle w:val="Hipervnculo"/>
                <w:rFonts w:asciiTheme="minorHAnsi" w:hAnsiTheme="minorHAnsi" w:cstheme="minorHAnsi"/>
                <w:sz w:val="18"/>
                <w:szCs w:val="18"/>
              </w:rPr>
            </w:pPr>
            <w:hyperlink r:id="rId101" w:history="1">
              <w:r w:rsidR="00523FF2" w:rsidRPr="00825B8F">
                <w:rPr>
                  <w:rStyle w:val="Hipervnculo"/>
                  <w:rFonts w:asciiTheme="minorHAnsi" w:hAnsiTheme="minorHAnsi" w:cstheme="minorHAnsi"/>
                  <w:sz w:val="18"/>
                  <w:szCs w:val="18"/>
                </w:rPr>
                <w:t xml:space="preserve">Public talk at the </w:t>
              </w:r>
              <w:proofErr w:type="spellStart"/>
              <w:r w:rsidR="00523FF2" w:rsidRPr="00825B8F">
                <w:rPr>
                  <w:rStyle w:val="Hipervnculo"/>
                  <w:rFonts w:asciiTheme="minorHAnsi" w:hAnsiTheme="minorHAnsi" w:cstheme="minorHAnsi"/>
                  <w:sz w:val="18"/>
                  <w:szCs w:val="18"/>
                </w:rPr>
                <w:t>Liceo</w:t>
              </w:r>
              <w:proofErr w:type="spellEnd"/>
              <w:r w:rsidR="00523FF2" w:rsidRPr="00825B8F">
                <w:rPr>
                  <w:rStyle w:val="Hipervnculo"/>
                  <w:rFonts w:asciiTheme="minorHAnsi" w:hAnsiTheme="minorHAnsi" w:cstheme="minorHAnsi"/>
                  <w:sz w:val="18"/>
                  <w:szCs w:val="18"/>
                </w:rPr>
                <w:t xml:space="preserve"> </w:t>
              </w:r>
              <w:proofErr w:type="spellStart"/>
              <w:r w:rsidR="00523FF2" w:rsidRPr="00825B8F">
                <w:rPr>
                  <w:rStyle w:val="Hipervnculo"/>
                  <w:rFonts w:asciiTheme="minorHAnsi" w:hAnsiTheme="minorHAnsi" w:cstheme="minorHAnsi"/>
                  <w:sz w:val="18"/>
                  <w:szCs w:val="18"/>
                </w:rPr>
                <w:t>Scientifico</w:t>
              </w:r>
              <w:proofErr w:type="spellEnd"/>
              <w:r w:rsidR="00523FF2" w:rsidRPr="00825B8F">
                <w:rPr>
                  <w:rStyle w:val="Hipervnculo"/>
                  <w:rFonts w:asciiTheme="minorHAnsi" w:hAnsiTheme="minorHAnsi" w:cstheme="minorHAnsi"/>
                  <w:sz w:val="18"/>
                  <w:szCs w:val="18"/>
                </w:rPr>
                <w:t xml:space="preserve"> G.B. </w:t>
              </w:r>
              <w:proofErr w:type="spellStart"/>
              <w:r w:rsidR="00523FF2" w:rsidRPr="00825B8F">
                <w:rPr>
                  <w:rStyle w:val="Hipervnculo"/>
                  <w:rFonts w:asciiTheme="minorHAnsi" w:hAnsiTheme="minorHAnsi" w:cstheme="minorHAnsi"/>
                  <w:sz w:val="18"/>
                  <w:szCs w:val="18"/>
                </w:rPr>
                <w:t>Quadri</w:t>
              </w:r>
              <w:proofErr w:type="spellEnd"/>
              <w:r w:rsidR="00523FF2" w:rsidRPr="00825B8F">
                <w:rPr>
                  <w:rStyle w:val="Hipervnculo"/>
                  <w:rFonts w:asciiTheme="minorHAnsi" w:hAnsiTheme="minorHAnsi" w:cstheme="minorHAnsi"/>
                  <w:sz w:val="18"/>
                  <w:szCs w:val="18"/>
                </w:rPr>
                <w:t>, Italy.</w:t>
              </w:r>
            </w:hyperlink>
          </w:p>
          <w:p w14:paraId="4377D95C" w14:textId="77777777" w:rsidR="00772CE1" w:rsidRPr="00825B8F" w:rsidRDefault="00772CE1" w:rsidP="00A656C3">
            <w:pPr>
              <w:rPr>
                <w:rStyle w:val="Hipervnculo"/>
                <w:rFonts w:asciiTheme="minorHAnsi" w:hAnsiTheme="minorHAnsi" w:cstheme="minorHAnsi"/>
                <w:sz w:val="18"/>
                <w:szCs w:val="18"/>
              </w:rPr>
            </w:pPr>
          </w:p>
          <w:p w14:paraId="5575C99B" w14:textId="62F93887" w:rsidR="00825B8F" w:rsidRPr="00825B8F" w:rsidRDefault="00F326D2" w:rsidP="00A656C3">
            <w:pPr>
              <w:rPr>
                <w:rStyle w:val="Hipervnculo"/>
                <w:rFonts w:asciiTheme="minorHAnsi" w:hAnsiTheme="minorHAnsi" w:cstheme="minorHAnsi"/>
                <w:sz w:val="18"/>
                <w:szCs w:val="18"/>
              </w:rPr>
            </w:pPr>
            <w:hyperlink r:id="rId102" w:history="1">
              <w:r w:rsidR="00825B8F" w:rsidRPr="00530F2B">
                <w:rPr>
                  <w:rStyle w:val="Hipervnculo"/>
                  <w:rFonts w:asciiTheme="minorHAnsi" w:hAnsiTheme="minorHAnsi" w:cstheme="minorHAnsi"/>
                  <w:sz w:val="18"/>
                  <w:szCs w:val="18"/>
                </w:rPr>
                <w:t>Public talk at the Faculty of Computer Science at Rub</w:t>
              </w:r>
              <w:r w:rsidR="00E800D9" w:rsidRPr="00530F2B">
                <w:rPr>
                  <w:rStyle w:val="Hipervnculo"/>
                  <w:rFonts w:asciiTheme="minorHAnsi" w:hAnsiTheme="minorHAnsi" w:cstheme="minorHAnsi"/>
                  <w:sz w:val="18"/>
                  <w:szCs w:val="18"/>
                </w:rPr>
                <w:t>.</w:t>
              </w:r>
            </w:hyperlink>
          </w:p>
          <w:p w14:paraId="5B093A0C" w14:textId="13238A1A" w:rsidR="00825B8F" w:rsidRPr="003F1B3C" w:rsidRDefault="00825B8F" w:rsidP="00A656C3">
            <w:pPr>
              <w:rPr>
                <w:rFonts w:asciiTheme="minorHAnsi" w:hAnsiTheme="minorHAnsi" w:cstheme="minorHAnsi"/>
                <w:color w:val="auto"/>
                <w:sz w:val="18"/>
                <w:szCs w:val="18"/>
              </w:rPr>
            </w:pPr>
          </w:p>
        </w:tc>
        <w:tc>
          <w:tcPr>
            <w:tcW w:w="1069" w:type="dxa"/>
            <w:vAlign w:val="center"/>
          </w:tcPr>
          <w:p w14:paraId="2C00298D" w14:textId="77777777" w:rsidR="00523FF2" w:rsidRDefault="00523FF2" w:rsidP="00A656C3">
            <w:pPr>
              <w:rPr>
                <w:rFonts w:asciiTheme="minorHAnsi" w:hAnsiTheme="minorHAnsi" w:cstheme="minorHAnsi"/>
                <w:color w:val="auto"/>
                <w:sz w:val="18"/>
                <w:szCs w:val="18"/>
              </w:rPr>
            </w:pPr>
            <w:r w:rsidRPr="003F1B3C">
              <w:rPr>
                <w:rFonts w:asciiTheme="minorHAnsi" w:hAnsiTheme="minorHAnsi" w:cstheme="minorHAnsi"/>
                <w:color w:val="auto"/>
                <w:sz w:val="18"/>
                <w:szCs w:val="18"/>
              </w:rPr>
              <w:t>October, 2024.</w:t>
            </w:r>
          </w:p>
          <w:p w14:paraId="39A761C2" w14:textId="77777777" w:rsidR="00772CE1" w:rsidRDefault="00772CE1" w:rsidP="00A656C3">
            <w:pPr>
              <w:rPr>
                <w:rFonts w:asciiTheme="minorHAnsi" w:hAnsiTheme="minorHAnsi" w:cstheme="minorHAnsi"/>
                <w:color w:val="auto"/>
                <w:sz w:val="18"/>
                <w:szCs w:val="18"/>
              </w:rPr>
            </w:pPr>
          </w:p>
          <w:p w14:paraId="0C04D0B4" w14:textId="1B467445" w:rsidR="00772CE1" w:rsidRPr="003F1B3C" w:rsidRDefault="00772CE1" w:rsidP="00A656C3">
            <w:pPr>
              <w:rPr>
                <w:rFonts w:asciiTheme="minorHAnsi" w:hAnsiTheme="minorHAnsi" w:cstheme="minorHAnsi"/>
                <w:color w:val="auto"/>
                <w:sz w:val="18"/>
                <w:szCs w:val="18"/>
              </w:rPr>
            </w:pPr>
            <w:r>
              <w:rPr>
                <w:rFonts w:asciiTheme="minorHAnsi" w:hAnsiTheme="minorHAnsi" w:cstheme="minorHAnsi"/>
                <w:color w:val="auto"/>
                <w:sz w:val="18"/>
                <w:szCs w:val="18"/>
              </w:rPr>
              <w:t>December, 2024.</w:t>
            </w:r>
          </w:p>
        </w:tc>
      </w:tr>
      <w:tr w:rsidR="00523FF2" w:rsidRPr="003F1B3C" w14:paraId="70B0E871" w14:textId="77777777" w:rsidTr="003F1B3C">
        <w:trPr>
          <w:cantSplit/>
          <w:trHeight w:val="567"/>
        </w:trPr>
        <w:tc>
          <w:tcPr>
            <w:tcW w:w="677" w:type="dxa"/>
            <w:vAlign w:val="center"/>
          </w:tcPr>
          <w:p w14:paraId="0A85162B" w14:textId="77777777" w:rsidR="00523FF2" w:rsidRPr="00F84DFE" w:rsidRDefault="00523FF2" w:rsidP="00A656C3">
            <w:pPr>
              <w:jc w:val="center"/>
              <w:rPr>
                <w:b/>
                <w:color w:val="000000" w:themeColor="text1"/>
                <w:sz w:val="18"/>
                <w:szCs w:val="18"/>
              </w:rPr>
            </w:pPr>
            <w:r w:rsidRPr="00F84DFE">
              <w:rPr>
                <w:b/>
                <w:color w:val="000000" w:themeColor="text1"/>
                <w:sz w:val="18"/>
                <w:szCs w:val="18"/>
              </w:rPr>
              <w:t>DC6</w:t>
            </w:r>
          </w:p>
        </w:tc>
        <w:tc>
          <w:tcPr>
            <w:tcW w:w="1875" w:type="dxa"/>
            <w:vAlign w:val="center"/>
          </w:tcPr>
          <w:p w14:paraId="2EB01EE7" w14:textId="77777777" w:rsidR="00523FF2" w:rsidRPr="00F84DFE" w:rsidRDefault="00523FF2" w:rsidP="00A656C3">
            <w:pPr>
              <w:rPr>
                <w:rFonts w:asciiTheme="minorHAnsi" w:hAnsiTheme="minorHAnsi" w:cstheme="minorHAnsi"/>
                <w:b/>
                <w:color w:val="000000" w:themeColor="text1"/>
                <w:sz w:val="18"/>
                <w:szCs w:val="18"/>
              </w:rPr>
            </w:pPr>
            <w:r w:rsidRPr="00F84DFE">
              <w:rPr>
                <w:rFonts w:asciiTheme="minorHAnsi" w:hAnsiTheme="minorHAnsi" w:cstheme="minorHAnsi"/>
                <w:b/>
                <w:color w:val="000000" w:themeColor="text1"/>
                <w:sz w:val="18"/>
                <w:szCs w:val="18"/>
              </w:rPr>
              <w:t>Sergio Juárez</w:t>
            </w:r>
          </w:p>
        </w:tc>
        <w:tc>
          <w:tcPr>
            <w:tcW w:w="1595" w:type="dxa"/>
            <w:vAlign w:val="center"/>
          </w:tcPr>
          <w:p w14:paraId="359E4EFF" w14:textId="41784B9D" w:rsidR="00523FF2" w:rsidRPr="00F84DFE" w:rsidRDefault="00523FF2" w:rsidP="00A656C3">
            <w:pPr>
              <w:jc w:val="center"/>
              <w:rPr>
                <w:b/>
                <w:color w:val="000000" w:themeColor="text1"/>
                <w:sz w:val="18"/>
                <w:szCs w:val="18"/>
              </w:rPr>
            </w:pPr>
            <w:r w:rsidRPr="00F84DFE">
              <w:rPr>
                <w:b/>
                <w:color w:val="000000" w:themeColor="text1"/>
                <w:sz w:val="18"/>
                <w:szCs w:val="18"/>
              </w:rPr>
              <w:t>TOSH</w:t>
            </w:r>
            <w:r w:rsidR="003F1B3C" w:rsidRPr="00F84DFE">
              <w:rPr>
                <w:b/>
                <w:color w:val="000000" w:themeColor="text1"/>
                <w:sz w:val="18"/>
                <w:szCs w:val="18"/>
              </w:rPr>
              <w:t>EU</w:t>
            </w:r>
          </w:p>
        </w:tc>
        <w:tc>
          <w:tcPr>
            <w:tcW w:w="3431" w:type="dxa"/>
            <w:vAlign w:val="center"/>
          </w:tcPr>
          <w:p w14:paraId="154966A1" w14:textId="7D0A6F30" w:rsidR="00523FF2" w:rsidRPr="003F1B3C" w:rsidRDefault="00F326D2" w:rsidP="00A656C3">
            <w:pPr>
              <w:rPr>
                <w:rFonts w:asciiTheme="minorHAnsi" w:hAnsiTheme="minorHAnsi" w:cstheme="minorHAnsi"/>
                <w:color w:val="auto"/>
                <w:sz w:val="18"/>
                <w:szCs w:val="18"/>
              </w:rPr>
            </w:pPr>
            <w:hyperlink r:id="rId103" w:history="1">
              <w:r w:rsidR="00523FF2" w:rsidRPr="003F1B3C">
                <w:rPr>
                  <w:rStyle w:val="Hipervnculo"/>
                  <w:rFonts w:asciiTheme="minorHAnsi" w:hAnsiTheme="minorHAnsi" w:cstheme="minorHAnsi"/>
                  <w:sz w:val="18"/>
                  <w:szCs w:val="18"/>
                </w:rPr>
                <w:t>Participation in the</w:t>
              </w:r>
              <w:r w:rsidR="00523FF2" w:rsidRPr="003F1B3C">
                <w:rPr>
                  <w:rStyle w:val="Hipervnculo"/>
                  <w:rFonts w:asciiTheme="minorHAnsi" w:eastAsia="Times New Roman" w:hAnsiTheme="minorHAnsi" w:cstheme="minorHAnsi"/>
                  <w:sz w:val="18"/>
                  <w:szCs w:val="18"/>
                </w:rPr>
                <w:t xml:space="preserve"> “UK National Quantum Technologies Showcase 2024” in London</w:t>
              </w:r>
              <w:r w:rsidR="003F1B3C">
                <w:rPr>
                  <w:rStyle w:val="Hipervnculo"/>
                  <w:rFonts w:asciiTheme="minorHAnsi" w:eastAsia="Times New Roman" w:hAnsiTheme="minorHAnsi" w:cstheme="minorHAnsi"/>
                  <w:sz w:val="18"/>
                  <w:szCs w:val="18"/>
                </w:rPr>
                <w:t>, UK</w:t>
              </w:r>
              <w:r w:rsidR="00523FF2" w:rsidRPr="003F1B3C">
                <w:rPr>
                  <w:rStyle w:val="Hipervnculo"/>
                  <w:rFonts w:asciiTheme="minorHAnsi" w:eastAsia="Times New Roman" w:hAnsiTheme="minorHAnsi" w:cstheme="minorHAnsi"/>
                  <w:sz w:val="18"/>
                  <w:szCs w:val="18"/>
                </w:rPr>
                <w:t>.</w:t>
              </w:r>
            </w:hyperlink>
            <w:r w:rsidR="00523FF2" w:rsidRPr="003F1B3C">
              <w:rPr>
                <w:rFonts w:asciiTheme="minorHAnsi" w:eastAsia="Times New Roman" w:hAnsiTheme="minorHAnsi" w:cstheme="minorHAnsi"/>
                <w:color w:val="auto"/>
                <w:sz w:val="18"/>
                <w:szCs w:val="18"/>
              </w:rPr>
              <w:t xml:space="preserve"> </w:t>
            </w:r>
          </w:p>
        </w:tc>
        <w:tc>
          <w:tcPr>
            <w:tcW w:w="1069" w:type="dxa"/>
            <w:vAlign w:val="center"/>
          </w:tcPr>
          <w:p w14:paraId="3BF2E7BC" w14:textId="77777777" w:rsidR="00523FF2" w:rsidRPr="003F1B3C" w:rsidRDefault="00523FF2" w:rsidP="00A656C3">
            <w:pPr>
              <w:rPr>
                <w:rFonts w:asciiTheme="minorHAnsi" w:hAnsiTheme="minorHAnsi" w:cstheme="minorHAnsi"/>
                <w:color w:val="auto"/>
                <w:sz w:val="18"/>
                <w:szCs w:val="18"/>
              </w:rPr>
            </w:pPr>
            <w:r w:rsidRPr="003F1B3C">
              <w:rPr>
                <w:rFonts w:asciiTheme="minorHAnsi" w:hAnsiTheme="minorHAnsi" w:cstheme="minorHAnsi"/>
                <w:color w:val="auto"/>
                <w:sz w:val="18"/>
                <w:szCs w:val="18"/>
              </w:rPr>
              <w:t>November, 2024.</w:t>
            </w:r>
          </w:p>
        </w:tc>
      </w:tr>
      <w:tr w:rsidR="00523FF2" w:rsidRPr="003F1B3C" w14:paraId="5C436732" w14:textId="77777777" w:rsidTr="003F1B3C">
        <w:trPr>
          <w:cantSplit/>
          <w:trHeight w:val="567"/>
        </w:trPr>
        <w:tc>
          <w:tcPr>
            <w:tcW w:w="677" w:type="dxa"/>
            <w:vAlign w:val="center"/>
          </w:tcPr>
          <w:p w14:paraId="4DD22C63" w14:textId="77777777" w:rsidR="00523FF2" w:rsidRPr="00F84DFE" w:rsidRDefault="00523FF2" w:rsidP="00A656C3">
            <w:pPr>
              <w:jc w:val="center"/>
              <w:rPr>
                <w:b/>
                <w:color w:val="000000" w:themeColor="text1"/>
                <w:sz w:val="18"/>
                <w:szCs w:val="18"/>
              </w:rPr>
            </w:pPr>
            <w:r w:rsidRPr="00F84DFE">
              <w:rPr>
                <w:b/>
                <w:color w:val="000000" w:themeColor="text1"/>
                <w:sz w:val="18"/>
                <w:szCs w:val="18"/>
              </w:rPr>
              <w:lastRenderedPageBreak/>
              <w:t>DC7</w:t>
            </w:r>
          </w:p>
        </w:tc>
        <w:tc>
          <w:tcPr>
            <w:tcW w:w="1875" w:type="dxa"/>
            <w:vAlign w:val="center"/>
          </w:tcPr>
          <w:p w14:paraId="12FDBD0A" w14:textId="77777777" w:rsidR="00523FF2" w:rsidRPr="00F84DFE" w:rsidRDefault="00523FF2" w:rsidP="00A656C3">
            <w:pPr>
              <w:rPr>
                <w:rFonts w:asciiTheme="minorHAnsi" w:hAnsiTheme="minorHAnsi" w:cstheme="minorHAnsi"/>
                <w:b/>
                <w:color w:val="000000" w:themeColor="text1"/>
                <w:sz w:val="18"/>
                <w:szCs w:val="18"/>
              </w:rPr>
            </w:pPr>
            <w:proofErr w:type="spellStart"/>
            <w:r w:rsidRPr="00F84DFE">
              <w:rPr>
                <w:rFonts w:asciiTheme="minorHAnsi" w:hAnsiTheme="minorHAnsi" w:cstheme="minorHAnsi"/>
                <w:b/>
                <w:color w:val="000000" w:themeColor="text1"/>
                <w:sz w:val="18"/>
                <w:szCs w:val="18"/>
              </w:rPr>
              <w:t>Shanshank</w:t>
            </w:r>
            <w:proofErr w:type="spellEnd"/>
            <w:r w:rsidRPr="00F84DFE">
              <w:rPr>
                <w:rFonts w:asciiTheme="minorHAnsi" w:hAnsiTheme="minorHAnsi" w:cstheme="minorHAnsi"/>
                <w:b/>
                <w:color w:val="000000" w:themeColor="text1"/>
                <w:sz w:val="18"/>
                <w:szCs w:val="18"/>
              </w:rPr>
              <w:t xml:space="preserve"> Kumar</w:t>
            </w:r>
          </w:p>
        </w:tc>
        <w:tc>
          <w:tcPr>
            <w:tcW w:w="1595" w:type="dxa"/>
            <w:vAlign w:val="center"/>
          </w:tcPr>
          <w:p w14:paraId="2B49F1C4" w14:textId="77777777" w:rsidR="00523FF2" w:rsidRPr="00F84DFE" w:rsidRDefault="00523FF2" w:rsidP="00A656C3">
            <w:pPr>
              <w:jc w:val="center"/>
              <w:rPr>
                <w:b/>
                <w:color w:val="000000" w:themeColor="text1"/>
                <w:sz w:val="18"/>
                <w:szCs w:val="18"/>
              </w:rPr>
            </w:pPr>
            <w:r w:rsidRPr="00F84DFE">
              <w:rPr>
                <w:b/>
                <w:color w:val="000000" w:themeColor="text1"/>
                <w:sz w:val="18"/>
                <w:szCs w:val="18"/>
              </w:rPr>
              <w:t>UNIGE</w:t>
            </w:r>
          </w:p>
        </w:tc>
        <w:tc>
          <w:tcPr>
            <w:tcW w:w="3431" w:type="dxa"/>
            <w:vAlign w:val="center"/>
          </w:tcPr>
          <w:p w14:paraId="4ECCAA78" w14:textId="2AB0928B" w:rsidR="00523FF2" w:rsidRPr="003F1B3C" w:rsidRDefault="00523FF2" w:rsidP="00A656C3">
            <w:pPr>
              <w:rPr>
                <w:rFonts w:asciiTheme="minorHAnsi" w:hAnsiTheme="minorHAnsi" w:cstheme="minorHAnsi"/>
                <w:color w:val="000000" w:themeColor="text1"/>
                <w:sz w:val="18"/>
                <w:szCs w:val="18"/>
              </w:rPr>
            </w:pPr>
            <w:r w:rsidRPr="003F1B3C">
              <w:rPr>
                <w:rFonts w:asciiTheme="minorHAnsi" w:hAnsiTheme="minorHAnsi" w:cstheme="minorHAnsi"/>
                <w:color w:val="000000" w:themeColor="text1"/>
                <w:sz w:val="18"/>
                <w:szCs w:val="18"/>
              </w:rPr>
              <w:t>Th</w:t>
            </w:r>
            <w:r w:rsidR="003F1B3C" w:rsidRPr="003F1B3C">
              <w:rPr>
                <w:rFonts w:asciiTheme="minorHAnsi" w:hAnsiTheme="minorHAnsi" w:cstheme="minorHAnsi"/>
                <w:color w:val="000000" w:themeColor="text1"/>
                <w:sz w:val="18"/>
                <w:szCs w:val="18"/>
              </w:rPr>
              <w:t>is</w:t>
            </w:r>
            <w:r w:rsidRPr="003F1B3C">
              <w:rPr>
                <w:rFonts w:asciiTheme="minorHAnsi" w:hAnsiTheme="minorHAnsi" w:cstheme="minorHAnsi"/>
                <w:color w:val="000000" w:themeColor="text1"/>
                <w:sz w:val="18"/>
                <w:szCs w:val="18"/>
              </w:rPr>
              <w:t xml:space="preserve"> DC has started </w:t>
            </w:r>
            <w:r w:rsidR="003F1B3C" w:rsidRPr="003F1B3C">
              <w:rPr>
                <w:rFonts w:asciiTheme="minorHAnsi" w:hAnsiTheme="minorHAnsi" w:cstheme="minorHAnsi"/>
                <w:color w:val="000000" w:themeColor="text1"/>
                <w:sz w:val="18"/>
                <w:szCs w:val="18"/>
              </w:rPr>
              <w:t>i</w:t>
            </w:r>
            <w:r w:rsidRPr="003F1B3C">
              <w:rPr>
                <w:rFonts w:asciiTheme="minorHAnsi" w:hAnsiTheme="minorHAnsi" w:cstheme="minorHAnsi"/>
                <w:color w:val="000000" w:themeColor="text1"/>
                <w:sz w:val="18"/>
                <w:szCs w:val="18"/>
              </w:rPr>
              <w:t>n August 2024. He will do his Outreach Activity 1 in the next few months.</w:t>
            </w:r>
          </w:p>
        </w:tc>
        <w:tc>
          <w:tcPr>
            <w:tcW w:w="1069" w:type="dxa"/>
            <w:vAlign w:val="center"/>
          </w:tcPr>
          <w:p w14:paraId="1CB49543" w14:textId="77777777" w:rsidR="00523FF2" w:rsidRPr="003F1B3C" w:rsidRDefault="00523FF2" w:rsidP="00A656C3">
            <w:pPr>
              <w:rPr>
                <w:rFonts w:asciiTheme="minorHAnsi" w:hAnsiTheme="minorHAnsi" w:cstheme="minorHAnsi"/>
                <w:color w:val="000000" w:themeColor="text1"/>
                <w:sz w:val="18"/>
                <w:szCs w:val="18"/>
              </w:rPr>
            </w:pPr>
            <w:r w:rsidRPr="003F1B3C">
              <w:rPr>
                <w:rFonts w:asciiTheme="minorHAnsi" w:hAnsiTheme="minorHAnsi" w:cstheme="minorHAnsi"/>
                <w:color w:val="000000" w:themeColor="text1"/>
                <w:sz w:val="18"/>
                <w:szCs w:val="18"/>
              </w:rPr>
              <w:t>Soon</w:t>
            </w:r>
          </w:p>
          <w:p w14:paraId="56CEF2BF" w14:textId="77777777" w:rsidR="00523FF2" w:rsidRPr="003F1B3C" w:rsidRDefault="00523FF2" w:rsidP="00A656C3">
            <w:pPr>
              <w:rPr>
                <w:rFonts w:asciiTheme="minorHAnsi" w:hAnsiTheme="minorHAnsi" w:cstheme="minorHAnsi"/>
                <w:color w:val="000000" w:themeColor="text1"/>
                <w:sz w:val="18"/>
                <w:szCs w:val="18"/>
              </w:rPr>
            </w:pPr>
            <w:r w:rsidRPr="003F1B3C">
              <w:rPr>
                <w:rFonts w:asciiTheme="minorHAnsi" w:hAnsiTheme="minorHAnsi" w:cstheme="minorHAnsi"/>
                <w:color w:val="000000" w:themeColor="text1"/>
                <w:sz w:val="18"/>
                <w:szCs w:val="18"/>
              </w:rPr>
              <w:t>2024-2025.</w:t>
            </w:r>
          </w:p>
        </w:tc>
      </w:tr>
      <w:tr w:rsidR="00523FF2" w:rsidRPr="003F1B3C" w14:paraId="2F74A119" w14:textId="77777777" w:rsidTr="003F1B3C">
        <w:trPr>
          <w:cantSplit/>
          <w:trHeight w:val="567"/>
        </w:trPr>
        <w:tc>
          <w:tcPr>
            <w:tcW w:w="677" w:type="dxa"/>
            <w:vAlign w:val="center"/>
          </w:tcPr>
          <w:p w14:paraId="20DAD2E4" w14:textId="77777777" w:rsidR="00523FF2" w:rsidRPr="00F84DFE" w:rsidRDefault="00523FF2" w:rsidP="00A656C3">
            <w:pPr>
              <w:jc w:val="center"/>
              <w:rPr>
                <w:b/>
                <w:color w:val="000000" w:themeColor="text1"/>
                <w:sz w:val="18"/>
                <w:szCs w:val="18"/>
              </w:rPr>
            </w:pPr>
            <w:r w:rsidRPr="00F84DFE">
              <w:rPr>
                <w:b/>
                <w:color w:val="000000" w:themeColor="text1"/>
                <w:sz w:val="18"/>
                <w:szCs w:val="18"/>
              </w:rPr>
              <w:t>DC8</w:t>
            </w:r>
          </w:p>
        </w:tc>
        <w:tc>
          <w:tcPr>
            <w:tcW w:w="1875" w:type="dxa"/>
            <w:vAlign w:val="center"/>
          </w:tcPr>
          <w:p w14:paraId="05D9339F" w14:textId="77777777" w:rsidR="00523FF2" w:rsidRPr="00F84DFE" w:rsidRDefault="00523FF2" w:rsidP="00A656C3">
            <w:pPr>
              <w:rPr>
                <w:rFonts w:asciiTheme="minorHAnsi" w:hAnsiTheme="minorHAnsi" w:cstheme="minorHAnsi"/>
                <w:b/>
                <w:color w:val="000000" w:themeColor="text1"/>
                <w:sz w:val="18"/>
                <w:szCs w:val="18"/>
              </w:rPr>
            </w:pPr>
            <w:r w:rsidRPr="00F84DFE">
              <w:rPr>
                <w:rFonts w:asciiTheme="minorHAnsi" w:hAnsiTheme="minorHAnsi" w:cstheme="minorHAnsi"/>
                <w:b/>
                <w:color w:val="000000" w:themeColor="text1"/>
                <w:sz w:val="18"/>
                <w:szCs w:val="18"/>
              </w:rPr>
              <w:t>Matías R. Bolaños</w:t>
            </w:r>
          </w:p>
        </w:tc>
        <w:tc>
          <w:tcPr>
            <w:tcW w:w="1595" w:type="dxa"/>
            <w:vAlign w:val="center"/>
          </w:tcPr>
          <w:p w14:paraId="789E167A" w14:textId="77777777" w:rsidR="00523FF2" w:rsidRPr="00F84DFE" w:rsidRDefault="00523FF2" w:rsidP="00A656C3">
            <w:pPr>
              <w:jc w:val="center"/>
              <w:rPr>
                <w:b/>
                <w:color w:val="000000" w:themeColor="text1"/>
                <w:sz w:val="18"/>
                <w:szCs w:val="18"/>
              </w:rPr>
            </w:pPr>
            <w:r w:rsidRPr="00F84DFE">
              <w:rPr>
                <w:b/>
                <w:color w:val="000000" w:themeColor="text1"/>
                <w:sz w:val="18"/>
                <w:szCs w:val="18"/>
              </w:rPr>
              <w:t>UNIPD</w:t>
            </w:r>
          </w:p>
        </w:tc>
        <w:tc>
          <w:tcPr>
            <w:tcW w:w="3431" w:type="dxa"/>
            <w:vAlign w:val="center"/>
          </w:tcPr>
          <w:p w14:paraId="63D13D9B" w14:textId="77777777" w:rsidR="00523FF2" w:rsidRPr="003F1B3C" w:rsidRDefault="00F326D2" w:rsidP="00A656C3">
            <w:pPr>
              <w:rPr>
                <w:rFonts w:asciiTheme="minorHAnsi" w:hAnsiTheme="minorHAnsi" w:cstheme="minorHAnsi"/>
                <w:color w:val="auto"/>
                <w:sz w:val="18"/>
                <w:szCs w:val="18"/>
              </w:rPr>
            </w:pPr>
            <w:hyperlink r:id="rId104" w:history="1">
              <w:r w:rsidR="00523FF2" w:rsidRPr="003F1B3C">
                <w:rPr>
                  <w:rStyle w:val="Hipervnculo"/>
                  <w:rFonts w:asciiTheme="minorHAnsi" w:hAnsiTheme="minorHAnsi" w:cstheme="minorHAnsi"/>
                  <w:sz w:val="18"/>
                  <w:szCs w:val="18"/>
                </w:rPr>
                <w:t>Public talk at the University of La Plata, Argentina.</w:t>
              </w:r>
            </w:hyperlink>
          </w:p>
        </w:tc>
        <w:tc>
          <w:tcPr>
            <w:tcW w:w="1069" w:type="dxa"/>
            <w:vAlign w:val="center"/>
          </w:tcPr>
          <w:p w14:paraId="6D3543BD" w14:textId="77777777" w:rsidR="00523FF2" w:rsidRPr="003F1B3C" w:rsidRDefault="00523FF2" w:rsidP="00A656C3">
            <w:pPr>
              <w:rPr>
                <w:rFonts w:asciiTheme="minorHAnsi" w:hAnsiTheme="minorHAnsi" w:cstheme="minorHAnsi"/>
                <w:color w:val="auto"/>
                <w:sz w:val="18"/>
                <w:szCs w:val="18"/>
              </w:rPr>
            </w:pPr>
            <w:r w:rsidRPr="003F1B3C">
              <w:rPr>
                <w:rFonts w:asciiTheme="minorHAnsi" w:hAnsiTheme="minorHAnsi" w:cstheme="minorHAnsi"/>
                <w:color w:val="auto"/>
                <w:sz w:val="18"/>
                <w:szCs w:val="18"/>
              </w:rPr>
              <w:t>October, 2023.</w:t>
            </w:r>
          </w:p>
        </w:tc>
      </w:tr>
      <w:tr w:rsidR="00523FF2" w:rsidRPr="003F1B3C" w14:paraId="33905CC2" w14:textId="77777777" w:rsidTr="003F1B3C">
        <w:trPr>
          <w:cantSplit/>
          <w:trHeight w:val="567"/>
        </w:trPr>
        <w:tc>
          <w:tcPr>
            <w:tcW w:w="677" w:type="dxa"/>
            <w:vAlign w:val="center"/>
          </w:tcPr>
          <w:p w14:paraId="28550417" w14:textId="77777777" w:rsidR="00523FF2" w:rsidRPr="00F84DFE" w:rsidRDefault="00523FF2" w:rsidP="00A656C3">
            <w:pPr>
              <w:jc w:val="center"/>
              <w:rPr>
                <w:b/>
                <w:color w:val="000000" w:themeColor="text1"/>
                <w:sz w:val="18"/>
                <w:szCs w:val="18"/>
              </w:rPr>
            </w:pPr>
            <w:r w:rsidRPr="00F84DFE">
              <w:rPr>
                <w:b/>
                <w:color w:val="000000" w:themeColor="text1"/>
                <w:sz w:val="18"/>
                <w:szCs w:val="18"/>
              </w:rPr>
              <w:t>DC9</w:t>
            </w:r>
          </w:p>
        </w:tc>
        <w:tc>
          <w:tcPr>
            <w:tcW w:w="1875" w:type="dxa"/>
            <w:vAlign w:val="center"/>
          </w:tcPr>
          <w:p w14:paraId="608AAF2F" w14:textId="77777777" w:rsidR="00523FF2" w:rsidRPr="00F84DFE" w:rsidRDefault="00523FF2" w:rsidP="00A656C3">
            <w:pPr>
              <w:rPr>
                <w:rFonts w:asciiTheme="minorHAnsi" w:hAnsiTheme="minorHAnsi" w:cstheme="minorHAnsi"/>
                <w:b/>
                <w:color w:val="000000" w:themeColor="text1"/>
                <w:sz w:val="18"/>
                <w:szCs w:val="18"/>
              </w:rPr>
            </w:pPr>
            <w:r w:rsidRPr="00F84DFE">
              <w:rPr>
                <w:rFonts w:asciiTheme="minorHAnsi" w:hAnsiTheme="minorHAnsi" w:cstheme="minorHAnsi"/>
                <w:b/>
                <w:color w:val="000000" w:themeColor="text1"/>
                <w:sz w:val="18"/>
                <w:szCs w:val="18"/>
              </w:rPr>
              <w:t>Javier Rey Domínguez</w:t>
            </w:r>
          </w:p>
        </w:tc>
        <w:tc>
          <w:tcPr>
            <w:tcW w:w="1595" w:type="dxa"/>
            <w:vAlign w:val="center"/>
          </w:tcPr>
          <w:p w14:paraId="436F8D31" w14:textId="77777777" w:rsidR="00523FF2" w:rsidRPr="00F84DFE" w:rsidRDefault="00523FF2" w:rsidP="00A656C3">
            <w:pPr>
              <w:jc w:val="center"/>
              <w:rPr>
                <w:b/>
                <w:color w:val="000000" w:themeColor="text1"/>
                <w:sz w:val="18"/>
                <w:szCs w:val="18"/>
              </w:rPr>
            </w:pPr>
            <w:r w:rsidRPr="00F84DFE">
              <w:rPr>
                <w:b/>
                <w:color w:val="000000" w:themeColor="text1"/>
                <w:sz w:val="18"/>
                <w:szCs w:val="18"/>
              </w:rPr>
              <w:t>ULEEDS</w:t>
            </w:r>
          </w:p>
        </w:tc>
        <w:tc>
          <w:tcPr>
            <w:tcW w:w="3431" w:type="dxa"/>
            <w:vAlign w:val="center"/>
          </w:tcPr>
          <w:p w14:paraId="298878F4" w14:textId="5D105FA9" w:rsidR="00523FF2" w:rsidRPr="003F1B3C" w:rsidRDefault="00F326D2" w:rsidP="00A656C3">
            <w:pPr>
              <w:rPr>
                <w:rFonts w:asciiTheme="minorHAnsi" w:hAnsiTheme="minorHAnsi" w:cstheme="minorHAnsi"/>
                <w:color w:val="auto"/>
                <w:sz w:val="18"/>
                <w:szCs w:val="18"/>
              </w:rPr>
            </w:pPr>
            <w:hyperlink r:id="rId105" w:history="1">
              <w:r w:rsidR="00523FF2" w:rsidRPr="003F1B3C">
                <w:rPr>
                  <w:rStyle w:val="Hipervnculo"/>
                  <w:rFonts w:asciiTheme="minorHAnsi" w:hAnsiTheme="minorHAnsi" w:cstheme="minorHAnsi"/>
                  <w:sz w:val="18"/>
                  <w:szCs w:val="18"/>
                </w:rPr>
                <w:t>Participation in the “Be Curious Live event”, University of Leeds</w:t>
              </w:r>
              <w:r w:rsidR="003F1B3C" w:rsidRPr="003F1B3C">
                <w:rPr>
                  <w:rStyle w:val="Hipervnculo"/>
                  <w:rFonts w:asciiTheme="minorHAnsi" w:hAnsiTheme="minorHAnsi" w:cstheme="minorHAnsi"/>
                  <w:sz w:val="18"/>
                  <w:szCs w:val="18"/>
                </w:rPr>
                <w:t>,</w:t>
              </w:r>
              <w:r w:rsidR="003F1B3C" w:rsidRPr="003F1B3C">
                <w:rPr>
                  <w:rStyle w:val="Hipervnculo"/>
                  <w:sz w:val="18"/>
                  <w:szCs w:val="18"/>
                </w:rPr>
                <w:t xml:space="preserve"> UK</w:t>
              </w:r>
              <w:r w:rsidR="00523FF2" w:rsidRPr="003F1B3C">
                <w:rPr>
                  <w:rStyle w:val="Hipervnculo"/>
                  <w:rFonts w:asciiTheme="minorHAnsi" w:hAnsiTheme="minorHAnsi" w:cstheme="minorHAnsi"/>
                  <w:sz w:val="18"/>
                  <w:szCs w:val="18"/>
                </w:rPr>
                <w:t>.</w:t>
              </w:r>
            </w:hyperlink>
          </w:p>
        </w:tc>
        <w:tc>
          <w:tcPr>
            <w:tcW w:w="1069" w:type="dxa"/>
            <w:vAlign w:val="center"/>
          </w:tcPr>
          <w:p w14:paraId="7394EE8C" w14:textId="77777777" w:rsidR="00523FF2" w:rsidRPr="003F1B3C" w:rsidRDefault="00523FF2" w:rsidP="00A656C3">
            <w:pPr>
              <w:rPr>
                <w:rFonts w:asciiTheme="minorHAnsi" w:hAnsiTheme="minorHAnsi" w:cstheme="minorHAnsi"/>
                <w:color w:val="auto"/>
                <w:sz w:val="18"/>
                <w:szCs w:val="18"/>
              </w:rPr>
            </w:pPr>
            <w:r w:rsidRPr="003F1B3C">
              <w:rPr>
                <w:rFonts w:asciiTheme="minorHAnsi" w:hAnsiTheme="minorHAnsi" w:cstheme="minorHAnsi"/>
                <w:color w:val="auto"/>
                <w:sz w:val="18"/>
                <w:szCs w:val="18"/>
              </w:rPr>
              <w:t>May, 2024.</w:t>
            </w:r>
          </w:p>
        </w:tc>
      </w:tr>
      <w:tr w:rsidR="00523FF2" w:rsidRPr="003F1B3C" w14:paraId="4A183581" w14:textId="77777777" w:rsidTr="003F1B3C">
        <w:trPr>
          <w:cantSplit/>
          <w:trHeight w:val="567"/>
        </w:trPr>
        <w:tc>
          <w:tcPr>
            <w:tcW w:w="677" w:type="dxa"/>
            <w:vAlign w:val="center"/>
          </w:tcPr>
          <w:p w14:paraId="44434788" w14:textId="77777777" w:rsidR="00523FF2" w:rsidRPr="00F84DFE" w:rsidRDefault="00523FF2" w:rsidP="00A656C3">
            <w:pPr>
              <w:jc w:val="center"/>
              <w:rPr>
                <w:b/>
                <w:color w:val="000000" w:themeColor="text1"/>
                <w:sz w:val="18"/>
                <w:szCs w:val="18"/>
              </w:rPr>
            </w:pPr>
            <w:r w:rsidRPr="00F84DFE">
              <w:rPr>
                <w:b/>
                <w:color w:val="000000" w:themeColor="text1"/>
                <w:sz w:val="18"/>
                <w:szCs w:val="18"/>
              </w:rPr>
              <w:t>DC10</w:t>
            </w:r>
          </w:p>
        </w:tc>
        <w:tc>
          <w:tcPr>
            <w:tcW w:w="1875" w:type="dxa"/>
            <w:vAlign w:val="center"/>
          </w:tcPr>
          <w:p w14:paraId="641C0A11" w14:textId="77777777" w:rsidR="00523FF2" w:rsidRPr="00F84DFE" w:rsidRDefault="00523FF2" w:rsidP="00A656C3">
            <w:pPr>
              <w:rPr>
                <w:rFonts w:asciiTheme="minorHAnsi" w:hAnsiTheme="minorHAnsi" w:cstheme="minorHAnsi"/>
                <w:b/>
                <w:color w:val="000000" w:themeColor="text1"/>
                <w:sz w:val="18"/>
                <w:szCs w:val="18"/>
              </w:rPr>
            </w:pPr>
            <w:proofErr w:type="spellStart"/>
            <w:r w:rsidRPr="00F84DFE">
              <w:rPr>
                <w:rFonts w:asciiTheme="minorHAnsi" w:hAnsiTheme="minorHAnsi" w:cstheme="minorHAnsi"/>
                <w:b/>
                <w:color w:val="000000" w:themeColor="text1"/>
                <w:sz w:val="18"/>
                <w:szCs w:val="18"/>
              </w:rPr>
              <w:t>Loïc</w:t>
            </w:r>
            <w:proofErr w:type="spellEnd"/>
            <w:r w:rsidRPr="00F84DFE">
              <w:rPr>
                <w:rFonts w:asciiTheme="minorHAnsi" w:hAnsiTheme="minorHAnsi" w:cstheme="minorHAnsi"/>
                <w:b/>
                <w:color w:val="000000" w:themeColor="text1"/>
                <w:sz w:val="18"/>
                <w:szCs w:val="18"/>
              </w:rPr>
              <w:t xml:space="preserve"> Millet</w:t>
            </w:r>
          </w:p>
        </w:tc>
        <w:tc>
          <w:tcPr>
            <w:tcW w:w="1595" w:type="dxa"/>
            <w:vAlign w:val="center"/>
          </w:tcPr>
          <w:p w14:paraId="7C7A0FC2" w14:textId="25AAA2EB" w:rsidR="00523FF2" w:rsidRPr="00F84DFE" w:rsidRDefault="00523FF2" w:rsidP="003F1B3C">
            <w:pPr>
              <w:jc w:val="center"/>
              <w:rPr>
                <w:b/>
                <w:color w:val="000000" w:themeColor="text1"/>
                <w:sz w:val="18"/>
                <w:szCs w:val="18"/>
              </w:rPr>
            </w:pPr>
            <w:r w:rsidRPr="00F84DFE">
              <w:rPr>
                <w:b/>
                <w:color w:val="000000" w:themeColor="text1"/>
                <w:sz w:val="18"/>
                <w:szCs w:val="18"/>
              </w:rPr>
              <w:t>IDQUANTIQUE</w:t>
            </w:r>
          </w:p>
        </w:tc>
        <w:tc>
          <w:tcPr>
            <w:tcW w:w="3431" w:type="dxa"/>
            <w:vAlign w:val="center"/>
          </w:tcPr>
          <w:p w14:paraId="71BB8D2B" w14:textId="77777777" w:rsidR="00523FF2" w:rsidRPr="003F1B3C" w:rsidRDefault="00F326D2" w:rsidP="00A656C3">
            <w:pPr>
              <w:rPr>
                <w:rFonts w:asciiTheme="minorHAnsi" w:hAnsiTheme="minorHAnsi" w:cstheme="minorHAnsi"/>
                <w:color w:val="auto"/>
                <w:sz w:val="18"/>
                <w:szCs w:val="18"/>
              </w:rPr>
            </w:pPr>
            <w:hyperlink r:id="rId106" w:history="1">
              <w:r w:rsidR="00523FF2" w:rsidRPr="003F1B3C">
                <w:rPr>
                  <w:rStyle w:val="Hipervnculo"/>
                  <w:rFonts w:asciiTheme="minorHAnsi" w:hAnsiTheme="minorHAnsi" w:cstheme="minorHAnsi"/>
                  <w:sz w:val="18"/>
                  <w:szCs w:val="18"/>
                </w:rPr>
                <w:t>Participation in the “Nuit de la Science 2024” in Geneva, Switzerland.</w:t>
              </w:r>
            </w:hyperlink>
            <w:r w:rsidR="00523FF2" w:rsidRPr="003F1B3C">
              <w:rPr>
                <w:rFonts w:asciiTheme="minorHAnsi" w:hAnsiTheme="minorHAnsi" w:cstheme="minorHAnsi"/>
                <w:color w:val="auto"/>
                <w:sz w:val="18"/>
                <w:szCs w:val="18"/>
              </w:rPr>
              <w:t xml:space="preserve"> </w:t>
            </w:r>
          </w:p>
        </w:tc>
        <w:tc>
          <w:tcPr>
            <w:tcW w:w="1069" w:type="dxa"/>
            <w:vAlign w:val="center"/>
          </w:tcPr>
          <w:p w14:paraId="4323A906" w14:textId="77777777" w:rsidR="00523FF2" w:rsidRPr="003F1B3C" w:rsidRDefault="00523FF2" w:rsidP="00A656C3">
            <w:pPr>
              <w:rPr>
                <w:rFonts w:asciiTheme="minorHAnsi" w:hAnsiTheme="minorHAnsi" w:cstheme="minorHAnsi"/>
                <w:color w:val="auto"/>
                <w:sz w:val="18"/>
                <w:szCs w:val="18"/>
              </w:rPr>
            </w:pPr>
            <w:r w:rsidRPr="003F1B3C">
              <w:rPr>
                <w:rFonts w:asciiTheme="minorHAnsi" w:hAnsiTheme="minorHAnsi" w:cstheme="minorHAnsi"/>
                <w:color w:val="auto"/>
                <w:sz w:val="18"/>
                <w:szCs w:val="18"/>
              </w:rPr>
              <w:t>July, 2024.</w:t>
            </w:r>
          </w:p>
        </w:tc>
      </w:tr>
      <w:tr w:rsidR="00523FF2" w:rsidRPr="003F1B3C" w14:paraId="03B0D7B8" w14:textId="77777777" w:rsidTr="003F1B3C">
        <w:trPr>
          <w:cantSplit/>
          <w:trHeight w:val="567"/>
        </w:trPr>
        <w:tc>
          <w:tcPr>
            <w:tcW w:w="677" w:type="dxa"/>
            <w:vMerge w:val="restart"/>
            <w:vAlign w:val="center"/>
          </w:tcPr>
          <w:p w14:paraId="1DC9660A" w14:textId="77777777" w:rsidR="00523FF2" w:rsidRPr="00F84DFE" w:rsidRDefault="00523FF2" w:rsidP="00A656C3">
            <w:pPr>
              <w:jc w:val="center"/>
              <w:rPr>
                <w:b/>
                <w:color w:val="000000" w:themeColor="text1"/>
                <w:sz w:val="18"/>
                <w:szCs w:val="18"/>
              </w:rPr>
            </w:pPr>
            <w:r w:rsidRPr="00F84DFE">
              <w:rPr>
                <w:b/>
                <w:color w:val="000000" w:themeColor="text1"/>
                <w:sz w:val="18"/>
                <w:szCs w:val="18"/>
              </w:rPr>
              <w:t>DC11</w:t>
            </w:r>
          </w:p>
        </w:tc>
        <w:tc>
          <w:tcPr>
            <w:tcW w:w="1875" w:type="dxa"/>
            <w:vMerge w:val="restart"/>
            <w:vAlign w:val="center"/>
          </w:tcPr>
          <w:p w14:paraId="525C4EBF" w14:textId="77777777" w:rsidR="00523FF2" w:rsidRPr="00F84DFE" w:rsidRDefault="00523FF2" w:rsidP="00A656C3">
            <w:pPr>
              <w:rPr>
                <w:rFonts w:asciiTheme="minorHAnsi" w:hAnsiTheme="minorHAnsi" w:cstheme="minorHAnsi"/>
                <w:b/>
                <w:color w:val="000000" w:themeColor="text1"/>
                <w:sz w:val="18"/>
                <w:szCs w:val="18"/>
              </w:rPr>
            </w:pPr>
            <w:proofErr w:type="spellStart"/>
            <w:r w:rsidRPr="00F84DFE">
              <w:rPr>
                <w:rFonts w:asciiTheme="minorHAnsi" w:hAnsiTheme="minorHAnsi" w:cstheme="minorHAnsi"/>
                <w:b/>
                <w:color w:val="000000" w:themeColor="text1"/>
                <w:sz w:val="18"/>
                <w:szCs w:val="18"/>
              </w:rPr>
              <w:t>Vaisakh</w:t>
            </w:r>
            <w:proofErr w:type="spellEnd"/>
            <w:r w:rsidRPr="00F84DFE">
              <w:rPr>
                <w:rFonts w:asciiTheme="minorHAnsi" w:hAnsiTheme="minorHAnsi" w:cstheme="minorHAnsi"/>
                <w:b/>
                <w:color w:val="000000" w:themeColor="text1"/>
                <w:sz w:val="18"/>
                <w:szCs w:val="18"/>
              </w:rPr>
              <w:t xml:space="preserve"> </w:t>
            </w:r>
            <w:proofErr w:type="spellStart"/>
            <w:r w:rsidRPr="00F84DFE">
              <w:rPr>
                <w:rFonts w:asciiTheme="minorHAnsi" w:hAnsiTheme="minorHAnsi" w:cstheme="minorHAnsi"/>
                <w:b/>
                <w:color w:val="000000" w:themeColor="text1"/>
                <w:sz w:val="18"/>
                <w:szCs w:val="18"/>
              </w:rPr>
              <w:t>Mannalath</w:t>
            </w:r>
            <w:proofErr w:type="spellEnd"/>
          </w:p>
        </w:tc>
        <w:tc>
          <w:tcPr>
            <w:tcW w:w="1595" w:type="dxa"/>
            <w:vMerge w:val="restart"/>
            <w:vAlign w:val="center"/>
          </w:tcPr>
          <w:p w14:paraId="3A45C94F" w14:textId="77777777" w:rsidR="00523FF2" w:rsidRPr="00F84DFE" w:rsidRDefault="00523FF2" w:rsidP="00A656C3">
            <w:pPr>
              <w:jc w:val="center"/>
              <w:rPr>
                <w:b/>
                <w:color w:val="000000" w:themeColor="text1"/>
                <w:sz w:val="18"/>
                <w:szCs w:val="18"/>
              </w:rPr>
            </w:pPr>
            <w:r w:rsidRPr="00F84DFE">
              <w:rPr>
                <w:b/>
                <w:color w:val="000000" w:themeColor="text1"/>
                <w:sz w:val="18"/>
                <w:szCs w:val="18"/>
              </w:rPr>
              <w:t>UVIGO</w:t>
            </w:r>
          </w:p>
        </w:tc>
        <w:tc>
          <w:tcPr>
            <w:tcW w:w="3431" w:type="dxa"/>
            <w:vAlign w:val="center"/>
          </w:tcPr>
          <w:p w14:paraId="22489FF6" w14:textId="77777777" w:rsidR="00523FF2" w:rsidRPr="003F1B3C" w:rsidRDefault="00F326D2" w:rsidP="00A656C3">
            <w:pPr>
              <w:rPr>
                <w:rFonts w:asciiTheme="minorHAnsi" w:hAnsiTheme="minorHAnsi" w:cstheme="minorHAnsi"/>
                <w:color w:val="auto"/>
                <w:sz w:val="18"/>
                <w:szCs w:val="18"/>
              </w:rPr>
            </w:pPr>
            <w:hyperlink r:id="rId107" w:history="1">
              <w:r w:rsidR="00523FF2" w:rsidRPr="003F1B3C">
                <w:rPr>
                  <w:rStyle w:val="Hipervnculo"/>
                  <w:rFonts w:asciiTheme="minorHAnsi" w:hAnsiTheme="minorHAnsi" w:cstheme="minorHAnsi"/>
                  <w:sz w:val="18"/>
                  <w:szCs w:val="18"/>
                </w:rPr>
                <w:t>Participation in the “</w:t>
              </w:r>
              <w:proofErr w:type="spellStart"/>
              <w:r w:rsidR="00523FF2" w:rsidRPr="003F1B3C">
                <w:rPr>
                  <w:rStyle w:val="Hipervnculo"/>
                  <w:rFonts w:asciiTheme="minorHAnsi" w:hAnsiTheme="minorHAnsi" w:cstheme="minorHAnsi"/>
                  <w:sz w:val="18"/>
                  <w:szCs w:val="18"/>
                </w:rPr>
                <w:t>Conecta</w:t>
              </w:r>
              <w:proofErr w:type="spellEnd"/>
              <w:r w:rsidR="00523FF2" w:rsidRPr="003F1B3C">
                <w:rPr>
                  <w:rStyle w:val="Hipervnculo"/>
                  <w:rFonts w:asciiTheme="minorHAnsi" w:hAnsiTheme="minorHAnsi" w:cstheme="minorHAnsi"/>
                  <w:sz w:val="18"/>
                  <w:szCs w:val="18"/>
                </w:rPr>
                <w:t xml:space="preserve"> con </w:t>
              </w:r>
              <w:proofErr w:type="spellStart"/>
              <w:r w:rsidR="00523FF2" w:rsidRPr="003F1B3C">
                <w:rPr>
                  <w:rStyle w:val="Hipervnculo"/>
                  <w:rFonts w:asciiTheme="minorHAnsi" w:hAnsiTheme="minorHAnsi" w:cstheme="minorHAnsi"/>
                  <w:sz w:val="18"/>
                  <w:szCs w:val="18"/>
                </w:rPr>
                <w:t>atlanTTic</w:t>
              </w:r>
              <w:proofErr w:type="spellEnd"/>
              <w:r w:rsidR="00523FF2" w:rsidRPr="003F1B3C">
                <w:rPr>
                  <w:rStyle w:val="Hipervnculo"/>
                  <w:rFonts w:asciiTheme="minorHAnsi" w:hAnsiTheme="minorHAnsi" w:cstheme="minorHAnsi"/>
                  <w:sz w:val="18"/>
                  <w:szCs w:val="18"/>
                </w:rPr>
                <w:t>”, University of Vigo, Spain.</w:t>
              </w:r>
            </w:hyperlink>
          </w:p>
        </w:tc>
        <w:tc>
          <w:tcPr>
            <w:tcW w:w="1069" w:type="dxa"/>
            <w:vAlign w:val="center"/>
          </w:tcPr>
          <w:p w14:paraId="572D660D" w14:textId="77777777" w:rsidR="00523FF2" w:rsidRPr="003F1B3C" w:rsidRDefault="00523FF2" w:rsidP="00A656C3">
            <w:pPr>
              <w:rPr>
                <w:rFonts w:asciiTheme="minorHAnsi" w:hAnsiTheme="minorHAnsi" w:cstheme="minorHAnsi"/>
                <w:color w:val="auto"/>
                <w:sz w:val="18"/>
                <w:szCs w:val="18"/>
              </w:rPr>
            </w:pPr>
            <w:r w:rsidRPr="003F1B3C">
              <w:rPr>
                <w:rFonts w:asciiTheme="minorHAnsi" w:hAnsiTheme="minorHAnsi" w:cstheme="minorHAnsi"/>
                <w:color w:val="auto"/>
                <w:sz w:val="18"/>
                <w:szCs w:val="18"/>
              </w:rPr>
              <w:t>October, 2023.</w:t>
            </w:r>
          </w:p>
        </w:tc>
      </w:tr>
      <w:tr w:rsidR="00523FF2" w:rsidRPr="003F1B3C" w14:paraId="416BBA4F" w14:textId="77777777" w:rsidTr="003F1B3C">
        <w:trPr>
          <w:cantSplit/>
          <w:trHeight w:val="567"/>
        </w:trPr>
        <w:tc>
          <w:tcPr>
            <w:tcW w:w="677" w:type="dxa"/>
            <w:vMerge/>
            <w:vAlign w:val="center"/>
          </w:tcPr>
          <w:p w14:paraId="32505CE6" w14:textId="77777777" w:rsidR="00523FF2" w:rsidRPr="00F84DFE" w:rsidRDefault="00523FF2" w:rsidP="00A656C3">
            <w:pPr>
              <w:jc w:val="center"/>
              <w:rPr>
                <w:b/>
                <w:color w:val="000000" w:themeColor="text1"/>
                <w:sz w:val="18"/>
                <w:szCs w:val="18"/>
              </w:rPr>
            </w:pPr>
          </w:p>
        </w:tc>
        <w:tc>
          <w:tcPr>
            <w:tcW w:w="1875" w:type="dxa"/>
            <w:vMerge/>
            <w:vAlign w:val="center"/>
          </w:tcPr>
          <w:p w14:paraId="5008C017" w14:textId="77777777" w:rsidR="00523FF2" w:rsidRPr="00F84DFE" w:rsidRDefault="00523FF2" w:rsidP="00A656C3">
            <w:pPr>
              <w:rPr>
                <w:rFonts w:asciiTheme="minorHAnsi" w:hAnsiTheme="minorHAnsi" w:cstheme="minorHAnsi"/>
                <w:b/>
                <w:color w:val="000000" w:themeColor="text1"/>
                <w:sz w:val="18"/>
                <w:szCs w:val="18"/>
              </w:rPr>
            </w:pPr>
          </w:p>
        </w:tc>
        <w:tc>
          <w:tcPr>
            <w:tcW w:w="1595" w:type="dxa"/>
            <w:vMerge/>
            <w:vAlign w:val="center"/>
          </w:tcPr>
          <w:p w14:paraId="7ABE18B4" w14:textId="77777777" w:rsidR="00523FF2" w:rsidRPr="00F84DFE" w:rsidRDefault="00523FF2" w:rsidP="00A656C3">
            <w:pPr>
              <w:jc w:val="center"/>
              <w:rPr>
                <w:b/>
                <w:color w:val="000000" w:themeColor="text1"/>
                <w:sz w:val="18"/>
                <w:szCs w:val="18"/>
              </w:rPr>
            </w:pPr>
          </w:p>
        </w:tc>
        <w:tc>
          <w:tcPr>
            <w:tcW w:w="3431" w:type="dxa"/>
            <w:vAlign w:val="center"/>
          </w:tcPr>
          <w:p w14:paraId="69C6B63C" w14:textId="77777777" w:rsidR="00523FF2" w:rsidRPr="003F1B3C" w:rsidRDefault="00F326D2" w:rsidP="00A656C3">
            <w:pPr>
              <w:rPr>
                <w:rFonts w:asciiTheme="minorHAnsi" w:hAnsiTheme="minorHAnsi" w:cstheme="minorHAnsi"/>
                <w:color w:val="auto"/>
                <w:sz w:val="18"/>
                <w:szCs w:val="18"/>
              </w:rPr>
            </w:pPr>
            <w:hyperlink r:id="rId108" w:history="1">
              <w:r w:rsidR="00523FF2" w:rsidRPr="003F1B3C">
                <w:rPr>
                  <w:rStyle w:val="Hipervnculo"/>
                  <w:rFonts w:asciiTheme="minorHAnsi" w:hAnsiTheme="minorHAnsi" w:cstheme="minorHAnsi"/>
                  <w:sz w:val="18"/>
                  <w:szCs w:val="18"/>
                </w:rPr>
                <w:t>Participation in the "A CUP OF TTIC", University of Vigo, Spain.</w:t>
              </w:r>
            </w:hyperlink>
            <w:r w:rsidR="00523FF2" w:rsidRPr="003F1B3C">
              <w:rPr>
                <w:rFonts w:asciiTheme="minorHAnsi" w:hAnsiTheme="minorHAnsi" w:cstheme="minorHAnsi"/>
                <w:color w:val="auto"/>
                <w:sz w:val="18"/>
                <w:szCs w:val="18"/>
              </w:rPr>
              <w:t xml:space="preserve"> </w:t>
            </w:r>
          </w:p>
        </w:tc>
        <w:tc>
          <w:tcPr>
            <w:tcW w:w="1069" w:type="dxa"/>
            <w:vAlign w:val="center"/>
          </w:tcPr>
          <w:p w14:paraId="074A1DF3" w14:textId="77777777" w:rsidR="00523FF2" w:rsidRPr="003F1B3C" w:rsidRDefault="00523FF2" w:rsidP="00A656C3">
            <w:pPr>
              <w:rPr>
                <w:rFonts w:asciiTheme="minorHAnsi" w:hAnsiTheme="minorHAnsi" w:cstheme="minorHAnsi"/>
                <w:color w:val="auto"/>
                <w:sz w:val="18"/>
                <w:szCs w:val="18"/>
              </w:rPr>
            </w:pPr>
            <w:r w:rsidRPr="003F1B3C">
              <w:rPr>
                <w:rFonts w:asciiTheme="minorHAnsi" w:hAnsiTheme="minorHAnsi" w:cstheme="minorHAnsi"/>
                <w:color w:val="auto"/>
                <w:sz w:val="18"/>
                <w:szCs w:val="18"/>
              </w:rPr>
              <w:t>April, 2024.</w:t>
            </w:r>
          </w:p>
        </w:tc>
      </w:tr>
      <w:tr w:rsidR="00523FF2" w:rsidRPr="003F1B3C" w14:paraId="7140097B" w14:textId="77777777" w:rsidTr="003F1B3C">
        <w:trPr>
          <w:cantSplit/>
          <w:trHeight w:val="567"/>
        </w:trPr>
        <w:tc>
          <w:tcPr>
            <w:tcW w:w="677" w:type="dxa"/>
            <w:vMerge/>
            <w:vAlign w:val="center"/>
          </w:tcPr>
          <w:p w14:paraId="5CD74A08" w14:textId="77777777" w:rsidR="00523FF2" w:rsidRPr="00F84DFE" w:rsidRDefault="00523FF2" w:rsidP="00A656C3">
            <w:pPr>
              <w:jc w:val="center"/>
              <w:rPr>
                <w:b/>
                <w:color w:val="000000" w:themeColor="text1"/>
                <w:sz w:val="18"/>
                <w:szCs w:val="18"/>
              </w:rPr>
            </w:pPr>
          </w:p>
        </w:tc>
        <w:tc>
          <w:tcPr>
            <w:tcW w:w="1875" w:type="dxa"/>
            <w:vMerge/>
            <w:vAlign w:val="center"/>
          </w:tcPr>
          <w:p w14:paraId="4A3FECDF" w14:textId="77777777" w:rsidR="00523FF2" w:rsidRPr="00F84DFE" w:rsidRDefault="00523FF2" w:rsidP="00A656C3">
            <w:pPr>
              <w:rPr>
                <w:rFonts w:asciiTheme="minorHAnsi" w:hAnsiTheme="minorHAnsi" w:cstheme="minorHAnsi"/>
                <w:b/>
                <w:color w:val="000000" w:themeColor="text1"/>
                <w:sz w:val="18"/>
                <w:szCs w:val="18"/>
              </w:rPr>
            </w:pPr>
          </w:p>
        </w:tc>
        <w:tc>
          <w:tcPr>
            <w:tcW w:w="1595" w:type="dxa"/>
            <w:vMerge/>
            <w:vAlign w:val="center"/>
          </w:tcPr>
          <w:p w14:paraId="116F0A4B" w14:textId="77777777" w:rsidR="00523FF2" w:rsidRPr="00F84DFE" w:rsidRDefault="00523FF2" w:rsidP="00A656C3">
            <w:pPr>
              <w:jc w:val="center"/>
              <w:rPr>
                <w:b/>
                <w:color w:val="000000" w:themeColor="text1"/>
                <w:sz w:val="18"/>
                <w:szCs w:val="18"/>
              </w:rPr>
            </w:pPr>
          </w:p>
        </w:tc>
        <w:tc>
          <w:tcPr>
            <w:tcW w:w="3431" w:type="dxa"/>
            <w:vAlign w:val="center"/>
          </w:tcPr>
          <w:p w14:paraId="6BEAAC92" w14:textId="77777777" w:rsidR="00523FF2" w:rsidRPr="003F1B3C" w:rsidRDefault="00F326D2" w:rsidP="00A656C3">
            <w:pPr>
              <w:rPr>
                <w:rFonts w:asciiTheme="minorHAnsi" w:hAnsiTheme="minorHAnsi" w:cstheme="minorHAnsi"/>
                <w:color w:val="auto"/>
                <w:sz w:val="18"/>
                <w:szCs w:val="18"/>
              </w:rPr>
            </w:pPr>
            <w:hyperlink r:id="rId109" w:history="1">
              <w:r w:rsidR="00523FF2" w:rsidRPr="003F1B3C">
                <w:rPr>
                  <w:rStyle w:val="Hipervnculo"/>
                  <w:rFonts w:asciiTheme="minorHAnsi" w:hAnsiTheme="minorHAnsi" w:cstheme="minorHAnsi"/>
                  <w:sz w:val="18"/>
                  <w:szCs w:val="18"/>
                </w:rPr>
                <w:t>Participation in the “</w:t>
              </w:r>
              <w:r w:rsidR="00523FF2" w:rsidRPr="003F1B3C">
                <w:rPr>
                  <w:rStyle w:val="Hipervnculo"/>
                  <w:rFonts w:asciiTheme="minorHAnsi" w:hAnsiTheme="minorHAnsi" w:cstheme="minorHAnsi"/>
                  <w:sz w:val="18"/>
                  <w:szCs w:val="18"/>
                  <w:shd w:val="clear" w:color="auto" w:fill="FFFFFF"/>
                </w:rPr>
                <w:t>European Researchers' Night”, known locally as the “Galician Night of Researchers”, Vigo, Spain.</w:t>
              </w:r>
            </w:hyperlink>
          </w:p>
        </w:tc>
        <w:tc>
          <w:tcPr>
            <w:tcW w:w="1069" w:type="dxa"/>
            <w:vAlign w:val="center"/>
          </w:tcPr>
          <w:p w14:paraId="24EB4843" w14:textId="77777777" w:rsidR="00523FF2" w:rsidRPr="003F1B3C" w:rsidRDefault="00523FF2" w:rsidP="00A656C3">
            <w:pPr>
              <w:rPr>
                <w:rFonts w:asciiTheme="minorHAnsi" w:hAnsiTheme="minorHAnsi" w:cstheme="minorHAnsi"/>
                <w:color w:val="auto"/>
                <w:sz w:val="18"/>
                <w:szCs w:val="18"/>
              </w:rPr>
            </w:pPr>
            <w:r w:rsidRPr="003F1B3C">
              <w:rPr>
                <w:rFonts w:asciiTheme="minorHAnsi" w:hAnsiTheme="minorHAnsi" w:cstheme="minorHAnsi"/>
                <w:color w:val="auto"/>
                <w:sz w:val="18"/>
                <w:szCs w:val="18"/>
              </w:rPr>
              <w:t>September, 2024.</w:t>
            </w:r>
          </w:p>
        </w:tc>
      </w:tr>
      <w:tr w:rsidR="00523FF2" w:rsidRPr="003F1B3C" w14:paraId="71F4932D" w14:textId="77777777" w:rsidTr="003F1B3C">
        <w:trPr>
          <w:cantSplit/>
          <w:trHeight w:val="567"/>
        </w:trPr>
        <w:tc>
          <w:tcPr>
            <w:tcW w:w="677" w:type="dxa"/>
            <w:vAlign w:val="center"/>
          </w:tcPr>
          <w:p w14:paraId="40B8970A" w14:textId="77777777" w:rsidR="00523FF2" w:rsidRPr="00F84DFE" w:rsidRDefault="00523FF2" w:rsidP="00A656C3">
            <w:pPr>
              <w:jc w:val="center"/>
              <w:rPr>
                <w:b/>
                <w:color w:val="000000" w:themeColor="text1"/>
                <w:sz w:val="18"/>
                <w:szCs w:val="18"/>
              </w:rPr>
            </w:pPr>
            <w:r w:rsidRPr="00F84DFE">
              <w:rPr>
                <w:b/>
                <w:color w:val="000000" w:themeColor="text1"/>
                <w:sz w:val="18"/>
                <w:szCs w:val="18"/>
              </w:rPr>
              <w:t>DC12</w:t>
            </w:r>
          </w:p>
        </w:tc>
        <w:tc>
          <w:tcPr>
            <w:tcW w:w="1875" w:type="dxa"/>
            <w:vAlign w:val="center"/>
          </w:tcPr>
          <w:p w14:paraId="04872EEE" w14:textId="77777777" w:rsidR="00523FF2" w:rsidRPr="00F84DFE" w:rsidRDefault="00523FF2" w:rsidP="00A656C3">
            <w:pPr>
              <w:rPr>
                <w:rFonts w:asciiTheme="minorHAnsi" w:hAnsiTheme="minorHAnsi" w:cstheme="minorHAnsi"/>
                <w:b/>
                <w:color w:val="000000" w:themeColor="text1"/>
                <w:sz w:val="18"/>
                <w:szCs w:val="18"/>
              </w:rPr>
            </w:pPr>
            <w:r w:rsidRPr="00F84DFE">
              <w:rPr>
                <w:rFonts w:asciiTheme="minorHAnsi" w:hAnsiTheme="minorHAnsi" w:cstheme="minorHAnsi"/>
                <w:b/>
                <w:color w:val="000000" w:themeColor="text1"/>
                <w:sz w:val="18"/>
                <w:szCs w:val="18"/>
              </w:rPr>
              <w:t>Fabrizio Sisinni</w:t>
            </w:r>
          </w:p>
        </w:tc>
        <w:tc>
          <w:tcPr>
            <w:tcW w:w="1595" w:type="dxa"/>
            <w:vAlign w:val="center"/>
          </w:tcPr>
          <w:p w14:paraId="51202133" w14:textId="77777777" w:rsidR="00523FF2" w:rsidRPr="00F84DFE" w:rsidRDefault="00523FF2" w:rsidP="00A656C3">
            <w:pPr>
              <w:jc w:val="center"/>
              <w:rPr>
                <w:b/>
                <w:color w:val="000000" w:themeColor="text1"/>
                <w:sz w:val="18"/>
                <w:szCs w:val="18"/>
              </w:rPr>
            </w:pPr>
            <w:r w:rsidRPr="00F84DFE">
              <w:rPr>
                <w:b/>
                <w:color w:val="000000" w:themeColor="text1"/>
                <w:sz w:val="18"/>
                <w:szCs w:val="18"/>
              </w:rPr>
              <w:t>DTU</w:t>
            </w:r>
          </w:p>
        </w:tc>
        <w:tc>
          <w:tcPr>
            <w:tcW w:w="3431" w:type="dxa"/>
            <w:vAlign w:val="center"/>
          </w:tcPr>
          <w:p w14:paraId="58A678F8" w14:textId="77777777" w:rsidR="00523FF2" w:rsidRPr="003F1B3C" w:rsidRDefault="00F326D2" w:rsidP="00A656C3">
            <w:pPr>
              <w:rPr>
                <w:rFonts w:asciiTheme="minorHAnsi" w:hAnsiTheme="minorHAnsi" w:cstheme="minorHAnsi"/>
                <w:color w:val="auto"/>
                <w:sz w:val="18"/>
                <w:szCs w:val="18"/>
              </w:rPr>
            </w:pPr>
            <w:hyperlink r:id="rId110" w:history="1">
              <w:r w:rsidR="00523FF2" w:rsidRPr="003F1B3C">
                <w:rPr>
                  <w:rStyle w:val="Hipervnculo"/>
                  <w:rFonts w:asciiTheme="minorHAnsi" w:hAnsiTheme="minorHAnsi" w:cstheme="minorHAnsi"/>
                  <w:sz w:val="18"/>
                  <w:szCs w:val="18"/>
                </w:rPr>
                <w:t>Participation in the “Training session at the Danish Cyber Championships”.</w:t>
              </w:r>
            </w:hyperlink>
          </w:p>
        </w:tc>
        <w:tc>
          <w:tcPr>
            <w:tcW w:w="1069" w:type="dxa"/>
            <w:vAlign w:val="center"/>
          </w:tcPr>
          <w:p w14:paraId="057B9AF6" w14:textId="77777777" w:rsidR="00523FF2" w:rsidRPr="003F1B3C" w:rsidRDefault="00523FF2" w:rsidP="00A656C3">
            <w:pPr>
              <w:rPr>
                <w:rFonts w:asciiTheme="minorHAnsi" w:hAnsiTheme="minorHAnsi" w:cstheme="minorHAnsi"/>
                <w:color w:val="auto"/>
                <w:sz w:val="18"/>
                <w:szCs w:val="18"/>
              </w:rPr>
            </w:pPr>
            <w:r w:rsidRPr="003F1B3C">
              <w:rPr>
                <w:rFonts w:asciiTheme="minorHAnsi" w:hAnsiTheme="minorHAnsi" w:cstheme="minorHAnsi"/>
                <w:color w:val="auto"/>
                <w:sz w:val="18"/>
                <w:szCs w:val="18"/>
              </w:rPr>
              <w:t xml:space="preserve">February, 2024. </w:t>
            </w:r>
          </w:p>
        </w:tc>
      </w:tr>
    </w:tbl>
    <w:p w14:paraId="4EBF0DF2" w14:textId="77777777" w:rsidR="00523FF2" w:rsidRDefault="00523FF2" w:rsidP="00523FF2">
      <w:pPr>
        <w:spacing w:after="0" w:line="360" w:lineRule="auto"/>
        <w:rPr>
          <w:rFonts w:asciiTheme="minorHAnsi" w:hAnsiTheme="minorHAnsi" w:cstheme="minorHAnsi"/>
          <w:color w:val="auto"/>
          <w:sz w:val="22"/>
        </w:rPr>
      </w:pPr>
    </w:p>
    <w:p w14:paraId="7123CEAF" w14:textId="18B71DAE" w:rsidR="00AC3E9E" w:rsidRPr="00AC3E9E" w:rsidRDefault="00AC3E9E" w:rsidP="00AC3E9E">
      <w:pPr>
        <w:spacing w:after="0" w:line="360" w:lineRule="auto"/>
        <w:rPr>
          <w:rFonts w:asciiTheme="minorHAnsi" w:hAnsiTheme="minorHAnsi" w:cstheme="minorHAnsi"/>
          <w:color w:val="auto"/>
          <w:sz w:val="22"/>
        </w:rPr>
      </w:pPr>
      <w:r w:rsidRPr="00AC3E9E">
        <w:rPr>
          <w:rFonts w:asciiTheme="minorHAnsi" w:hAnsiTheme="minorHAnsi" w:cstheme="minorHAnsi"/>
          <w:color w:val="auto"/>
          <w:sz w:val="22"/>
        </w:rPr>
        <w:t xml:space="preserve">In short, all </w:t>
      </w:r>
      <w:r>
        <w:rPr>
          <w:rFonts w:asciiTheme="minorHAnsi" w:hAnsiTheme="minorHAnsi" w:cstheme="minorHAnsi"/>
          <w:color w:val="auto"/>
          <w:sz w:val="22"/>
        </w:rPr>
        <w:t>DC</w:t>
      </w:r>
      <w:r w:rsidRPr="00AC3E9E">
        <w:rPr>
          <w:rFonts w:asciiTheme="minorHAnsi" w:hAnsiTheme="minorHAnsi" w:cstheme="minorHAnsi"/>
          <w:color w:val="auto"/>
          <w:sz w:val="22"/>
        </w:rPr>
        <w:t>s have already done at least one outreach activity within this reporting period</w:t>
      </w:r>
      <w:r>
        <w:rPr>
          <w:rFonts w:asciiTheme="minorHAnsi" w:hAnsiTheme="minorHAnsi" w:cstheme="minorHAnsi"/>
          <w:color w:val="auto"/>
          <w:sz w:val="22"/>
        </w:rPr>
        <w:t xml:space="preserve"> (expect for DC7, who started his position at the associated partner UNIGE in August 2024)</w:t>
      </w:r>
      <w:r w:rsidRPr="00AC3E9E">
        <w:rPr>
          <w:rFonts w:asciiTheme="minorHAnsi" w:hAnsiTheme="minorHAnsi" w:cstheme="minorHAnsi"/>
          <w:color w:val="auto"/>
          <w:sz w:val="22"/>
        </w:rPr>
        <w:t>. Some</w:t>
      </w:r>
    </w:p>
    <w:p w14:paraId="05BCF315" w14:textId="16F129EC" w:rsidR="00AC3E9E" w:rsidRPr="00AC3E9E" w:rsidRDefault="00AC3E9E" w:rsidP="00AC3E9E">
      <w:pPr>
        <w:spacing w:after="0" w:line="360" w:lineRule="auto"/>
        <w:rPr>
          <w:rFonts w:asciiTheme="minorHAnsi" w:hAnsiTheme="minorHAnsi" w:cstheme="minorHAnsi"/>
          <w:color w:val="auto"/>
          <w:sz w:val="22"/>
        </w:rPr>
      </w:pPr>
      <w:r>
        <w:rPr>
          <w:rFonts w:asciiTheme="minorHAnsi" w:hAnsiTheme="minorHAnsi" w:cstheme="minorHAnsi"/>
          <w:color w:val="auto"/>
          <w:sz w:val="22"/>
        </w:rPr>
        <w:t>DC</w:t>
      </w:r>
      <w:r w:rsidRPr="00AC3E9E">
        <w:rPr>
          <w:rFonts w:asciiTheme="minorHAnsi" w:hAnsiTheme="minorHAnsi" w:cstheme="minorHAnsi"/>
          <w:color w:val="auto"/>
          <w:sz w:val="22"/>
        </w:rPr>
        <w:t>s had to travel to the neighbouring countries where an outreach activity in English or their native</w:t>
      </w:r>
    </w:p>
    <w:p w14:paraId="0C030A77" w14:textId="6C1A058F" w:rsidR="0030004B" w:rsidRDefault="00AC3E9E" w:rsidP="00AC3E9E">
      <w:pPr>
        <w:spacing w:after="0" w:line="360" w:lineRule="auto"/>
        <w:rPr>
          <w:rFonts w:asciiTheme="minorHAnsi" w:hAnsiTheme="minorHAnsi" w:cstheme="minorHAnsi"/>
          <w:color w:val="auto"/>
          <w:sz w:val="22"/>
        </w:rPr>
      </w:pPr>
      <w:r w:rsidRPr="00AC3E9E">
        <w:rPr>
          <w:rFonts w:asciiTheme="minorHAnsi" w:hAnsiTheme="minorHAnsi" w:cstheme="minorHAnsi"/>
          <w:color w:val="auto"/>
          <w:sz w:val="22"/>
        </w:rPr>
        <w:t xml:space="preserve">language was happening. For their year 2 of recruitment, </w:t>
      </w:r>
      <w:r>
        <w:rPr>
          <w:rFonts w:asciiTheme="minorHAnsi" w:hAnsiTheme="minorHAnsi" w:cstheme="minorHAnsi"/>
          <w:color w:val="auto"/>
          <w:sz w:val="22"/>
        </w:rPr>
        <w:t>DC</w:t>
      </w:r>
      <w:r w:rsidRPr="00AC3E9E">
        <w:rPr>
          <w:rFonts w:asciiTheme="minorHAnsi" w:hAnsiTheme="minorHAnsi" w:cstheme="minorHAnsi"/>
          <w:color w:val="auto"/>
          <w:sz w:val="22"/>
        </w:rPr>
        <w:t xml:space="preserve">s are expected to </w:t>
      </w:r>
      <w:r>
        <w:rPr>
          <w:rFonts w:asciiTheme="minorHAnsi" w:hAnsiTheme="minorHAnsi" w:cstheme="minorHAnsi"/>
          <w:color w:val="auto"/>
          <w:sz w:val="22"/>
        </w:rPr>
        <w:t>give a public lecture</w:t>
      </w:r>
      <w:r w:rsidR="0030004B">
        <w:rPr>
          <w:rFonts w:asciiTheme="minorHAnsi" w:hAnsiTheme="minorHAnsi" w:cstheme="minorHAnsi"/>
          <w:color w:val="auto"/>
          <w:sz w:val="22"/>
        </w:rPr>
        <w:t xml:space="preserve"> </w:t>
      </w:r>
      <w:r w:rsidR="0030004B" w:rsidRPr="0030004B">
        <w:rPr>
          <w:rFonts w:asciiTheme="minorHAnsi" w:hAnsiTheme="minorHAnsi" w:cstheme="minorHAnsi"/>
          <w:color w:val="auto"/>
          <w:sz w:val="22"/>
        </w:rPr>
        <w:t xml:space="preserve">(e.g. in secondary schools in and around their city of residence), and encourage participants to take part in </w:t>
      </w:r>
      <w:hyperlink r:id="rId111" w:history="1">
        <w:r w:rsidR="0030004B" w:rsidRPr="003F1B3C">
          <w:rPr>
            <w:rStyle w:val="Hipervnculo"/>
            <w:rFonts w:asciiTheme="minorHAnsi" w:hAnsiTheme="minorHAnsi" w:cstheme="minorHAnsi"/>
            <w:sz w:val="22"/>
          </w:rPr>
          <w:t>A science art contest</w:t>
        </w:r>
      </w:hyperlink>
      <w:r w:rsidR="0030004B">
        <w:rPr>
          <w:rStyle w:val="Hipervnculo"/>
          <w:rFonts w:asciiTheme="minorHAnsi" w:hAnsiTheme="minorHAnsi" w:cstheme="minorHAnsi"/>
          <w:sz w:val="22"/>
        </w:rPr>
        <w:t xml:space="preserve"> </w:t>
      </w:r>
      <w:r w:rsidR="0030004B" w:rsidRPr="0030004B">
        <w:rPr>
          <w:rFonts w:asciiTheme="minorHAnsi" w:hAnsiTheme="minorHAnsi" w:cstheme="minorHAnsi"/>
          <w:color w:val="auto"/>
          <w:sz w:val="22"/>
        </w:rPr>
        <w:t>organized by QSI. Participants should submit, possibly in digital format, any art form (e.g., poetry, music, design, painting, sculpture, and video) on a related scientific subject. All submissions will be shown throughout the week</w:t>
      </w:r>
      <w:r w:rsidR="0030004B">
        <w:rPr>
          <w:rFonts w:asciiTheme="minorHAnsi" w:hAnsiTheme="minorHAnsi" w:cstheme="minorHAnsi"/>
          <w:color w:val="auto"/>
          <w:sz w:val="22"/>
        </w:rPr>
        <w:t xml:space="preserve"> of May 2025 when the QSI Workshop</w:t>
      </w:r>
      <w:r w:rsidR="0030004B" w:rsidRPr="0030004B">
        <w:rPr>
          <w:rFonts w:asciiTheme="minorHAnsi" w:hAnsiTheme="minorHAnsi" w:cstheme="minorHAnsi"/>
          <w:color w:val="auto"/>
          <w:sz w:val="22"/>
        </w:rPr>
        <w:t xml:space="preserve"> holds and based on the votes from the members of the public, the best three contributions will be awarded. This art competition will engage the public with the frontiers of science in an exciting and engaging way.</w:t>
      </w:r>
      <w:r w:rsidR="0030004B">
        <w:rPr>
          <w:rFonts w:asciiTheme="minorHAnsi" w:hAnsiTheme="minorHAnsi" w:cstheme="minorHAnsi"/>
          <w:color w:val="auto"/>
          <w:sz w:val="22"/>
        </w:rPr>
        <w:t xml:space="preserve"> For further information we refer the reader to the QSI website: </w:t>
      </w:r>
      <w:hyperlink r:id="rId112" w:history="1">
        <w:r w:rsidR="002D7EE0" w:rsidRPr="00037B50">
          <w:rPr>
            <w:rStyle w:val="Hipervnculo"/>
            <w:rFonts w:asciiTheme="minorHAnsi" w:hAnsiTheme="minorHAnsi" w:cstheme="minorHAnsi"/>
            <w:sz w:val="22"/>
          </w:rPr>
          <w:t>https://quantum-safeinternet.com/qsi-science-art-contest/</w:t>
        </w:r>
      </w:hyperlink>
    </w:p>
    <w:p w14:paraId="635B14AC" w14:textId="77777777" w:rsidR="002D7EE0" w:rsidRDefault="002D7EE0" w:rsidP="003F1B3C">
      <w:pPr>
        <w:spacing w:after="0" w:line="360" w:lineRule="auto"/>
        <w:rPr>
          <w:rFonts w:asciiTheme="minorHAnsi" w:hAnsiTheme="minorHAnsi" w:cstheme="minorHAnsi"/>
          <w:color w:val="auto"/>
          <w:sz w:val="22"/>
        </w:rPr>
      </w:pPr>
    </w:p>
    <w:p w14:paraId="54EF9A6A" w14:textId="61C91C45" w:rsidR="00D115F2" w:rsidRPr="003F1B3C" w:rsidRDefault="002D7EE0" w:rsidP="003F1B3C">
      <w:pPr>
        <w:spacing w:after="0" w:line="360" w:lineRule="auto"/>
        <w:rPr>
          <w:rFonts w:asciiTheme="minorHAnsi" w:hAnsiTheme="minorHAnsi" w:cstheme="minorHAnsi"/>
          <w:color w:val="auto"/>
          <w:sz w:val="22"/>
        </w:rPr>
      </w:pPr>
      <w:r>
        <w:rPr>
          <w:rFonts w:asciiTheme="minorHAnsi" w:hAnsiTheme="minorHAnsi" w:cstheme="minorHAnsi"/>
          <w:color w:val="auto"/>
          <w:sz w:val="22"/>
        </w:rPr>
        <w:t>Finally, f</w:t>
      </w:r>
      <w:r w:rsidRPr="00AC3E9E">
        <w:rPr>
          <w:rFonts w:asciiTheme="minorHAnsi" w:hAnsiTheme="minorHAnsi" w:cstheme="minorHAnsi"/>
          <w:color w:val="auto"/>
          <w:sz w:val="22"/>
        </w:rPr>
        <w:t xml:space="preserve">or their year </w:t>
      </w:r>
      <w:r>
        <w:rPr>
          <w:rFonts w:asciiTheme="minorHAnsi" w:hAnsiTheme="minorHAnsi" w:cstheme="minorHAnsi"/>
          <w:color w:val="auto"/>
          <w:sz w:val="22"/>
        </w:rPr>
        <w:t>3</w:t>
      </w:r>
      <w:r w:rsidRPr="00AC3E9E">
        <w:rPr>
          <w:rFonts w:asciiTheme="minorHAnsi" w:hAnsiTheme="minorHAnsi" w:cstheme="minorHAnsi"/>
          <w:color w:val="auto"/>
          <w:sz w:val="22"/>
        </w:rPr>
        <w:t xml:space="preserve"> of recruitment, </w:t>
      </w:r>
      <w:r>
        <w:rPr>
          <w:rFonts w:asciiTheme="minorHAnsi" w:hAnsiTheme="minorHAnsi" w:cstheme="minorHAnsi"/>
          <w:color w:val="auto"/>
          <w:sz w:val="22"/>
        </w:rPr>
        <w:t>DC</w:t>
      </w:r>
      <w:r w:rsidRPr="00AC3E9E">
        <w:rPr>
          <w:rFonts w:asciiTheme="minorHAnsi" w:hAnsiTheme="minorHAnsi" w:cstheme="minorHAnsi"/>
          <w:color w:val="auto"/>
          <w:sz w:val="22"/>
        </w:rPr>
        <w:t>s are expected to</w:t>
      </w:r>
      <w:r>
        <w:rPr>
          <w:rFonts w:asciiTheme="minorHAnsi" w:hAnsiTheme="minorHAnsi" w:cstheme="minorHAnsi"/>
          <w:color w:val="auto"/>
          <w:sz w:val="22"/>
        </w:rPr>
        <w:t xml:space="preserve"> </w:t>
      </w:r>
      <w:r w:rsidR="00D115F2" w:rsidRPr="00FB4082">
        <w:rPr>
          <w:rFonts w:asciiTheme="minorHAnsi" w:hAnsiTheme="minorHAnsi" w:cstheme="minorHAnsi"/>
          <w:color w:val="1F497D" w:themeColor="text2"/>
          <w:sz w:val="22"/>
        </w:rPr>
        <w:t xml:space="preserve">participate in </w:t>
      </w:r>
      <w:r w:rsidR="00D115F2" w:rsidRPr="00D115F2">
        <w:rPr>
          <w:rFonts w:asciiTheme="minorHAnsi" w:hAnsiTheme="minorHAnsi" w:cstheme="minorHAnsi"/>
          <w:color w:val="auto"/>
          <w:sz w:val="22"/>
        </w:rPr>
        <w:t>an Open Day</w:t>
      </w:r>
      <w:r w:rsidR="00D115F2">
        <w:rPr>
          <w:rFonts w:asciiTheme="minorHAnsi" w:hAnsiTheme="minorHAnsi" w:cstheme="minorHAnsi"/>
          <w:color w:val="auto"/>
          <w:sz w:val="22"/>
        </w:rPr>
        <w:t xml:space="preserve"> </w:t>
      </w:r>
      <w:r w:rsidR="001C56F7">
        <w:rPr>
          <w:rFonts w:asciiTheme="minorHAnsi" w:hAnsiTheme="minorHAnsi" w:cstheme="minorHAnsi"/>
          <w:color w:val="auto"/>
          <w:sz w:val="22"/>
        </w:rPr>
        <w:t xml:space="preserve">that will be organised </w:t>
      </w:r>
      <w:r w:rsidR="00D115F2">
        <w:rPr>
          <w:rFonts w:asciiTheme="minorHAnsi" w:hAnsiTheme="minorHAnsi" w:cstheme="minorHAnsi"/>
          <w:color w:val="auto"/>
          <w:sz w:val="22"/>
        </w:rPr>
        <w:t>within the QSI Conference in Paris</w:t>
      </w:r>
      <w:r w:rsidR="001C56F7">
        <w:rPr>
          <w:rFonts w:asciiTheme="minorHAnsi" w:hAnsiTheme="minorHAnsi" w:cstheme="minorHAnsi"/>
          <w:color w:val="auto"/>
          <w:sz w:val="22"/>
        </w:rPr>
        <w:t xml:space="preserve">, </w:t>
      </w:r>
      <w:r w:rsidR="00D115F2" w:rsidRPr="00D115F2">
        <w:rPr>
          <w:rFonts w:asciiTheme="minorHAnsi" w:hAnsiTheme="minorHAnsi" w:cstheme="minorHAnsi"/>
          <w:color w:val="auto"/>
          <w:sz w:val="22"/>
        </w:rPr>
        <w:t>where members of the public will be invited to public lectures given by lead scientists in the field, demonstrations, and (virtual) laboratory tours based on the QSI’s research and industrial partners. The</w:t>
      </w:r>
      <w:r w:rsidR="001C56F7">
        <w:rPr>
          <w:rFonts w:asciiTheme="minorHAnsi" w:hAnsiTheme="minorHAnsi" w:cstheme="minorHAnsi"/>
          <w:color w:val="auto"/>
          <w:sz w:val="22"/>
        </w:rPr>
        <w:t xml:space="preserve"> public</w:t>
      </w:r>
      <w:r w:rsidR="00D115F2" w:rsidRPr="00D115F2">
        <w:rPr>
          <w:rFonts w:asciiTheme="minorHAnsi" w:hAnsiTheme="minorHAnsi" w:cstheme="minorHAnsi"/>
          <w:color w:val="auto"/>
          <w:sz w:val="22"/>
        </w:rPr>
        <w:t xml:space="preserve"> will have the opportunity to talk one-on-one with all the DCs and scientists involved and learn about their work first hand.</w:t>
      </w:r>
    </w:p>
    <w:p w14:paraId="081E2428" w14:textId="77777777" w:rsidR="001C56F7" w:rsidRDefault="001C56F7" w:rsidP="00523FF2">
      <w:pPr>
        <w:spacing w:after="0" w:line="360" w:lineRule="auto"/>
        <w:rPr>
          <w:rFonts w:asciiTheme="minorHAnsi" w:hAnsiTheme="minorHAnsi" w:cstheme="minorHAnsi"/>
          <w:color w:val="auto"/>
          <w:sz w:val="22"/>
        </w:rPr>
      </w:pPr>
    </w:p>
    <w:p w14:paraId="599AB470" w14:textId="77777777" w:rsidR="00F9046A" w:rsidRDefault="001C56F7" w:rsidP="002C5643">
      <w:pPr>
        <w:spacing w:after="0" w:line="360" w:lineRule="auto"/>
        <w:rPr>
          <w:rFonts w:asciiTheme="minorHAnsi" w:hAnsiTheme="minorHAnsi" w:cstheme="minorHAnsi"/>
          <w:b/>
          <w:bCs/>
          <w:color w:val="auto"/>
          <w:sz w:val="22"/>
        </w:rPr>
      </w:pPr>
      <w:r w:rsidRPr="001C56F7">
        <w:rPr>
          <w:rFonts w:asciiTheme="minorHAnsi" w:hAnsiTheme="minorHAnsi" w:cstheme="minorHAnsi"/>
          <w:b/>
          <w:bCs/>
          <w:color w:val="auto"/>
          <w:sz w:val="22"/>
        </w:rPr>
        <w:t xml:space="preserve">Story-of-the-month. </w:t>
      </w:r>
    </w:p>
    <w:p w14:paraId="53A3B316" w14:textId="3AA110ED" w:rsidR="002C5643" w:rsidRDefault="002C5643" w:rsidP="002C5643">
      <w:pPr>
        <w:spacing w:after="0" w:line="360" w:lineRule="auto"/>
        <w:rPr>
          <w:rFonts w:asciiTheme="minorHAnsi" w:hAnsiTheme="minorHAnsi" w:cstheme="minorHAnsi"/>
          <w:color w:val="auto"/>
          <w:sz w:val="22"/>
        </w:rPr>
      </w:pPr>
      <w:r w:rsidRPr="002C5643">
        <w:rPr>
          <w:rFonts w:asciiTheme="minorHAnsi" w:hAnsiTheme="minorHAnsi" w:cstheme="minorHAnsi"/>
          <w:color w:val="auto"/>
          <w:sz w:val="22"/>
        </w:rPr>
        <w:t xml:space="preserve">Since </w:t>
      </w:r>
      <w:r>
        <w:rPr>
          <w:rFonts w:asciiTheme="minorHAnsi" w:hAnsiTheme="minorHAnsi" w:cstheme="minorHAnsi"/>
          <w:color w:val="auto"/>
          <w:sz w:val="22"/>
        </w:rPr>
        <w:t xml:space="preserve">October 2023, there are </w:t>
      </w:r>
      <w:r w:rsidRPr="002C5643">
        <w:rPr>
          <w:rFonts w:asciiTheme="minorHAnsi" w:hAnsiTheme="minorHAnsi" w:cstheme="minorHAnsi"/>
          <w:color w:val="auto"/>
          <w:sz w:val="22"/>
        </w:rPr>
        <w:t>regular story-of-the-month updates</w:t>
      </w:r>
      <w:r>
        <w:rPr>
          <w:rFonts w:asciiTheme="minorHAnsi" w:hAnsiTheme="minorHAnsi" w:cstheme="minorHAnsi"/>
          <w:color w:val="auto"/>
          <w:sz w:val="22"/>
        </w:rPr>
        <w:t xml:space="preserve"> in the QSI web site. They are posted </w:t>
      </w:r>
      <w:r w:rsidRPr="002C5643">
        <w:rPr>
          <w:rFonts w:asciiTheme="minorHAnsi" w:hAnsiTheme="minorHAnsi" w:cstheme="minorHAnsi"/>
          <w:color w:val="auto"/>
          <w:sz w:val="22"/>
        </w:rPr>
        <w:t xml:space="preserve">by </w:t>
      </w:r>
      <w:r>
        <w:rPr>
          <w:rFonts w:asciiTheme="minorHAnsi" w:hAnsiTheme="minorHAnsi" w:cstheme="minorHAnsi"/>
          <w:color w:val="auto"/>
          <w:sz w:val="22"/>
        </w:rPr>
        <w:t xml:space="preserve">the </w:t>
      </w:r>
      <w:r w:rsidRPr="002C5643">
        <w:rPr>
          <w:rFonts w:asciiTheme="minorHAnsi" w:hAnsiTheme="minorHAnsi" w:cstheme="minorHAnsi"/>
          <w:color w:val="auto"/>
          <w:sz w:val="22"/>
        </w:rPr>
        <w:t>DCs</w:t>
      </w:r>
      <w:r>
        <w:rPr>
          <w:rFonts w:asciiTheme="minorHAnsi" w:hAnsiTheme="minorHAnsi" w:cstheme="minorHAnsi"/>
          <w:color w:val="auto"/>
          <w:sz w:val="22"/>
        </w:rPr>
        <w:t xml:space="preserve"> and are</w:t>
      </w:r>
      <w:r w:rsidRPr="002C5643">
        <w:rPr>
          <w:rFonts w:asciiTheme="minorHAnsi" w:hAnsiTheme="minorHAnsi" w:cstheme="minorHAnsi"/>
          <w:color w:val="auto"/>
          <w:sz w:val="22"/>
        </w:rPr>
        <w:t xml:space="preserve"> pitched at the public audience. These public posts benefit from all sorts </w:t>
      </w:r>
      <w:r w:rsidRPr="002C5643">
        <w:rPr>
          <w:rFonts w:asciiTheme="minorHAnsi" w:hAnsiTheme="minorHAnsi" w:cstheme="minorHAnsi"/>
          <w:color w:val="auto"/>
          <w:sz w:val="22"/>
        </w:rPr>
        <w:lastRenderedPageBreak/>
        <w:t xml:space="preserve">of modern communication technology in the form of multi-media releases and interactive platforms. </w:t>
      </w:r>
      <w:r>
        <w:rPr>
          <w:rFonts w:asciiTheme="minorHAnsi" w:hAnsiTheme="minorHAnsi" w:cstheme="minorHAnsi"/>
          <w:color w:val="auto"/>
          <w:sz w:val="22"/>
        </w:rPr>
        <w:t>In Table X</w:t>
      </w:r>
      <w:r w:rsidR="00951F4D">
        <w:rPr>
          <w:rFonts w:asciiTheme="minorHAnsi" w:hAnsiTheme="minorHAnsi" w:cstheme="minorHAnsi"/>
          <w:color w:val="auto"/>
          <w:sz w:val="22"/>
        </w:rPr>
        <w:t>V</w:t>
      </w:r>
      <w:r>
        <w:rPr>
          <w:rFonts w:asciiTheme="minorHAnsi" w:hAnsiTheme="minorHAnsi" w:cstheme="minorHAnsi"/>
          <w:color w:val="auto"/>
          <w:sz w:val="22"/>
        </w:rPr>
        <w:t xml:space="preserve"> we illustrate the </w:t>
      </w:r>
      <w:r w:rsidRPr="002C5643">
        <w:rPr>
          <w:rFonts w:asciiTheme="minorHAnsi" w:hAnsiTheme="minorHAnsi" w:cstheme="minorHAnsi"/>
          <w:color w:val="auto"/>
          <w:sz w:val="22"/>
        </w:rPr>
        <w:t>stor</w:t>
      </w:r>
      <w:r>
        <w:rPr>
          <w:rFonts w:asciiTheme="minorHAnsi" w:hAnsiTheme="minorHAnsi" w:cstheme="minorHAnsi"/>
          <w:color w:val="auto"/>
          <w:sz w:val="22"/>
        </w:rPr>
        <w:t>ies</w:t>
      </w:r>
      <w:r w:rsidRPr="002C5643">
        <w:rPr>
          <w:rFonts w:asciiTheme="minorHAnsi" w:hAnsiTheme="minorHAnsi" w:cstheme="minorHAnsi"/>
          <w:color w:val="auto"/>
          <w:sz w:val="22"/>
        </w:rPr>
        <w:t>-of-the-month</w:t>
      </w:r>
      <w:r>
        <w:rPr>
          <w:rFonts w:asciiTheme="minorHAnsi" w:hAnsiTheme="minorHAnsi" w:cstheme="minorHAnsi"/>
          <w:color w:val="auto"/>
          <w:sz w:val="22"/>
        </w:rPr>
        <w:t xml:space="preserve"> published </w:t>
      </w:r>
      <w:r w:rsidR="004018F4">
        <w:rPr>
          <w:rFonts w:asciiTheme="minorHAnsi" w:hAnsiTheme="minorHAnsi" w:cstheme="minorHAnsi"/>
          <w:color w:val="auto"/>
          <w:sz w:val="22"/>
        </w:rPr>
        <w:t xml:space="preserve">in the QSI web site </w:t>
      </w:r>
      <w:r>
        <w:rPr>
          <w:rFonts w:asciiTheme="minorHAnsi" w:hAnsiTheme="minorHAnsi" w:cstheme="minorHAnsi"/>
          <w:color w:val="auto"/>
          <w:sz w:val="22"/>
        </w:rPr>
        <w:t xml:space="preserve">so far. </w:t>
      </w:r>
      <w:r w:rsidR="004F46CE">
        <w:rPr>
          <w:rFonts w:asciiTheme="minorHAnsi" w:hAnsiTheme="minorHAnsi" w:cstheme="minorHAnsi"/>
          <w:color w:val="auto"/>
          <w:sz w:val="22"/>
        </w:rPr>
        <w:t xml:space="preserve">For further information, we refer the reader to: </w:t>
      </w:r>
      <w:hyperlink r:id="rId113" w:history="1">
        <w:r w:rsidR="004F46CE" w:rsidRPr="00037B50">
          <w:rPr>
            <w:rStyle w:val="Hipervnculo"/>
            <w:rFonts w:asciiTheme="minorHAnsi" w:hAnsiTheme="minorHAnsi" w:cstheme="minorHAnsi"/>
            <w:sz w:val="22"/>
          </w:rPr>
          <w:t>https://quantum-safeinternet.com/dissemination/story-of-the-month/</w:t>
        </w:r>
      </w:hyperlink>
    </w:p>
    <w:p w14:paraId="0D9EA2AE" w14:textId="77777777" w:rsidR="009700C6" w:rsidRDefault="009700C6" w:rsidP="002C5643">
      <w:pPr>
        <w:spacing w:after="0" w:line="360" w:lineRule="auto"/>
        <w:rPr>
          <w:rFonts w:asciiTheme="minorHAnsi" w:hAnsiTheme="minorHAnsi" w:cstheme="minorHAnsi"/>
          <w:color w:val="auto"/>
          <w:sz w:val="22"/>
        </w:rPr>
      </w:pPr>
    </w:p>
    <w:p w14:paraId="20414E01" w14:textId="558DA237" w:rsidR="002C5643" w:rsidRDefault="002C5643" w:rsidP="002C5643">
      <w:pPr>
        <w:spacing w:after="0" w:line="360" w:lineRule="auto"/>
        <w:rPr>
          <w:rFonts w:asciiTheme="minorHAnsi" w:hAnsiTheme="minorHAnsi" w:cstheme="minorHAnsi"/>
          <w:color w:val="auto"/>
          <w:sz w:val="22"/>
        </w:rPr>
      </w:pPr>
      <w:r w:rsidRPr="00977D96">
        <w:rPr>
          <w:rFonts w:asciiTheme="minorHAnsi" w:hAnsiTheme="minorHAnsi" w:cstheme="minorHAnsi"/>
          <w:b/>
          <w:bCs/>
          <w:color w:val="000000" w:themeColor="text1"/>
          <w:sz w:val="22"/>
        </w:rPr>
        <w:t>Table X</w:t>
      </w:r>
      <w:r w:rsidR="00951F4D">
        <w:rPr>
          <w:rFonts w:asciiTheme="minorHAnsi" w:hAnsiTheme="minorHAnsi" w:cstheme="minorHAnsi"/>
          <w:b/>
          <w:bCs/>
          <w:color w:val="000000" w:themeColor="text1"/>
          <w:sz w:val="22"/>
        </w:rPr>
        <w:t>V</w:t>
      </w:r>
      <w:r w:rsidRPr="00977D96">
        <w:rPr>
          <w:rFonts w:asciiTheme="minorHAnsi" w:hAnsiTheme="minorHAnsi" w:cstheme="minorHAnsi"/>
          <w:b/>
          <w:bCs/>
          <w:color w:val="000000" w:themeColor="text1"/>
          <w:sz w:val="22"/>
        </w:rPr>
        <w:t xml:space="preserve">: </w:t>
      </w:r>
      <w:r>
        <w:rPr>
          <w:rFonts w:asciiTheme="minorHAnsi" w:hAnsiTheme="minorHAnsi" w:cstheme="minorHAnsi"/>
          <w:b/>
          <w:bCs/>
          <w:color w:val="000000" w:themeColor="text1"/>
          <w:sz w:val="22"/>
        </w:rPr>
        <w:t>L</w:t>
      </w:r>
      <w:r w:rsidRPr="003F1B3C">
        <w:rPr>
          <w:rFonts w:asciiTheme="minorHAnsi" w:hAnsiTheme="minorHAnsi" w:cstheme="minorHAnsi"/>
          <w:b/>
          <w:bCs/>
          <w:color w:val="000000" w:themeColor="text1"/>
          <w:sz w:val="22"/>
        </w:rPr>
        <w:t xml:space="preserve">ist of </w:t>
      </w:r>
      <w:r w:rsidR="00F84DFE">
        <w:rPr>
          <w:rFonts w:asciiTheme="minorHAnsi" w:hAnsiTheme="minorHAnsi" w:cstheme="minorHAnsi"/>
          <w:b/>
          <w:bCs/>
          <w:color w:val="000000" w:themeColor="text1"/>
          <w:sz w:val="22"/>
        </w:rPr>
        <w:t>stories-of-the-month</w:t>
      </w:r>
      <w:r w:rsidRPr="003F1B3C">
        <w:rPr>
          <w:rFonts w:asciiTheme="minorHAnsi" w:hAnsiTheme="minorHAnsi" w:cstheme="minorHAnsi"/>
          <w:b/>
          <w:bCs/>
          <w:color w:val="000000" w:themeColor="text1"/>
          <w:sz w:val="22"/>
        </w:rPr>
        <w:t xml:space="preserve"> </w:t>
      </w:r>
      <w:r w:rsidR="00F84DFE">
        <w:rPr>
          <w:rFonts w:asciiTheme="minorHAnsi" w:hAnsiTheme="minorHAnsi" w:cstheme="minorHAnsi"/>
          <w:b/>
          <w:bCs/>
          <w:color w:val="000000" w:themeColor="text1"/>
          <w:sz w:val="22"/>
        </w:rPr>
        <w:t xml:space="preserve">published </w:t>
      </w:r>
      <w:r w:rsidRPr="003F1B3C">
        <w:rPr>
          <w:rFonts w:asciiTheme="minorHAnsi" w:hAnsiTheme="minorHAnsi" w:cstheme="minorHAnsi"/>
          <w:b/>
          <w:bCs/>
          <w:color w:val="000000" w:themeColor="text1"/>
          <w:sz w:val="22"/>
        </w:rPr>
        <w:t>by each DC</w:t>
      </w:r>
      <w:r w:rsidR="00F84DFE">
        <w:rPr>
          <w:rFonts w:asciiTheme="minorHAnsi" w:hAnsiTheme="minorHAnsi" w:cstheme="minorHAnsi"/>
          <w:b/>
          <w:bCs/>
          <w:color w:val="000000" w:themeColor="text1"/>
          <w:sz w:val="22"/>
        </w:rPr>
        <w:t xml:space="preserve"> so far</w:t>
      </w:r>
      <w:r w:rsidRPr="00977D96">
        <w:rPr>
          <w:rFonts w:asciiTheme="minorHAnsi" w:hAnsiTheme="minorHAnsi" w:cstheme="minorHAnsi"/>
          <w:b/>
          <w:bCs/>
          <w:color w:val="000000" w:themeColor="text1"/>
          <w:sz w:val="22"/>
        </w:rPr>
        <w:t>.</w:t>
      </w:r>
    </w:p>
    <w:tbl>
      <w:tblPr>
        <w:tblStyle w:val="Tablaconcuadrcula"/>
        <w:tblW w:w="8647" w:type="dxa"/>
        <w:tblInd w:w="-5" w:type="dxa"/>
        <w:tblLook w:val="04A0" w:firstRow="1" w:lastRow="0" w:firstColumn="1" w:lastColumn="0" w:noHBand="0" w:noVBand="1"/>
      </w:tblPr>
      <w:tblGrid>
        <w:gridCol w:w="6391"/>
        <w:gridCol w:w="1548"/>
        <w:gridCol w:w="708"/>
      </w:tblGrid>
      <w:tr w:rsidR="004F46CE" w:rsidRPr="004F46CE" w14:paraId="0A53EDA8" w14:textId="15CDBE03" w:rsidTr="00F9046A">
        <w:trPr>
          <w:cantSplit/>
          <w:trHeight w:val="276"/>
        </w:trPr>
        <w:tc>
          <w:tcPr>
            <w:tcW w:w="6391" w:type="dxa"/>
            <w:shd w:val="clear" w:color="auto" w:fill="F2F2F2" w:themeFill="background1" w:themeFillShade="F2"/>
            <w:vAlign w:val="center"/>
          </w:tcPr>
          <w:p w14:paraId="0A157F43" w14:textId="338D5258" w:rsidR="004F46CE" w:rsidRPr="004F46CE" w:rsidRDefault="004F46CE" w:rsidP="004F46CE">
            <w:pPr>
              <w:jc w:val="center"/>
              <w:rPr>
                <w:b/>
                <w:color w:val="000000" w:themeColor="text1"/>
                <w:sz w:val="18"/>
                <w:szCs w:val="18"/>
              </w:rPr>
            </w:pPr>
            <w:r w:rsidRPr="004F46CE">
              <w:rPr>
                <w:b/>
                <w:color w:val="000000" w:themeColor="text1"/>
                <w:sz w:val="18"/>
                <w:szCs w:val="18"/>
              </w:rPr>
              <w:t>Story-of-the-month</w:t>
            </w:r>
          </w:p>
        </w:tc>
        <w:tc>
          <w:tcPr>
            <w:tcW w:w="1548" w:type="dxa"/>
            <w:shd w:val="clear" w:color="auto" w:fill="F2F2F2" w:themeFill="background1" w:themeFillShade="F2"/>
            <w:vAlign w:val="center"/>
          </w:tcPr>
          <w:p w14:paraId="37607421" w14:textId="77777777" w:rsidR="004F46CE" w:rsidRPr="004F46CE" w:rsidRDefault="004F46CE" w:rsidP="004F46CE">
            <w:pPr>
              <w:jc w:val="center"/>
              <w:rPr>
                <w:b/>
                <w:color w:val="000000" w:themeColor="text1"/>
                <w:sz w:val="18"/>
                <w:szCs w:val="18"/>
              </w:rPr>
            </w:pPr>
            <w:r w:rsidRPr="004F46CE">
              <w:rPr>
                <w:b/>
                <w:color w:val="000000" w:themeColor="text1"/>
                <w:sz w:val="18"/>
                <w:szCs w:val="18"/>
              </w:rPr>
              <w:t>Date</w:t>
            </w:r>
          </w:p>
        </w:tc>
        <w:tc>
          <w:tcPr>
            <w:tcW w:w="708" w:type="dxa"/>
            <w:shd w:val="clear" w:color="auto" w:fill="F2F2F2" w:themeFill="background1" w:themeFillShade="F2"/>
            <w:vAlign w:val="center"/>
          </w:tcPr>
          <w:p w14:paraId="10FF4479" w14:textId="23BC15C7" w:rsidR="004F46CE" w:rsidRPr="004F46CE" w:rsidRDefault="004F46CE" w:rsidP="004F46CE">
            <w:pPr>
              <w:jc w:val="center"/>
              <w:rPr>
                <w:b/>
                <w:color w:val="000000" w:themeColor="text1"/>
                <w:sz w:val="18"/>
                <w:szCs w:val="18"/>
              </w:rPr>
            </w:pPr>
            <w:r w:rsidRPr="004F46CE">
              <w:rPr>
                <w:b/>
                <w:color w:val="000000" w:themeColor="text1"/>
                <w:sz w:val="18"/>
                <w:szCs w:val="18"/>
              </w:rPr>
              <w:t>DC</w:t>
            </w:r>
          </w:p>
        </w:tc>
      </w:tr>
      <w:tr w:rsidR="004F46CE" w:rsidRPr="004F46CE" w14:paraId="1F474EF0" w14:textId="2BF27F18" w:rsidTr="00F9046A">
        <w:trPr>
          <w:cantSplit/>
          <w:trHeight w:val="225"/>
        </w:trPr>
        <w:tc>
          <w:tcPr>
            <w:tcW w:w="6391" w:type="dxa"/>
            <w:vAlign w:val="center"/>
          </w:tcPr>
          <w:p w14:paraId="0D6DC2D4" w14:textId="7AFA7AB3" w:rsidR="004F46CE" w:rsidRPr="004F46CE" w:rsidRDefault="00F326D2" w:rsidP="004F46CE">
            <w:pPr>
              <w:rPr>
                <w:rFonts w:asciiTheme="minorHAnsi" w:hAnsiTheme="minorHAnsi" w:cstheme="minorHAnsi"/>
                <w:bCs/>
                <w:color w:val="000000" w:themeColor="text1"/>
                <w:sz w:val="18"/>
                <w:szCs w:val="18"/>
              </w:rPr>
            </w:pPr>
            <w:hyperlink r:id="rId114" w:history="1">
              <w:r w:rsidR="004F46CE" w:rsidRPr="004F46CE">
                <w:rPr>
                  <w:rStyle w:val="Hipervnculo"/>
                  <w:rFonts w:asciiTheme="minorHAnsi" w:hAnsiTheme="minorHAnsi" w:cstheme="minorHAnsi"/>
                  <w:bCs/>
                  <w:sz w:val="18"/>
                  <w:szCs w:val="18"/>
                </w:rPr>
                <w:t>The trouble with quantum computing and how cake can save us.</w:t>
              </w:r>
            </w:hyperlink>
          </w:p>
        </w:tc>
        <w:tc>
          <w:tcPr>
            <w:tcW w:w="1548" w:type="dxa"/>
            <w:vAlign w:val="center"/>
          </w:tcPr>
          <w:p w14:paraId="630A5AB9" w14:textId="52DBDD8C" w:rsidR="004F46CE" w:rsidRPr="004F46CE" w:rsidRDefault="004F46CE" w:rsidP="004F46CE">
            <w:pPr>
              <w:rPr>
                <w:rFonts w:asciiTheme="minorHAnsi" w:hAnsiTheme="minorHAnsi" w:cstheme="minorHAnsi"/>
                <w:bCs/>
                <w:color w:val="000000" w:themeColor="text1"/>
                <w:sz w:val="18"/>
                <w:szCs w:val="18"/>
              </w:rPr>
            </w:pPr>
            <w:r w:rsidRPr="004F46CE">
              <w:rPr>
                <w:rFonts w:asciiTheme="minorHAnsi" w:hAnsiTheme="minorHAnsi" w:cstheme="minorHAnsi"/>
                <w:bCs/>
                <w:color w:val="000000" w:themeColor="text1"/>
                <w:sz w:val="18"/>
                <w:szCs w:val="18"/>
              </w:rPr>
              <w:t>October 2023.</w:t>
            </w:r>
          </w:p>
        </w:tc>
        <w:tc>
          <w:tcPr>
            <w:tcW w:w="708" w:type="dxa"/>
            <w:vAlign w:val="center"/>
          </w:tcPr>
          <w:p w14:paraId="11028AD9" w14:textId="18C8948A" w:rsidR="004F46CE" w:rsidRPr="004F46CE" w:rsidRDefault="004F46CE" w:rsidP="004F46CE">
            <w:pPr>
              <w:rPr>
                <w:rFonts w:asciiTheme="minorHAnsi" w:hAnsiTheme="minorHAnsi" w:cstheme="minorHAnsi"/>
                <w:bCs/>
                <w:color w:val="000000" w:themeColor="text1"/>
                <w:sz w:val="18"/>
                <w:szCs w:val="18"/>
              </w:rPr>
            </w:pPr>
            <w:r w:rsidRPr="004F46CE">
              <w:rPr>
                <w:bCs/>
                <w:color w:val="000000" w:themeColor="text1"/>
                <w:sz w:val="18"/>
                <w:szCs w:val="18"/>
              </w:rPr>
              <w:t>DC2</w:t>
            </w:r>
          </w:p>
        </w:tc>
      </w:tr>
      <w:tr w:rsidR="004F46CE" w:rsidRPr="004F46CE" w14:paraId="07D19ACF" w14:textId="2995531E" w:rsidTr="00F9046A">
        <w:trPr>
          <w:cantSplit/>
          <w:trHeight w:val="467"/>
        </w:trPr>
        <w:tc>
          <w:tcPr>
            <w:tcW w:w="6391" w:type="dxa"/>
            <w:vAlign w:val="center"/>
          </w:tcPr>
          <w:p w14:paraId="1F0638DE" w14:textId="6CD507A6" w:rsidR="004F46CE" w:rsidRPr="004F46CE" w:rsidRDefault="00F326D2" w:rsidP="004F46CE">
            <w:pPr>
              <w:rPr>
                <w:rFonts w:asciiTheme="minorHAnsi" w:hAnsiTheme="minorHAnsi" w:cstheme="minorHAnsi"/>
                <w:bCs/>
                <w:color w:val="000000" w:themeColor="text1"/>
                <w:sz w:val="18"/>
                <w:szCs w:val="18"/>
              </w:rPr>
            </w:pPr>
            <w:hyperlink r:id="rId115" w:history="1">
              <w:r w:rsidR="004F46CE" w:rsidRPr="004F46CE">
                <w:rPr>
                  <w:rStyle w:val="Hipervnculo"/>
                  <w:rFonts w:asciiTheme="minorHAnsi" w:hAnsiTheme="minorHAnsi" w:cstheme="minorHAnsi"/>
                  <w:bCs/>
                  <w:sz w:val="18"/>
                  <w:szCs w:val="18"/>
                </w:rPr>
                <w:t>Introduction to quantum key distribution and the primary challenge in establishing a global quantum network.</w:t>
              </w:r>
            </w:hyperlink>
          </w:p>
        </w:tc>
        <w:tc>
          <w:tcPr>
            <w:tcW w:w="1548" w:type="dxa"/>
            <w:vAlign w:val="center"/>
          </w:tcPr>
          <w:p w14:paraId="77EE30C3" w14:textId="1A05CE9C" w:rsidR="004F46CE" w:rsidRPr="004F46CE" w:rsidRDefault="004F46CE" w:rsidP="004F46CE">
            <w:pPr>
              <w:rPr>
                <w:rFonts w:asciiTheme="minorHAnsi" w:hAnsiTheme="minorHAnsi" w:cstheme="minorHAnsi"/>
                <w:bCs/>
                <w:color w:val="000000" w:themeColor="text1"/>
                <w:sz w:val="18"/>
                <w:szCs w:val="18"/>
              </w:rPr>
            </w:pPr>
            <w:r w:rsidRPr="004F46CE">
              <w:rPr>
                <w:rFonts w:asciiTheme="minorHAnsi" w:hAnsiTheme="minorHAnsi" w:cstheme="minorHAnsi"/>
                <w:bCs/>
                <w:color w:val="000000" w:themeColor="text1"/>
                <w:sz w:val="18"/>
                <w:szCs w:val="18"/>
              </w:rPr>
              <w:t>November 2023.</w:t>
            </w:r>
          </w:p>
        </w:tc>
        <w:tc>
          <w:tcPr>
            <w:tcW w:w="708" w:type="dxa"/>
            <w:vAlign w:val="center"/>
          </w:tcPr>
          <w:p w14:paraId="60A266C9" w14:textId="224D768D" w:rsidR="004F46CE" w:rsidRPr="004F46CE" w:rsidRDefault="004F46CE" w:rsidP="004F46CE">
            <w:pPr>
              <w:rPr>
                <w:rFonts w:asciiTheme="minorHAnsi" w:hAnsiTheme="minorHAnsi" w:cstheme="minorHAnsi"/>
                <w:bCs/>
                <w:color w:val="000000" w:themeColor="text1"/>
                <w:sz w:val="18"/>
                <w:szCs w:val="18"/>
              </w:rPr>
            </w:pPr>
            <w:r w:rsidRPr="004F46CE">
              <w:rPr>
                <w:bCs/>
                <w:color w:val="000000" w:themeColor="text1"/>
                <w:sz w:val="18"/>
                <w:szCs w:val="18"/>
              </w:rPr>
              <w:t>DC8</w:t>
            </w:r>
          </w:p>
        </w:tc>
      </w:tr>
      <w:tr w:rsidR="004F46CE" w:rsidRPr="004F46CE" w14:paraId="4E5C1FE1" w14:textId="514E1266" w:rsidTr="00F9046A">
        <w:trPr>
          <w:cantSplit/>
          <w:trHeight w:val="178"/>
        </w:trPr>
        <w:tc>
          <w:tcPr>
            <w:tcW w:w="6391" w:type="dxa"/>
            <w:vAlign w:val="center"/>
          </w:tcPr>
          <w:p w14:paraId="4134AE28" w14:textId="0DB1F64B" w:rsidR="004F46CE" w:rsidRPr="004F46CE" w:rsidRDefault="00F326D2" w:rsidP="004F46CE">
            <w:pPr>
              <w:rPr>
                <w:rFonts w:asciiTheme="minorHAnsi" w:hAnsiTheme="minorHAnsi" w:cstheme="minorHAnsi"/>
                <w:bCs/>
                <w:color w:val="000000" w:themeColor="text1"/>
                <w:sz w:val="18"/>
                <w:szCs w:val="18"/>
              </w:rPr>
            </w:pPr>
            <w:hyperlink r:id="rId116" w:history="1">
              <w:r w:rsidR="004F46CE" w:rsidRPr="004F46CE">
                <w:rPr>
                  <w:rStyle w:val="Hipervnculo"/>
                  <w:rFonts w:asciiTheme="minorHAnsi" w:hAnsiTheme="minorHAnsi" w:cstheme="minorHAnsi"/>
                  <w:bCs/>
                  <w:sz w:val="18"/>
                  <w:szCs w:val="18"/>
                </w:rPr>
                <w:t>QKD in practice: opening the chamber of decoy state secrets</w:t>
              </w:r>
            </w:hyperlink>
          </w:p>
        </w:tc>
        <w:tc>
          <w:tcPr>
            <w:tcW w:w="1548" w:type="dxa"/>
            <w:vAlign w:val="center"/>
          </w:tcPr>
          <w:p w14:paraId="0DCEB756" w14:textId="2C7C85E6" w:rsidR="004F46CE" w:rsidRPr="004F46CE" w:rsidRDefault="004F46CE" w:rsidP="004F46CE">
            <w:pPr>
              <w:rPr>
                <w:rFonts w:asciiTheme="minorHAnsi" w:hAnsiTheme="minorHAnsi" w:cstheme="minorHAnsi"/>
                <w:bCs/>
                <w:color w:val="000000" w:themeColor="text1"/>
                <w:sz w:val="18"/>
                <w:szCs w:val="18"/>
              </w:rPr>
            </w:pPr>
            <w:r w:rsidRPr="004F46CE">
              <w:rPr>
                <w:rFonts w:asciiTheme="minorHAnsi" w:hAnsiTheme="minorHAnsi" w:cstheme="minorHAnsi"/>
                <w:bCs/>
                <w:color w:val="000000" w:themeColor="text1"/>
                <w:sz w:val="18"/>
                <w:szCs w:val="18"/>
              </w:rPr>
              <w:t>December 2023.</w:t>
            </w:r>
          </w:p>
        </w:tc>
        <w:tc>
          <w:tcPr>
            <w:tcW w:w="708" w:type="dxa"/>
            <w:vAlign w:val="center"/>
          </w:tcPr>
          <w:p w14:paraId="3B24A3AE" w14:textId="17FD11BA" w:rsidR="004F46CE" w:rsidRPr="004F46CE" w:rsidRDefault="004F46CE" w:rsidP="004F46CE">
            <w:pPr>
              <w:rPr>
                <w:rFonts w:asciiTheme="minorHAnsi" w:hAnsiTheme="minorHAnsi" w:cstheme="minorHAnsi"/>
                <w:bCs/>
                <w:color w:val="000000" w:themeColor="text1"/>
                <w:sz w:val="18"/>
                <w:szCs w:val="18"/>
              </w:rPr>
            </w:pPr>
            <w:r w:rsidRPr="004F46CE">
              <w:rPr>
                <w:bCs/>
                <w:color w:val="000000" w:themeColor="text1"/>
                <w:sz w:val="18"/>
                <w:szCs w:val="18"/>
              </w:rPr>
              <w:t>DC1</w:t>
            </w:r>
          </w:p>
        </w:tc>
      </w:tr>
      <w:tr w:rsidR="004F46CE" w:rsidRPr="004F46CE" w14:paraId="54202068" w14:textId="07A80EC6" w:rsidTr="00F9046A">
        <w:trPr>
          <w:cantSplit/>
          <w:trHeight w:val="180"/>
        </w:trPr>
        <w:tc>
          <w:tcPr>
            <w:tcW w:w="6391" w:type="dxa"/>
            <w:vAlign w:val="center"/>
          </w:tcPr>
          <w:p w14:paraId="0F777BAE" w14:textId="7D5CDBDE" w:rsidR="004F46CE" w:rsidRPr="004F46CE" w:rsidRDefault="00F326D2" w:rsidP="004F46CE">
            <w:pPr>
              <w:rPr>
                <w:rFonts w:asciiTheme="minorHAnsi" w:hAnsiTheme="minorHAnsi" w:cstheme="minorHAnsi"/>
                <w:bCs/>
                <w:color w:val="000000" w:themeColor="text1"/>
                <w:sz w:val="18"/>
                <w:szCs w:val="18"/>
              </w:rPr>
            </w:pPr>
            <w:hyperlink r:id="rId117" w:history="1">
              <w:r w:rsidR="004F46CE" w:rsidRPr="006730BE">
                <w:rPr>
                  <w:rStyle w:val="Hipervnculo"/>
                  <w:rFonts w:asciiTheme="minorHAnsi" w:hAnsiTheme="minorHAnsi" w:cstheme="minorHAnsi"/>
                  <w:bCs/>
                  <w:sz w:val="18"/>
                  <w:szCs w:val="18"/>
                </w:rPr>
                <w:t>From polls to pulses: an introduction to concentration inequalities</w:t>
              </w:r>
            </w:hyperlink>
          </w:p>
        </w:tc>
        <w:tc>
          <w:tcPr>
            <w:tcW w:w="1548" w:type="dxa"/>
            <w:vAlign w:val="center"/>
          </w:tcPr>
          <w:p w14:paraId="3C2AE1AB" w14:textId="289F562F" w:rsidR="004F46CE" w:rsidRPr="004F46CE" w:rsidRDefault="004F46CE" w:rsidP="004F46CE">
            <w:pPr>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January</w:t>
            </w:r>
            <w:r w:rsidRPr="004F46CE">
              <w:rPr>
                <w:rFonts w:asciiTheme="minorHAnsi" w:hAnsiTheme="minorHAnsi" w:cstheme="minorHAnsi"/>
                <w:bCs/>
                <w:color w:val="000000" w:themeColor="text1"/>
                <w:sz w:val="18"/>
                <w:szCs w:val="18"/>
              </w:rPr>
              <w:t xml:space="preserve"> 2024.</w:t>
            </w:r>
          </w:p>
        </w:tc>
        <w:tc>
          <w:tcPr>
            <w:tcW w:w="708" w:type="dxa"/>
            <w:vAlign w:val="center"/>
          </w:tcPr>
          <w:p w14:paraId="554B7D1F" w14:textId="00F9EE30" w:rsidR="004F46CE" w:rsidRPr="004F46CE" w:rsidRDefault="004F46CE" w:rsidP="004F46CE">
            <w:pPr>
              <w:rPr>
                <w:rFonts w:asciiTheme="minorHAnsi" w:hAnsiTheme="minorHAnsi" w:cstheme="minorHAnsi"/>
                <w:bCs/>
                <w:color w:val="000000" w:themeColor="text1"/>
                <w:sz w:val="18"/>
                <w:szCs w:val="18"/>
              </w:rPr>
            </w:pPr>
            <w:r w:rsidRPr="004F46CE">
              <w:rPr>
                <w:bCs/>
                <w:color w:val="000000" w:themeColor="text1"/>
                <w:sz w:val="18"/>
                <w:szCs w:val="18"/>
              </w:rPr>
              <w:t>DC</w:t>
            </w:r>
            <w:r>
              <w:rPr>
                <w:bCs/>
                <w:color w:val="000000" w:themeColor="text1"/>
                <w:sz w:val="18"/>
                <w:szCs w:val="18"/>
              </w:rPr>
              <w:t>11</w:t>
            </w:r>
          </w:p>
        </w:tc>
      </w:tr>
      <w:tr w:rsidR="004F46CE" w:rsidRPr="004F46CE" w14:paraId="6E0857C6" w14:textId="4C0BFB22" w:rsidTr="00F9046A">
        <w:trPr>
          <w:cantSplit/>
          <w:trHeight w:val="435"/>
        </w:trPr>
        <w:tc>
          <w:tcPr>
            <w:tcW w:w="6391" w:type="dxa"/>
            <w:vAlign w:val="center"/>
          </w:tcPr>
          <w:p w14:paraId="5272D0EF" w14:textId="3BFF789C" w:rsidR="004F46CE" w:rsidRPr="004F46CE" w:rsidRDefault="00F326D2" w:rsidP="00E46910">
            <w:pPr>
              <w:rPr>
                <w:rFonts w:asciiTheme="minorHAnsi" w:hAnsiTheme="minorHAnsi" w:cstheme="minorHAnsi"/>
                <w:bCs/>
                <w:color w:val="000000" w:themeColor="text1"/>
                <w:sz w:val="18"/>
                <w:szCs w:val="18"/>
              </w:rPr>
            </w:pPr>
            <w:hyperlink r:id="rId118" w:history="1">
              <w:r w:rsidR="006730BE" w:rsidRPr="006730BE">
                <w:rPr>
                  <w:rStyle w:val="Hipervnculo"/>
                  <w:rFonts w:asciiTheme="minorHAnsi" w:hAnsiTheme="minorHAnsi" w:cstheme="minorHAnsi"/>
                  <w:bCs/>
                  <w:sz w:val="18"/>
                  <w:szCs w:val="18"/>
                </w:rPr>
                <w:t>(Ship-)wrecked netwo</w:t>
              </w:r>
              <w:r w:rsidR="00E46910">
                <w:rPr>
                  <w:rStyle w:val="Hipervnculo"/>
                  <w:rFonts w:asciiTheme="minorHAnsi" w:hAnsiTheme="minorHAnsi" w:cstheme="minorHAnsi"/>
                  <w:bCs/>
                  <w:sz w:val="18"/>
                  <w:szCs w:val="18"/>
                </w:rPr>
                <w:t>r</w:t>
              </w:r>
              <w:r w:rsidR="006730BE" w:rsidRPr="006730BE">
                <w:rPr>
                  <w:rStyle w:val="Hipervnculo"/>
                  <w:rFonts w:asciiTheme="minorHAnsi" w:hAnsiTheme="minorHAnsi" w:cstheme="minorHAnsi"/>
                  <w:bCs/>
                  <w:sz w:val="18"/>
                  <w:szCs w:val="18"/>
                </w:rPr>
                <w:t>king: an intuition of network switching techniques and their application in entanglement-based communication</w:t>
              </w:r>
            </w:hyperlink>
          </w:p>
        </w:tc>
        <w:tc>
          <w:tcPr>
            <w:tcW w:w="1548" w:type="dxa"/>
            <w:vAlign w:val="center"/>
          </w:tcPr>
          <w:p w14:paraId="1882D3E9" w14:textId="4BB90431" w:rsidR="004F46CE" w:rsidRPr="004F46CE" w:rsidRDefault="006730BE" w:rsidP="004F46CE">
            <w:pPr>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February</w:t>
            </w:r>
            <w:r w:rsidR="004F46CE" w:rsidRPr="004F46CE">
              <w:rPr>
                <w:rFonts w:asciiTheme="minorHAnsi" w:hAnsiTheme="minorHAnsi" w:cstheme="minorHAnsi"/>
                <w:bCs/>
                <w:color w:val="000000" w:themeColor="text1"/>
                <w:sz w:val="18"/>
                <w:szCs w:val="18"/>
              </w:rPr>
              <w:t xml:space="preserve"> 2024.</w:t>
            </w:r>
          </w:p>
        </w:tc>
        <w:tc>
          <w:tcPr>
            <w:tcW w:w="708" w:type="dxa"/>
            <w:vAlign w:val="center"/>
          </w:tcPr>
          <w:p w14:paraId="02AE1E46" w14:textId="792D13EB" w:rsidR="004F46CE" w:rsidRPr="004F46CE" w:rsidRDefault="004F46CE" w:rsidP="004F46CE">
            <w:pPr>
              <w:rPr>
                <w:rFonts w:asciiTheme="minorHAnsi" w:hAnsiTheme="minorHAnsi" w:cstheme="minorHAnsi"/>
                <w:bCs/>
                <w:color w:val="000000" w:themeColor="text1"/>
                <w:sz w:val="18"/>
                <w:szCs w:val="18"/>
              </w:rPr>
            </w:pPr>
            <w:r w:rsidRPr="004F46CE">
              <w:rPr>
                <w:bCs/>
                <w:color w:val="000000" w:themeColor="text1"/>
                <w:sz w:val="18"/>
                <w:szCs w:val="18"/>
              </w:rPr>
              <w:t>DC</w:t>
            </w:r>
            <w:r w:rsidR="006730BE">
              <w:rPr>
                <w:bCs/>
                <w:color w:val="000000" w:themeColor="text1"/>
                <w:sz w:val="18"/>
                <w:szCs w:val="18"/>
              </w:rPr>
              <w:t>9</w:t>
            </w:r>
          </w:p>
        </w:tc>
      </w:tr>
      <w:tr w:rsidR="004F46CE" w:rsidRPr="004F46CE" w14:paraId="7DB5B619" w14:textId="6CCC0B84" w:rsidTr="00F9046A">
        <w:trPr>
          <w:cantSplit/>
          <w:trHeight w:val="132"/>
        </w:trPr>
        <w:tc>
          <w:tcPr>
            <w:tcW w:w="6391" w:type="dxa"/>
            <w:vAlign w:val="center"/>
          </w:tcPr>
          <w:p w14:paraId="44F8B410" w14:textId="1E00558E" w:rsidR="004F46CE" w:rsidRPr="004F46CE" w:rsidRDefault="00F326D2" w:rsidP="004F46CE">
            <w:pPr>
              <w:rPr>
                <w:rFonts w:asciiTheme="minorHAnsi" w:hAnsiTheme="minorHAnsi" w:cstheme="minorHAnsi"/>
                <w:bCs/>
                <w:color w:val="000000" w:themeColor="text1"/>
                <w:sz w:val="18"/>
                <w:szCs w:val="18"/>
              </w:rPr>
            </w:pPr>
            <w:hyperlink r:id="rId119" w:history="1">
              <w:r w:rsidR="006730BE" w:rsidRPr="006730BE">
                <w:rPr>
                  <w:rStyle w:val="Hipervnculo"/>
                  <w:rFonts w:asciiTheme="minorHAnsi" w:hAnsiTheme="minorHAnsi" w:cstheme="minorHAnsi"/>
                  <w:bCs/>
                  <w:sz w:val="18"/>
                  <w:szCs w:val="18"/>
                </w:rPr>
                <w:t>The cosmic bridge</w:t>
              </w:r>
            </w:hyperlink>
          </w:p>
        </w:tc>
        <w:tc>
          <w:tcPr>
            <w:tcW w:w="1548" w:type="dxa"/>
            <w:vAlign w:val="center"/>
          </w:tcPr>
          <w:p w14:paraId="169C1A9D" w14:textId="577F820C" w:rsidR="004F46CE" w:rsidRPr="004F46CE" w:rsidRDefault="006730BE" w:rsidP="004F46CE">
            <w:pPr>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March</w:t>
            </w:r>
            <w:r w:rsidR="004F46CE" w:rsidRPr="004F46CE">
              <w:rPr>
                <w:rFonts w:asciiTheme="minorHAnsi" w:hAnsiTheme="minorHAnsi" w:cstheme="minorHAnsi"/>
                <w:bCs/>
                <w:color w:val="000000" w:themeColor="text1"/>
                <w:sz w:val="18"/>
                <w:szCs w:val="18"/>
              </w:rPr>
              <w:t xml:space="preserve"> 2024.</w:t>
            </w:r>
          </w:p>
        </w:tc>
        <w:tc>
          <w:tcPr>
            <w:tcW w:w="708" w:type="dxa"/>
            <w:vAlign w:val="center"/>
          </w:tcPr>
          <w:p w14:paraId="6AE2A79C" w14:textId="297E7CCF" w:rsidR="004F46CE" w:rsidRPr="004F46CE" w:rsidRDefault="004F46CE" w:rsidP="004F46CE">
            <w:pPr>
              <w:rPr>
                <w:rFonts w:asciiTheme="minorHAnsi" w:hAnsiTheme="minorHAnsi" w:cstheme="minorHAnsi"/>
                <w:bCs/>
                <w:color w:val="000000" w:themeColor="text1"/>
                <w:sz w:val="18"/>
                <w:szCs w:val="18"/>
              </w:rPr>
            </w:pPr>
            <w:r w:rsidRPr="004F46CE">
              <w:rPr>
                <w:bCs/>
                <w:color w:val="000000" w:themeColor="text1"/>
                <w:sz w:val="18"/>
                <w:szCs w:val="18"/>
              </w:rPr>
              <w:t>DC6</w:t>
            </w:r>
          </w:p>
        </w:tc>
      </w:tr>
      <w:tr w:rsidR="004F46CE" w:rsidRPr="004F46CE" w14:paraId="7E6A374E" w14:textId="14450895" w:rsidTr="00F9046A">
        <w:trPr>
          <w:cantSplit/>
          <w:trHeight w:val="267"/>
        </w:trPr>
        <w:tc>
          <w:tcPr>
            <w:tcW w:w="6391" w:type="dxa"/>
            <w:vAlign w:val="center"/>
          </w:tcPr>
          <w:p w14:paraId="11C7A8BD" w14:textId="754B49E6" w:rsidR="004F46CE" w:rsidRPr="004F46CE" w:rsidRDefault="00F326D2" w:rsidP="004F46CE">
            <w:pPr>
              <w:rPr>
                <w:rFonts w:asciiTheme="minorHAnsi" w:hAnsiTheme="minorHAnsi" w:cstheme="minorHAnsi"/>
                <w:bCs/>
                <w:color w:val="000000" w:themeColor="text1"/>
                <w:sz w:val="18"/>
                <w:szCs w:val="18"/>
              </w:rPr>
            </w:pPr>
            <w:hyperlink r:id="rId120" w:history="1">
              <w:r w:rsidR="006730BE" w:rsidRPr="006730BE">
                <w:rPr>
                  <w:rStyle w:val="Hipervnculo"/>
                  <w:rFonts w:asciiTheme="minorHAnsi" w:hAnsiTheme="minorHAnsi" w:cstheme="minorHAnsi"/>
                  <w:bCs/>
                  <w:sz w:val="18"/>
                  <w:szCs w:val="18"/>
                </w:rPr>
                <w:t>Temporal fixes: time, travel, data leaks, and cryptographic remedies</w:t>
              </w:r>
            </w:hyperlink>
          </w:p>
        </w:tc>
        <w:tc>
          <w:tcPr>
            <w:tcW w:w="1548" w:type="dxa"/>
            <w:vAlign w:val="center"/>
          </w:tcPr>
          <w:p w14:paraId="1D2A64D0" w14:textId="6E11B2D1" w:rsidR="004F46CE" w:rsidRPr="004F46CE" w:rsidRDefault="006730BE" w:rsidP="004F46CE">
            <w:pPr>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April 2024</w:t>
            </w:r>
            <w:r w:rsidR="004F46CE" w:rsidRPr="004F46CE">
              <w:rPr>
                <w:rFonts w:asciiTheme="minorHAnsi" w:hAnsiTheme="minorHAnsi" w:cstheme="minorHAnsi"/>
                <w:bCs/>
                <w:color w:val="000000" w:themeColor="text1"/>
                <w:sz w:val="18"/>
                <w:szCs w:val="18"/>
              </w:rPr>
              <w:t>.</w:t>
            </w:r>
          </w:p>
        </w:tc>
        <w:tc>
          <w:tcPr>
            <w:tcW w:w="708" w:type="dxa"/>
            <w:vAlign w:val="center"/>
          </w:tcPr>
          <w:p w14:paraId="3766E7D0" w14:textId="559E32A7" w:rsidR="004F46CE" w:rsidRPr="004F46CE" w:rsidRDefault="004F46CE" w:rsidP="004F46CE">
            <w:pPr>
              <w:rPr>
                <w:rFonts w:asciiTheme="minorHAnsi" w:hAnsiTheme="minorHAnsi" w:cstheme="minorHAnsi"/>
                <w:bCs/>
                <w:color w:val="000000" w:themeColor="text1"/>
                <w:sz w:val="18"/>
                <w:szCs w:val="18"/>
              </w:rPr>
            </w:pPr>
            <w:r w:rsidRPr="004F46CE">
              <w:rPr>
                <w:bCs/>
                <w:color w:val="000000" w:themeColor="text1"/>
                <w:sz w:val="18"/>
                <w:szCs w:val="18"/>
              </w:rPr>
              <w:t>DC</w:t>
            </w:r>
            <w:r w:rsidR="006730BE">
              <w:rPr>
                <w:bCs/>
                <w:color w:val="000000" w:themeColor="text1"/>
                <w:sz w:val="18"/>
                <w:szCs w:val="18"/>
              </w:rPr>
              <w:t>4</w:t>
            </w:r>
          </w:p>
        </w:tc>
      </w:tr>
      <w:tr w:rsidR="004F46CE" w:rsidRPr="004F46CE" w14:paraId="381BC465" w14:textId="01D7EC6F" w:rsidTr="00F9046A">
        <w:trPr>
          <w:cantSplit/>
          <w:trHeight w:val="261"/>
        </w:trPr>
        <w:tc>
          <w:tcPr>
            <w:tcW w:w="6391" w:type="dxa"/>
            <w:vAlign w:val="center"/>
          </w:tcPr>
          <w:p w14:paraId="53089591" w14:textId="1E4B4806" w:rsidR="004F46CE" w:rsidRPr="004F46CE" w:rsidRDefault="00F326D2" w:rsidP="004F46CE">
            <w:pPr>
              <w:rPr>
                <w:rFonts w:asciiTheme="minorHAnsi" w:hAnsiTheme="minorHAnsi" w:cstheme="minorHAnsi"/>
                <w:bCs/>
                <w:color w:val="000000" w:themeColor="text1"/>
                <w:sz w:val="18"/>
                <w:szCs w:val="18"/>
              </w:rPr>
            </w:pPr>
            <w:hyperlink r:id="rId121" w:history="1">
              <w:r w:rsidR="006730BE" w:rsidRPr="006730BE">
                <w:rPr>
                  <w:rStyle w:val="Hipervnculo"/>
                  <w:rFonts w:asciiTheme="minorHAnsi" w:hAnsiTheme="minorHAnsi" w:cstheme="minorHAnsi"/>
                  <w:bCs/>
                  <w:sz w:val="18"/>
                  <w:szCs w:val="18"/>
                </w:rPr>
                <w:t>The legend of Fujisaki and Okamoto the return of the oracles</w:t>
              </w:r>
            </w:hyperlink>
          </w:p>
        </w:tc>
        <w:tc>
          <w:tcPr>
            <w:tcW w:w="1548" w:type="dxa"/>
            <w:vAlign w:val="center"/>
          </w:tcPr>
          <w:p w14:paraId="4005C322" w14:textId="7C864116" w:rsidR="004F46CE" w:rsidRPr="004F46CE" w:rsidRDefault="006730BE" w:rsidP="004F46CE">
            <w:pPr>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May</w:t>
            </w:r>
            <w:r w:rsidR="004F46CE" w:rsidRPr="004F46CE">
              <w:rPr>
                <w:rFonts w:asciiTheme="minorHAnsi" w:hAnsiTheme="minorHAnsi" w:cstheme="minorHAnsi"/>
                <w:bCs/>
                <w:color w:val="000000" w:themeColor="text1"/>
                <w:sz w:val="18"/>
                <w:szCs w:val="18"/>
              </w:rPr>
              <w:t xml:space="preserve"> 202</w:t>
            </w:r>
            <w:r>
              <w:rPr>
                <w:rFonts w:asciiTheme="minorHAnsi" w:hAnsiTheme="minorHAnsi" w:cstheme="minorHAnsi"/>
                <w:bCs/>
                <w:color w:val="000000" w:themeColor="text1"/>
                <w:sz w:val="18"/>
                <w:szCs w:val="18"/>
              </w:rPr>
              <w:t>4</w:t>
            </w:r>
            <w:r w:rsidR="004F46CE" w:rsidRPr="004F46CE">
              <w:rPr>
                <w:rFonts w:asciiTheme="minorHAnsi" w:hAnsiTheme="minorHAnsi" w:cstheme="minorHAnsi"/>
                <w:bCs/>
                <w:color w:val="000000" w:themeColor="text1"/>
                <w:sz w:val="18"/>
                <w:szCs w:val="18"/>
              </w:rPr>
              <w:t>.</w:t>
            </w:r>
          </w:p>
        </w:tc>
        <w:tc>
          <w:tcPr>
            <w:tcW w:w="708" w:type="dxa"/>
            <w:vAlign w:val="center"/>
          </w:tcPr>
          <w:p w14:paraId="539617F1" w14:textId="209D8F29" w:rsidR="004F46CE" w:rsidRPr="004F46CE" w:rsidRDefault="004F46CE" w:rsidP="004F46CE">
            <w:pPr>
              <w:rPr>
                <w:rFonts w:asciiTheme="minorHAnsi" w:hAnsiTheme="minorHAnsi" w:cstheme="minorHAnsi"/>
                <w:bCs/>
                <w:color w:val="000000" w:themeColor="text1"/>
                <w:sz w:val="18"/>
                <w:szCs w:val="18"/>
              </w:rPr>
            </w:pPr>
            <w:r w:rsidRPr="004F46CE">
              <w:rPr>
                <w:bCs/>
                <w:color w:val="000000" w:themeColor="text1"/>
                <w:sz w:val="18"/>
                <w:szCs w:val="18"/>
              </w:rPr>
              <w:t>DC</w:t>
            </w:r>
            <w:r w:rsidR="006730BE">
              <w:rPr>
                <w:bCs/>
                <w:color w:val="000000" w:themeColor="text1"/>
                <w:sz w:val="18"/>
                <w:szCs w:val="18"/>
              </w:rPr>
              <w:t>12</w:t>
            </w:r>
          </w:p>
        </w:tc>
      </w:tr>
      <w:tr w:rsidR="004F46CE" w:rsidRPr="004F46CE" w14:paraId="07495405" w14:textId="40216C8B" w:rsidTr="00F9046A">
        <w:trPr>
          <w:cantSplit/>
          <w:trHeight w:val="241"/>
        </w:trPr>
        <w:tc>
          <w:tcPr>
            <w:tcW w:w="6391" w:type="dxa"/>
            <w:vAlign w:val="center"/>
          </w:tcPr>
          <w:p w14:paraId="66233858" w14:textId="3A36A1CC" w:rsidR="004F46CE" w:rsidRPr="004F46CE" w:rsidRDefault="00F326D2" w:rsidP="004F46CE">
            <w:pPr>
              <w:rPr>
                <w:rFonts w:asciiTheme="minorHAnsi" w:hAnsiTheme="minorHAnsi" w:cstheme="minorHAnsi"/>
                <w:bCs/>
                <w:color w:val="000000" w:themeColor="text1"/>
                <w:sz w:val="18"/>
                <w:szCs w:val="18"/>
              </w:rPr>
            </w:pPr>
            <w:hyperlink r:id="rId122" w:history="1">
              <w:r w:rsidR="00B65DB8" w:rsidRPr="00B65DB8">
                <w:rPr>
                  <w:rStyle w:val="Hipervnculo"/>
                  <w:rFonts w:asciiTheme="minorHAnsi" w:hAnsiTheme="minorHAnsi" w:cstheme="minorHAnsi"/>
                  <w:bCs/>
                  <w:sz w:val="18"/>
                  <w:szCs w:val="18"/>
                </w:rPr>
                <w:t>Lost in cryptography</w:t>
              </w:r>
            </w:hyperlink>
          </w:p>
        </w:tc>
        <w:tc>
          <w:tcPr>
            <w:tcW w:w="1548" w:type="dxa"/>
            <w:vAlign w:val="center"/>
          </w:tcPr>
          <w:p w14:paraId="4D92796E" w14:textId="3D5EDD7E" w:rsidR="004F46CE" w:rsidRPr="004F46CE" w:rsidRDefault="006730BE" w:rsidP="004F46CE">
            <w:pPr>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June</w:t>
            </w:r>
            <w:r w:rsidR="004F46CE" w:rsidRPr="004F46CE">
              <w:rPr>
                <w:rFonts w:asciiTheme="minorHAnsi" w:hAnsiTheme="minorHAnsi" w:cstheme="minorHAnsi"/>
                <w:bCs/>
                <w:color w:val="000000" w:themeColor="text1"/>
                <w:sz w:val="18"/>
                <w:szCs w:val="18"/>
              </w:rPr>
              <w:t xml:space="preserve"> 2024.</w:t>
            </w:r>
          </w:p>
        </w:tc>
        <w:tc>
          <w:tcPr>
            <w:tcW w:w="708" w:type="dxa"/>
            <w:vAlign w:val="center"/>
          </w:tcPr>
          <w:p w14:paraId="5D4DE1DE" w14:textId="13447358" w:rsidR="004F46CE" w:rsidRPr="004F46CE" w:rsidRDefault="004F46CE" w:rsidP="004F46CE">
            <w:pPr>
              <w:rPr>
                <w:rFonts w:asciiTheme="minorHAnsi" w:hAnsiTheme="minorHAnsi" w:cstheme="minorHAnsi"/>
                <w:bCs/>
                <w:color w:val="000000" w:themeColor="text1"/>
                <w:sz w:val="18"/>
                <w:szCs w:val="18"/>
              </w:rPr>
            </w:pPr>
            <w:r w:rsidRPr="004F46CE">
              <w:rPr>
                <w:bCs/>
                <w:color w:val="000000" w:themeColor="text1"/>
                <w:sz w:val="18"/>
                <w:szCs w:val="18"/>
              </w:rPr>
              <w:t>DC</w:t>
            </w:r>
            <w:r w:rsidR="00B65DB8">
              <w:rPr>
                <w:bCs/>
                <w:color w:val="000000" w:themeColor="text1"/>
                <w:sz w:val="18"/>
                <w:szCs w:val="18"/>
              </w:rPr>
              <w:t>3</w:t>
            </w:r>
          </w:p>
        </w:tc>
      </w:tr>
      <w:tr w:rsidR="004F46CE" w:rsidRPr="004F46CE" w14:paraId="3881A328" w14:textId="0FDEE588" w:rsidTr="00F9046A">
        <w:trPr>
          <w:cantSplit/>
          <w:trHeight w:val="236"/>
        </w:trPr>
        <w:tc>
          <w:tcPr>
            <w:tcW w:w="6391" w:type="dxa"/>
            <w:vAlign w:val="center"/>
          </w:tcPr>
          <w:p w14:paraId="76618161" w14:textId="507911BA" w:rsidR="004F46CE" w:rsidRPr="004F46CE" w:rsidRDefault="00F326D2" w:rsidP="004F46CE">
            <w:pPr>
              <w:rPr>
                <w:rFonts w:asciiTheme="minorHAnsi" w:hAnsiTheme="minorHAnsi" w:cstheme="minorHAnsi"/>
                <w:bCs/>
                <w:color w:val="000000" w:themeColor="text1"/>
                <w:sz w:val="18"/>
                <w:szCs w:val="18"/>
              </w:rPr>
            </w:pPr>
            <w:hyperlink r:id="rId123" w:history="1">
              <w:r w:rsidR="00B65DB8" w:rsidRPr="00B65DB8">
                <w:rPr>
                  <w:rStyle w:val="Hipervnculo"/>
                  <w:rFonts w:asciiTheme="minorHAnsi" w:hAnsiTheme="minorHAnsi" w:cstheme="minorHAnsi"/>
                  <w:bCs/>
                  <w:sz w:val="18"/>
                  <w:szCs w:val="18"/>
                </w:rPr>
                <w:t>Cryptographic video games</w:t>
              </w:r>
            </w:hyperlink>
          </w:p>
        </w:tc>
        <w:tc>
          <w:tcPr>
            <w:tcW w:w="1548" w:type="dxa"/>
            <w:vAlign w:val="center"/>
          </w:tcPr>
          <w:p w14:paraId="1C9FC628" w14:textId="7B63F074" w:rsidR="004F46CE" w:rsidRPr="004F46CE" w:rsidRDefault="004F46CE" w:rsidP="004F46CE">
            <w:pPr>
              <w:rPr>
                <w:rFonts w:asciiTheme="minorHAnsi" w:hAnsiTheme="minorHAnsi" w:cstheme="minorHAnsi"/>
                <w:bCs/>
                <w:color w:val="000000" w:themeColor="text1"/>
                <w:sz w:val="18"/>
                <w:szCs w:val="18"/>
              </w:rPr>
            </w:pPr>
            <w:r w:rsidRPr="004F46CE">
              <w:rPr>
                <w:rFonts w:asciiTheme="minorHAnsi" w:hAnsiTheme="minorHAnsi" w:cstheme="minorHAnsi"/>
                <w:bCs/>
                <w:color w:val="000000" w:themeColor="text1"/>
                <w:sz w:val="18"/>
                <w:szCs w:val="18"/>
              </w:rPr>
              <w:t>July 2024.</w:t>
            </w:r>
          </w:p>
        </w:tc>
        <w:tc>
          <w:tcPr>
            <w:tcW w:w="708" w:type="dxa"/>
            <w:vAlign w:val="center"/>
          </w:tcPr>
          <w:p w14:paraId="75184AC0" w14:textId="341CA5F0" w:rsidR="004F46CE" w:rsidRPr="004F46CE" w:rsidRDefault="004F46CE" w:rsidP="004F46CE">
            <w:pPr>
              <w:rPr>
                <w:rFonts w:asciiTheme="minorHAnsi" w:hAnsiTheme="minorHAnsi" w:cstheme="minorHAnsi"/>
                <w:bCs/>
                <w:color w:val="000000" w:themeColor="text1"/>
                <w:sz w:val="18"/>
                <w:szCs w:val="18"/>
              </w:rPr>
            </w:pPr>
            <w:r w:rsidRPr="004F46CE">
              <w:rPr>
                <w:bCs/>
                <w:color w:val="000000" w:themeColor="text1"/>
                <w:sz w:val="18"/>
                <w:szCs w:val="18"/>
              </w:rPr>
              <w:t>D</w:t>
            </w:r>
            <w:r w:rsidR="00B65DB8">
              <w:rPr>
                <w:bCs/>
                <w:color w:val="000000" w:themeColor="text1"/>
                <w:sz w:val="18"/>
                <w:szCs w:val="18"/>
              </w:rPr>
              <w:t>C5</w:t>
            </w:r>
          </w:p>
        </w:tc>
      </w:tr>
      <w:tr w:rsidR="006730BE" w:rsidRPr="004F46CE" w14:paraId="7E4882CC" w14:textId="77777777" w:rsidTr="00F9046A">
        <w:trPr>
          <w:cantSplit/>
          <w:trHeight w:val="208"/>
        </w:trPr>
        <w:tc>
          <w:tcPr>
            <w:tcW w:w="6391" w:type="dxa"/>
            <w:vAlign w:val="center"/>
          </w:tcPr>
          <w:p w14:paraId="582CC82F" w14:textId="1FC749EB" w:rsidR="006730BE" w:rsidRPr="004F46CE" w:rsidRDefault="00F326D2" w:rsidP="006C2123">
            <w:pPr>
              <w:rPr>
                <w:rFonts w:asciiTheme="minorHAnsi" w:hAnsiTheme="minorHAnsi" w:cstheme="minorHAnsi"/>
                <w:bCs/>
                <w:color w:val="000000" w:themeColor="text1"/>
                <w:sz w:val="18"/>
                <w:szCs w:val="18"/>
              </w:rPr>
            </w:pPr>
            <w:hyperlink r:id="rId124" w:history="1">
              <w:r w:rsidR="00B65DB8" w:rsidRPr="00B65DB8">
                <w:rPr>
                  <w:rStyle w:val="Hipervnculo"/>
                  <w:rFonts w:asciiTheme="minorHAnsi" w:hAnsiTheme="minorHAnsi" w:cstheme="minorHAnsi"/>
                  <w:bCs/>
                  <w:sz w:val="18"/>
                  <w:szCs w:val="18"/>
                </w:rPr>
                <w:t>What can a beamsplitter teach us about quantum technology?</w:t>
              </w:r>
            </w:hyperlink>
          </w:p>
        </w:tc>
        <w:tc>
          <w:tcPr>
            <w:tcW w:w="1548" w:type="dxa"/>
            <w:vAlign w:val="center"/>
          </w:tcPr>
          <w:p w14:paraId="4908A830" w14:textId="77777777" w:rsidR="006730BE" w:rsidRPr="004F46CE" w:rsidRDefault="006730BE" w:rsidP="006C2123">
            <w:pPr>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August</w:t>
            </w:r>
            <w:r w:rsidRPr="004F46CE">
              <w:rPr>
                <w:rFonts w:asciiTheme="minorHAnsi" w:hAnsiTheme="minorHAnsi" w:cstheme="minorHAnsi"/>
                <w:bCs/>
                <w:color w:val="000000" w:themeColor="text1"/>
                <w:sz w:val="18"/>
                <w:szCs w:val="18"/>
              </w:rPr>
              <w:t xml:space="preserve"> 2024. </w:t>
            </w:r>
          </w:p>
        </w:tc>
        <w:tc>
          <w:tcPr>
            <w:tcW w:w="708" w:type="dxa"/>
            <w:vAlign w:val="center"/>
          </w:tcPr>
          <w:p w14:paraId="6C290F9A" w14:textId="0CD66D37" w:rsidR="006730BE" w:rsidRPr="004F46CE" w:rsidRDefault="006730BE" w:rsidP="006C2123">
            <w:pPr>
              <w:rPr>
                <w:rFonts w:asciiTheme="minorHAnsi" w:hAnsiTheme="minorHAnsi" w:cstheme="minorHAnsi"/>
                <w:bCs/>
                <w:color w:val="000000" w:themeColor="text1"/>
                <w:sz w:val="18"/>
                <w:szCs w:val="18"/>
              </w:rPr>
            </w:pPr>
            <w:r w:rsidRPr="004F46CE">
              <w:rPr>
                <w:bCs/>
                <w:color w:val="000000" w:themeColor="text1"/>
                <w:sz w:val="18"/>
                <w:szCs w:val="18"/>
              </w:rPr>
              <w:t>DC1</w:t>
            </w:r>
            <w:r w:rsidR="00B65DB8">
              <w:rPr>
                <w:bCs/>
                <w:color w:val="000000" w:themeColor="text1"/>
                <w:sz w:val="18"/>
                <w:szCs w:val="18"/>
              </w:rPr>
              <w:t>0</w:t>
            </w:r>
          </w:p>
        </w:tc>
      </w:tr>
      <w:tr w:rsidR="006730BE" w:rsidRPr="004F46CE" w14:paraId="54952AA4" w14:textId="77777777" w:rsidTr="00F9046A">
        <w:trPr>
          <w:cantSplit/>
          <w:trHeight w:val="281"/>
        </w:trPr>
        <w:tc>
          <w:tcPr>
            <w:tcW w:w="6391" w:type="dxa"/>
            <w:vAlign w:val="center"/>
          </w:tcPr>
          <w:p w14:paraId="68AC97BC" w14:textId="01F2DAE5" w:rsidR="006730BE" w:rsidRPr="004F46CE" w:rsidRDefault="00F326D2" w:rsidP="006C2123">
            <w:pPr>
              <w:rPr>
                <w:rFonts w:asciiTheme="minorHAnsi" w:hAnsiTheme="minorHAnsi" w:cstheme="minorHAnsi"/>
                <w:bCs/>
                <w:color w:val="000000" w:themeColor="text1"/>
                <w:sz w:val="18"/>
                <w:szCs w:val="18"/>
              </w:rPr>
            </w:pPr>
            <w:hyperlink r:id="rId125" w:history="1">
              <w:r w:rsidR="00B65DB8" w:rsidRPr="0083261C">
                <w:rPr>
                  <w:rStyle w:val="Hipervnculo"/>
                  <w:rFonts w:asciiTheme="minorHAnsi" w:hAnsiTheme="minorHAnsi" w:cstheme="minorHAnsi"/>
                  <w:bCs/>
                  <w:sz w:val="18"/>
                  <w:szCs w:val="18"/>
                </w:rPr>
                <w:t>The random oracles in security p</w:t>
              </w:r>
              <w:r w:rsidR="008B664F">
                <w:rPr>
                  <w:rStyle w:val="Hipervnculo"/>
                  <w:rFonts w:asciiTheme="minorHAnsi" w:hAnsiTheme="minorHAnsi" w:cstheme="minorHAnsi"/>
                  <w:bCs/>
                  <w:sz w:val="18"/>
                  <w:szCs w:val="18"/>
                </w:rPr>
                <w:t>r</w:t>
              </w:r>
              <w:r w:rsidR="00B65DB8" w:rsidRPr="0083261C">
                <w:rPr>
                  <w:rStyle w:val="Hipervnculo"/>
                  <w:rFonts w:asciiTheme="minorHAnsi" w:hAnsiTheme="minorHAnsi" w:cstheme="minorHAnsi"/>
                  <w:bCs/>
                  <w:sz w:val="18"/>
                  <w:szCs w:val="18"/>
                </w:rPr>
                <w:t>oofs for cryptographic protocols</w:t>
              </w:r>
              <w:r w:rsidR="0083261C" w:rsidRPr="0083261C">
                <w:rPr>
                  <w:rStyle w:val="Hipervnculo"/>
                  <w:rFonts w:asciiTheme="minorHAnsi" w:hAnsiTheme="minorHAnsi" w:cstheme="minorHAnsi"/>
                  <w:bCs/>
                  <w:sz w:val="18"/>
                  <w:szCs w:val="18"/>
                </w:rPr>
                <w:t>, and its impact in the novel computing models</w:t>
              </w:r>
            </w:hyperlink>
          </w:p>
        </w:tc>
        <w:tc>
          <w:tcPr>
            <w:tcW w:w="1548" w:type="dxa"/>
            <w:vAlign w:val="center"/>
          </w:tcPr>
          <w:p w14:paraId="4045ED46" w14:textId="77777777" w:rsidR="006730BE" w:rsidRPr="004F46CE" w:rsidRDefault="006730BE" w:rsidP="006C2123">
            <w:pPr>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September</w:t>
            </w:r>
            <w:r w:rsidRPr="004F46CE">
              <w:rPr>
                <w:rFonts w:asciiTheme="minorHAnsi" w:hAnsiTheme="minorHAnsi" w:cstheme="minorHAnsi"/>
                <w:bCs/>
                <w:color w:val="000000" w:themeColor="text1"/>
                <w:sz w:val="18"/>
                <w:szCs w:val="18"/>
              </w:rPr>
              <w:t xml:space="preserve"> 2024. </w:t>
            </w:r>
          </w:p>
        </w:tc>
        <w:tc>
          <w:tcPr>
            <w:tcW w:w="708" w:type="dxa"/>
            <w:vAlign w:val="center"/>
          </w:tcPr>
          <w:p w14:paraId="55AC786F" w14:textId="2B850005" w:rsidR="006730BE" w:rsidRPr="004F46CE" w:rsidRDefault="006730BE" w:rsidP="006C2123">
            <w:pPr>
              <w:rPr>
                <w:rFonts w:asciiTheme="minorHAnsi" w:hAnsiTheme="minorHAnsi" w:cstheme="minorHAnsi"/>
                <w:bCs/>
                <w:color w:val="000000" w:themeColor="text1"/>
                <w:sz w:val="18"/>
                <w:szCs w:val="18"/>
              </w:rPr>
            </w:pPr>
            <w:r w:rsidRPr="004F46CE">
              <w:rPr>
                <w:bCs/>
                <w:color w:val="000000" w:themeColor="text1"/>
                <w:sz w:val="18"/>
                <w:szCs w:val="18"/>
              </w:rPr>
              <w:t>DC2</w:t>
            </w:r>
          </w:p>
        </w:tc>
      </w:tr>
      <w:tr w:rsidR="006730BE" w:rsidRPr="004F46CE" w14:paraId="03087F25" w14:textId="77777777" w:rsidTr="004018F4">
        <w:trPr>
          <w:cantSplit/>
          <w:trHeight w:val="261"/>
        </w:trPr>
        <w:tc>
          <w:tcPr>
            <w:tcW w:w="6391" w:type="dxa"/>
            <w:vAlign w:val="center"/>
          </w:tcPr>
          <w:p w14:paraId="7B995E23" w14:textId="2D24CE6C" w:rsidR="006730BE" w:rsidRPr="004F46CE" w:rsidRDefault="00F326D2" w:rsidP="006C2123">
            <w:pPr>
              <w:rPr>
                <w:rFonts w:asciiTheme="minorHAnsi" w:hAnsiTheme="minorHAnsi" w:cstheme="minorHAnsi"/>
                <w:bCs/>
                <w:color w:val="000000" w:themeColor="text1"/>
                <w:sz w:val="18"/>
                <w:szCs w:val="18"/>
              </w:rPr>
            </w:pPr>
            <w:hyperlink r:id="rId126" w:history="1">
              <w:r w:rsidR="0083261C" w:rsidRPr="0083261C">
                <w:rPr>
                  <w:rStyle w:val="Hipervnculo"/>
                  <w:rFonts w:asciiTheme="minorHAnsi" w:hAnsiTheme="minorHAnsi" w:cstheme="minorHAnsi"/>
                  <w:bCs/>
                  <w:sz w:val="18"/>
                  <w:szCs w:val="18"/>
                </w:rPr>
                <w:t>Beyond polls: concentration inequalities in quantum key distribution</w:t>
              </w:r>
            </w:hyperlink>
          </w:p>
        </w:tc>
        <w:tc>
          <w:tcPr>
            <w:tcW w:w="1548" w:type="dxa"/>
            <w:vAlign w:val="center"/>
          </w:tcPr>
          <w:p w14:paraId="45BD5136" w14:textId="77777777" w:rsidR="006730BE" w:rsidRPr="004F46CE" w:rsidRDefault="006730BE" w:rsidP="006C2123">
            <w:pPr>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October</w:t>
            </w:r>
            <w:r w:rsidRPr="004F46CE">
              <w:rPr>
                <w:rFonts w:asciiTheme="minorHAnsi" w:hAnsiTheme="minorHAnsi" w:cstheme="minorHAnsi"/>
                <w:bCs/>
                <w:color w:val="000000" w:themeColor="text1"/>
                <w:sz w:val="18"/>
                <w:szCs w:val="18"/>
              </w:rPr>
              <w:t xml:space="preserve"> 2024. </w:t>
            </w:r>
          </w:p>
        </w:tc>
        <w:tc>
          <w:tcPr>
            <w:tcW w:w="708" w:type="dxa"/>
            <w:vAlign w:val="center"/>
          </w:tcPr>
          <w:p w14:paraId="0AE15F0F" w14:textId="4D16BB78" w:rsidR="006730BE" w:rsidRPr="004F46CE" w:rsidRDefault="006730BE" w:rsidP="006C2123">
            <w:pPr>
              <w:rPr>
                <w:rFonts w:asciiTheme="minorHAnsi" w:hAnsiTheme="minorHAnsi" w:cstheme="minorHAnsi"/>
                <w:bCs/>
                <w:color w:val="000000" w:themeColor="text1"/>
                <w:sz w:val="18"/>
                <w:szCs w:val="18"/>
              </w:rPr>
            </w:pPr>
            <w:r w:rsidRPr="004F46CE">
              <w:rPr>
                <w:bCs/>
                <w:color w:val="000000" w:themeColor="text1"/>
                <w:sz w:val="18"/>
                <w:szCs w:val="18"/>
              </w:rPr>
              <w:t>DC1</w:t>
            </w:r>
            <w:r w:rsidR="0083261C">
              <w:rPr>
                <w:bCs/>
                <w:color w:val="000000" w:themeColor="text1"/>
                <w:sz w:val="18"/>
                <w:szCs w:val="18"/>
              </w:rPr>
              <w:t>1</w:t>
            </w:r>
          </w:p>
        </w:tc>
      </w:tr>
      <w:tr w:rsidR="004F46CE" w:rsidRPr="004F46CE" w14:paraId="68B7CA74" w14:textId="6CDFD1DA" w:rsidTr="00F9046A">
        <w:trPr>
          <w:cantSplit/>
          <w:trHeight w:val="44"/>
        </w:trPr>
        <w:tc>
          <w:tcPr>
            <w:tcW w:w="6391" w:type="dxa"/>
            <w:vAlign w:val="center"/>
          </w:tcPr>
          <w:p w14:paraId="2B4EAA6F" w14:textId="3AC64AAC" w:rsidR="004F46CE" w:rsidRPr="004F46CE" w:rsidRDefault="00F326D2" w:rsidP="004F46CE">
            <w:pPr>
              <w:rPr>
                <w:rFonts w:asciiTheme="minorHAnsi" w:hAnsiTheme="minorHAnsi" w:cstheme="minorHAnsi"/>
                <w:bCs/>
                <w:color w:val="000000" w:themeColor="text1"/>
                <w:sz w:val="18"/>
                <w:szCs w:val="18"/>
              </w:rPr>
            </w:pPr>
            <w:hyperlink r:id="rId127" w:history="1">
              <w:r w:rsidR="0083261C" w:rsidRPr="0083261C">
                <w:rPr>
                  <w:rStyle w:val="Hipervnculo"/>
                  <w:rFonts w:asciiTheme="minorHAnsi" w:hAnsiTheme="minorHAnsi" w:cstheme="minorHAnsi"/>
                  <w:bCs/>
                  <w:sz w:val="18"/>
                  <w:szCs w:val="18"/>
                </w:rPr>
                <w:t>Quantum entanglement and its use in quantum key distribution</w:t>
              </w:r>
            </w:hyperlink>
          </w:p>
        </w:tc>
        <w:tc>
          <w:tcPr>
            <w:tcW w:w="1548" w:type="dxa"/>
            <w:vAlign w:val="center"/>
          </w:tcPr>
          <w:p w14:paraId="616B3407" w14:textId="0DA89212" w:rsidR="004F46CE" w:rsidRPr="004F46CE" w:rsidRDefault="006730BE" w:rsidP="004F46CE">
            <w:pPr>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November</w:t>
            </w:r>
            <w:r w:rsidR="004F46CE" w:rsidRPr="004F46CE">
              <w:rPr>
                <w:rFonts w:asciiTheme="minorHAnsi" w:hAnsiTheme="minorHAnsi" w:cstheme="minorHAnsi"/>
                <w:bCs/>
                <w:color w:val="000000" w:themeColor="text1"/>
                <w:sz w:val="18"/>
                <w:szCs w:val="18"/>
              </w:rPr>
              <w:t xml:space="preserve"> 2024. </w:t>
            </w:r>
          </w:p>
        </w:tc>
        <w:tc>
          <w:tcPr>
            <w:tcW w:w="708" w:type="dxa"/>
            <w:vAlign w:val="center"/>
          </w:tcPr>
          <w:p w14:paraId="61828092" w14:textId="20A52E39" w:rsidR="004F46CE" w:rsidRPr="004F46CE" w:rsidRDefault="004F46CE" w:rsidP="004F46CE">
            <w:pPr>
              <w:rPr>
                <w:rFonts w:asciiTheme="minorHAnsi" w:hAnsiTheme="minorHAnsi" w:cstheme="minorHAnsi"/>
                <w:bCs/>
                <w:color w:val="000000" w:themeColor="text1"/>
                <w:sz w:val="18"/>
                <w:szCs w:val="18"/>
              </w:rPr>
            </w:pPr>
            <w:r w:rsidRPr="004F46CE">
              <w:rPr>
                <w:bCs/>
                <w:color w:val="000000" w:themeColor="text1"/>
                <w:sz w:val="18"/>
                <w:szCs w:val="18"/>
              </w:rPr>
              <w:t>DC</w:t>
            </w:r>
            <w:r w:rsidR="0083261C">
              <w:rPr>
                <w:bCs/>
                <w:color w:val="000000" w:themeColor="text1"/>
                <w:sz w:val="18"/>
                <w:szCs w:val="18"/>
              </w:rPr>
              <w:t>8</w:t>
            </w:r>
          </w:p>
        </w:tc>
      </w:tr>
    </w:tbl>
    <w:p w14:paraId="3ADC419A" w14:textId="2ECD82FE" w:rsidR="00764603" w:rsidRDefault="00523FF2" w:rsidP="00764603">
      <w:pPr>
        <w:pStyle w:val="Ttulo3"/>
        <w:numPr>
          <w:ilvl w:val="1"/>
          <w:numId w:val="19"/>
        </w:numPr>
      </w:pPr>
      <w:bookmarkStart w:id="22" w:name="_Toc184731471"/>
      <w:bookmarkStart w:id="23" w:name="_Toc186493944"/>
      <w:r w:rsidRPr="003835C2">
        <w:t>Impact</w:t>
      </w:r>
      <w:bookmarkEnd w:id="22"/>
      <w:bookmarkEnd w:id="23"/>
      <w:r w:rsidR="00B65383">
        <w:t xml:space="preserve"> </w:t>
      </w:r>
    </w:p>
    <w:p w14:paraId="788A1E2B" w14:textId="1A37BDF6" w:rsidR="000A4811" w:rsidRDefault="000A4811" w:rsidP="00F959A3">
      <w:pPr>
        <w:spacing w:after="0" w:line="360" w:lineRule="auto"/>
        <w:rPr>
          <w:rFonts w:asciiTheme="minorHAnsi" w:hAnsiTheme="minorHAnsi" w:cstheme="minorHAnsi"/>
          <w:color w:val="000000" w:themeColor="text1"/>
          <w:sz w:val="22"/>
        </w:rPr>
      </w:pPr>
      <w:r w:rsidRPr="00F959A3">
        <w:rPr>
          <w:rFonts w:asciiTheme="minorHAnsi" w:hAnsiTheme="minorHAnsi" w:cstheme="minorHAnsi"/>
          <w:color w:val="000000" w:themeColor="text1"/>
          <w:sz w:val="22"/>
        </w:rPr>
        <w:t xml:space="preserve">We believe that the information on the </w:t>
      </w:r>
      <w:proofErr w:type="spellStart"/>
      <w:r w:rsidRPr="00F959A3">
        <w:rPr>
          <w:rFonts w:asciiTheme="minorHAnsi" w:hAnsiTheme="minorHAnsi" w:cstheme="minorHAnsi"/>
          <w:color w:val="000000" w:themeColor="text1"/>
          <w:sz w:val="22"/>
        </w:rPr>
        <w:t>DoA</w:t>
      </w:r>
      <w:proofErr w:type="spellEnd"/>
      <w:r w:rsidRPr="00F959A3">
        <w:rPr>
          <w:rFonts w:asciiTheme="minorHAnsi" w:hAnsiTheme="minorHAnsi" w:cstheme="minorHAnsi"/>
          <w:color w:val="000000" w:themeColor="text1"/>
          <w:sz w:val="22"/>
        </w:rPr>
        <w:t xml:space="preserve"> is still </w:t>
      </w:r>
      <w:r w:rsidR="00F959A3" w:rsidRPr="00F959A3">
        <w:rPr>
          <w:rFonts w:asciiTheme="minorHAnsi" w:hAnsiTheme="minorHAnsi" w:cstheme="minorHAnsi"/>
          <w:color w:val="000000" w:themeColor="text1"/>
          <w:sz w:val="22"/>
        </w:rPr>
        <w:t>relevant,</w:t>
      </w:r>
      <w:r w:rsidRPr="00F959A3">
        <w:rPr>
          <w:rFonts w:asciiTheme="minorHAnsi" w:hAnsiTheme="minorHAnsi" w:cstheme="minorHAnsi"/>
          <w:color w:val="000000" w:themeColor="text1"/>
          <w:sz w:val="22"/>
        </w:rPr>
        <w:t xml:space="preserve"> and no update</w:t>
      </w:r>
      <w:r w:rsidR="0089570E">
        <w:rPr>
          <w:rFonts w:asciiTheme="minorHAnsi" w:hAnsiTheme="minorHAnsi" w:cstheme="minorHAnsi"/>
          <w:color w:val="000000" w:themeColor="text1"/>
          <w:sz w:val="22"/>
        </w:rPr>
        <w:t>s</w:t>
      </w:r>
      <w:r w:rsidRPr="00F959A3">
        <w:rPr>
          <w:rFonts w:asciiTheme="minorHAnsi" w:hAnsiTheme="minorHAnsi" w:cstheme="minorHAnsi"/>
          <w:color w:val="000000" w:themeColor="text1"/>
          <w:sz w:val="22"/>
        </w:rPr>
        <w:t xml:space="preserve"> </w:t>
      </w:r>
      <w:r w:rsidR="0089570E">
        <w:rPr>
          <w:rFonts w:asciiTheme="minorHAnsi" w:hAnsiTheme="minorHAnsi" w:cstheme="minorHAnsi"/>
          <w:color w:val="000000" w:themeColor="text1"/>
          <w:sz w:val="22"/>
        </w:rPr>
        <w:t>are</w:t>
      </w:r>
      <w:r w:rsidRPr="00F959A3">
        <w:rPr>
          <w:rFonts w:asciiTheme="minorHAnsi" w:hAnsiTheme="minorHAnsi" w:cstheme="minorHAnsi"/>
          <w:color w:val="000000" w:themeColor="text1"/>
          <w:sz w:val="22"/>
        </w:rPr>
        <w:t xml:space="preserve"> needed. According to</w:t>
      </w:r>
      <w:r w:rsidR="00F959A3">
        <w:rPr>
          <w:rFonts w:asciiTheme="minorHAnsi" w:hAnsiTheme="minorHAnsi" w:cstheme="minorHAnsi"/>
          <w:color w:val="000000" w:themeColor="text1"/>
          <w:sz w:val="22"/>
        </w:rPr>
        <w:t xml:space="preserve"> </w:t>
      </w:r>
      <w:r w:rsidRPr="000A4811">
        <w:rPr>
          <w:rFonts w:asciiTheme="minorHAnsi" w:hAnsiTheme="minorHAnsi" w:cstheme="minorHAnsi"/>
          <w:color w:val="000000" w:themeColor="text1"/>
          <w:sz w:val="22"/>
        </w:rPr>
        <w:t xml:space="preserve">section 2 of the </w:t>
      </w:r>
      <w:proofErr w:type="spellStart"/>
      <w:r w:rsidRPr="000A4811">
        <w:rPr>
          <w:rFonts w:asciiTheme="minorHAnsi" w:hAnsiTheme="minorHAnsi" w:cstheme="minorHAnsi"/>
          <w:color w:val="000000" w:themeColor="text1"/>
          <w:sz w:val="22"/>
        </w:rPr>
        <w:t>DoA</w:t>
      </w:r>
      <w:proofErr w:type="spellEnd"/>
      <w:r w:rsidRPr="000A4811">
        <w:rPr>
          <w:rFonts w:asciiTheme="minorHAnsi" w:hAnsiTheme="minorHAnsi" w:cstheme="minorHAnsi"/>
          <w:color w:val="000000" w:themeColor="text1"/>
          <w:sz w:val="22"/>
        </w:rPr>
        <w:t xml:space="preserve">, we committed to enhancing </w:t>
      </w:r>
      <w:r w:rsidR="00F959A3">
        <w:rPr>
          <w:rFonts w:asciiTheme="minorHAnsi" w:hAnsiTheme="minorHAnsi" w:cstheme="minorHAnsi"/>
          <w:color w:val="000000" w:themeColor="text1"/>
          <w:sz w:val="22"/>
        </w:rPr>
        <w:t>DC</w:t>
      </w:r>
      <w:r w:rsidRPr="000A4811">
        <w:rPr>
          <w:rFonts w:asciiTheme="minorHAnsi" w:hAnsiTheme="minorHAnsi" w:cstheme="minorHAnsi"/>
          <w:color w:val="000000" w:themeColor="text1"/>
          <w:sz w:val="22"/>
        </w:rPr>
        <w:t xml:space="preserve">s </w:t>
      </w:r>
      <w:r w:rsidR="00F959A3">
        <w:rPr>
          <w:rFonts w:asciiTheme="minorHAnsi" w:hAnsiTheme="minorHAnsi" w:cstheme="minorHAnsi"/>
          <w:color w:val="000000" w:themeColor="text1"/>
          <w:sz w:val="22"/>
        </w:rPr>
        <w:t>e</w:t>
      </w:r>
      <w:r w:rsidRPr="000A4811">
        <w:rPr>
          <w:rFonts w:asciiTheme="minorHAnsi" w:hAnsiTheme="minorHAnsi" w:cstheme="minorHAnsi"/>
          <w:color w:val="000000" w:themeColor="text1"/>
          <w:sz w:val="22"/>
        </w:rPr>
        <w:t xml:space="preserve">mployability and </w:t>
      </w:r>
      <w:r w:rsidR="00F959A3">
        <w:rPr>
          <w:rFonts w:asciiTheme="minorHAnsi" w:hAnsiTheme="minorHAnsi" w:cstheme="minorHAnsi"/>
          <w:color w:val="000000" w:themeColor="text1"/>
          <w:sz w:val="22"/>
        </w:rPr>
        <w:t>s</w:t>
      </w:r>
      <w:r w:rsidRPr="000A4811">
        <w:rPr>
          <w:rFonts w:asciiTheme="minorHAnsi" w:hAnsiTheme="minorHAnsi" w:cstheme="minorHAnsi"/>
          <w:color w:val="000000" w:themeColor="text1"/>
          <w:sz w:val="22"/>
        </w:rPr>
        <w:t>kills</w:t>
      </w:r>
      <w:r w:rsidR="00F959A3">
        <w:rPr>
          <w:rFonts w:asciiTheme="minorHAnsi" w:hAnsiTheme="minorHAnsi" w:cstheme="minorHAnsi"/>
          <w:color w:val="000000" w:themeColor="text1"/>
          <w:sz w:val="22"/>
        </w:rPr>
        <w:t xml:space="preserve"> d</w:t>
      </w:r>
      <w:r w:rsidRPr="000A4811">
        <w:rPr>
          <w:rFonts w:asciiTheme="minorHAnsi" w:hAnsiTheme="minorHAnsi" w:cstheme="minorHAnsi"/>
          <w:color w:val="000000" w:themeColor="text1"/>
          <w:sz w:val="22"/>
        </w:rPr>
        <w:t>evelopment to realise the potential of individuals and to provide new career perspectives. This is</w:t>
      </w:r>
      <w:r w:rsidR="00F959A3">
        <w:rPr>
          <w:rFonts w:asciiTheme="minorHAnsi" w:hAnsiTheme="minorHAnsi" w:cstheme="minorHAnsi"/>
          <w:color w:val="000000" w:themeColor="text1"/>
          <w:sz w:val="22"/>
        </w:rPr>
        <w:t xml:space="preserve"> </w:t>
      </w:r>
      <w:r w:rsidRPr="000A4811">
        <w:rPr>
          <w:rFonts w:asciiTheme="minorHAnsi" w:hAnsiTheme="minorHAnsi" w:cstheme="minorHAnsi"/>
          <w:color w:val="000000" w:themeColor="text1"/>
          <w:sz w:val="22"/>
        </w:rPr>
        <w:t>still relevant and till now we have contributed to this via the research projects</w:t>
      </w:r>
      <w:r w:rsidR="00F959A3">
        <w:rPr>
          <w:rFonts w:asciiTheme="minorHAnsi" w:hAnsiTheme="minorHAnsi" w:cstheme="minorHAnsi"/>
          <w:color w:val="000000" w:themeColor="text1"/>
          <w:sz w:val="22"/>
        </w:rPr>
        <w:t xml:space="preserve"> and</w:t>
      </w:r>
      <w:r w:rsidRPr="000A4811">
        <w:rPr>
          <w:rFonts w:asciiTheme="minorHAnsi" w:hAnsiTheme="minorHAnsi" w:cstheme="minorHAnsi"/>
          <w:color w:val="000000" w:themeColor="text1"/>
          <w:sz w:val="22"/>
        </w:rPr>
        <w:t xml:space="preserve"> training events by</w:t>
      </w:r>
      <w:r w:rsidR="00F959A3">
        <w:rPr>
          <w:rFonts w:asciiTheme="minorHAnsi" w:hAnsiTheme="minorHAnsi" w:cstheme="minorHAnsi"/>
          <w:color w:val="000000" w:themeColor="text1"/>
          <w:sz w:val="22"/>
        </w:rPr>
        <w:t xml:space="preserve"> </w:t>
      </w:r>
      <w:r w:rsidRPr="000A4811">
        <w:rPr>
          <w:rFonts w:asciiTheme="minorHAnsi" w:hAnsiTheme="minorHAnsi" w:cstheme="minorHAnsi"/>
          <w:color w:val="000000" w:themeColor="text1"/>
          <w:sz w:val="22"/>
        </w:rPr>
        <w:t>Q</w:t>
      </w:r>
      <w:r w:rsidR="00F959A3">
        <w:rPr>
          <w:rFonts w:asciiTheme="minorHAnsi" w:hAnsiTheme="minorHAnsi" w:cstheme="minorHAnsi"/>
          <w:color w:val="000000" w:themeColor="text1"/>
          <w:sz w:val="22"/>
        </w:rPr>
        <w:t>SI</w:t>
      </w:r>
      <w:r w:rsidRPr="000A4811">
        <w:rPr>
          <w:rFonts w:asciiTheme="minorHAnsi" w:hAnsiTheme="minorHAnsi" w:cstheme="minorHAnsi"/>
          <w:color w:val="000000" w:themeColor="text1"/>
          <w:sz w:val="22"/>
        </w:rPr>
        <w:t>, where prominent scientists in the field were invited and offered their</w:t>
      </w:r>
      <w:r w:rsidR="00F959A3">
        <w:rPr>
          <w:rFonts w:asciiTheme="minorHAnsi" w:hAnsiTheme="minorHAnsi" w:cstheme="minorHAnsi"/>
          <w:color w:val="000000" w:themeColor="text1"/>
          <w:sz w:val="22"/>
        </w:rPr>
        <w:t xml:space="preserve"> </w:t>
      </w:r>
      <w:r w:rsidRPr="000A4811">
        <w:rPr>
          <w:rFonts w:asciiTheme="minorHAnsi" w:hAnsiTheme="minorHAnsi" w:cstheme="minorHAnsi"/>
          <w:color w:val="000000" w:themeColor="text1"/>
          <w:sz w:val="22"/>
        </w:rPr>
        <w:t xml:space="preserve">feedback to the </w:t>
      </w:r>
      <w:r w:rsidR="00F959A3">
        <w:rPr>
          <w:rFonts w:asciiTheme="minorHAnsi" w:hAnsiTheme="minorHAnsi" w:cstheme="minorHAnsi"/>
          <w:color w:val="000000" w:themeColor="text1"/>
          <w:sz w:val="22"/>
        </w:rPr>
        <w:t>DC</w:t>
      </w:r>
      <w:r w:rsidRPr="000A4811">
        <w:rPr>
          <w:rFonts w:asciiTheme="minorHAnsi" w:hAnsiTheme="minorHAnsi" w:cstheme="minorHAnsi"/>
          <w:color w:val="000000" w:themeColor="text1"/>
          <w:sz w:val="22"/>
        </w:rPr>
        <w:t xml:space="preserve">s. </w:t>
      </w:r>
      <w:r w:rsidR="00F959A3">
        <w:rPr>
          <w:rFonts w:asciiTheme="minorHAnsi" w:hAnsiTheme="minorHAnsi" w:cstheme="minorHAnsi"/>
          <w:color w:val="000000" w:themeColor="text1"/>
          <w:sz w:val="22"/>
        </w:rPr>
        <w:t>The DC</w:t>
      </w:r>
      <w:r w:rsidRPr="000A4811">
        <w:rPr>
          <w:rFonts w:asciiTheme="minorHAnsi" w:hAnsiTheme="minorHAnsi" w:cstheme="minorHAnsi"/>
          <w:color w:val="000000" w:themeColor="text1"/>
          <w:sz w:val="22"/>
        </w:rPr>
        <w:t>s have also been advised to attend various trainings and workshops for</w:t>
      </w:r>
      <w:r w:rsidR="00F959A3">
        <w:rPr>
          <w:rFonts w:asciiTheme="minorHAnsi" w:hAnsiTheme="minorHAnsi" w:cstheme="minorHAnsi"/>
          <w:color w:val="000000" w:themeColor="text1"/>
          <w:sz w:val="22"/>
        </w:rPr>
        <w:t xml:space="preserve"> </w:t>
      </w:r>
      <w:r w:rsidRPr="000A4811">
        <w:rPr>
          <w:rFonts w:asciiTheme="minorHAnsi" w:hAnsiTheme="minorHAnsi" w:cstheme="minorHAnsi"/>
          <w:color w:val="000000" w:themeColor="text1"/>
          <w:sz w:val="22"/>
        </w:rPr>
        <w:t xml:space="preserve">their academic and complimentary trainings. A list of the trainings our </w:t>
      </w:r>
      <w:r w:rsidR="00F959A3">
        <w:rPr>
          <w:rFonts w:asciiTheme="minorHAnsi" w:hAnsiTheme="minorHAnsi" w:cstheme="minorHAnsi"/>
          <w:color w:val="000000" w:themeColor="text1"/>
          <w:sz w:val="22"/>
        </w:rPr>
        <w:t>DC</w:t>
      </w:r>
      <w:r w:rsidRPr="000A4811">
        <w:rPr>
          <w:rFonts w:asciiTheme="minorHAnsi" w:hAnsiTheme="minorHAnsi" w:cstheme="minorHAnsi"/>
          <w:color w:val="000000" w:themeColor="text1"/>
          <w:sz w:val="22"/>
        </w:rPr>
        <w:t xml:space="preserve">s have fulfilled so far </w:t>
      </w:r>
      <w:r w:rsidR="00441259">
        <w:rPr>
          <w:rFonts w:asciiTheme="minorHAnsi" w:hAnsiTheme="minorHAnsi" w:cstheme="minorHAnsi"/>
          <w:color w:val="000000" w:themeColor="text1"/>
          <w:sz w:val="22"/>
        </w:rPr>
        <w:t>can be found in sections 1.2.4 and 1.2.5 of this report</w:t>
      </w:r>
      <w:r w:rsidRPr="00F959A3">
        <w:rPr>
          <w:rFonts w:asciiTheme="minorHAnsi" w:hAnsiTheme="minorHAnsi" w:cstheme="minorHAnsi"/>
          <w:color w:val="000000" w:themeColor="text1"/>
          <w:sz w:val="22"/>
        </w:rPr>
        <w:t>.</w:t>
      </w:r>
    </w:p>
    <w:p w14:paraId="403BC589" w14:textId="77777777" w:rsidR="00F959A3" w:rsidRDefault="00F959A3" w:rsidP="00F959A3">
      <w:pPr>
        <w:spacing w:after="0" w:line="360" w:lineRule="auto"/>
        <w:rPr>
          <w:rFonts w:asciiTheme="minorHAnsi" w:hAnsiTheme="minorHAnsi" w:cstheme="minorHAnsi"/>
          <w:color w:val="000000" w:themeColor="text1"/>
          <w:sz w:val="22"/>
        </w:rPr>
      </w:pPr>
    </w:p>
    <w:p w14:paraId="5488EBB9" w14:textId="2542AC4B" w:rsidR="001F2512" w:rsidRDefault="0089570E" w:rsidP="001F2512">
      <w:pPr>
        <w:spacing w:after="0" w:line="360" w:lineRule="auto"/>
        <w:rPr>
          <w:rFonts w:asciiTheme="minorHAnsi" w:hAnsiTheme="minorHAnsi" w:cstheme="minorHAnsi"/>
          <w:color w:val="000000" w:themeColor="text1"/>
          <w:sz w:val="22"/>
        </w:rPr>
      </w:pPr>
      <w:r>
        <w:rPr>
          <w:rFonts w:asciiTheme="minorHAnsi" w:hAnsiTheme="minorHAnsi" w:cstheme="minorHAnsi"/>
          <w:color w:val="000000" w:themeColor="text1"/>
          <w:sz w:val="22"/>
        </w:rPr>
        <w:t>QSI</w:t>
      </w:r>
      <w:r w:rsidR="00441259" w:rsidRPr="00441259">
        <w:rPr>
          <w:rFonts w:asciiTheme="minorHAnsi" w:hAnsiTheme="minorHAnsi" w:cstheme="minorHAnsi"/>
          <w:color w:val="000000" w:themeColor="text1"/>
          <w:sz w:val="22"/>
        </w:rPr>
        <w:t xml:space="preserve"> also contribut</w:t>
      </w:r>
      <w:r>
        <w:rPr>
          <w:rFonts w:asciiTheme="minorHAnsi" w:hAnsiTheme="minorHAnsi" w:cstheme="minorHAnsi"/>
          <w:color w:val="000000" w:themeColor="text1"/>
          <w:sz w:val="22"/>
        </w:rPr>
        <w:t>es</w:t>
      </w:r>
      <w:r w:rsidR="00441259" w:rsidRPr="00441259">
        <w:rPr>
          <w:rFonts w:asciiTheme="minorHAnsi" w:hAnsiTheme="minorHAnsi" w:cstheme="minorHAnsi"/>
          <w:color w:val="000000" w:themeColor="text1"/>
          <w:sz w:val="22"/>
        </w:rPr>
        <w:t xml:space="preserve"> to Doctoral Training in EU. For example, the recent success of the </w:t>
      </w:r>
      <w:r w:rsidR="00441259">
        <w:rPr>
          <w:rFonts w:asciiTheme="minorHAnsi" w:hAnsiTheme="minorHAnsi" w:cstheme="minorHAnsi"/>
          <w:color w:val="000000" w:themeColor="text1"/>
          <w:sz w:val="22"/>
        </w:rPr>
        <w:t>School of PQC</w:t>
      </w:r>
      <w:r w:rsidR="00441259" w:rsidRPr="00441259">
        <w:rPr>
          <w:rFonts w:asciiTheme="minorHAnsi" w:hAnsiTheme="minorHAnsi" w:cstheme="minorHAnsi"/>
          <w:color w:val="000000" w:themeColor="text1"/>
          <w:sz w:val="22"/>
        </w:rPr>
        <w:t xml:space="preserve">, with nearly </w:t>
      </w:r>
      <w:r w:rsidR="00C336B0" w:rsidRPr="00C336B0">
        <w:rPr>
          <w:rFonts w:asciiTheme="minorHAnsi" w:hAnsiTheme="minorHAnsi" w:cstheme="minorHAnsi"/>
          <w:color w:val="000000" w:themeColor="text1"/>
          <w:sz w:val="22"/>
        </w:rPr>
        <w:t>60</w:t>
      </w:r>
      <w:r w:rsidR="00441259" w:rsidRPr="00441259">
        <w:rPr>
          <w:rFonts w:asciiTheme="minorHAnsi" w:hAnsiTheme="minorHAnsi" w:cstheme="minorHAnsi"/>
          <w:color w:val="000000" w:themeColor="text1"/>
          <w:sz w:val="22"/>
        </w:rPr>
        <w:t xml:space="preserve"> participants, mostly </w:t>
      </w:r>
      <w:r w:rsidR="00CA4E16">
        <w:rPr>
          <w:rFonts w:asciiTheme="minorHAnsi" w:hAnsiTheme="minorHAnsi" w:cstheme="minorHAnsi"/>
          <w:color w:val="000000" w:themeColor="text1"/>
          <w:sz w:val="22"/>
        </w:rPr>
        <w:t xml:space="preserve">(85%) </w:t>
      </w:r>
      <w:r w:rsidR="00441259" w:rsidRPr="00441259">
        <w:rPr>
          <w:rFonts w:asciiTheme="minorHAnsi" w:hAnsiTheme="minorHAnsi" w:cstheme="minorHAnsi"/>
          <w:color w:val="000000" w:themeColor="text1"/>
          <w:sz w:val="22"/>
        </w:rPr>
        <w:t xml:space="preserve">from all around the EU, </w:t>
      </w:r>
      <w:r w:rsidR="00AF3A53">
        <w:rPr>
          <w:rFonts w:asciiTheme="minorHAnsi" w:hAnsiTheme="minorHAnsi" w:cstheme="minorHAnsi"/>
          <w:color w:val="000000" w:themeColor="text1"/>
          <w:sz w:val="22"/>
        </w:rPr>
        <w:t xml:space="preserve">and the School of QC, </w:t>
      </w:r>
      <w:r w:rsidR="00AF3A53" w:rsidRPr="00441259">
        <w:rPr>
          <w:rFonts w:asciiTheme="minorHAnsi" w:hAnsiTheme="minorHAnsi" w:cstheme="minorHAnsi"/>
          <w:color w:val="000000" w:themeColor="text1"/>
          <w:sz w:val="22"/>
        </w:rPr>
        <w:t xml:space="preserve">with nearly </w:t>
      </w:r>
      <w:r w:rsidR="000B0B59">
        <w:rPr>
          <w:rFonts w:asciiTheme="minorHAnsi" w:hAnsiTheme="minorHAnsi" w:cstheme="minorHAnsi"/>
          <w:color w:val="000000" w:themeColor="text1"/>
          <w:sz w:val="22"/>
        </w:rPr>
        <w:t>55</w:t>
      </w:r>
      <w:r w:rsidR="00AF3A53" w:rsidRPr="00441259">
        <w:rPr>
          <w:rFonts w:asciiTheme="minorHAnsi" w:hAnsiTheme="minorHAnsi" w:cstheme="minorHAnsi"/>
          <w:color w:val="000000" w:themeColor="text1"/>
          <w:sz w:val="22"/>
        </w:rPr>
        <w:t xml:space="preserve"> participants,</w:t>
      </w:r>
      <w:r w:rsidR="00AF3A53">
        <w:rPr>
          <w:rFonts w:asciiTheme="minorHAnsi" w:hAnsiTheme="minorHAnsi" w:cstheme="minorHAnsi"/>
          <w:color w:val="000000" w:themeColor="text1"/>
          <w:sz w:val="22"/>
        </w:rPr>
        <w:t xml:space="preserve"> </w:t>
      </w:r>
      <w:r w:rsidR="000B0B59">
        <w:rPr>
          <w:rFonts w:asciiTheme="minorHAnsi" w:hAnsiTheme="minorHAnsi" w:cstheme="minorHAnsi"/>
          <w:color w:val="000000" w:themeColor="text1"/>
          <w:sz w:val="22"/>
        </w:rPr>
        <w:t xml:space="preserve">being around 35% of them from the EU, </w:t>
      </w:r>
      <w:r>
        <w:rPr>
          <w:rFonts w:asciiTheme="minorHAnsi" w:hAnsiTheme="minorHAnsi" w:cstheme="minorHAnsi"/>
          <w:color w:val="000000" w:themeColor="text1"/>
          <w:sz w:val="22"/>
        </w:rPr>
        <w:t xml:space="preserve">as well as the YouTube channel, </w:t>
      </w:r>
      <w:r w:rsidR="00441259" w:rsidRPr="00441259">
        <w:rPr>
          <w:rFonts w:asciiTheme="minorHAnsi" w:hAnsiTheme="minorHAnsi" w:cstheme="minorHAnsi"/>
          <w:color w:val="000000" w:themeColor="text1"/>
          <w:sz w:val="22"/>
        </w:rPr>
        <w:t>suggest that the</w:t>
      </w:r>
      <w:r w:rsidR="000B0B59">
        <w:rPr>
          <w:rFonts w:asciiTheme="minorHAnsi" w:hAnsiTheme="minorHAnsi" w:cstheme="minorHAnsi"/>
          <w:color w:val="000000" w:themeColor="text1"/>
          <w:sz w:val="22"/>
        </w:rPr>
        <w:t>se</w:t>
      </w:r>
      <w:r w:rsidR="00441259" w:rsidRPr="00441259">
        <w:rPr>
          <w:rFonts w:asciiTheme="minorHAnsi" w:hAnsiTheme="minorHAnsi" w:cstheme="minorHAnsi"/>
          <w:color w:val="000000" w:themeColor="text1"/>
          <w:sz w:val="22"/>
        </w:rPr>
        <w:t xml:space="preserve"> school</w:t>
      </w:r>
      <w:r w:rsidR="000B0B59">
        <w:rPr>
          <w:rFonts w:asciiTheme="minorHAnsi" w:hAnsiTheme="minorHAnsi" w:cstheme="minorHAnsi"/>
          <w:color w:val="000000" w:themeColor="text1"/>
          <w:sz w:val="22"/>
        </w:rPr>
        <w:t>s</w:t>
      </w:r>
      <w:r w:rsidR="00441259" w:rsidRPr="00441259">
        <w:rPr>
          <w:rFonts w:asciiTheme="minorHAnsi" w:hAnsiTheme="minorHAnsi" w:cstheme="minorHAnsi"/>
          <w:color w:val="000000" w:themeColor="text1"/>
          <w:sz w:val="22"/>
        </w:rPr>
        <w:t xml:space="preserve"> can</w:t>
      </w:r>
      <w:r w:rsidR="00CA4E16">
        <w:rPr>
          <w:rFonts w:asciiTheme="minorHAnsi" w:hAnsiTheme="minorHAnsi" w:cstheme="minorHAnsi"/>
          <w:color w:val="000000" w:themeColor="text1"/>
          <w:sz w:val="22"/>
        </w:rPr>
        <w:t xml:space="preserve"> </w:t>
      </w:r>
      <w:r w:rsidR="00441259" w:rsidRPr="00441259">
        <w:rPr>
          <w:rFonts w:asciiTheme="minorHAnsi" w:hAnsiTheme="minorHAnsi" w:cstheme="minorHAnsi"/>
          <w:color w:val="000000" w:themeColor="text1"/>
          <w:sz w:val="22"/>
        </w:rPr>
        <w:t xml:space="preserve">run potentially on regular basis. </w:t>
      </w:r>
      <w:r w:rsidR="000B0B59">
        <w:rPr>
          <w:rFonts w:asciiTheme="minorHAnsi" w:hAnsiTheme="minorHAnsi" w:cstheme="minorHAnsi"/>
          <w:color w:val="000000" w:themeColor="text1"/>
          <w:sz w:val="22"/>
        </w:rPr>
        <w:t>Indeed, w</w:t>
      </w:r>
      <w:r w:rsidR="00AF3A53" w:rsidRPr="00AF3A53">
        <w:rPr>
          <w:rFonts w:asciiTheme="minorHAnsi" w:hAnsiTheme="minorHAnsi" w:cstheme="minorHAnsi"/>
          <w:color w:val="000000" w:themeColor="text1"/>
          <w:sz w:val="22"/>
        </w:rPr>
        <w:t xml:space="preserve">e plan to keep the organisation of a scientific school on quantum-safe technologies in alternate years to make sure that </w:t>
      </w:r>
      <w:r>
        <w:rPr>
          <w:rFonts w:asciiTheme="minorHAnsi" w:hAnsiTheme="minorHAnsi" w:cstheme="minorHAnsi"/>
          <w:color w:val="000000" w:themeColor="text1"/>
          <w:sz w:val="22"/>
        </w:rPr>
        <w:t>these</w:t>
      </w:r>
      <w:r w:rsidR="00AF3A53" w:rsidRPr="00AF3A53">
        <w:rPr>
          <w:rFonts w:asciiTheme="minorHAnsi" w:hAnsiTheme="minorHAnsi" w:cstheme="minorHAnsi"/>
          <w:color w:val="000000" w:themeColor="text1"/>
          <w:sz w:val="22"/>
        </w:rPr>
        <w:t xml:space="preserve"> training activities continue beyond the life-time of the project. </w:t>
      </w:r>
      <w:r w:rsidR="00441259" w:rsidRPr="00441259">
        <w:rPr>
          <w:rFonts w:asciiTheme="minorHAnsi" w:hAnsiTheme="minorHAnsi" w:cstheme="minorHAnsi"/>
          <w:color w:val="000000" w:themeColor="text1"/>
          <w:sz w:val="22"/>
        </w:rPr>
        <w:t>In addition</w:t>
      </w:r>
      <w:r w:rsidR="00CA4E16">
        <w:rPr>
          <w:rFonts w:asciiTheme="minorHAnsi" w:hAnsiTheme="minorHAnsi" w:cstheme="minorHAnsi"/>
          <w:color w:val="000000" w:themeColor="text1"/>
          <w:sz w:val="22"/>
        </w:rPr>
        <w:t>,</w:t>
      </w:r>
      <w:r w:rsidR="00441259" w:rsidRPr="00441259">
        <w:rPr>
          <w:rFonts w:asciiTheme="minorHAnsi" w:hAnsiTheme="minorHAnsi" w:cstheme="minorHAnsi"/>
          <w:color w:val="000000" w:themeColor="text1"/>
          <w:sz w:val="22"/>
        </w:rPr>
        <w:t xml:space="preserve"> the planned secondments and visits have proven to be a</w:t>
      </w:r>
      <w:r w:rsidR="00302467">
        <w:rPr>
          <w:rFonts w:asciiTheme="minorHAnsi" w:hAnsiTheme="minorHAnsi" w:cstheme="minorHAnsi"/>
          <w:color w:val="000000" w:themeColor="text1"/>
          <w:sz w:val="22"/>
        </w:rPr>
        <w:t xml:space="preserve"> </w:t>
      </w:r>
      <w:r w:rsidR="00441259" w:rsidRPr="00441259">
        <w:rPr>
          <w:rFonts w:asciiTheme="minorHAnsi" w:hAnsiTheme="minorHAnsi" w:cstheme="minorHAnsi"/>
          <w:color w:val="000000" w:themeColor="text1"/>
          <w:sz w:val="22"/>
        </w:rPr>
        <w:t xml:space="preserve">valuable experience for our </w:t>
      </w:r>
      <w:r w:rsidR="00302467">
        <w:rPr>
          <w:rFonts w:asciiTheme="minorHAnsi" w:hAnsiTheme="minorHAnsi" w:cstheme="minorHAnsi"/>
          <w:color w:val="000000" w:themeColor="text1"/>
          <w:sz w:val="22"/>
        </w:rPr>
        <w:t>DC</w:t>
      </w:r>
      <w:r w:rsidR="00441259" w:rsidRPr="00441259">
        <w:rPr>
          <w:rFonts w:asciiTheme="minorHAnsi" w:hAnsiTheme="minorHAnsi" w:cstheme="minorHAnsi"/>
          <w:color w:val="000000" w:themeColor="text1"/>
          <w:sz w:val="22"/>
        </w:rPr>
        <w:t xml:space="preserve">s and the involved </w:t>
      </w:r>
      <w:r w:rsidR="00441259" w:rsidRPr="00441259">
        <w:rPr>
          <w:rFonts w:asciiTheme="minorHAnsi" w:hAnsiTheme="minorHAnsi" w:cstheme="minorHAnsi"/>
          <w:color w:val="000000" w:themeColor="text1"/>
          <w:sz w:val="22"/>
        </w:rPr>
        <w:lastRenderedPageBreak/>
        <w:t>institutions as well in establishing new EU-wide</w:t>
      </w:r>
      <w:r w:rsidR="00302467">
        <w:rPr>
          <w:rFonts w:asciiTheme="minorHAnsi" w:hAnsiTheme="minorHAnsi" w:cstheme="minorHAnsi"/>
          <w:color w:val="000000" w:themeColor="text1"/>
          <w:sz w:val="22"/>
        </w:rPr>
        <w:t xml:space="preserve"> </w:t>
      </w:r>
      <w:r w:rsidR="00441259" w:rsidRPr="00441259">
        <w:rPr>
          <w:rFonts w:asciiTheme="minorHAnsi" w:hAnsiTheme="minorHAnsi" w:cstheme="minorHAnsi"/>
          <w:color w:val="000000" w:themeColor="text1"/>
          <w:sz w:val="22"/>
        </w:rPr>
        <w:t>multi-partner collaboration, which is a driving force for doctoral research.</w:t>
      </w:r>
      <w:r>
        <w:rPr>
          <w:rFonts w:asciiTheme="minorHAnsi" w:hAnsiTheme="minorHAnsi" w:cstheme="minorHAnsi"/>
          <w:color w:val="000000" w:themeColor="text1"/>
          <w:sz w:val="22"/>
        </w:rPr>
        <w:t xml:space="preserve"> Indeed, w</w:t>
      </w:r>
      <w:r w:rsidR="00C336B0" w:rsidRPr="00C336B0">
        <w:rPr>
          <w:rFonts w:asciiTheme="minorHAnsi" w:hAnsiTheme="minorHAnsi" w:cstheme="minorHAnsi"/>
          <w:color w:val="000000" w:themeColor="text1"/>
          <w:sz w:val="22"/>
        </w:rPr>
        <w:t>e are fortunate that our industry partners contribute actively to progress meetings, schools and SB</w:t>
      </w:r>
      <w:r w:rsidR="00C336B0">
        <w:rPr>
          <w:rFonts w:asciiTheme="minorHAnsi" w:hAnsiTheme="minorHAnsi" w:cstheme="minorHAnsi"/>
          <w:color w:val="000000" w:themeColor="text1"/>
          <w:sz w:val="22"/>
        </w:rPr>
        <w:t xml:space="preserve"> </w:t>
      </w:r>
      <w:r w:rsidR="00C336B0" w:rsidRPr="00C336B0">
        <w:rPr>
          <w:rFonts w:asciiTheme="minorHAnsi" w:hAnsiTheme="minorHAnsi" w:cstheme="minorHAnsi"/>
          <w:color w:val="000000" w:themeColor="text1"/>
          <w:sz w:val="22"/>
        </w:rPr>
        <w:t>meetings and are open to share their ideas and views on doctoral programmes that meet industry</w:t>
      </w:r>
      <w:r w:rsidR="00C336B0">
        <w:rPr>
          <w:rFonts w:asciiTheme="minorHAnsi" w:hAnsiTheme="minorHAnsi" w:cstheme="minorHAnsi"/>
          <w:color w:val="000000" w:themeColor="text1"/>
          <w:sz w:val="22"/>
        </w:rPr>
        <w:t xml:space="preserve"> </w:t>
      </w:r>
      <w:r w:rsidR="00C336B0" w:rsidRPr="00C336B0">
        <w:rPr>
          <w:rFonts w:asciiTheme="minorHAnsi" w:hAnsiTheme="minorHAnsi" w:cstheme="minorHAnsi"/>
          <w:color w:val="000000" w:themeColor="text1"/>
          <w:sz w:val="22"/>
        </w:rPr>
        <w:t>demands in this field. The non-academic sector ha</w:t>
      </w:r>
      <w:r w:rsidR="00C336B0" w:rsidRPr="003626D6">
        <w:rPr>
          <w:rFonts w:asciiTheme="minorHAnsi" w:hAnsiTheme="minorHAnsi" w:cstheme="minorHAnsi"/>
          <w:color w:val="000000" w:themeColor="text1"/>
          <w:sz w:val="22"/>
        </w:rPr>
        <w:t>s</w:t>
      </w:r>
      <w:r w:rsidR="00C336B0" w:rsidRPr="00C336B0">
        <w:rPr>
          <w:rFonts w:asciiTheme="minorHAnsi" w:hAnsiTheme="minorHAnsi" w:cstheme="minorHAnsi"/>
          <w:color w:val="000000" w:themeColor="text1"/>
          <w:sz w:val="22"/>
        </w:rPr>
        <w:t xml:space="preserve"> also contributed</w:t>
      </w:r>
      <w:r w:rsidR="003626D6" w:rsidRPr="003626D6">
        <w:rPr>
          <w:rFonts w:asciiTheme="minorHAnsi" w:hAnsiTheme="minorHAnsi" w:cstheme="minorHAnsi"/>
          <w:color w:val="000000" w:themeColor="text1"/>
          <w:sz w:val="22"/>
        </w:rPr>
        <w:t xml:space="preserve"> with speakers</w:t>
      </w:r>
      <w:r w:rsidR="00C336B0" w:rsidRPr="00C336B0">
        <w:rPr>
          <w:rFonts w:asciiTheme="minorHAnsi" w:hAnsiTheme="minorHAnsi" w:cstheme="minorHAnsi"/>
          <w:color w:val="000000" w:themeColor="text1"/>
          <w:sz w:val="22"/>
        </w:rPr>
        <w:t xml:space="preserve"> to our </w:t>
      </w:r>
      <w:r w:rsidR="003626D6" w:rsidRPr="003626D6">
        <w:rPr>
          <w:rFonts w:asciiTheme="minorHAnsi" w:hAnsiTheme="minorHAnsi" w:cstheme="minorHAnsi"/>
          <w:color w:val="000000" w:themeColor="text1"/>
          <w:sz w:val="22"/>
        </w:rPr>
        <w:t>two sc</w:t>
      </w:r>
      <w:r w:rsidR="00C336B0" w:rsidRPr="00C336B0">
        <w:rPr>
          <w:rFonts w:asciiTheme="minorHAnsi" w:hAnsiTheme="minorHAnsi" w:cstheme="minorHAnsi"/>
          <w:color w:val="000000" w:themeColor="text1"/>
          <w:sz w:val="22"/>
        </w:rPr>
        <w:t>hools (SQC and</w:t>
      </w:r>
      <w:r w:rsidR="00C336B0" w:rsidRPr="003626D6">
        <w:rPr>
          <w:rFonts w:asciiTheme="minorHAnsi" w:hAnsiTheme="minorHAnsi" w:cstheme="minorHAnsi"/>
          <w:color w:val="000000" w:themeColor="text1"/>
          <w:sz w:val="22"/>
        </w:rPr>
        <w:t xml:space="preserve"> SPQC</w:t>
      </w:r>
      <w:r w:rsidR="003626D6" w:rsidRPr="003626D6">
        <w:rPr>
          <w:rFonts w:asciiTheme="minorHAnsi" w:hAnsiTheme="minorHAnsi" w:cstheme="minorHAnsi"/>
          <w:color w:val="000000" w:themeColor="text1"/>
          <w:sz w:val="22"/>
        </w:rPr>
        <w:t xml:space="preserve">). </w:t>
      </w:r>
    </w:p>
    <w:p w14:paraId="49164299" w14:textId="77777777" w:rsidR="001F2512" w:rsidRDefault="001F2512" w:rsidP="001F2512">
      <w:pPr>
        <w:spacing w:after="0" w:line="360" w:lineRule="auto"/>
        <w:rPr>
          <w:rFonts w:asciiTheme="minorHAnsi" w:hAnsiTheme="minorHAnsi" w:cstheme="minorHAnsi"/>
          <w:color w:val="000000" w:themeColor="text1"/>
          <w:sz w:val="22"/>
        </w:rPr>
      </w:pPr>
    </w:p>
    <w:p w14:paraId="00136263" w14:textId="0B5EB2C2" w:rsidR="00506ABC" w:rsidRPr="00F23B56" w:rsidRDefault="0089570E" w:rsidP="00506ABC">
      <w:pPr>
        <w:spacing w:after="0" w:line="360" w:lineRule="auto"/>
        <w:rPr>
          <w:rFonts w:asciiTheme="minorHAnsi" w:hAnsiTheme="minorHAnsi" w:cstheme="minorHAnsi"/>
          <w:color w:val="000000" w:themeColor="text1"/>
          <w:sz w:val="22"/>
        </w:rPr>
      </w:pPr>
      <w:r>
        <w:rPr>
          <w:rFonts w:asciiTheme="minorHAnsi" w:hAnsiTheme="minorHAnsi" w:cstheme="minorHAnsi"/>
          <w:color w:val="000000" w:themeColor="text1"/>
          <w:sz w:val="22"/>
        </w:rPr>
        <w:t xml:space="preserve">The </w:t>
      </w:r>
      <w:r w:rsidR="00D65ACB">
        <w:rPr>
          <w:rFonts w:asciiTheme="minorHAnsi" w:hAnsiTheme="minorHAnsi" w:cstheme="minorHAnsi"/>
          <w:color w:val="000000" w:themeColor="text1"/>
          <w:sz w:val="22"/>
        </w:rPr>
        <w:t xml:space="preserve">QSI project </w:t>
      </w:r>
      <w:r>
        <w:rPr>
          <w:rFonts w:asciiTheme="minorHAnsi" w:hAnsiTheme="minorHAnsi" w:cstheme="minorHAnsi"/>
          <w:color w:val="000000" w:themeColor="text1"/>
          <w:sz w:val="22"/>
        </w:rPr>
        <w:t>addresses</w:t>
      </w:r>
      <w:r w:rsidR="00D65ACB">
        <w:rPr>
          <w:rFonts w:asciiTheme="minorHAnsi" w:hAnsiTheme="minorHAnsi" w:cstheme="minorHAnsi"/>
          <w:color w:val="000000" w:themeColor="text1"/>
          <w:sz w:val="22"/>
        </w:rPr>
        <w:t xml:space="preserve"> the security of our communications, either </w:t>
      </w:r>
      <w:r w:rsidR="004B594C">
        <w:rPr>
          <w:rFonts w:asciiTheme="minorHAnsi" w:hAnsiTheme="minorHAnsi" w:cstheme="minorHAnsi"/>
          <w:color w:val="000000" w:themeColor="text1"/>
          <w:sz w:val="22"/>
        </w:rPr>
        <w:t>using</w:t>
      </w:r>
      <w:r w:rsidR="00D65ACB">
        <w:rPr>
          <w:rFonts w:asciiTheme="minorHAnsi" w:hAnsiTheme="minorHAnsi" w:cstheme="minorHAnsi"/>
          <w:color w:val="000000" w:themeColor="text1"/>
          <w:sz w:val="22"/>
        </w:rPr>
        <w:t xml:space="preserve"> quantum technologies or PQC </w:t>
      </w:r>
      <w:r w:rsidR="009856CA" w:rsidRPr="00506ABC">
        <w:rPr>
          <w:rFonts w:asciiTheme="minorHAnsi" w:hAnsiTheme="minorHAnsi" w:cstheme="minorHAnsi"/>
          <w:color w:val="000000" w:themeColor="text1"/>
          <w:sz w:val="22"/>
        </w:rPr>
        <w:t>techniques</w:t>
      </w:r>
      <w:r>
        <w:rPr>
          <w:rFonts w:asciiTheme="minorHAnsi" w:hAnsiTheme="minorHAnsi" w:cstheme="minorHAnsi"/>
          <w:color w:val="000000" w:themeColor="text1"/>
          <w:sz w:val="22"/>
        </w:rPr>
        <w:t xml:space="preserve">, </w:t>
      </w:r>
      <w:r w:rsidR="009856CA" w:rsidRPr="00506ABC">
        <w:rPr>
          <w:rFonts w:asciiTheme="minorHAnsi" w:hAnsiTheme="minorHAnsi" w:cstheme="minorHAnsi"/>
          <w:color w:val="000000" w:themeColor="text1"/>
          <w:sz w:val="22"/>
        </w:rPr>
        <w:t>and</w:t>
      </w:r>
      <w:r w:rsidR="00506ABC" w:rsidRPr="00506ABC">
        <w:rPr>
          <w:rFonts w:asciiTheme="minorHAnsi" w:hAnsiTheme="minorHAnsi" w:cstheme="minorHAnsi"/>
          <w:color w:val="000000" w:themeColor="text1"/>
          <w:sz w:val="22"/>
        </w:rPr>
        <w:t xml:space="preserve"> </w:t>
      </w:r>
      <w:r>
        <w:rPr>
          <w:rFonts w:asciiTheme="minorHAnsi" w:hAnsiTheme="minorHAnsi" w:cstheme="minorHAnsi"/>
          <w:color w:val="000000" w:themeColor="text1"/>
          <w:sz w:val="22"/>
        </w:rPr>
        <w:t xml:space="preserve">all the projects performed by the DCs </w:t>
      </w:r>
      <w:r w:rsidR="00506ABC" w:rsidRPr="00506ABC">
        <w:rPr>
          <w:rFonts w:asciiTheme="minorHAnsi" w:hAnsiTheme="minorHAnsi" w:cstheme="minorHAnsi"/>
          <w:color w:val="000000" w:themeColor="text1"/>
          <w:sz w:val="22"/>
        </w:rPr>
        <w:t>are at the forefront of research in its respective field.</w:t>
      </w:r>
      <w:r w:rsidR="00506ABC">
        <w:rPr>
          <w:rFonts w:asciiTheme="minorHAnsi" w:hAnsiTheme="minorHAnsi" w:cstheme="minorHAnsi"/>
          <w:color w:val="000000" w:themeColor="text1"/>
          <w:sz w:val="22"/>
        </w:rPr>
        <w:t xml:space="preserve"> </w:t>
      </w:r>
      <w:r>
        <w:rPr>
          <w:rFonts w:asciiTheme="minorHAnsi" w:hAnsiTheme="minorHAnsi" w:cstheme="minorHAnsi"/>
          <w:color w:val="000000" w:themeColor="text1"/>
          <w:sz w:val="22"/>
        </w:rPr>
        <w:t>We</w:t>
      </w:r>
      <w:r w:rsidR="004B594C" w:rsidRPr="00F23B56">
        <w:rPr>
          <w:rFonts w:asciiTheme="minorHAnsi" w:hAnsiTheme="minorHAnsi" w:cstheme="minorHAnsi"/>
          <w:color w:val="000000" w:themeColor="text1"/>
          <w:sz w:val="22"/>
        </w:rPr>
        <w:t xml:space="preserve"> expect that the </w:t>
      </w:r>
      <w:r w:rsidR="004B594C">
        <w:rPr>
          <w:rFonts w:asciiTheme="minorHAnsi" w:hAnsiTheme="minorHAnsi" w:cstheme="minorHAnsi"/>
          <w:color w:val="000000" w:themeColor="text1"/>
          <w:sz w:val="22"/>
        </w:rPr>
        <w:t xml:space="preserve">scientific </w:t>
      </w:r>
      <w:r w:rsidR="004B594C" w:rsidRPr="00F23B56">
        <w:rPr>
          <w:rFonts w:asciiTheme="minorHAnsi" w:hAnsiTheme="minorHAnsi" w:cstheme="minorHAnsi"/>
          <w:color w:val="000000" w:themeColor="text1"/>
          <w:sz w:val="22"/>
        </w:rPr>
        <w:t xml:space="preserve">advances achieved by QSI </w:t>
      </w:r>
      <w:r w:rsidR="004B594C">
        <w:rPr>
          <w:rFonts w:asciiTheme="minorHAnsi" w:hAnsiTheme="minorHAnsi" w:cstheme="minorHAnsi"/>
          <w:color w:val="000000" w:themeColor="text1"/>
          <w:sz w:val="22"/>
        </w:rPr>
        <w:t>wi</w:t>
      </w:r>
      <w:r>
        <w:rPr>
          <w:rFonts w:asciiTheme="minorHAnsi" w:hAnsiTheme="minorHAnsi" w:cstheme="minorHAnsi"/>
          <w:color w:val="000000" w:themeColor="text1"/>
          <w:sz w:val="22"/>
        </w:rPr>
        <w:t>ll</w:t>
      </w:r>
      <w:r w:rsidR="004B594C">
        <w:rPr>
          <w:rFonts w:asciiTheme="minorHAnsi" w:hAnsiTheme="minorHAnsi" w:cstheme="minorHAnsi"/>
          <w:color w:val="000000" w:themeColor="text1"/>
          <w:sz w:val="22"/>
        </w:rPr>
        <w:t xml:space="preserve"> have a great impact </w:t>
      </w:r>
      <w:r w:rsidR="004B594C" w:rsidRPr="00F23B56">
        <w:rPr>
          <w:rFonts w:asciiTheme="minorHAnsi" w:hAnsiTheme="minorHAnsi" w:cstheme="minorHAnsi"/>
          <w:color w:val="000000" w:themeColor="text1"/>
          <w:sz w:val="22"/>
        </w:rPr>
        <w:t xml:space="preserve">on the field of secure communications. </w:t>
      </w:r>
      <w:r w:rsidR="00D65ACB">
        <w:rPr>
          <w:rFonts w:asciiTheme="minorHAnsi" w:hAnsiTheme="minorHAnsi" w:cstheme="minorHAnsi"/>
          <w:color w:val="000000" w:themeColor="text1"/>
          <w:sz w:val="22"/>
        </w:rPr>
        <w:t xml:space="preserve">In particular, </w:t>
      </w:r>
      <w:r w:rsidR="00506ABC">
        <w:rPr>
          <w:rFonts w:asciiTheme="minorHAnsi" w:hAnsiTheme="minorHAnsi" w:cstheme="minorHAnsi"/>
          <w:color w:val="auto"/>
          <w:sz w:val="22"/>
        </w:rPr>
        <w:t xml:space="preserve">DC1 works on </w:t>
      </w:r>
      <w:r w:rsidR="00506ABC" w:rsidRPr="00742FD2">
        <w:rPr>
          <w:rFonts w:asciiTheme="minorHAnsi" w:hAnsiTheme="minorHAnsi" w:cstheme="minorHAnsi"/>
          <w:color w:val="auto"/>
          <w:sz w:val="22"/>
        </w:rPr>
        <w:t>develop</w:t>
      </w:r>
      <w:r w:rsidR="00506ABC">
        <w:rPr>
          <w:rFonts w:asciiTheme="minorHAnsi" w:hAnsiTheme="minorHAnsi" w:cstheme="minorHAnsi"/>
          <w:color w:val="auto"/>
          <w:sz w:val="22"/>
        </w:rPr>
        <w:t>ing</w:t>
      </w:r>
      <w:r w:rsidR="00506ABC" w:rsidRPr="00742FD2">
        <w:rPr>
          <w:rFonts w:asciiTheme="minorHAnsi" w:hAnsiTheme="minorHAnsi" w:cstheme="minorHAnsi"/>
          <w:color w:val="auto"/>
          <w:sz w:val="22"/>
        </w:rPr>
        <w:t xml:space="preserve"> security proof techniques able to tackle typical device imperfections in QKD setups, and </w:t>
      </w:r>
      <w:r w:rsidR="00506ABC">
        <w:rPr>
          <w:rFonts w:asciiTheme="minorHAnsi" w:hAnsiTheme="minorHAnsi" w:cstheme="minorHAnsi"/>
          <w:color w:val="auto"/>
          <w:sz w:val="22"/>
        </w:rPr>
        <w:t xml:space="preserve">to </w:t>
      </w:r>
      <w:r w:rsidR="00506ABC" w:rsidRPr="00742FD2">
        <w:rPr>
          <w:rFonts w:asciiTheme="minorHAnsi" w:hAnsiTheme="minorHAnsi" w:cstheme="minorHAnsi"/>
          <w:color w:val="auto"/>
          <w:sz w:val="22"/>
        </w:rPr>
        <w:t>design novel schemes with enhanced performance and practicality</w:t>
      </w:r>
      <w:r w:rsidR="00506ABC">
        <w:rPr>
          <w:rFonts w:asciiTheme="minorHAnsi" w:hAnsiTheme="minorHAnsi" w:cstheme="minorHAnsi"/>
          <w:color w:val="auto"/>
          <w:sz w:val="22"/>
        </w:rPr>
        <w:t>; DC2 works on m</w:t>
      </w:r>
      <w:r w:rsidR="00506ABC" w:rsidRPr="00C66FBD">
        <w:rPr>
          <w:rFonts w:asciiTheme="minorHAnsi" w:hAnsiTheme="minorHAnsi" w:cstheme="minorHAnsi"/>
          <w:color w:val="auto"/>
          <w:sz w:val="22"/>
        </w:rPr>
        <w:t>odelling and developing secure KE protocols in a setting with quantum adversaries</w:t>
      </w:r>
      <w:r w:rsidR="00506ABC">
        <w:rPr>
          <w:rFonts w:asciiTheme="minorHAnsi" w:hAnsiTheme="minorHAnsi" w:cstheme="minorHAnsi"/>
          <w:color w:val="auto"/>
          <w:sz w:val="22"/>
        </w:rPr>
        <w:t xml:space="preserve"> </w:t>
      </w:r>
      <w:r w:rsidR="00506ABC" w:rsidRPr="00554B64">
        <w:rPr>
          <w:rFonts w:asciiTheme="minorHAnsi" w:hAnsiTheme="minorHAnsi" w:cstheme="minorHAnsi"/>
          <w:color w:val="auto"/>
          <w:sz w:val="22"/>
        </w:rPr>
        <w:t>for various practical scenarios without pre shared information</w:t>
      </w:r>
      <w:r w:rsidR="00506ABC">
        <w:rPr>
          <w:rFonts w:asciiTheme="minorHAnsi" w:hAnsiTheme="minorHAnsi" w:cstheme="minorHAnsi"/>
          <w:color w:val="auto"/>
          <w:sz w:val="22"/>
        </w:rPr>
        <w:t xml:space="preserve">; DC3 works on </w:t>
      </w:r>
      <w:r w:rsidR="00506ABC" w:rsidRPr="000C0E5A">
        <w:rPr>
          <w:rFonts w:asciiTheme="minorHAnsi" w:hAnsiTheme="minorHAnsi" w:cstheme="minorHAnsi"/>
          <w:color w:val="auto"/>
          <w:sz w:val="22"/>
        </w:rPr>
        <w:t>design</w:t>
      </w:r>
      <w:r w:rsidR="00506ABC">
        <w:rPr>
          <w:rFonts w:asciiTheme="minorHAnsi" w:hAnsiTheme="minorHAnsi" w:cstheme="minorHAnsi"/>
          <w:color w:val="auto"/>
          <w:sz w:val="22"/>
        </w:rPr>
        <w:t>ing</w:t>
      </w:r>
      <w:r w:rsidR="00506ABC" w:rsidRPr="000C0E5A">
        <w:rPr>
          <w:rFonts w:asciiTheme="minorHAnsi" w:hAnsiTheme="minorHAnsi" w:cstheme="minorHAnsi"/>
          <w:color w:val="auto"/>
          <w:sz w:val="22"/>
        </w:rPr>
        <w:t xml:space="preserve"> efficient </w:t>
      </w:r>
      <w:r w:rsidR="00506ABC" w:rsidRPr="00F15F8D">
        <w:rPr>
          <w:rFonts w:asciiTheme="minorHAnsi" w:hAnsiTheme="minorHAnsi" w:cstheme="minorHAnsi"/>
          <w:color w:val="000000" w:themeColor="text1"/>
          <w:sz w:val="22"/>
        </w:rPr>
        <w:t>quantum-resistant functionalities by integrating quantum subroutines into post-quantum cryptography (PQC) schemes, supported by proof-of-principle experimental photonic demonstrations</w:t>
      </w:r>
      <w:r w:rsidR="00506ABC">
        <w:rPr>
          <w:rFonts w:asciiTheme="minorHAnsi" w:hAnsiTheme="minorHAnsi" w:cstheme="minorHAnsi"/>
          <w:color w:val="000000" w:themeColor="text1"/>
          <w:sz w:val="22"/>
        </w:rPr>
        <w:t xml:space="preserve">; </w:t>
      </w:r>
      <w:r w:rsidR="00506ABC" w:rsidRPr="005B573E">
        <w:rPr>
          <w:rFonts w:asciiTheme="minorHAnsi" w:hAnsiTheme="minorHAnsi" w:cstheme="minorHAnsi"/>
          <w:color w:val="000000" w:themeColor="text1"/>
          <w:sz w:val="22"/>
        </w:rPr>
        <w:t>DC4</w:t>
      </w:r>
      <w:r w:rsidR="00506ABC">
        <w:rPr>
          <w:rFonts w:asciiTheme="minorHAnsi" w:hAnsiTheme="minorHAnsi" w:cstheme="minorHAnsi"/>
          <w:color w:val="000000" w:themeColor="text1"/>
          <w:sz w:val="22"/>
        </w:rPr>
        <w:t xml:space="preserve"> </w:t>
      </w:r>
      <w:r w:rsidR="00506ABC" w:rsidRPr="005B573E">
        <w:rPr>
          <w:rFonts w:asciiTheme="minorHAnsi" w:hAnsiTheme="minorHAnsi" w:cstheme="minorHAnsi"/>
          <w:color w:val="000000" w:themeColor="text1"/>
          <w:sz w:val="22"/>
        </w:rPr>
        <w:t>works on investigating and establishing the security of memory-hard functions against quantum adversaries</w:t>
      </w:r>
      <w:r w:rsidR="00506ABC">
        <w:rPr>
          <w:rFonts w:asciiTheme="minorHAnsi" w:hAnsiTheme="minorHAnsi" w:cstheme="minorHAnsi"/>
          <w:color w:val="000000" w:themeColor="text1"/>
          <w:sz w:val="22"/>
        </w:rPr>
        <w:t xml:space="preserve">; DC5 </w:t>
      </w:r>
      <w:r w:rsidR="00506ABC">
        <w:rPr>
          <w:rFonts w:asciiTheme="minorHAnsi" w:hAnsiTheme="minorHAnsi" w:cstheme="minorHAnsi"/>
          <w:color w:val="auto"/>
          <w:sz w:val="22"/>
        </w:rPr>
        <w:t xml:space="preserve">works on designing </w:t>
      </w:r>
      <w:r w:rsidR="00506ABC" w:rsidRPr="00E460EC">
        <w:rPr>
          <w:rFonts w:asciiTheme="minorHAnsi" w:hAnsiTheme="minorHAnsi" w:cstheme="minorHAnsi"/>
          <w:color w:val="auto"/>
          <w:sz w:val="22"/>
        </w:rPr>
        <w:t xml:space="preserve">new quantum attacks for the post-quantum cryptosystems in </w:t>
      </w:r>
      <w:r w:rsidR="00506ABC">
        <w:rPr>
          <w:rFonts w:asciiTheme="minorHAnsi" w:hAnsiTheme="minorHAnsi" w:cstheme="minorHAnsi"/>
          <w:color w:val="auto"/>
          <w:sz w:val="22"/>
        </w:rPr>
        <w:t xml:space="preserve">the </w:t>
      </w:r>
      <w:r w:rsidR="00506ABC" w:rsidRPr="00E460EC">
        <w:rPr>
          <w:rFonts w:asciiTheme="minorHAnsi" w:hAnsiTheme="minorHAnsi" w:cstheme="minorHAnsi"/>
          <w:color w:val="auto"/>
          <w:sz w:val="22"/>
        </w:rPr>
        <w:t>NIST standardization</w:t>
      </w:r>
      <w:r w:rsidR="00506ABC">
        <w:rPr>
          <w:rFonts w:asciiTheme="minorHAnsi" w:hAnsiTheme="minorHAnsi" w:cstheme="minorHAnsi"/>
          <w:color w:val="auto"/>
          <w:sz w:val="22"/>
        </w:rPr>
        <w:t>; DC6 works on the development of an a</w:t>
      </w:r>
      <w:r w:rsidR="00506ABC" w:rsidRPr="00777B47">
        <w:rPr>
          <w:rFonts w:asciiTheme="minorHAnsi" w:hAnsiTheme="minorHAnsi" w:cstheme="minorHAnsi"/>
          <w:color w:val="auto"/>
          <w:sz w:val="22"/>
        </w:rPr>
        <w:t xml:space="preserve">utonomous prototype system for </w:t>
      </w:r>
      <w:r w:rsidR="00506ABC">
        <w:rPr>
          <w:rFonts w:asciiTheme="minorHAnsi" w:hAnsiTheme="minorHAnsi" w:cstheme="minorHAnsi"/>
          <w:color w:val="auto"/>
          <w:sz w:val="22"/>
        </w:rPr>
        <w:t>TF QKD; DC7 s</w:t>
      </w:r>
      <w:r w:rsidR="00506ABC" w:rsidRPr="00BD15CA">
        <w:rPr>
          <w:rFonts w:asciiTheme="minorHAnsi" w:hAnsiTheme="minorHAnsi" w:cstheme="minorHAnsi"/>
          <w:color w:val="auto"/>
          <w:sz w:val="22"/>
        </w:rPr>
        <w:t>tud</w:t>
      </w:r>
      <w:r w:rsidR="00506ABC">
        <w:rPr>
          <w:rFonts w:asciiTheme="minorHAnsi" w:hAnsiTheme="minorHAnsi" w:cstheme="minorHAnsi"/>
          <w:color w:val="auto"/>
          <w:sz w:val="22"/>
        </w:rPr>
        <w:t>ies</w:t>
      </w:r>
      <w:r w:rsidR="00506ABC" w:rsidRPr="00BD15CA">
        <w:rPr>
          <w:rFonts w:asciiTheme="minorHAnsi" w:hAnsiTheme="minorHAnsi" w:cstheme="minorHAnsi"/>
          <w:color w:val="auto"/>
          <w:sz w:val="22"/>
        </w:rPr>
        <w:t xml:space="preserve"> telecom network designs and the co-existence of quantum and classical signals in optical networks</w:t>
      </w:r>
      <w:r w:rsidR="00506ABC">
        <w:rPr>
          <w:rFonts w:asciiTheme="minorHAnsi" w:hAnsiTheme="minorHAnsi" w:cstheme="minorHAnsi"/>
          <w:color w:val="auto"/>
          <w:sz w:val="22"/>
        </w:rPr>
        <w:t>; DC8 works on e</w:t>
      </w:r>
      <w:r w:rsidR="00506ABC" w:rsidRPr="00C3343C">
        <w:rPr>
          <w:rFonts w:asciiTheme="minorHAnsi" w:hAnsiTheme="minorHAnsi" w:cstheme="minorHAnsi"/>
          <w:color w:val="auto"/>
          <w:sz w:val="22"/>
        </w:rPr>
        <w:t>xperimental stud</w:t>
      </w:r>
      <w:r w:rsidR="00506ABC">
        <w:rPr>
          <w:rFonts w:asciiTheme="minorHAnsi" w:hAnsiTheme="minorHAnsi" w:cstheme="minorHAnsi"/>
          <w:color w:val="auto"/>
          <w:sz w:val="22"/>
        </w:rPr>
        <w:t>ies</w:t>
      </w:r>
      <w:r w:rsidR="00506ABC" w:rsidRPr="00C3343C">
        <w:rPr>
          <w:rFonts w:asciiTheme="minorHAnsi" w:hAnsiTheme="minorHAnsi" w:cstheme="minorHAnsi"/>
          <w:color w:val="auto"/>
          <w:sz w:val="22"/>
        </w:rPr>
        <w:t xml:space="preserve"> and modelling of intermodal quantum communications, aiming at bridging free-space and fibre links</w:t>
      </w:r>
      <w:r w:rsidR="00506ABC">
        <w:rPr>
          <w:rFonts w:asciiTheme="minorHAnsi" w:hAnsiTheme="minorHAnsi" w:cstheme="minorHAnsi"/>
          <w:color w:val="auto"/>
          <w:sz w:val="22"/>
        </w:rPr>
        <w:t>; DC9 works on d</w:t>
      </w:r>
      <w:r w:rsidR="00506ABC" w:rsidRPr="00AE350C">
        <w:rPr>
          <w:rFonts w:asciiTheme="minorHAnsi" w:hAnsiTheme="minorHAnsi" w:cstheme="minorHAnsi"/>
          <w:color w:val="auto"/>
          <w:sz w:val="22"/>
        </w:rPr>
        <w:t>esigning quantum communications networks, at different layers, compatible with current packet-switched networks</w:t>
      </w:r>
      <w:r w:rsidR="00506ABC">
        <w:rPr>
          <w:rFonts w:asciiTheme="minorHAnsi" w:hAnsiTheme="minorHAnsi" w:cstheme="minorHAnsi"/>
          <w:color w:val="auto"/>
          <w:sz w:val="22"/>
        </w:rPr>
        <w:t>; DC10 works on d</w:t>
      </w:r>
      <w:r w:rsidR="00506ABC" w:rsidRPr="00506ABC">
        <w:rPr>
          <w:rFonts w:asciiTheme="minorHAnsi" w:hAnsiTheme="minorHAnsi" w:cstheme="minorHAnsi"/>
          <w:color w:val="auto"/>
          <w:sz w:val="22"/>
        </w:rPr>
        <w:t>evelop</w:t>
      </w:r>
      <w:r w:rsidR="00506ABC">
        <w:rPr>
          <w:rFonts w:asciiTheme="minorHAnsi" w:hAnsiTheme="minorHAnsi" w:cstheme="minorHAnsi"/>
          <w:color w:val="auto"/>
          <w:sz w:val="22"/>
        </w:rPr>
        <w:t>ing</w:t>
      </w:r>
      <w:r w:rsidR="00506ABC" w:rsidRPr="00506ABC">
        <w:rPr>
          <w:rFonts w:asciiTheme="minorHAnsi" w:hAnsiTheme="minorHAnsi" w:cstheme="minorHAnsi"/>
          <w:color w:val="auto"/>
          <w:sz w:val="22"/>
        </w:rPr>
        <w:t xml:space="preserve"> a future-proof and practical architecture</w:t>
      </w:r>
      <w:r w:rsidR="00506ABC">
        <w:rPr>
          <w:rFonts w:asciiTheme="minorHAnsi" w:hAnsiTheme="minorHAnsi" w:cstheme="minorHAnsi"/>
          <w:color w:val="auto"/>
          <w:sz w:val="22"/>
        </w:rPr>
        <w:t>,</w:t>
      </w:r>
      <w:r w:rsidR="00506ABC" w:rsidRPr="00506ABC">
        <w:rPr>
          <w:rFonts w:asciiTheme="minorHAnsi" w:hAnsiTheme="minorHAnsi" w:cstheme="minorHAnsi"/>
          <w:color w:val="auto"/>
          <w:sz w:val="22"/>
        </w:rPr>
        <w:t xml:space="preserve"> </w:t>
      </w:r>
      <w:r w:rsidR="00506ABC">
        <w:rPr>
          <w:rFonts w:asciiTheme="minorHAnsi" w:hAnsiTheme="minorHAnsi" w:cstheme="minorHAnsi"/>
          <w:color w:val="auto"/>
          <w:sz w:val="22"/>
        </w:rPr>
        <w:t>including</w:t>
      </w:r>
      <w:r w:rsidR="00506ABC" w:rsidRPr="00506ABC">
        <w:rPr>
          <w:rFonts w:asciiTheme="minorHAnsi" w:hAnsiTheme="minorHAnsi" w:cstheme="minorHAnsi"/>
          <w:color w:val="auto"/>
          <w:sz w:val="22"/>
        </w:rPr>
        <w:t xml:space="preserve"> hardware components</w:t>
      </w:r>
      <w:r w:rsidR="00506ABC">
        <w:rPr>
          <w:rFonts w:asciiTheme="minorHAnsi" w:hAnsiTheme="minorHAnsi" w:cstheme="minorHAnsi"/>
          <w:color w:val="auto"/>
          <w:sz w:val="22"/>
        </w:rPr>
        <w:t>,</w:t>
      </w:r>
      <w:r w:rsidR="00506ABC" w:rsidRPr="00506ABC">
        <w:rPr>
          <w:rFonts w:asciiTheme="minorHAnsi" w:hAnsiTheme="minorHAnsi" w:cstheme="minorHAnsi"/>
          <w:color w:val="auto"/>
          <w:sz w:val="22"/>
        </w:rPr>
        <w:t xml:space="preserve"> for a </w:t>
      </w:r>
      <w:r w:rsidR="00506ABC">
        <w:rPr>
          <w:rFonts w:asciiTheme="minorHAnsi" w:hAnsiTheme="minorHAnsi" w:cstheme="minorHAnsi"/>
          <w:color w:val="auto"/>
          <w:sz w:val="22"/>
        </w:rPr>
        <w:t>quantum-safe</w:t>
      </w:r>
      <w:r w:rsidR="00506ABC" w:rsidRPr="00506ABC">
        <w:rPr>
          <w:rFonts w:asciiTheme="minorHAnsi" w:hAnsiTheme="minorHAnsi" w:cstheme="minorHAnsi"/>
          <w:color w:val="auto"/>
          <w:sz w:val="22"/>
        </w:rPr>
        <w:t xml:space="preserve"> Internet that optimally address the needs for security, functionality, and usability</w:t>
      </w:r>
      <w:r w:rsidR="00506ABC">
        <w:rPr>
          <w:rFonts w:asciiTheme="minorHAnsi" w:hAnsiTheme="minorHAnsi" w:cstheme="minorHAnsi"/>
          <w:color w:val="auto"/>
          <w:sz w:val="22"/>
        </w:rPr>
        <w:t>; DC11 works on d</w:t>
      </w:r>
      <w:r w:rsidR="00506ABC" w:rsidRPr="00F27692">
        <w:rPr>
          <w:rFonts w:asciiTheme="minorHAnsi" w:hAnsiTheme="minorHAnsi" w:cstheme="minorHAnsi"/>
          <w:color w:val="auto"/>
          <w:sz w:val="22"/>
        </w:rPr>
        <w:t>esigning efficient multi-user quantum cryptographic schemes for entanglement-based quantum networks</w:t>
      </w:r>
      <w:r w:rsidR="00506ABC">
        <w:rPr>
          <w:rFonts w:asciiTheme="minorHAnsi" w:hAnsiTheme="minorHAnsi" w:cstheme="minorHAnsi"/>
          <w:color w:val="auto"/>
          <w:sz w:val="22"/>
        </w:rPr>
        <w:t>; and DC12 works on e</w:t>
      </w:r>
      <w:r w:rsidR="00506ABC" w:rsidRPr="009D143B">
        <w:rPr>
          <w:rFonts w:asciiTheme="minorHAnsi" w:hAnsiTheme="minorHAnsi" w:cstheme="minorHAnsi"/>
          <w:color w:val="auto"/>
          <w:sz w:val="22"/>
        </w:rPr>
        <w:t>stablish</w:t>
      </w:r>
      <w:r w:rsidR="00506ABC">
        <w:rPr>
          <w:rFonts w:asciiTheme="minorHAnsi" w:hAnsiTheme="minorHAnsi" w:cstheme="minorHAnsi"/>
          <w:color w:val="auto"/>
          <w:sz w:val="22"/>
        </w:rPr>
        <w:t>ing</w:t>
      </w:r>
      <w:r w:rsidR="00506ABC" w:rsidRPr="009D143B">
        <w:rPr>
          <w:rFonts w:asciiTheme="minorHAnsi" w:hAnsiTheme="minorHAnsi" w:cstheme="minorHAnsi"/>
          <w:color w:val="auto"/>
          <w:sz w:val="22"/>
        </w:rPr>
        <w:t xml:space="preserve"> and tighten</w:t>
      </w:r>
      <w:r w:rsidR="00506ABC">
        <w:rPr>
          <w:rFonts w:asciiTheme="minorHAnsi" w:hAnsiTheme="minorHAnsi" w:cstheme="minorHAnsi"/>
          <w:color w:val="auto"/>
          <w:sz w:val="22"/>
        </w:rPr>
        <w:t>ing</w:t>
      </w:r>
      <w:r w:rsidR="00506ABC" w:rsidRPr="009D143B">
        <w:rPr>
          <w:rFonts w:asciiTheme="minorHAnsi" w:hAnsiTheme="minorHAnsi" w:cstheme="minorHAnsi"/>
          <w:color w:val="auto"/>
          <w:sz w:val="22"/>
        </w:rPr>
        <w:t xml:space="preserve"> the PQC security of the Fujisaki-Okamoto (FO) transform with focus on </w:t>
      </w:r>
      <w:r w:rsidR="00506ABC">
        <w:rPr>
          <w:rFonts w:asciiTheme="minorHAnsi" w:hAnsiTheme="minorHAnsi" w:cstheme="minorHAnsi"/>
          <w:color w:val="auto"/>
          <w:sz w:val="22"/>
        </w:rPr>
        <w:t>l</w:t>
      </w:r>
      <w:r w:rsidR="00506ABC" w:rsidRPr="009D143B">
        <w:rPr>
          <w:rFonts w:asciiTheme="minorHAnsi" w:hAnsiTheme="minorHAnsi" w:cstheme="minorHAnsi"/>
          <w:color w:val="auto"/>
          <w:sz w:val="22"/>
        </w:rPr>
        <w:t xml:space="preserve">attice and </w:t>
      </w:r>
      <w:r w:rsidR="00506ABC">
        <w:rPr>
          <w:rFonts w:asciiTheme="minorHAnsi" w:hAnsiTheme="minorHAnsi" w:cstheme="minorHAnsi"/>
          <w:color w:val="auto"/>
          <w:sz w:val="22"/>
        </w:rPr>
        <w:t>c</w:t>
      </w:r>
      <w:r w:rsidR="00506ABC" w:rsidRPr="009D143B">
        <w:rPr>
          <w:rFonts w:asciiTheme="minorHAnsi" w:hAnsiTheme="minorHAnsi" w:cstheme="minorHAnsi"/>
          <w:color w:val="auto"/>
          <w:sz w:val="22"/>
        </w:rPr>
        <w:t>ode-based schemes</w:t>
      </w:r>
      <w:r w:rsidR="00506ABC">
        <w:rPr>
          <w:rFonts w:asciiTheme="minorHAnsi" w:hAnsiTheme="minorHAnsi" w:cstheme="minorHAnsi"/>
          <w:color w:val="auto"/>
          <w:sz w:val="22"/>
        </w:rPr>
        <w:t xml:space="preserve">. </w:t>
      </w:r>
    </w:p>
    <w:p w14:paraId="586B98A9" w14:textId="77777777" w:rsidR="00F23B56" w:rsidRPr="000B0B59" w:rsidRDefault="00F23B56" w:rsidP="00F23B56">
      <w:pPr>
        <w:spacing w:after="0" w:line="360" w:lineRule="auto"/>
        <w:rPr>
          <w:rFonts w:asciiTheme="minorHAnsi" w:hAnsiTheme="minorHAnsi" w:cstheme="minorHAnsi"/>
          <w:color w:val="000000" w:themeColor="text1"/>
          <w:sz w:val="22"/>
        </w:rPr>
      </w:pPr>
    </w:p>
    <w:p w14:paraId="3B217E8F" w14:textId="1BC8E0B6" w:rsidR="00F23B56" w:rsidRPr="000B0B59" w:rsidRDefault="00436C2E" w:rsidP="00F23B56">
      <w:pPr>
        <w:spacing w:after="0" w:line="360" w:lineRule="auto"/>
        <w:rPr>
          <w:rFonts w:asciiTheme="minorHAnsi" w:hAnsiTheme="minorHAnsi" w:cstheme="minorHAnsi"/>
          <w:color w:val="000000" w:themeColor="text1"/>
          <w:sz w:val="22"/>
        </w:rPr>
      </w:pPr>
      <w:r w:rsidRPr="000B0B59">
        <w:rPr>
          <w:rFonts w:asciiTheme="minorHAnsi" w:hAnsiTheme="minorHAnsi" w:cstheme="minorHAnsi"/>
          <w:color w:val="000000" w:themeColor="text1"/>
          <w:sz w:val="22"/>
        </w:rPr>
        <w:t>Moreover</w:t>
      </w:r>
      <w:r w:rsidR="00F23B56" w:rsidRPr="000B0B59">
        <w:rPr>
          <w:rFonts w:asciiTheme="minorHAnsi" w:hAnsiTheme="minorHAnsi" w:cstheme="minorHAnsi"/>
          <w:color w:val="000000" w:themeColor="text1"/>
          <w:sz w:val="22"/>
        </w:rPr>
        <w:t xml:space="preserve">, </w:t>
      </w:r>
      <w:r w:rsidRPr="000B0B59">
        <w:rPr>
          <w:rFonts w:asciiTheme="minorHAnsi" w:hAnsiTheme="minorHAnsi" w:cstheme="minorHAnsi"/>
          <w:color w:val="000000" w:themeColor="text1"/>
          <w:sz w:val="22"/>
        </w:rPr>
        <w:t xml:space="preserve">in the following years we aim to consolidate </w:t>
      </w:r>
      <w:r w:rsidR="00F23B56" w:rsidRPr="000B0B59">
        <w:rPr>
          <w:rFonts w:asciiTheme="minorHAnsi" w:hAnsiTheme="minorHAnsi" w:cstheme="minorHAnsi"/>
          <w:color w:val="000000" w:themeColor="text1"/>
          <w:sz w:val="22"/>
        </w:rPr>
        <w:t xml:space="preserve">all the collaborations </w:t>
      </w:r>
      <w:r w:rsidRPr="000B0B59">
        <w:rPr>
          <w:rFonts w:asciiTheme="minorHAnsi" w:hAnsiTheme="minorHAnsi" w:cstheme="minorHAnsi"/>
          <w:color w:val="000000" w:themeColor="text1"/>
          <w:sz w:val="22"/>
        </w:rPr>
        <w:t>that have emerged</w:t>
      </w:r>
      <w:r w:rsidR="00F23B56" w:rsidRPr="000B0B59">
        <w:rPr>
          <w:rFonts w:asciiTheme="minorHAnsi" w:hAnsiTheme="minorHAnsi" w:cstheme="minorHAnsi"/>
          <w:color w:val="000000" w:themeColor="text1"/>
          <w:sz w:val="22"/>
        </w:rPr>
        <w:t xml:space="preserve"> </w:t>
      </w:r>
      <w:r w:rsidR="0089570E">
        <w:rPr>
          <w:rFonts w:asciiTheme="minorHAnsi" w:hAnsiTheme="minorHAnsi" w:cstheme="minorHAnsi"/>
          <w:color w:val="000000" w:themeColor="text1"/>
          <w:sz w:val="22"/>
        </w:rPr>
        <w:t>within the</w:t>
      </w:r>
      <w:r w:rsidRPr="000B0B59">
        <w:rPr>
          <w:rFonts w:asciiTheme="minorHAnsi" w:hAnsiTheme="minorHAnsi" w:cstheme="minorHAnsi"/>
          <w:color w:val="000000" w:themeColor="text1"/>
          <w:sz w:val="22"/>
        </w:rPr>
        <w:t xml:space="preserve"> project, and this </w:t>
      </w:r>
      <w:r w:rsidR="00F23B56" w:rsidRPr="000B0B59">
        <w:rPr>
          <w:rFonts w:asciiTheme="minorHAnsi" w:hAnsiTheme="minorHAnsi" w:cstheme="minorHAnsi"/>
          <w:color w:val="000000" w:themeColor="text1"/>
          <w:sz w:val="22"/>
        </w:rPr>
        <w:t>will surely allow the partners involved to produce a flow of n</w:t>
      </w:r>
      <w:r w:rsidRPr="000B0B59">
        <w:rPr>
          <w:rFonts w:asciiTheme="minorHAnsi" w:hAnsiTheme="minorHAnsi" w:cstheme="minorHAnsi"/>
          <w:color w:val="000000" w:themeColor="text1"/>
          <w:sz w:val="22"/>
        </w:rPr>
        <w:t xml:space="preserve">ovel </w:t>
      </w:r>
      <w:r w:rsidR="00F23B56" w:rsidRPr="000B0B59">
        <w:rPr>
          <w:rFonts w:asciiTheme="minorHAnsi" w:hAnsiTheme="minorHAnsi" w:cstheme="minorHAnsi"/>
          <w:color w:val="000000" w:themeColor="text1"/>
          <w:sz w:val="22"/>
        </w:rPr>
        <w:t xml:space="preserve">solutions </w:t>
      </w:r>
      <w:r w:rsidR="0089570E">
        <w:rPr>
          <w:rFonts w:asciiTheme="minorHAnsi" w:hAnsiTheme="minorHAnsi" w:cstheme="minorHAnsi"/>
          <w:color w:val="000000" w:themeColor="text1"/>
          <w:sz w:val="22"/>
        </w:rPr>
        <w:t xml:space="preserve">relevant for </w:t>
      </w:r>
      <w:r w:rsidRPr="000B0B59">
        <w:rPr>
          <w:rFonts w:asciiTheme="minorHAnsi" w:hAnsiTheme="minorHAnsi" w:cstheme="minorHAnsi"/>
          <w:color w:val="000000" w:themeColor="text1"/>
          <w:sz w:val="22"/>
        </w:rPr>
        <w:t xml:space="preserve">cybersecurity. </w:t>
      </w:r>
      <w:r w:rsidR="00F23B56" w:rsidRPr="000B0B59">
        <w:rPr>
          <w:rFonts w:asciiTheme="minorHAnsi" w:hAnsiTheme="minorHAnsi" w:cstheme="minorHAnsi"/>
          <w:color w:val="000000" w:themeColor="text1"/>
          <w:sz w:val="22"/>
        </w:rPr>
        <w:t xml:space="preserve">This is </w:t>
      </w:r>
      <w:r w:rsidRPr="000B0B59">
        <w:rPr>
          <w:rFonts w:asciiTheme="minorHAnsi" w:hAnsiTheme="minorHAnsi" w:cstheme="minorHAnsi"/>
          <w:color w:val="000000" w:themeColor="text1"/>
          <w:sz w:val="22"/>
        </w:rPr>
        <w:t>a</w:t>
      </w:r>
      <w:r w:rsidR="00F23B56" w:rsidRPr="000B0B59">
        <w:rPr>
          <w:rFonts w:asciiTheme="minorHAnsi" w:hAnsiTheme="minorHAnsi" w:cstheme="minorHAnsi"/>
          <w:color w:val="000000" w:themeColor="text1"/>
          <w:sz w:val="22"/>
        </w:rPr>
        <w:t xml:space="preserve"> key scientific impact of this project</w:t>
      </w:r>
      <w:r w:rsidRPr="000B0B59">
        <w:rPr>
          <w:rFonts w:asciiTheme="minorHAnsi" w:hAnsiTheme="minorHAnsi" w:cstheme="minorHAnsi"/>
          <w:color w:val="000000" w:themeColor="text1"/>
          <w:sz w:val="22"/>
        </w:rPr>
        <w:t>,</w:t>
      </w:r>
      <w:r w:rsidR="00F23B56" w:rsidRPr="000B0B59">
        <w:rPr>
          <w:rFonts w:asciiTheme="minorHAnsi" w:hAnsiTheme="minorHAnsi" w:cstheme="minorHAnsi"/>
          <w:color w:val="000000" w:themeColor="text1"/>
          <w:sz w:val="22"/>
        </w:rPr>
        <w:t xml:space="preserve"> as the particular disciplines involved in QSI have historically not worked together before. We </w:t>
      </w:r>
      <w:r w:rsidRPr="000B0B59">
        <w:rPr>
          <w:rFonts w:asciiTheme="minorHAnsi" w:hAnsiTheme="minorHAnsi" w:cstheme="minorHAnsi"/>
          <w:color w:val="000000" w:themeColor="text1"/>
          <w:sz w:val="22"/>
        </w:rPr>
        <w:t>strongly</w:t>
      </w:r>
      <w:r w:rsidR="00F23B56" w:rsidRPr="000B0B59">
        <w:rPr>
          <w:rFonts w:asciiTheme="minorHAnsi" w:hAnsiTheme="minorHAnsi" w:cstheme="minorHAnsi"/>
          <w:color w:val="000000" w:themeColor="text1"/>
          <w:sz w:val="22"/>
        </w:rPr>
        <w:t xml:space="preserve"> believe that we have broken this barrie</w:t>
      </w:r>
      <w:r w:rsidRPr="000B0B59">
        <w:rPr>
          <w:rFonts w:asciiTheme="minorHAnsi" w:hAnsiTheme="minorHAnsi" w:cstheme="minorHAnsi"/>
          <w:color w:val="000000" w:themeColor="text1"/>
          <w:sz w:val="22"/>
        </w:rPr>
        <w:t>r</w:t>
      </w:r>
      <w:r w:rsidR="00F23B56" w:rsidRPr="000B0B59">
        <w:rPr>
          <w:rFonts w:asciiTheme="minorHAnsi" w:hAnsiTheme="minorHAnsi" w:cstheme="minorHAnsi"/>
          <w:color w:val="000000" w:themeColor="text1"/>
          <w:sz w:val="22"/>
        </w:rPr>
        <w:t xml:space="preserve"> and </w:t>
      </w:r>
      <w:r w:rsidR="0089570E">
        <w:rPr>
          <w:rFonts w:asciiTheme="minorHAnsi" w:hAnsiTheme="minorHAnsi" w:cstheme="minorHAnsi"/>
          <w:color w:val="000000" w:themeColor="text1"/>
          <w:sz w:val="22"/>
        </w:rPr>
        <w:t xml:space="preserve">are </w:t>
      </w:r>
      <w:r w:rsidR="00F23B56" w:rsidRPr="000B0B59">
        <w:rPr>
          <w:rFonts w:asciiTheme="minorHAnsi" w:hAnsiTheme="minorHAnsi" w:cstheme="minorHAnsi"/>
          <w:color w:val="000000" w:themeColor="text1"/>
          <w:sz w:val="22"/>
        </w:rPr>
        <w:t>establish</w:t>
      </w:r>
      <w:r w:rsidR="0089570E">
        <w:rPr>
          <w:rFonts w:asciiTheme="minorHAnsi" w:hAnsiTheme="minorHAnsi" w:cstheme="minorHAnsi"/>
          <w:color w:val="000000" w:themeColor="text1"/>
          <w:sz w:val="22"/>
        </w:rPr>
        <w:t>ing</w:t>
      </w:r>
      <w:r w:rsidR="00F23B56" w:rsidRPr="000B0B59">
        <w:rPr>
          <w:rFonts w:asciiTheme="minorHAnsi" w:hAnsiTheme="minorHAnsi" w:cstheme="minorHAnsi"/>
          <w:color w:val="000000" w:themeColor="text1"/>
          <w:sz w:val="22"/>
        </w:rPr>
        <w:t xml:space="preserve"> constructive collaborations of long-lasting nature.</w:t>
      </w:r>
    </w:p>
    <w:p w14:paraId="5820F01D" w14:textId="77777777" w:rsidR="009856CA" w:rsidRDefault="009856CA" w:rsidP="009856CA">
      <w:pPr>
        <w:spacing w:after="0" w:line="360" w:lineRule="auto"/>
        <w:rPr>
          <w:rFonts w:asciiTheme="minorHAnsi" w:hAnsiTheme="minorHAnsi" w:cstheme="minorHAnsi"/>
          <w:bCs/>
          <w:color w:val="1F497D" w:themeColor="text2"/>
          <w:sz w:val="22"/>
        </w:rPr>
      </w:pPr>
    </w:p>
    <w:p w14:paraId="3ED426F4" w14:textId="7E8CC28C" w:rsidR="009856CA" w:rsidRPr="004B594C" w:rsidRDefault="0089570E" w:rsidP="009856CA">
      <w:pPr>
        <w:spacing w:after="0" w:line="360" w:lineRule="auto"/>
        <w:rPr>
          <w:rFonts w:asciiTheme="minorHAnsi" w:hAnsiTheme="minorHAnsi" w:cstheme="minorHAnsi"/>
          <w:bCs/>
          <w:color w:val="000000" w:themeColor="text1"/>
          <w:sz w:val="22"/>
        </w:rPr>
      </w:pPr>
      <w:r>
        <w:rPr>
          <w:rFonts w:asciiTheme="minorHAnsi" w:hAnsiTheme="minorHAnsi" w:cstheme="minorHAnsi"/>
          <w:bCs/>
          <w:color w:val="000000" w:themeColor="text1"/>
          <w:sz w:val="22"/>
        </w:rPr>
        <w:lastRenderedPageBreak/>
        <w:t>Also, i</w:t>
      </w:r>
      <w:r w:rsidR="009856CA" w:rsidRPr="004B594C">
        <w:rPr>
          <w:rFonts w:asciiTheme="minorHAnsi" w:hAnsiTheme="minorHAnsi" w:cstheme="minorHAnsi"/>
          <w:bCs/>
          <w:color w:val="000000" w:themeColor="text1"/>
          <w:sz w:val="22"/>
        </w:rPr>
        <w:t xml:space="preserve">t is expected that the QSI project will </w:t>
      </w:r>
      <w:r w:rsidR="00FA3A38">
        <w:rPr>
          <w:rFonts w:asciiTheme="minorHAnsi" w:hAnsiTheme="minorHAnsi" w:cstheme="minorHAnsi"/>
          <w:bCs/>
          <w:color w:val="000000" w:themeColor="text1"/>
          <w:sz w:val="22"/>
        </w:rPr>
        <w:t>h</w:t>
      </w:r>
      <w:r w:rsidR="009856CA" w:rsidRPr="004B594C">
        <w:rPr>
          <w:rFonts w:asciiTheme="minorHAnsi" w:hAnsiTheme="minorHAnsi" w:cstheme="minorHAnsi"/>
          <w:color w:val="000000" w:themeColor="text1"/>
          <w:sz w:val="22"/>
        </w:rPr>
        <w:t>a</w:t>
      </w:r>
      <w:r w:rsidR="004B594C" w:rsidRPr="004B594C">
        <w:rPr>
          <w:rFonts w:asciiTheme="minorHAnsi" w:hAnsiTheme="minorHAnsi" w:cstheme="minorHAnsi"/>
          <w:color w:val="000000" w:themeColor="text1"/>
          <w:sz w:val="22"/>
        </w:rPr>
        <w:t>ve</w:t>
      </w:r>
      <w:r w:rsidR="009856CA" w:rsidRPr="004B594C">
        <w:rPr>
          <w:rFonts w:asciiTheme="minorHAnsi" w:hAnsiTheme="minorHAnsi" w:cstheme="minorHAnsi"/>
          <w:color w:val="000000" w:themeColor="text1"/>
          <w:sz w:val="22"/>
        </w:rPr>
        <w:t xml:space="preserve"> wide societal and economic impact, by protecting our critical national infrastructure such as energy supply networks, government communications, companies and private entities from data compromise.</w:t>
      </w:r>
      <w:r w:rsidR="004B594C" w:rsidRPr="004B594C">
        <w:rPr>
          <w:rFonts w:asciiTheme="minorHAnsi" w:hAnsiTheme="minorHAnsi" w:cstheme="minorHAnsi"/>
          <w:bCs/>
          <w:color w:val="000000" w:themeColor="text1"/>
          <w:sz w:val="22"/>
        </w:rPr>
        <w:t xml:space="preserve"> </w:t>
      </w:r>
      <w:r w:rsidR="009856CA" w:rsidRPr="004B594C">
        <w:rPr>
          <w:rFonts w:asciiTheme="minorHAnsi" w:hAnsiTheme="minorHAnsi" w:cstheme="minorHAnsi"/>
          <w:color w:val="000000" w:themeColor="text1"/>
          <w:sz w:val="22"/>
        </w:rPr>
        <w:t xml:space="preserve">QS technologies </w:t>
      </w:r>
      <w:r w:rsidR="009856CA" w:rsidRPr="004B594C">
        <w:rPr>
          <w:rFonts w:asciiTheme="minorHAnsi" w:hAnsiTheme="minorHAnsi" w:cstheme="minorHAnsi"/>
          <w:bCs/>
          <w:color w:val="000000" w:themeColor="text1"/>
          <w:sz w:val="22"/>
        </w:rPr>
        <w:t>offer the security society expect</w:t>
      </w:r>
      <w:r w:rsidR="009856CA" w:rsidRPr="004B594C">
        <w:rPr>
          <w:rFonts w:asciiTheme="minorHAnsi" w:hAnsiTheme="minorHAnsi" w:cstheme="minorHAnsi"/>
          <w:color w:val="000000" w:themeColor="text1"/>
          <w:sz w:val="22"/>
        </w:rPr>
        <w:t xml:space="preserve"> from the research and the innovation, reassuring people that their personal data such as health records is safe, their government is operating </w:t>
      </w:r>
      <w:r w:rsidR="009856CA" w:rsidRPr="004B594C">
        <w:rPr>
          <w:rFonts w:asciiTheme="minorHAnsi" w:hAnsiTheme="minorHAnsi" w:cstheme="minorHAnsi"/>
          <w:bCs/>
          <w:color w:val="000000" w:themeColor="text1"/>
          <w:sz w:val="22"/>
        </w:rPr>
        <w:t>more safely and securely against external threats</w:t>
      </w:r>
      <w:r w:rsidR="009856CA" w:rsidRPr="004B594C">
        <w:rPr>
          <w:rFonts w:asciiTheme="minorHAnsi" w:hAnsiTheme="minorHAnsi" w:cstheme="minorHAnsi"/>
          <w:color w:val="000000" w:themeColor="text1"/>
          <w:sz w:val="22"/>
        </w:rPr>
        <w:t xml:space="preserve">, or online voting systems are fair and free from interference. Sadly, this worry is not going to decrease due to the continuous digitalization of society. Innovative cryptographic solutions like those develop by QSI are essential to address these concerns. Such considerations not only apply to individual persons, but also to companies. </w:t>
      </w:r>
    </w:p>
    <w:p w14:paraId="0A8399BB" w14:textId="77777777" w:rsidR="004B594C" w:rsidRDefault="004B594C" w:rsidP="009856CA">
      <w:pPr>
        <w:spacing w:after="0" w:line="360" w:lineRule="auto"/>
        <w:rPr>
          <w:rFonts w:asciiTheme="minorHAnsi" w:hAnsiTheme="minorHAnsi" w:cstheme="minorHAnsi"/>
          <w:color w:val="000000" w:themeColor="text1"/>
          <w:sz w:val="22"/>
        </w:rPr>
      </w:pPr>
    </w:p>
    <w:p w14:paraId="513EF99E" w14:textId="0E744DF5" w:rsidR="004B594C" w:rsidRDefault="004B594C" w:rsidP="009856CA">
      <w:pPr>
        <w:spacing w:after="0" w:line="360" w:lineRule="auto"/>
        <w:rPr>
          <w:rFonts w:asciiTheme="minorHAnsi" w:hAnsiTheme="minorHAnsi" w:cstheme="minorHAnsi"/>
          <w:color w:val="000000" w:themeColor="text1"/>
          <w:sz w:val="22"/>
        </w:rPr>
      </w:pPr>
      <w:r w:rsidRPr="000B0B59">
        <w:rPr>
          <w:rFonts w:asciiTheme="minorHAnsi" w:hAnsiTheme="minorHAnsi" w:cstheme="minorHAnsi"/>
          <w:color w:val="000000" w:themeColor="text1"/>
          <w:sz w:val="22"/>
        </w:rPr>
        <w:t xml:space="preserve">Cybersecurity Ventures predict that the global financial losses due to hacking attacks and insecurities in today’s communication networks will </w:t>
      </w:r>
      <w:r w:rsidR="00FA3A38">
        <w:rPr>
          <w:rFonts w:asciiTheme="minorHAnsi" w:hAnsiTheme="minorHAnsi" w:cstheme="minorHAnsi"/>
          <w:color w:val="000000" w:themeColor="text1"/>
          <w:sz w:val="22"/>
        </w:rPr>
        <w:t>keep increasing</w:t>
      </w:r>
      <w:r w:rsidRPr="000B0B59">
        <w:rPr>
          <w:rFonts w:asciiTheme="minorHAnsi" w:hAnsiTheme="minorHAnsi" w:cstheme="minorHAnsi"/>
          <w:color w:val="000000" w:themeColor="text1"/>
          <w:sz w:val="22"/>
        </w:rPr>
        <w:t xml:space="preserve">. The widespread use of QS cryptography protocols and networks, such as those developed by QSI, </w:t>
      </w:r>
      <w:r w:rsidR="00FA3A38">
        <w:rPr>
          <w:rFonts w:asciiTheme="minorHAnsi" w:hAnsiTheme="minorHAnsi" w:cstheme="minorHAnsi"/>
          <w:color w:val="000000" w:themeColor="text1"/>
          <w:sz w:val="22"/>
        </w:rPr>
        <w:t>aim to</w:t>
      </w:r>
      <w:r w:rsidRPr="000B0B59">
        <w:rPr>
          <w:rFonts w:asciiTheme="minorHAnsi" w:hAnsiTheme="minorHAnsi" w:cstheme="minorHAnsi"/>
          <w:color w:val="000000" w:themeColor="text1"/>
          <w:sz w:val="22"/>
        </w:rPr>
        <w:t xml:space="preserve"> reduce and prevent in some way these losses significantly, particularly with the prospect of the collapse of classical public key encryption once large-scale quantum computers are available. Not only that, revenues from PQC products and services are expected to be about 2 billion EUR in 2026 reaching to 6.5 billion EUR by 2030, according to IQT Research. Similarly, </w:t>
      </w:r>
      <w:proofErr w:type="spellStart"/>
      <w:r w:rsidRPr="000B0B59">
        <w:rPr>
          <w:rFonts w:asciiTheme="minorHAnsi" w:hAnsiTheme="minorHAnsi" w:cstheme="minorHAnsi"/>
          <w:color w:val="000000" w:themeColor="text1"/>
          <w:sz w:val="22"/>
        </w:rPr>
        <w:t>Yole</w:t>
      </w:r>
      <w:proofErr w:type="spellEnd"/>
      <w:r w:rsidRPr="000B0B59">
        <w:rPr>
          <w:rFonts w:asciiTheme="minorHAnsi" w:hAnsiTheme="minorHAnsi" w:cstheme="minorHAnsi"/>
          <w:color w:val="000000" w:themeColor="text1"/>
          <w:sz w:val="22"/>
        </w:rPr>
        <w:t xml:space="preserve"> </w:t>
      </w:r>
      <w:proofErr w:type="spellStart"/>
      <w:r w:rsidRPr="000B0B59">
        <w:rPr>
          <w:rFonts w:asciiTheme="minorHAnsi" w:hAnsiTheme="minorHAnsi" w:cstheme="minorHAnsi"/>
          <w:color w:val="000000" w:themeColor="text1"/>
          <w:sz w:val="22"/>
        </w:rPr>
        <w:t>Développement</w:t>
      </w:r>
      <w:proofErr w:type="spellEnd"/>
      <w:r w:rsidRPr="000B0B59">
        <w:rPr>
          <w:rFonts w:asciiTheme="minorHAnsi" w:hAnsiTheme="minorHAnsi" w:cstheme="minorHAnsi"/>
          <w:color w:val="000000" w:themeColor="text1"/>
          <w:sz w:val="22"/>
        </w:rPr>
        <w:t xml:space="preserve"> predicts that secure quantum network infrastructures will produce a 1 billion EUR market by 2030. These infrastructures use photonic devices as core components, whose market is expected to rise to about 0.8 trillion EUR in 2025, as reported by the European Technology Platform Photonics21. All of this will only be successful if the security of QS protocols is properly assessed, and the underlying components and systems of QS networks are developed, tested and verified, as QSI does. With the training offered by QSI, our DCs are able to develop new technologies via their own start-ups and be part of the above undertaking.</w:t>
      </w:r>
    </w:p>
    <w:p w14:paraId="520BA2D6" w14:textId="77777777" w:rsidR="004B594C" w:rsidRPr="004B594C" w:rsidRDefault="004B594C" w:rsidP="009856CA">
      <w:pPr>
        <w:spacing w:after="0" w:line="360" w:lineRule="auto"/>
        <w:rPr>
          <w:rFonts w:asciiTheme="minorHAnsi" w:hAnsiTheme="minorHAnsi" w:cstheme="minorHAnsi"/>
          <w:color w:val="000000" w:themeColor="text1"/>
          <w:sz w:val="22"/>
        </w:rPr>
      </w:pPr>
    </w:p>
    <w:p w14:paraId="6BE73448" w14:textId="1EDF68BA" w:rsidR="009856CA" w:rsidRPr="004B594C" w:rsidRDefault="004B594C" w:rsidP="009856CA">
      <w:pPr>
        <w:spacing w:after="0" w:line="360" w:lineRule="auto"/>
        <w:rPr>
          <w:rFonts w:asciiTheme="minorHAnsi" w:hAnsiTheme="minorHAnsi" w:cstheme="minorHAnsi"/>
          <w:color w:val="000000" w:themeColor="text1"/>
          <w:sz w:val="22"/>
        </w:rPr>
      </w:pPr>
      <w:r>
        <w:rPr>
          <w:rFonts w:asciiTheme="minorHAnsi" w:hAnsiTheme="minorHAnsi" w:cstheme="minorHAnsi"/>
          <w:color w:val="000000" w:themeColor="text1"/>
          <w:sz w:val="22"/>
        </w:rPr>
        <w:t>On top of this,</w:t>
      </w:r>
      <w:r w:rsidR="009856CA" w:rsidRPr="004B594C">
        <w:rPr>
          <w:rFonts w:asciiTheme="minorHAnsi" w:hAnsiTheme="minorHAnsi" w:cstheme="minorHAnsi"/>
          <w:bCs/>
          <w:color w:val="000000" w:themeColor="text1"/>
          <w:sz w:val="22"/>
        </w:rPr>
        <w:t xml:space="preserve"> </w:t>
      </w:r>
      <w:r>
        <w:rPr>
          <w:rFonts w:asciiTheme="minorHAnsi" w:hAnsiTheme="minorHAnsi" w:cstheme="minorHAnsi"/>
          <w:bCs/>
          <w:color w:val="000000" w:themeColor="text1"/>
          <w:sz w:val="22"/>
        </w:rPr>
        <w:t>a</w:t>
      </w:r>
      <w:r w:rsidR="009856CA" w:rsidRPr="004B594C">
        <w:rPr>
          <w:rFonts w:asciiTheme="minorHAnsi" w:hAnsiTheme="minorHAnsi" w:cstheme="minorHAnsi"/>
          <w:bCs/>
          <w:color w:val="000000" w:themeColor="text1"/>
          <w:sz w:val="22"/>
        </w:rPr>
        <w:t>s we all know, main driving forces of the surveillance activities is industrial espionage. Protecting company secrets</w:t>
      </w:r>
      <w:r w:rsidR="009856CA" w:rsidRPr="004B594C">
        <w:rPr>
          <w:rFonts w:asciiTheme="minorHAnsi" w:hAnsiTheme="minorHAnsi" w:cstheme="minorHAnsi"/>
          <w:color w:val="000000" w:themeColor="text1"/>
          <w:sz w:val="22"/>
        </w:rPr>
        <w:t xml:space="preserve"> from foreign digital spying is essential to help them to ensure that they can remain highly competitive globally.</w:t>
      </w:r>
    </w:p>
    <w:p w14:paraId="6BA32F70" w14:textId="77777777" w:rsidR="004B594C" w:rsidRDefault="004B594C" w:rsidP="009856CA">
      <w:pPr>
        <w:spacing w:after="0" w:line="360" w:lineRule="auto"/>
        <w:rPr>
          <w:rFonts w:asciiTheme="minorHAnsi" w:hAnsiTheme="minorHAnsi" w:cstheme="minorHAnsi"/>
          <w:color w:val="000000" w:themeColor="text1"/>
          <w:sz w:val="22"/>
        </w:rPr>
      </w:pPr>
    </w:p>
    <w:p w14:paraId="3BF76C4C" w14:textId="3A98C6D1" w:rsidR="004B594C" w:rsidRDefault="00FA3A38" w:rsidP="009856CA">
      <w:pPr>
        <w:spacing w:after="0" w:line="360" w:lineRule="auto"/>
        <w:rPr>
          <w:rFonts w:asciiTheme="minorHAnsi" w:hAnsiTheme="minorHAnsi" w:cstheme="minorHAnsi"/>
          <w:color w:val="1F497D" w:themeColor="text2"/>
          <w:sz w:val="22"/>
        </w:rPr>
      </w:pPr>
      <w:r>
        <w:rPr>
          <w:rFonts w:asciiTheme="minorHAnsi" w:hAnsiTheme="minorHAnsi" w:cstheme="minorHAnsi"/>
          <w:color w:val="000000" w:themeColor="text1"/>
          <w:sz w:val="22"/>
        </w:rPr>
        <w:t>QSI</w:t>
      </w:r>
      <w:r w:rsidR="004B594C" w:rsidRPr="007D4933">
        <w:rPr>
          <w:rFonts w:asciiTheme="minorHAnsi" w:hAnsiTheme="minorHAnsi" w:cstheme="minorHAnsi"/>
          <w:color w:val="000000" w:themeColor="text1"/>
          <w:sz w:val="22"/>
        </w:rPr>
        <w:t xml:space="preserve"> also empowers further innovation in other fields, as secure communication increases the trust of people in IT systems to handle critical information. Such a missing trust is a damaging factor to economy and innovation as demonstrated by the slow increase in the adoption of new payment methods in many countries. Our results help to progress in the field of security for the whole society.</w:t>
      </w:r>
    </w:p>
    <w:p w14:paraId="5E10DC47" w14:textId="77777777" w:rsidR="004B594C" w:rsidRDefault="004B594C" w:rsidP="009856CA">
      <w:pPr>
        <w:spacing w:after="0" w:line="360" w:lineRule="auto"/>
        <w:rPr>
          <w:rFonts w:asciiTheme="minorHAnsi" w:hAnsiTheme="minorHAnsi" w:cstheme="minorHAnsi"/>
          <w:color w:val="1F497D" w:themeColor="text2"/>
          <w:sz w:val="22"/>
        </w:rPr>
      </w:pPr>
    </w:p>
    <w:p w14:paraId="4BC3FEC1" w14:textId="0E578A47" w:rsidR="004B594C" w:rsidRDefault="009856CA" w:rsidP="004B594C">
      <w:pPr>
        <w:spacing w:after="0" w:line="360" w:lineRule="auto"/>
        <w:rPr>
          <w:rFonts w:asciiTheme="minorHAnsi" w:hAnsiTheme="minorHAnsi" w:cstheme="minorHAnsi"/>
          <w:color w:val="000000" w:themeColor="text1"/>
          <w:sz w:val="22"/>
        </w:rPr>
      </w:pPr>
      <w:r w:rsidRPr="004B594C">
        <w:rPr>
          <w:rFonts w:asciiTheme="minorHAnsi" w:hAnsiTheme="minorHAnsi" w:cstheme="minorHAnsi"/>
          <w:color w:val="000000" w:themeColor="text1"/>
          <w:sz w:val="22"/>
        </w:rPr>
        <w:lastRenderedPageBreak/>
        <w:t xml:space="preserve">A better understanding of the possibilities and limitations of quantum-safe cryptography is also relevant to policy makers and public administration, which </w:t>
      </w:r>
      <w:r w:rsidR="00FA3A38" w:rsidRPr="004B594C">
        <w:rPr>
          <w:rFonts w:asciiTheme="minorHAnsi" w:hAnsiTheme="minorHAnsi" w:cstheme="minorHAnsi"/>
          <w:color w:val="000000" w:themeColor="text1"/>
          <w:sz w:val="22"/>
        </w:rPr>
        <w:t>must</w:t>
      </w:r>
      <w:r w:rsidRPr="004B594C">
        <w:rPr>
          <w:rFonts w:asciiTheme="minorHAnsi" w:hAnsiTheme="minorHAnsi" w:cstheme="minorHAnsi"/>
          <w:color w:val="000000" w:themeColor="text1"/>
          <w:sz w:val="22"/>
        </w:rPr>
        <w:t xml:space="preserve"> handle very sensitive and/or classified information which has to be kept secret for a pre-defined time period (say 10, 20, or even 50 years). </w:t>
      </w:r>
      <w:r w:rsidR="004B594C" w:rsidRPr="004B594C">
        <w:rPr>
          <w:rFonts w:asciiTheme="minorHAnsi" w:hAnsiTheme="minorHAnsi" w:cstheme="minorHAnsi"/>
          <w:color w:val="000000" w:themeColor="text1"/>
          <w:sz w:val="22"/>
        </w:rPr>
        <w:t>To</w:t>
      </w:r>
      <w:r w:rsidRPr="004B594C">
        <w:rPr>
          <w:rFonts w:asciiTheme="minorHAnsi" w:hAnsiTheme="minorHAnsi" w:cstheme="minorHAnsi"/>
          <w:color w:val="000000" w:themeColor="text1"/>
          <w:sz w:val="22"/>
        </w:rPr>
        <w:t xml:space="preserve"> provide security guarantees for such long timespans, it is important that our institutions to be aware and keep updated of cryptographic developments. We must ask ourselves about when large-scale quantum computers can be built which are able to break the currently employed (public-key) cryptography. The experience has shown that it will takes some time until new crypto graphic techniques are widely adopted. All the above is being addressed via the outreach and dissemination activities. </w:t>
      </w:r>
    </w:p>
    <w:p w14:paraId="734AE898" w14:textId="77777777" w:rsidR="004B594C" w:rsidRPr="007D4933" w:rsidRDefault="004B594C" w:rsidP="004B594C">
      <w:pPr>
        <w:spacing w:after="0" w:line="360" w:lineRule="auto"/>
        <w:rPr>
          <w:rFonts w:asciiTheme="minorHAnsi" w:hAnsiTheme="minorHAnsi" w:cstheme="minorHAnsi"/>
          <w:color w:val="000000" w:themeColor="text1"/>
          <w:sz w:val="22"/>
        </w:rPr>
      </w:pPr>
    </w:p>
    <w:p w14:paraId="7F4F9052" w14:textId="779485F0" w:rsidR="0053060B" w:rsidRPr="0053060B" w:rsidRDefault="000B0B59" w:rsidP="0053060B">
      <w:pPr>
        <w:spacing w:after="0" w:line="360" w:lineRule="auto"/>
        <w:rPr>
          <w:rFonts w:asciiTheme="minorHAnsi" w:hAnsiTheme="minorHAnsi" w:cstheme="minorHAnsi"/>
          <w:color w:val="000000" w:themeColor="text1"/>
          <w:sz w:val="22"/>
          <w:lang/>
        </w:rPr>
      </w:pPr>
      <w:r w:rsidRPr="007D4933">
        <w:rPr>
          <w:rFonts w:asciiTheme="minorHAnsi" w:hAnsiTheme="minorHAnsi" w:cstheme="minorHAnsi"/>
          <w:color w:val="000000" w:themeColor="text1"/>
          <w:sz w:val="22"/>
        </w:rPr>
        <w:t>Importantly</w:t>
      </w:r>
      <w:r w:rsidR="004B594C">
        <w:rPr>
          <w:rFonts w:asciiTheme="minorHAnsi" w:hAnsiTheme="minorHAnsi" w:cstheme="minorHAnsi"/>
          <w:color w:val="000000" w:themeColor="text1"/>
          <w:sz w:val="22"/>
        </w:rPr>
        <w:t xml:space="preserve"> as well</w:t>
      </w:r>
      <w:r w:rsidRPr="007D4933">
        <w:rPr>
          <w:rFonts w:asciiTheme="minorHAnsi" w:hAnsiTheme="minorHAnsi" w:cstheme="minorHAnsi"/>
          <w:color w:val="000000" w:themeColor="text1"/>
          <w:sz w:val="22"/>
        </w:rPr>
        <w:t xml:space="preserve">, </w:t>
      </w:r>
      <w:r w:rsidR="0053060B" w:rsidRPr="007D4933">
        <w:rPr>
          <w:rFonts w:asciiTheme="minorHAnsi" w:hAnsiTheme="minorHAnsi" w:cstheme="minorHAnsi"/>
          <w:color w:val="000000" w:themeColor="text1"/>
          <w:sz w:val="22"/>
        </w:rPr>
        <w:t xml:space="preserve">the </w:t>
      </w:r>
      <w:r w:rsidRPr="007D4933">
        <w:rPr>
          <w:rFonts w:asciiTheme="minorHAnsi" w:hAnsiTheme="minorHAnsi" w:cstheme="minorHAnsi"/>
          <w:color w:val="000000" w:themeColor="text1"/>
          <w:sz w:val="22"/>
        </w:rPr>
        <w:t xml:space="preserve">QSI </w:t>
      </w:r>
      <w:r w:rsidR="0053060B" w:rsidRPr="007D4933">
        <w:rPr>
          <w:rFonts w:asciiTheme="minorHAnsi" w:hAnsiTheme="minorHAnsi" w:cstheme="minorHAnsi"/>
          <w:color w:val="000000" w:themeColor="text1"/>
          <w:sz w:val="22"/>
        </w:rPr>
        <w:t xml:space="preserve">project has the potential to contribute to the </w:t>
      </w:r>
      <w:r w:rsidRPr="007D4933">
        <w:rPr>
          <w:rFonts w:asciiTheme="minorHAnsi" w:hAnsiTheme="minorHAnsi" w:cstheme="minorHAnsi"/>
          <w:color w:val="000000" w:themeColor="text1"/>
          <w:sz w:val="22"/>
        </w:rPr>
        <w:t>standardization of QS technologies and algorithms.</w:t>
      </w:r>
      <w:r w:rsidR="0053060B" w:rsidRPr="007D4933">
        <w:rPr>
          <w:rFonts w:asciiTheme="minorHAnsi" w:hAnsiTheme="minorHAnsi" w:cstheme="minorHAnsi"/>
          <w:color w:val="000000" w:themeColor="text1"/>
          <w:sz w:val="22"/>
        </w:rPr>
        <w:t xml:space="preserve"> Indeed, o</w:t>
      </w:r>
      <w:r w:rsidR="0053060B" w:rsidRPr="0053060B">
        <w:rPr>
          <w:rFonts w:asciiTheme="minorHAnsi" w:hAnsiTheme="minorHAnsi" w:cstheme="minorHAnsi"/>
          <w:color w:val="000000" w:themeColor="text1"/>
          <w:sz w:val="22"/>
          <w:lang/>
        </w:rPr>
        <w:t xml:space="preserve">ur associated partners, TOSHEU and IDQUANTIQUESA, are members of the Industry Specification Group (ISG) on QKD of ETSI. </w:t>
      </w:r>
      <w:r w:rsidR="0053060B" w:rsidRPr="007D4933">
        <w:rPr>
          <w:rFonts w:asciiTheme="minorHAnsi" w:hAnsiTheme="minorHAnsi" w:cstheme="minorHAnsi"/>
          <w:color w:val="000000" w:themeColor="text1"/>
          <w:sz w:val="22"/>
          <w:lang/>
        </w:rPr>
        <w:t xml:space="preserve">Also, </w:t>
      </w:r>
      <w:r w:rsidR="00FA3A38">
        <w:rPr>
          <w:rFonts w:asciiTheme="minorHAnsi" w:hAnsiTheme="minorHAnsi" w:cstheme="minorHAnsi"/>
          <w:color w:val="000000" w:themeColor="text1"/>
          <w:sz w:val="22"/>
          <w:lang/>
        </w:rPr>
        <w:t>various of our beneficiary</w:t>
      </w:r>
      <w:r w:rsidR="0053060B" w:rsidRPr="007D4933">
        <w:rPr>
          <w:rFonts w:asciiTheme="minorHAnsi" w:hAnsiTheme="minorHAnsi" w:cstheme="minorHAnsi"/>
          <w:color w:val="000000" w:themeColor="text1"/>
          <w:sz w:val="22"/>
          <w:lang/>
        </w:rPr>
        <w:t xml:space="preserve"> partners are involved </w:t>
      </w:r>
      <w:r w:rsidR="007D4933" w:rsidRPr="007D4933">
        <w:rPr>
          <w:rFonts w:asciiTheme="minorHAnsi" w:hAnsiTheme="minorHAnsi" w:cstheme="minorHAnsi"/>
          <w:color w:val="000000" w:themeColor="text1"/>
          <w:sz w:val="22"/>
          <w:lang/>
        </w:rPr>
        <w:t xml:space="preserve">into </w:t>
      </w:r>
      <w:r w:rsidR="007D4933" w:rsidRPr="0053060B">
        <w:rPr>
          <w:rFonts w:asciiTheme="minorHAnsi" w:hAnsiTheme="minorHAnsi" w:cstheme="minorHAnsi"/>
          <w:color w:val="000000" w:themeColor="text1"/>
          <w:sz w:val="22"/>
          <w:lang/>
        </w:rPr>
        <w:t>the ongoing international standardization processes of NIST, ISO, ETSI, and IETF</w:t>
      </w:r>
      <w:r w:rsidR="007D4933" w:rsidRPr="007D4933">
        <w:rPr>
          <w:rFonts w:asciiTheme="minorHAnsi" w:hAnsiTheme="minorHAnsi" w:cstheme="minorHAnsi"/>
          <w:color w:val="000000" w:themeColor="text1"/>
          <w:sz w:val="22"/>
          <w:lang/>
        </w:rPr>
        <w:t>. It is expected that t</w:t>
      </w:r>
      <w:r w:rsidR="0053060B" w:rsidRPr="0053060B">
        <w:rPr>
          <w:rFonts w:asciiTheme="minorHAnsi" w:hAnsiTheme="minorHAnsi" w:cstheme="minorHAnsi"/>
          <w:color w:val="000000" w:themeColor="text1"/>
          <w:sz w:val="22"/>
          <w:lang/>
        </w:rPr>
        <w:t xml:space="preserve">he results </w:t>
      </w:r>
      <w:r w:rsidR="007D4933" w:rsidRPr="007D4933">
        <w:rPr>
          <w:rFonts w:asciiTheme="minorHAnsi" w:hAnsiTheme="minorHAnsi" w:cstheme="minorHAnsi"/>
          <w:color w:val="000000" w:themeColor="text1"/>
          <w:sz w:val="22"/>
          <w:lang/>
        </w:rPr>
        <w:t xml:space="preserve">of QSI </w:t>
      </w:r>
      <w:r w:rsidR="0053060B" w:rsidRPr="0053060B">
        <w:rPr>
          <w:rFonts w:asciiTheme="minorHAnsi" w:hAnsiTheme="minorHAnsi" w:cstheme="minorHAnsi"/>
          <w:color w:val="000000" w:themeColor="text1"/>
          <w:sz w:val="22"/>
          <w:lang/>
        </w:rPr>
        <w:t xml:space="preserve">will provide the involved industry partners with a knowledge advantage of the workings of these protocols and the ability to efficiently integrate these into their own higher level protocols. For example, the KE protocols developed by DC 2 will enable partners from classical IT security (NXP and Genua) as well as industry partners with a QKD background to provide secure communication protocols to their customers. </w:t>
      </w:r>
    </w:p>
    <w:p w14:paraId="35B1F729" w14:textId="011D6FCD" w:rsidR="009700C6" w:rsidRDefault="009700C6" w:rsidP="009700C6">
      <w:pPr>
        <w:spacing w:after="0" w:line="360" w:lineRule="auto"/>
        <w:rPr>
          <w:rFonts w:asciiTheme="minorHAnsi" w:hAnsiTheme="minorHAnsi" w:cstheme="minorHAnsi"/>
          <w:color w:val="1F497D" w:themeColor="text2"/>
          <w:sz w:val="22"/>
        </w:rPr>
      </w:pPr>
    </w:p>
    <w:p w14:paraId="6156AC97" w14:textId="24ACDD3D" w:rsidR="00D10C82" w:rsidRPr="00FA3A38" w:rsidRDefault="00D10C82" w:rsidP="009700C6">
      <w:pPr>
        <w:spacing w:after="0" w:line="360" w:lineRule="auto"/>
        <w:rPr>
          <w:rFonts w:asciiTheme="minorHAnsi" w:hAnsiTheme="minorHAnsi" w:cstheme="minorHAnsi"/>
          <w:b/>
          <w:color w:val="000000" w:themeColor="text1"/>
          <w:sz w:val="22"/>
        </w:rPr>
      </w:pPr>
      <w:r w:rsidRPr="00FA3A38">
        <w:rPr>
          <w:rFonts w:asciiTheme="minorHAnsi" w:hAnsiTheme="minorHAnsi" w:cstheme="minorHAnsi"/>
          <w:b/>
          <w:color w:val="000000" w:themeColor="text1"/>
          <w:sz w:val="22"/>
        </w:rPr>
        <w:t>MSCA Green Charter</w:t>
      </w:r>
    </w:p>
    <w:p w14:paraId="161F3198" w14:textId="77777777" w:rsidR="00027FB5" w:rsidRDefault="00027FB5" w:rsidP="00027FB5">
      <w:pPr>
        <w:spacing w:after="0" w:line="360" w:lineRule="auto"/>
        <w:rPr>
          <w:rFonts w:eastAsia="Times New Roman" w:cs="Arial"/>
          <w:i/>
          <w:iCs/>
          <w:color w:val="4AA55B"/>
          <w:sz w:val="18"/>
          <w:szCs w:val="18"/>
          <w:lang w:eastAsia="en-GB"/>
        </w:rPr>
      </w:pPr>
    </w:p>
    <w:p w14:paraId="49CEAECC" w14:textId="2F22ACD7" w:rsidR="00CB7DC1" w:rsidRPr="00B155F5" w:rsidRDefault="00523FF2" w:rsidP="00027FB5">
      <w:pPr>
        <w:spacing w:after="0" w:line="360" w:lineRule="auto"/>
        <w:rPr>
          <w:rFonts w:asciiTheme="minorHAnsi" w:hAnsiTheme="minorHAnsi" w:cstheme="minorHAnsi"/>
          <w:color w:val="000000" w:themeColor="text1"/>
          <w:sz w:val="22"/>
        </w:rPr>
      </w:pPr>
      <w:r w:rsidRPr="00B155F5">
        <w:rPr>
          <w:rFonts w:asciiTheme="minorHAnsi" w:hAnsiTheme="minorHAnsi" w:cstheme="minorHAnsi"/>
          <w:color w:val="000000" w:themeColor="text1"/>
          <w:sz w:val="22"/>
        </w:rPr>
        <w:t xml:space="preserve">Within the QSI project, </w:t>
      </w:r>
      <w:r w:rsidR="00CB7DC1" w:rsidRPr="00B155F5">
        <w:rPr>
          <w:rFonts w:asciiTheme="minorHAnsi" w:hAnsiTheme="minorHAnsi" w:cstheme="minorHAnsi"/>
          <w:color w:val="000000" w:themeColor="text1"/>
          <w:sz w:val="22"/>
        </w:rPr>
        <w:t>we try that all our</w:t>
      </w:r>
      <w:r w:rsidR="00027FB5" w:rsidRPr="00B155F5">
        <w:rPr>
          <w:rFonts w:asciiTheme="minorHAnsi" w:hAnsiTheme="minorHAnsi" w:cstheme="minorHAnsi"/>
          <w:color w:val="000000" w:themeColor="text1"/>
          <w:sz w:val="22"/>
        </w:rPr>
        <w:t xml:space="preserve"> activities are in accordance with the general principles defined in the MSCA Green Charter</w:t>
      </w:r>
      <w:r w:rsidR="00CB7DC1" w:rsidRPr="00B155F5">
        <w:rPr>
          <w:rFonts w:asciiTheme="minorHAnsi" w:hAnsiTheme="minorHAnsi" w:cstheme="minorHAnsi"/>
          <w:color w:val="000000" w:themeColor="text1"/>
          <w:sz w:val="22"/>
        </w:rPr>
        <w:t xml:space="preserve">. </w:t>
      </w:r>
    </w:p>
    <w:p w14:paraId="48B52C04" w14:textId="77777777" w:rsidR="00CB7DC1" w:rsidRDefault="00CB7DC1" w:rsidP="00027FB5">
      <w:pPr>
        <w:spacing w:after="0" w:line="360" w:lineRule="auto"/>
        <w:rPr>
          <w:rFonts w:asciiTheme="minorHAnsi" w:hAnsiTheme="minorHAnsi" w:cstheme="minorHAnsi"/>
          <w:color w:val="1F497D" w:themeColor="text2"/>
          <w:sz w:val="22"/>
        </w:rPr>
      </w:pPr>
    </w:p>
    <w:p w14:paraId="7507FAA1" w14:textId="2458C42F" w:rsidR="00027FB5" w:rsidRPr="00B155F5" w:rsidRDefault="00CB7DC1" w:rsidP="00027FB5">
      <w:pPr>
        <w:spacing w:after="0" w:line="360" w:lineRule="auto"/>
        <w:rPr>
          <w:rFonts w:asciiTheme="minorHAnsi" w:hAnsiTheme="minorHAnsi" w:cstheme="minorHAnsi"/>
          <w:color w:val="000000" w:themeColor="text1"/>
          <w:sz w:val="22"/>
        </w:rPr>
      </w:pPr>
      <w:r w:rsidRPr="00B155F5">
        <w:rPr>
          <w:rFonts w:asciiTheme="minorHAnsi" w:hAnsiTheme="minorHAnsi" w:cstheme="minorHAnsi"/>
          <w:color w:val="000000" w:themeColor="text1"/>
          <w:sz w:val="22"/>
        </w:rPr>
        <w:t xml:space="preserve">In particular, </w:t>
      </w:r>
      <w:r w:rsidR="00027FB5" w:rsidRPr="00B155F5">
        <w:rPr>
          <w:rFonts w:asciiTheme="minorHAnsi" w:hAnsiTheme="minorHAnsi" w:cstheme="minorHAnsi"/>
          <w:color w:val="000000" w:themeColor="text1"/>
          <w:sz w:val="22"/>
        </w:rPr>
        <w:t>we have organized and promoted online meetings since the beginning of the project</w:t>
      </w:r>
      <w:r w:rsidRPr="00B155F5">
        <w:rPr>
          <w:rFonts w:asciiTheme="minorHAnsi" w:hAnsiTheme="minorHAnsi" w:cstheme="minorHAnsi"/>
          <w:color w:val="000000" w:themeColor="text1"/>
          <w:sz w:val="22"/>
        </w:rPr>
        <w:t xml:space="preserve"> to reduce as much as possible the need for </w:t>
      </w:r>
      <w:r w:rsidR="00B155F5" w:rsidRPr="00B155F5">
        <w:rPr>
          <w:rFonts w:asciiTheme="minorHAnsi" w:hAnsiTheme="minorHAnsi" w:cstheme="minorHAnsi"/>
          <w:color w:val="000000" w:themeColor="text1"/>
          <w:sz w:val="22"/>
        </w:rPr>
        <w:t>travelling and</w:t>
      </w:r>
      <w:r w:rsidRPr="00B155F5">
        <w:rPr>
          <w:rFonts w:asciiTheme="minorHAnsi" w:hAnsiTheme="minorHAnsi" w:cstheme="minorHAnsi"/>
          <w:color w:val="000000" w:themeColor="text1"/>
          <w:sz w:val="22"/>
        </w:rPr>
        <w:t xml:space="preserve"> encourage the use of digital files to handle information. Moreover, </w:t>
      </w:r>
      <w:r w:rsidR="00027FB5" w:rsidRPr="00B155F5">
        <w:rPr>
          <w:rFonts w:asciiTheme="minorHAnsi" w:hAnsiTheme="minorHAnsi" w:cstheme="minorHAnsi"/>
          <w:color w:val="000000" w:themeColor="text1"/>
          <w:sz w:val="22"/>
        </w:rPr>
        <w:t xml:space="preserve">as promised in </w:t>
      </w:r>
      <w:r w:rsidRPr="00B155F5">
        <w:rPr>
          <w:rFonts w:asciiTheme="minorHAnsi" w:hAnsiTheme="minorHAnsi" w:cstheme="minorHAnsi"/>
          <w:color w:val="000000" w:themeColor="text1"/>
          <w:sz w:val="22"/>
        </w:rPr>
        <w:t>our original</w:t>
      </w:r>
      <w:r w:rsidR="00027FB5" w:rsidRPr="00B155F5">
        <w:rPr>
          <w:rFonts w:asciiTheme="minorHAnsi" w:hAnsiTheme="minorHAnsi" w:cstheme="minorHAnsi"/>
          <w:color w:val="000000" w:themeColor="text1"/>
          <w:sz w:val="22"/>
        </w:rPr>
        <w:t xml:space="preserve"> proposal, we organize our project events under the principle of sustainability, </w:t>
      </w:r>
      <w:r w:rsidRPr="00B155F5">
        <w:rPr>
          <w:rFonts w:asciiTheme="minorHAnsi" w:hAnsiTheme="minorHAnsi" w:cstheme="minorHAnsi"/>
          <w:color w:val="000000" w:themeColor="text1"/>
          <w:sz w:val="22"/>
        </w:rPr>
        <w:t xml:space="preserve">grouping several events together, again to avoid travel. For instance, each of the three complementary skills workshops has been organised together with another </w:t>
      </w:r>
      <w:r w:rsidR="00B155F5" w:rsidRPr="00B155F5">
        <w:rPr>
          <w:rFonts w:asciiTheme="minorHAnsi" w:hAnsiTheme="minorHAnsi" w:cstheme="minorHAnsi"/>
          <w:color w:val="000000" w:themeColor="text1"/>
          <w:sz w:val="22"/>
        </w:rPr>
        <w:t xml:space="preserve">project </w:t>
      </w:r>
      <w:r w:rsidRPr="00B155F5">
        <w:rPr>
          <w:rFonts w:asciiTheme="minorHAnsi" w:hAnsiTheme="minorHAnsi" w:cstheme="minorHAnsi"/>
          <w:color w:val="000000" w:themeColor="text1"/>
          <w:sz w:val="22"/>
        </w:rPr>
        <w:t>event (the KO meeting, the School on PQC, and the QSI workshop, respectively). Also, we celebrate in-person SB meetings only during these planned in-person events. On top of this, t</w:t>
      </w:r>
      <w:r w:rsidR="00027FB5" w:rsidRPr="00B155F5">
        <w:rPr>
          <w:rFonts w:asciiTheme="minorHAnsi" w:hAnsiTheme="minorHAnsi" w:cstheme="minorHAnsi"/>
          <w:color w:val="000000" w:themeColor="text1"/>
          <w:sz w:val="22"/>
        </w:rPr>
        <w:t xml:space="preserve">he School on </w:t>
      </w:r>
      <w:r w:rsidRPr="00B155F5">
        <w:rPr>
          <w:rFonts w:asciiTheme="minorHAnsi" w:hAnsiTheme="minorHAnsi" w:cstheme="minorHAnsi"/>
          <w:color w:val="000000" w:themeColor="text1"/>
          <w:sz w:val="22"/>
        </w:rPr>
        <w:t>QC</w:t>
      </w:r>
      <w:r w:rsidR="00027FB5" w:rsidRPr="00B155F5">
        <w:rPr>
          <w:rFonts w:asciiTheme="minorHAnsi" w:hAnsiTheme="minorHAnsi" w:cstheme="minorHAnsi"/>
          <w:color w:val="000000" w:themeColor="text1"/>
          <w:sz w:val="22"/>
        </w:rPr>
        <w:t xml:space="preserve"> celebrated in Padua was online </w:t>
      </w:r>
      <w:r w:rsidRPr="00B155F5">
        <w:rPr>
          <w:rFonts w:asciiTheme="minorHAnsi" w:hAnsiTheme="minorHAnsi" w:cstheme="minorHAnsi"/>
          <w:color w:val="000000" w:themeColor="text1"/>
          <w:sz w:val="22"/>
        </w:rPr>
        <w:t xml:space="preserve">for free </w:t>
      </w:r>
      <w:r w:rsidR="00027FB5" w:rsidRPr="00B155F5">
        <w:rPr>
          <w:rFonts w:asciiTheme="minorHAnsi" w:hAnsiTheme="minorHAnsi" w:cstheme="minorHAnsi"/>
          <w:color w:val="000000" w:themeColor="text1"/>
          <w:sz w:val="22"/>
        </w:rPr>
        <w:t xml:space="preserve">for external </w:t>
      </w:r>
      <w:r w:rsidRPr="00B155F5">
        <w:rPr>
          <w:rFonts w:asciiTheme="minorHAnsi" w:hAnsiTheme="minorHAnsi" w:cstheme="minorHAnsi"/>
          <w:color w:val="000000" w:themeColor="text1"/>
          <w:sz w:val="22"/>
        </w:rPr>
        <w:t xml:space="preserve">participants, such that they did not need to travel to Italy. </w:t>
      </w:r>
    </w:p>
    <w:p w14:paraId="4E26DB3D" w14:textId="77777777" w:rsidR="00027FB5" w:rsidRPr="00027FB5" w:rsidRDefault="00027FB5" w:rsidP="00027FB5">
      <w:pPr>
        <w:spacing w:after="0" w:line="360" w:lineRule="auto"/>
        <w:rPr>
          <w:rFonts w:asciiTheme="minorHAnsi" w:hAnsiTheme="minorHAnsi" w:cstheme="minorHAnsi"/>
          <w:color w:val="1F497D" w:themeColor="text2"/>
          <w:sz w:val="22"/>
        </w:rPr>
      </w:pPr>
    </w:p>
    <w:p w14:paraId="0A5E4CD7" w14:textId="77777777" w:rsidR="00CB7DC1" w:rsidRDefault="00CB7DC1" w:rsidP="00027FB5">
      <w:pPr>
        <w:spacing w:after="0" w:line="360" w:lineRule="auto"/>
        <w:rPr>
          <w:rFonts w:asciiTheme="minorHAnsi" w:hAnsiTheme="minorHAnsi" w:cstheme="minorHAnsi"/>
          <w:color w:val="1F497D" w:themeColor="text2"/>
          <w:sz w:val="22"/>
        </w:rPr>
      </w:pPr>
    </w:p>
    <w:p w14:paraId="4B54B553" w14:textId="210BEC42" w:rsidR="00027FB5" w:rsidRDefault="00CB7DC1" w:rsidP="00027FB5">
      <w:pPr>
        <w:spacing w:after="0" w:line="360" w:lineRule="auto"/>
        <w:rPr>
          <w:rFonts w:asciiTheme="minorHAnsi" w:hAnsiTheme="minorHAnsi" w:cstheme="minorHAnsi"/>
          <w:color w:val="1F497D" w:themeColor="text2"/>
          <w:sz w:val="22"/>
        </w:rPr>
      </w:pPr>
      <w:r w:rsidRPr="00B155F5">
        <w:rPr>
          <w:rFonts w:asciiTheme="minorHAnsi" w:hAnsiTheme="minorHAnsi" w:cstheme="minorHAnsi"/>
          <w:color w:val="000000" w:themeColor="text1"/>
          <w:sz w:val="22"/>
        </w:rPr>
        <w:t>In addition, w</w:t>
      </w:r>
      <w:r w:rsidR="00027FB5" w:rsidRPr="00B155F5">
        <w:rPr>
          <w:rFonts w:asciiTheme="minorHAnsi" w:hAnsiTheme="minorHAnsi" w:cstheme="minorHAnsi"/>
          <w:color w:val="000000" w:themeColor="text1"/>
          <w:sz w:val="22"/>
        </w:rPr>
        <w:t xml:space="preserve">e encourage all the members of the QSI project to use low-emission forms of transport </w:t>
      </w:r>
      <w:r w:rsidRPr="00B155F5">
        <w:rPr>
          <w:rFonts w:asciiTheme="minorHAnsi" w:hAnsiTheme="minorHAnsi" w:cstheme="minorHAnsi"/>
          <w:color w:val="000000" w:themeColor="text1"/>
          <w:sz w:val="22"/>
        </w:rPr>
        <w:t>such as</w:t>
      </w:r>
      <w:r w:rsidR="00027FB5" w:rsidRPr="00B155F5">
        <w:rPr>
          <w:rFonts w:asciiTheme="minorHAnsi" w:hAnsiTheme="minorHAnsi" w:cstheme="minorHAnsi"/>
          <w:color w:val="000000" w:themeColor="text1"/>
          <w:sz w:val="22"/>
        </w:rPr>
        <w:t xml:space="preserve"> public transport </w:t>
      </w:r>
      <w:r w:rsidRPr="00B155F5">
        <w:rPr>
          <w:rFonts w:asciiTheme="minorHAnsi" w:hAnsiTheme="minorHAnsi" w:cstheme="minorHAnsi"/>
          <w:color w:val="000000" w:themeColor="text1"/>
          <w:sz w:val="22"/>
        </w:rPr>
        <w:t>and</w:t>
      </w:r>
      <w:r w:rsidR="00027FB5" w:rsidRPr="00B155F5">
        <w:rPr>
          <w:rFonts w:asciiTheme="minorHAnsi" w:hAnsiTheme="minorHAnsi" w:cstheme="minorHAnsi"/>
          <w:color w:val="000000" w:themeColor="text1"/>
          <w:sz w:val="22"/>
        </w:rPr>
        <w:t xml:space="preserve"> train for medium and long distances</w:t>
      </w:r>
      <w:r w:rsidRPr="00B155F5">
        <w:rPr>
          <w:rFonts w:asciiTheme="minorHAnsi" w:hAnsiTheme="minorHAnsi" w:cstheme="minorHAnsi"/>
          <w:color w:val="000000" w:themeColor="text1"/>
          <w:sz w:val="22"/>
        </w:rPr>
        <w:t>. Moreover,</w:t>
      </w:r>
      <w:r w:rsidR="00027FB5" w:rsidRPr="00B155F5">
        <w:rPr>
          <w:rFonts w:asciiTheme="minorHAnsi" w:hAnsiTheme="minorHAnsi" w:cstheme="minorHAnsi"/>
          <w:color w:val="000000" w:themeColor="text1"/>
          <w:sz w:val="22"/>
        </w:rPr>
        <w:t xml:space="preserve"> as promised</w:t>
      </w:r>
      <w:r w:rsidRPr="00B155F5">
        <w:rPr>
          <w:rFonts w:asciiTheme="minorHAnsi" w:hAnsiTheme="minorHAnsi" w:cstheme="minorHAnsi"/>
          <w:color w:val="000000" w:themeColor="text1"/>
          <w:sz w:val="22"/>
        </w:rPr>
        <w:t xml:space="preserve">, </w:t>
      </w:r>
      <w:r w:rsidR="00027FB5" w:rsidRPr="00B155F5">
        <w:rPr>
          <w:rFonts w:asciiTheme="minorHAnsi" w:hAnsiTheme="minorHAnsi" w:cstheme="minorHAnsi"/>
          <w:color w:val="000000" w:themeColor="text1"/>
          <w:sz w:val="22"/>
        </w:rPr>
        <w:t xml:space="preserve">we have created a section for the MSCA Green Charter on the QSI website where all the recommendations to our DCs can be read. </w:t>
      </w:r>
      <w:r w:rsidR="00027FB5" w:rsidRPr="00772731">
        <w:rPr>
          <w:rFonts w:asciiTheme="minorHAnsi" w:hAnsiTheme="minorHAnsi" w:cstheme="minorHAnsi"/>
          <w:color w:val="000000" w:themeColor="text1"/>
          <w:sz w:val="22"/>
          <w:highlight w:val="yellow"/>
        </w:rPr>
        <w:t xml:space="preserve">Please visit: </w:t>
      </w:r>
      <w:r w:rsidRPr="00772731">
        <w:rPr>
          <w:rFonts w:asciiTheme="minorHAnsi" w:hAnsiTheme="minorHAnsi" w:cstheme="minorHAnsi"/>
          <w:color w:val="FF0000"/>
          <w:sz w:val="22"/>
          <w:highlight w:val="yellow"/>
        </w:rPr>
        <w:t>XXXX</w:t>
      </w:r>
    </w:p>
    <w:p w14:paraId="6EF0FD38" w14:textId="77777777" w:rsidR="00027FB5" w:rsidRDefault="00027FB5" w:rsidP="00523FF2">
      <w:pPr>
        <w:spacing w:after="0" w:line="360" w:lineRule="auto"/>
        <w:rPr>
          <w:rFonts w:asciiTheme="minorHAnsi" w:hAnsiTheme="minorHAnsi" w:cstheme="minorHAnsi"/>
          <w:color w:val="1F497D" w:themeColor="text2"/>
          <w:sz w:val="22"/>
        </w:rPr>
      </w:pPr>
    </w:p>
    <w:p w14:paraId="27553C29" w14:textId="6E8DD1DC" w:rsidR="00523FF2" w:rsidRPr="00B155F5" w:rsidRDefault="00CB7DC1" w:rsidP="00CB7DC1">
      <w:pPr>
        <w:spacing w:after="0" w:line="360" w:lineRule="auto"/>
        <w:rPr>
          <w:rFonts w:asciiTheme="minorHAnsi" w:hAnsiTheme="minorHAnsi" w:cstheme="minorHAnsi"/>
          <w:color w:val="000000" w:themeColor="text1"/>
          <w:sz w:val="22"/>
        </w:rPr>
      </w:pPr>
      <w:r w:rsidRPr="00B155F5">
        <w:rPr>
          <w:rFonts w:asciiTheme="minorHAnsi" w:hAnsiTheme="minorHAnsi" w:cstheme="minorHAnsi"/>
          <w:color w:val="000000" w:themeColor="text1"/>
          <w:sz w:val="22"/>
        </w:rPr>
        <w:t xml:space="preserve">On top of this, all our institutions are very active in sustainability, use green energy, have established a waste separation method, and follow the guideline of </w:t>
      </w:r>
      <w:r w:rsidR="00523FF2" w:rsidRPr="00B155F5">
        <w:rPr>
          <w:rFonts w:asciiTheme="minorHAnsi" w:hAnsiTheme="minorHAnsi" w:cstheme="minorHAnsi"/>
          <w:color w:val="000000" w:themeColor="text1"/>
          <w:sz w:val="22"/>
        </w:rPr>
        <w:t>reduce, reuse and recycle</w:t>
      </w:r>
      <w:r w:rsidR="00B155F5" w:rsidRPr="00B155F5">
        <w:rPr>
          <w:rFonts w:asciiTheme="minorHAnsi" w:hAnsiTheme="minorHAnsi" w:cstheme="minorHAnsi"/>
          <w:color w:val="000000" w:themeColor="text1"/>
          <w:sz w:val="22"/>
        </w:rPr>
        <w:t xml:space="preserve"> inter alia. </w:t>
      </w:r>
    </w:p>
    <w:p w14:paraId="513B2127" w14:textId="77777777" w:rsidR="00523FF2" w:rsidRPr="001460A2" w:rsidRDefault="00523FF2" w:rsidP="00523FF2">
      <w:pPr>
        <w:rPr>
          <w:rFonts w:cs="Arial"/>
          <w:noProof/>
          <w:szCs w:val="16"/>
          <w:lang w:val="en-US"/>
        </w:rPr>
      </w:pPr>
    </w:p>
    <w:p w14:paraId="6473A45E" w14:textId="77777777" w:rsidR="00523FF2" w:rsidRPr="001B5F9D" w:rsidRDefault="00523FF2" w:rsidP="00523FF2">
      <w:pPr>
        <w:pStyle w:val="Ttulo3"/>
        <w:rPr>
          <w:rStyle w:val="Ttulo3Car"/>
          <w:b/>
        </w:rPr>
      </w:pPr>
      <w:bookmarkStart w:id="24" w:name="_Toc184731472"/>
      <w:bookmarkStart w:id="25" w:name="_Toc186493945"/>
      <w:r w:rsidRPr="001B5F9D">
        <w:rPr>
          <w:rStyle w:val="Ttulo3Car"/>
          <w:b/>
        </w:rPr>
        <w:t>1.4 Update of the plan for exploitation and dissemination of results</w:t>
      </w:r>
      <w:r>
        <w:rPr>
          <w:b w:val="0"/>
        </w:rPr>
        <w:t>.</w:t>
      </w:r>
      <w:bookmarkEnd w:id="24"/>
      <w:bookmarkEnd w:id="25"/>
    </w:p>
    <w:p w14:paraId="437583C3" w14:textId="14568AF2" w:rsidR="00523FF2" w:rsidRPr="00DB5CF9" w:rsidRDefault="00523FF2" w:rsidP="00D80743">
      <w:pPr>
        <w:autoSpaceDE w:val="0"/>
        <w:autoSpaceDN w:val="0"/>
        <w:spacing w:after="0" w:line="360" w:lineRule="auto"/>
        <w:rPr>
          <w:rFonts w:asciiTheme="minorHAnsi" w:hAnsiTheme="minorHAnsi" w:cstheme="minorHAnsi"/>
          <w:color w:val="auto"/>
          <w:sz w:val="22"/>
        </w:rPr>
      </w:pPr>
      <w:r w:rsidRPr="00DB5CF9">
        <w:rPr>
          <w:rFonts w:asciiTheme="minorHAnsi" w:hAnsiTheme="minorHAnsi" w:cstheme="minorHAnsi"/>
          <w:color w:val="auto"/>
          <w:sz w:val="22"/>
        </w:rPr>
        <w:t xml:space="preserve">We have already disseminated the outcomes of the </w:t>
      </w:r>
      <w:r w:rsidR="00A16D22">
        <w:rPr>
          <w:rFonts w:asciiTheme="minorHAnsi" w:hAnsiTheme="minorHAnsi" w:cstheme="minorHAnsi"/>
          <w:color w:val="auto"/>
          <w:sz w:val="22"/>
        </w:rPr>
        <w:t xml:space="preserve">doctoral </w:t>
      </w:r>
      <w:r w:rsidRPr="00DB5CF9">
        <w:rPr>
          <w:rFonts w:asciiTheme="minorHAnsi" w:hAnsiTheme="minorHAnsi" w:cstheme="minorHAnsi"/>
          <w:color w:val="auto"/>
          <w:sz w:val="22"/>
        </w:rPr>
        <w:t>network via publications, conference presentations, and outreach activities. The QSI website</w:t>
      </w:r>
      <w:r w:rsidR="00805BF0">
        <w:rPr>
          <w:rFonts w:asciiTheme="minorHAnsi" w:hAnsiTheme="minorHAnsi" w:cstheme="minorHAnsi"/>
          <w:color w:val="auto"/>
          <w:sz w:val="22"/>
        </w:rPr>
        <w:t xml:space="preserve"> has also a record of the project’s outcomes. In addition, we have created a </w:t>
      </w:r>
      <w:r w:rsidRPr="00DB5CF9">
        <w:rPr>
          <w:rFonts w:asciiTheme="minorHAnsi" w:hAnsiTheme="minorHAnsi" w:cstheme="minorHAnsi"/>
          <w:color w:val="auto"/>
          <w:sz w:val="22"/>
        </w:rPr>
        <w:t>QSI YouTube Channel</w:t>
      </w:r>
      <w:r>
        <w:rPr>
          <w:rFonts w:asciiTheme="minorHAnsi" w:hAnsiTheme="minorHAnsi" w:cstheme="minorHAnsi"/>
          <w:color w:val="auto"/>
          <w:sz w:val="22"/>
        </w:rPr>
        <w:t xml:space="preserve"> </w:t>
      </w:r>
      <w:r w:rsidR="00805BF0">
        <w:rPr>
          <w:rFonts w:asciiTheme="minorHAnsi" w:hAnsiTheme="minorHAnsi" w:cstheme="minorHAnsi"/>
          <w:color w:val="auto"/>
          <w:sz w:val="22"/>
        </w:rPr>
        <w:t xml:space="preserve">(see </w:t>
      </w:r>
      <w:r w:rsidR="00805BF0" w:rsidRPr="00805BF0">
        <w:rPr>
          <w:rFonts w:asciiTheme="minorHAnsi" w:hAnsiTheme="minorHAnsi" w:cstheme="minorHAnsi"/>
          <w:color w:val="auto"/>
          <w:sz w:val="22"/>
        </w:rPr>
        <w:t>https://www.youtube.com/@QSI-Quantum-SafeInternet</w:t>
      </w:r>
      <w:r w:rsidR="00805BF0">
        <w:rPr>
          <w:rFonts w:asciiTheme="minorHAnsi" w:hAnsiTheme="minorHAnsi" w:cstheme="minorHAnsi"/>
          <w:color w:val="auto"/>
          <w:sz w:val="22"/>
        </w:rPr>
        <w:t xml:space="preserve">) where we have posted videos about the lectures </w:t>
      </w:r>
      <w:r w:rsidR="0049496D">
        <w:rPr>
          <w:rFonts w:asciiTheme="minorHAnsi" w:hAnsiTheme="minorHAnsi" w:cstheme="minorHAnsi"/>
          <w:color w:val="auto"/>
          <w:sz w:val="22"/>
        </w:rPr>
        <w:t xml:space="preserve">given </w:t>
      </w:r>
      <w:r w:rsidR="00805BF0">
        <w:rPr>
          <w:rFonts w:asciiTheme="minorHAnsi" w:hAnsiTheme="minorHAnsi" w:cstheme="minorHAnsi"/>
          <w:color w:val="auto"/>
          <w:sz w:val="22"/>
        </w:rPr>
        <w:t xml:space="preserve">in the PQC School; see section 1.2.4 of this report. Also, we distribute a digital newsletter that is </w:t>
      </w:r>
      <w:r w:rsidR="00805BF0" w:rsidRPr="00625694">
        <w:rPr>
          <w:rFonts w:asciiTheme="minorHAnsi" w:hAnsiTheme="minorHAnsi" w:cstheme="minorHAnsi"/>
          <w:color w:val="auto"/>
          <w:sz w:val="22"/>
          <w:lang w:eastAsia="en-GB"/>
        </w:rPr>
        <w:t>posted on the QSI website and distributed to a mailing list of registered stakeholder contacts</w:t>
      </w:r>
      <w:r w:rsidR="00805BF0">
        <w:rPr>
          <w:rFonts w:asciiTheme="minorHAnsi" w:hAnsiTheme="minorHAnsi" w:cstheme="minorHAnsi"/>
          <w:color w:val="auto"/>
          <w:sz w:val="22"/>
          <w:lang w:eastAsia="en-GB"/>
        </w:rPr>
        <w:t xml:space="preserve">, as well as disseminated through social media. </w:t>
      </w:r>
      <w:r w:rsidR="00805BF0" w:rsidRPr="00625694">
        <w:rPr>
          <w:rFonts w:asciiTheme="minorHAnsi" w:hAnsiTheme="minorHAnsi" w:cstheme="minorHAnsi"/>
          <w:color w:val="auto"/>
          <w:sz w:val="22"/>
          <w:lang w:eastAsia="en-GB"/>
        </w:rPr>
        <w:t xml:space="preserve"> </w:t>
      </w:r>
      <w:r>
        <w:rPr>
          <w:rFonts w:asciiTheme="minorHAnsi" w:hAnsiTheme="minorHAnsi" w:cstheme="minorHAnsi"/>
          <w:color w:val="auto"/>
          <w:sz w:val="22"/>
        </w:rPr>
        <w:t>No update is</w:t>
      </w:r>
      <w:r w:rsidRPr="00DB5CF9">
        <w:rPr>
          <w:rFonts w:asciiTheme="minorHAnsi" w:hAnsiTheme="minorHAnsi" w:cstheme="minorHAnsi"/>
          <w:color w:val="auto"/>
          <w:sz w:val="22"/>
        </w:rPr>
        <w:t xml:space="preserve"> needed for our plan for exploitation and dissemination of results at this point of the project. </w:t>
      </w:r>
    </w:p>
    <w:p w14:paraId="123886F0" w14:textId="4256E9BE" w:rsidR="00523FF2" w:rsidRPr="00046243" w:rsidRDefault="008F0C7B" w:rsidP="00523FF2">
      <w:pPr>
        <w:pStyle w:val="Ttulo3"/>
      </w:pPr>
      <w:bookmarkStart w:id="26" w:name="_Toc184731473"/>
      <w:bookmarkStart w:id="27" w:name="_Toc186493946"/>
      <w:r>
        <w:t>1.4.1</w:t>
      </w:r>
      <w:r w:rsidR="00523FF2" w:rsidRPr="00046243">
        <w:t xml:space="preserve"> Access to research infrastructure</w:t>
      </w:r>
      <w:bookmarkEnd w:id="26"/>
      <w:bookmarkEnd w:id="27"/>
    </w:p>
    <w:p w14:paraId="48F8B697" w14:textId="03448722" w:rsidR="00AF3415" w:rsidRPr="00021172" w:rsidRDefault="00AF3415" w:rsidP="00021172">
      <w:pPr>
        <w:tabs>
          <w:tab w:val="left" w:pos="1134"/>
        </w:tabs>
        <w:suppressAutoHyphens/>
        <w:spacing w:line="360" w:lineRule="auto"/>
        <w:rPr>
          <w:rFonts w:asciiTheme="minorHAnsi" w:hAnsiTheme="minorHAnsi" w:cstheme="minorHAnsi"/>
          <w:color w:val="auto"/>
          <w:sz w:val="22"/>
        </w:rPr>
      </w:pPr>
      <w:r>
        <w:rPr>
          <w:rFonts w:asciiTheme="minorHAnsi" w:hAnsiTheme="minorHAnsi" w:cstheme="minorHAnsi"/>
          <w:color w:val="auto"/>
          <w:sz w:val="22"/>
        </w:rPr>
        <w:t xml:space="preserve">The QSI project does not provide (trans-national or virtual) access to research infrastructure to third parties not directly involved in the execution of the project. Access to research infrastructure </w:t>
      </w:r>
      <w:r w:rsidR="00754499">
        <w:rPr>
          <w:rFonts w:asciiTheme="minorHAnsi" w:hAnsiTheme="minorHAnsi" w:cstheme="minorHAnsi"/>
          <w:color w:val="auto"/>
          <w:sz w:val="22"/>
        </w:rPr>
        <w:t>among</w:t>
      </w:r>
      <w:r>
        <w:rPr>
          <w:rFonts w:asciiTheme="minorHAnsi" w:hAnsiTheme="minorHAnsi" w:cstheme="minorHAnsi"/>
          <w:color w:val="auto"/>
          <w:sz w:val="22"/>
        </w:rPr>
        <w:t xml:space="preserve"> the </w:t>
      </w:r>
      <w:r w:rsidR="00754499">
        <w:rPr>
          <w:rFonts w:asciiTheme="minorHAnsi" w:hAnsiTheme="minorHAnsi" w:cstheme="minorHAnsi"/>
          <w:color w:val="auto"/>
          <w:sz w:val="22"/>
        </w:rPr>
        <w:t xml:space="preserve">members of the consortium is regulated by the Consortium Agreement. Essentially, host institutions provide access </w:t>
      </w:r>
      <w:r w:rsidR="00320B8A">
        <w:rPr>
          <w:rFonts w:asciiTheme="minorHAnsi" w:hAnsiTheme="minorHAnsi" w:cstheme="minorHAnsi"/>
          <w:color w:val="auto"/>
          <w:sz w:val="22"/>
        </w:rPr>
        <w:t xml:space="preserve">to research infrastructure </w:t>
      </w:r>
      <w:r w:rsidR="00754499">
        <w:rPr>
          <w:rFonts w:asciiTheme="minorHAnsi" w:hAnsiTheme="minorHAnsi" w:cstheme="minorHAnsi"/>
          <w:color w:val="auto"/>
          <w:sz w:val="22"/>
        </w:rPr>
        <w:t>to the DCs (working in the host institution or visiting it via a secondment)</w:t>
      </w:r>
      <w:r w:rsidR="00320B8A">
        <w:rPr>
          <w:rFonts w:asciiTheme="minorHAnsi" w:hAnsiTheme="minorHAnsi" w:cstheme="minorHAnsi"/>
          <w:color w:val="auto"/>
          <w:sz w:val="22"/>
        </w:rPr>
        <w:t xml:space="preserve">, whenever necessary, </w:t>
      </w:r>
      <w:r w:rsidR="00754499">
        <w:rPr>
          <w:rFonts w:asciiTheme="minorHAnsi" w:hAnsiTheme="minorHAnsi" w:cstheme="minorHAnsi"/>
          <w:color w:val="auto"/>
          <w:sz w:val="22"/>
        </w:rPr>
        <w:t xml:space="preserve">for them to develop their projects.  </w:t>
      </w:r>
    </w:p>
    <w:p w14:paraId="76B12DDE" w14:textId="3085C433" w:rsidR="00523FF2" w:rsidRPr="00046243" w:rsidRDefault="008F0C7B" w:rsidP="00523FF2">
      <w:pPr>
        <w:pStyle w:val="Ttulo3"/>
      </w:pPr>
      <w:bookmarkStart w:id="28" w:name="_Toc184731474"/>
      <w:bookmarkStart w:id="29" w:name="_Toc186493947"/>
      <w:r>
        <w:t>1.4.2</w:t>
      </w:r>
      <w:r w:rsidR="00523FF2" w:rsidRPr="00046243">
        <w:t xml:space="preserve"> Resources used to provide access to research infrastructure</w:t>
      </w:r>
      <w:bookmarkEnd w:id="28"/>
      <w:bookmarkEnd w:id="29"/>
    </w:p>
    <w:p w14:paraId="5A46B8AA" w14:textId="1C368F22" w:rsidR="00320B8A" w:rsidRDefault="00320B8A" w:rsidP="00D80743">
      <w:pPr>
        <w:tabs>
          <w:tab w:val="left" w:pos="1134"/>
        </w:tabs>
        <w:suppressAutoHyphens/>
        <w:spacing w:line="360" w:lineRule="auto"/>
        <w:rPr>
          <w:rFonts w:eastAsia="Times New Roman" w:cs="Arial"/>
          <w:i/>
          <w:iCs/>
          <w:color w:val="4AA55B"/>
          <w:lang w:eastAsia="en-GB"/>
        </w:rPr>
      </w:pPr>
      <w:r>
        <w:rPr>
          <w:rFonts w:asciiTheme="minorHAnsi" w:hAnsiTheme="minorHAnsi" w:cstheme="minorHAnsi"/>
          <w:color w:val="auto"/>
          <w:sz w:val="22"/>
        </w:rPr>
        <w:t>As mentioned in the previous section, the QSI project does not provide (trans-national or virtual) access to research infrastructure to third parties not directly involved in the execution of the project. Therefore</w:t>
      </w:r>
      <w:r w:rsidR="00D80743">
        <w:rPr>
          <w:rFonts w:asciiTheme="minorHAnsi" w:hAnsiTheme="minorHAnsi" w:cstheme="minorHAnsi"/>
          <w:color w:val="auto"/>
          <w:sz w:val="22"/>
        </w:rPr>
        <w:t>,</w:t>
      </w:r>
      <w:r>
        <w:rPr>
          <w:rFonts w:asciiTheme="minorHAnsi" w:hAnsiTheme="minorHAnsi" w:cstheme="minorHAnsi"/>
          <w:color w:val="auto"/>
          <w:sz w:val="22"/>
        </w:rPr>
        <w:t xml:space="preserve"> there are no trans-national or virtual costs</w:t>
      </w:r>
      <w:r w:rsidR="00D80743">
        <w:rPr>
          <w:rFonts w:asciiTheme="minorHAnsi" w:hAnsiTheme="minorHAnsi" w:cstheme="minorHAnsi"/>
          <w:color w:val="auto"/>
          <w:sz w:val="22"/>
        </w:rPr>
        <w:t xml:space="preserve"> related to such activities</w:t>
      </w:r>
      <w:r>
        <w:rPr>
          <w:rFonts w:asciiTheme="minorHAnsi" w:hAnsiTheme="minorHAnsi" w:cstheme="minorHAnsi"/>
          <w:color w:val="auto"/>
          <w:sz w:val="22"/>
        </w:rPr>
        <w:t xml:space="preserve">. </w:t>
      </w:r>
    </w:p>
    <w:p w14:paraId="7CA04D21" w14:textId="5550EE6E" w:rsidR="00D80743" w:rsidRDefault="008F0C7B" w:rsidP="00523FF2">
      <w:pPr>
        <w:pStyle w:val="Ttulo3"/>
      </w:pPr>
      <w:bookmarkStart w:id="30" w:name="_Toc184731475"/>
      <w:bookmarkStart w:id="31" w:name="_Toc186493948"/>
      <w:r>
        <w:t>1.4.3</w:t>
      </w:r>
      <w:r w:rsidR="00523FF2" w:rsidRPr="00511880">
        <w:t xml:space="preserve"> Co-funded </w:t>
      </w:r>
      <w:r w:rsidR="00523FF2">
        <w:t>p</w:t>
      </w:r>
      <w:r w:rsidR="00523FF2" w:rsidRPr="00511880">
        <w:t>artnerships</w:t>
      </w:r>
      <w:bookmarkEnd w:id="30"/>
      <w:bookmarkEnd w:id="31"/>
      <w:r w:rsidR="00D80743">
        <w:t xml:space="preserve"> </w:t>
      </w:r>
    </w:p>
    <w:p w14:paraId="421AB7B9" w14:textId="13BCE1E3" w:rsidR="006051E2" w:rsidRPr="00181799" w:rsidRDefault="00D80743" w:rsidP="008F0C7B">
      <w:pPr>
        <w:spacing w:line="360" w:lineRule="auto"/>
        <w:rPr>
          <w:rFonts w:asciiTheme="minorHAnsi" w:hAnsiTheme="minorHAnsi" w:cstheme="minorHAnsi"/>
          <w:color w:val="000000" w:themeColor="text1"/>
          <w:sz w:val="22"/>
          <w:lang w:val="es-ES"/>
        </w:rPr>
      </w:pPr>
      <w:r w:rsidRPr="00181799">
        <w:rPr>
          <w:rFonts w:asciiTheme="minorHAnsi" w:hAnsiTheme="minorHAnsi" w:cstheme="minorHAnsi"/>
          <w:color w:val="000000" w:themeColor="text1"/>
          <w:sz w:val="22"/>
        </w:rPr>
        <w:t xml:space="preserve">The QSI project is not a co-funded partnership. </w:t>
      </w:r>
    </w:p>
    <w:p w14:paraId="75156496" w14:textId="59C6C20B" w:rsidR="00523FF2" w:rsidRPr="00A95410" w:rsidRDefault="00377F09" w:rsidP="00377F09">
      <w:pPr>
        <w:pStyle w:val="Ttulo2"/>
      </w:pPr>
      <w:bookmarkStart w:id="32" w:name="_Toc184731476"/>
      <w:bookmarkStart w:id="33" w:name="_Toc186493949"/>
      <w:r>
        <w:lastRenderedPageBreak/>
        <w:t>2</w:t>
      </w:r>
      <w:r w:rsidR="00523FF2">
        <w:t>. Follow-up of recommendations and comments from previous review</w:t>
      </w:r>
      <w:bookmarkEnd w:id="32"/>
      <w:bookmarkEnd w:id="33"/>
    </w:p>
    <w:p w14:paraId="6A7AD044" w14:textId="5BB6E34F" w:rsidR="00903512" w:rsidRDefault="00903512" w:rsidP="00903512">
      <w:pPr>
        <w:autoSpaceDE w:val="0"/>
        <w:autoSpaceDN w:val="0"/>
        <w:adjustRightInd w:val="0"/>
        <w:spacing w:after="0" w:line="360" w:lineRule="auto"/>
        <w:rPr>
          <w:rFonts w:asciiTheme="minorHAnsi" w:hAnsiTheme="minorHAnsi" w:cstheme="minorHAnsi"/>
          <w:color w:val="auto"/>
          <w:sz w:val="22"/>
        </w:rPr>
      </w:pPr>
      <w:r w:rsidRPr="00903512">
        <w:rPr>
          <w:rFonts w:asciiTheme="minorHAnsi" w:hAnsiTheme="minorHAnsi" w:cstheme="minorHAnsi"/>
          <w:color w:val="auto"/>
          <w:sz w:val="22"/>
        </w:rPr>
        <w:t>We had a mid-term review meeting on 1</w:t>
      </w:r>
      <w:r>
        <w:rPr>
          <w:rFonts w:asciiTheme="minorHAnsi" w:hAnsiTheme="minorHAnsi" w:cstheme="minorHAnsi"/>
          <w:color w:val="auto"/>
          <w:sz w:val="22"/>
        </w:rPr>
        <w:t>5</w:t>
      </w:r>
      <w:r w:rsidRPr="00903512">
        <w:rPr>
          <w:rFonts w:asciiTheme="minorHAnsi" w:hAnsiTheme="minorHAnsi" w:cstheme="minorHAnsi"/>
          <w:color w:val="auto"/>
          <w:sz w:val="22"/>
        </w:rPr>
        <w:t xml:space="preserve"> </w:t>
      </w:r>
      <w:r>
        <w:rPr>
          <w:rFonts w:asciiTheme="minorHAnsi" w:hAnsiTheme="minorHAnsi" w:cstheme="minorHAnsi"/>
          <w:color w:val="auto"/>
          <w:sz w:val="22"/>
        </w:rPr>
        <w:t>December</w:t>
      </w:r>
      <w:r w:rsidRPr="00903512">
        <w:rPr>
          <w:rFonts w:asciiTheme="minorHAnsi" w:hAnsiTheme="minorHAnsi" w:cstheme="minorHAnsi"/>
          <w:color w:val="auto"/>
          <w:sz w:val="22"/>
        </w:rPr>
        <w:t xml:space="preserve"> 20</w:t>
      </w:r>
      <w:r>
        <w:rPr>
          <w:rFonts w:asciiTheme="minorHAnsi" w:hAnsiTheme="minorHAnsi" w:cstheme="minorHAnsi"/>
          <w:color w:val="auto"/>
          <w:sz w:val="22"/>
        </w:rPr>
        <w:t>23</w:t>
      </w:r>
      <w:r w:rsidRPr="00903512">
        <w:rPr>
          <w:rFonts w:asciiTheme="minorHAnsi" w:hAnsiTheme="minorHAnsi" w:cstheme="minorHAnsi"/>
          <w:color w:val="auto"/>
          <w:sz w:val="22"/>
        </w:rPr>
        <w:t xml:space="preserve"> with the presence of all beneficiary partners</w:t>
      </w:r>
      <w:r>
        <w:rPr>
          <w:rFonts w:asciiTheme="minorHAnsi" w:hAnsiTheme="minorHAnsi" w:cstheme="minorHAnsi"/>
          <w:color w:val="auto"/>
          <w:sz w:val="22"/>
        </w:rPr>
        <w:t xml:space="preserve"> </w:t>
      </w:r>
      <w:r w:rsidRPr="00903512">
        <w:rPr>
          <w:rFonts w:asciiTheme="minorHAnsi" w:hAnsiTheme="minorHAnsi" w:cstheme="minorHAnsi"/>
          <w:color w:val="auto"/>
          <w:sz w:val="22"/>
        </w:rPr>
        <w:t xml:space="preserve">representatives, </w:t>
      </w:r>
      <w:r>
        <w:rPr>
          <w:rFonts w:asciiTheme="minorHAnsi" w:hAnsiTheme="minorHAnsi" w:cstheme="minorHAnsi"/>
          <w:color w:val="auto"/>
          <w:sz w:val="22"/>
        </w:rPr>
        <w:t xml:space="preserve">all associated partners </w:t>
      </w:r>
      <w:r w:rsidR="008A6D89">
        <w:rPr>
          <w:rFonts w:asciiTheme="minorHAnsi" w:hAnsiTheme="minorHAnsi" w:cstheme="minorHAnsi"/>
          <w:color w:val="auto"/>
          <w:sz w:val="22"/>
        </w:rPr>
        <w:t>(</w:t>
      </w:r>
      <w:r>
        <w:rPr>
          <w:rFonts w:asciiTheme="minorHAnsi" w:hAnsiTheme="minorHAnsi" w:cstheme="minorHAnsi"/>
          <w:color w:val="auto"/>
          <w:sz w:val="22"/>
        </w:rPr>
        <w:t>supervising a DC</w:t>
      </w:r>
      <w:r w:rsidR="008A6D89">
        <w:rPr>
          <w:rFonts w:asciiTheme="minorHAnsi" w:hAnsiTheme="minorHAnsi" w:cstheme="minorHAnsi"/>
          <w:color w:val="auto"/>
          <w:sz w:val="22"/>
        </w:rPr>
        <w:t>)</w:t>
      </w:r>
      <w:r>
        <w:rPr>
          <w:rFonts w:asciiTheme="minorHAnsi" w:hAnsiTheme="minorHAnsi" w:cstheme="minorHAnsi"/>
          <w:color w:val="auto"/>
          <w:sz w:val="22"/>
        </w:rPr>
        <w:t xml:space="preserve"> representatives, all recruited DC</w:t>
      </w:r>
      <w:r w:rsidRPr="00903512">
        <w:rPr>
          <w:rFonts w:asciiTheme="minorHAnsi" w:hAnsiTheme="minorHAnsi" w:cstheme="minorHAnsi"/>
          <w:color w:val="auto"/>
          <w:sz w:val="22"/>
        </w:rPr>
        <w:t>s</w:t>
      </w:r>
      <w:r>
        <w:rPr>
          <w:rFonts w:asciiTheme="minorHAnsi" w:hAnsiTheme="minorHAnsi" w:cstheme="minorHAnsi"/>
          <w:color w:val="auto"/>
          <w:sz w:val="22"/>
        </w:rPr>
        <w:t xml:space="preserve"> (by that time)</w:t>
      </w:r>
      <w:r w:rsidRPr="00903512">
        <w:rPr>
          <w:rFonts w:asciiTheme="minorHAnsi" w:hAnsiTheme="minorHAnsi" w:cstheme="minorHAnsi"/>
          <w:color w:val="auto"/>
          <w:sz w:val="22"/>
        </w:rPr>
        <w:t xml:space="preserve">, the project manager, </w:t>
      </w:r>
      <w:r>
        <w:rPr>
          <w:rFonts w:asciiTheme="minorHAnsi" w:hAnsiTheme="minorHAnsi" w:cstheme="minorHAnsi"/>
          <w:color w:val="auto"/>
          <w:sz w:val="22"/>
        </w:rPr>
        <w:t xml:space="preserve">and </w:t>
      </w:r>
      <w:r w:rsidRPr="00903512">
        <w:rPr>
          <w:rFonts w:asciiTheme="minorHAnsi" w:hAnsiTheme="minorHAnsi" w:cstheme="minorHAnsi"/>
          <w:color w:val="auto"/>
          <w:sz w:val="22"/>
        </w:rPr>
        <w:t>the EU project officer</w:t>
      </w:r>
      <w:r>
        <w:rPr>
          <w:rFonts w:asciiTheme="minorHAnsi" w:hAnsiTheme="minorHAnsi" w:cstheme="minorHAnsi"/>
          <w:color w:val="auto"/>
          <w:sz w:val="22"/>
        </w:rPr>
        <w:t xml:space="preserve"> (PO)</w:t>
      </w:r>
      <w:r w:rsidRPr="00903512">
        <w:rPr>
          <w:rFonts w:asciiTheme="minorHAnsi" w:hAnsiTheme="minorHAnsi" w:cstheme="minorHAnsi"/>
          <w:color w:val="auto"/>
          <w:sz w:val="22"/>
        </w:rPr>
        <w:t xml:space="preserve">. </w:t>
      </w:r>
    </w:p>
    <w:p w14:paraId="43E29D88" w14:textId="77777777" w:rsidR="00181799" w:rsidRDefault="00181799" w:rsidP="00B34F1E">
      <w:pPr>
        <w:autoSpaceDE w:val="0"/>
        <w:autoSpaceDN w:val="0"/>
        <w:adjustRightInd w:val="0"/>
        <w:spacing w:after="0" w:line="360" w:lineRule="auto"/>
        <w:rPr>
          <w:rFonts w:asciiTheme="minorHAnsi" w:hAnsiTheme="minorHAnsi" w:cstheme="minorHAnsi"/>
          <w:color w:val="auto"/>
          <w:sz w:val="22"/>
        </w:rPr>
      </w:pPr>
    </w:p>
    <w:p w14:paraId="383D81F9" w14:textId="51CD1670" w:rsidR="00903512" w:rsidRDefault="00903512" w:rsidP="00B34F1E">
      <w:pPr>
        <w:autoSpaceDE w:val="0"/>
        <w:autoSpaceDN w:val="0"/>
        <w:adjustRightInd w:val="0"/>
        <w:spacing w:after="0" w:line="360" w:lineRule="auto"/>
        <w:rPr>
          <w:rFonts w:asciiTheme="minorHAnsi" w:hAnsiTheme="minorHAnsi" w:cstheme="minorHAnsi"/>
          <w:color w:val="auto"/>
          <w:sz w:val="22"/>
        </w:rPr>
      </w:pPr>
      <w:r>
        <w:rPr>
          <w:rFonts w:asciiTheme="minorHAnsi" w:hAnsiTheme="minorHAnsi" w:cstheme="minorHAnsi"/>
          <w:color w:val="auto"/>
          <w:sz w:val="22"/>
        </w:rPr>
        <w:t xml:space="preserve">The meeting started with a short </w:t>
      </w:r>
      <w:r w:rsidRPr="00903512">
        <w:rPr>
          <w:rFonts w:asciiTheme="minorHAnsi" w:hAnsiTheme="minorHAnsi" w:cstheme="minorHAnsi"/>
          <w:color w:val="auto"/>
          <w:sz w:val="22"/>
        </w:rPr>
        <w:t xml:space="preserve">introduction by the </w:t>
      </w:r>
      <w:r>
        <w:rPr>
          <w:rFonts w:asciiTheme="minorHAnsi" w:hAnsiTheme="minorHAnsi" w:cstheme="minorHAnsi"/>
          <w:color w:val="auto"/>
          <w:sz w:val="22"/>
        </w:rPr>
        <w:t>PO</w:t>
      </w:r>
      <w:r w:rsidRPr="00903512">
        <w:rPr>
          <w:rFonts w:asciiTheme="minorHAnsi" w:hAnsiTheme="minorHAnsi" w:cstheme="minorHAnsi"/>
          <w:color w:val="auto"/>
          <w:sz w:val="22"/>
        </w:rPr>
        <w:t xml:space="preserve"> and the </w:t>
      </w:r>
      <w:r>
        <w:rPr>
          <w:rFonts w:asciiTheme="minorHAnsi" w:hAnsiTheme="minorHAnsi" w:cstheme="minorHAnsi"/>
          <w:color w:val="auto"/>
          <w:sz w:val="22"/>
        </w:rPr>
        <w:t>c</w:t>
      </w:r>
      <w:r w:rsidRPr="00903512">
        <w:rPr>
          <w:rFonts w:asciiTheme="minorHAnsi" w:hAnsiTheme="minorHAnsi" w:cstheme="minorHAnsi"/>
          <w:color w:val="auto"/>
          <w:sz w:val="22"/>
        </w:rPr>
        <w:t>oordinator</w:t>
      </w:r>
      <w:r>
        <w:rPr>
          <w:rFonts w:asciiTheme="minorHAnsi" w:hAnsiTheme="minorHAnsi" w:cstheme="minorHAnsi"/>
          <w:color w:val="auto"/>
          <w:sz w:val="22"/>
        </w:rPr>
        <w:t>, followed by a tour de table in which all l</w:t>
      </w:r>
      <w:r w:rsidRPr="00903512">
        <w:rPr>
          <w:rFonts w:asciiTheme="minorHAnsi" w:hAnsiTheme="minorHAnsi" w:cstheme="minorHAnsi"/>
          <w:color w:val="auto"/>
          <w:sz w:val="22"/>
        </w:rPr>
        <w:t xml:space="preserve">ead </w:t>
      </w:r>
      <w:r>
        <w:rPr>
          <w:rFonts w:asciiTheme="minorHAnsi" w:hAnsiTheme="minorHAnsi" w:cstheme="minorHAnsi"/>
          <w:color w:val="auto"/>
          <w:sz w:val="22"/>
        </w:rPr>
        <w:t>s</w:t>
      </w:r>
      <w:r w:rsidRPr="00903512">
        <w:rPr>
          <w:rFonts w:asciiTheme="minorHAnsi" w:hAnsiTheme="minorHAnsi" w:cstheme="minorHAnsi"/>
          <w:color w:val="auto"/>
          <w:sz w:val="22"/>
        </w:rPr>
        <w:t>cientist</w:t>
      </w:r>
      <w:r>
        <w:rPr>
          <w:rFonts w:asciiTheme="minorHAnsi" w:hAnsiTheme="minorHAnsi" w:cstheme="minorHAnsi"/>
          <w:color w:val="auto"/>
          <w:sz w:val="22"/>
        </w:rPr>
        <w:t>s</w:t>
      </w:r>
      <w:r w:rsidRPr="00903512">
        <w:rPr>
          <w:rFonts w:asciiTheme="minorHAnsi" w:hAnsiTheme="minorHAnsi" w:cstheme="minorHAnsi"/>
          <w:color w:val="auto"/>
          <w:sz w:val="22"/>
        </w:rPr>
        <w:t xml:space="preserve"> present</w:t>
      </w:r>
      <w:r>
        <w:rPr>
          <w:rFonts w:asciiTheme="minorHAnsi" w:hAnsiTheme="minorHAnsi" w:cstheme="minorHAnsi"/>
          <w:color w:val="auto"/>
          <w:sz w:val="22"/>
        </w:rPr>
        <w:t>ed</w:t>
      </w:r>
      <w:r w:rsidRPr="00903512">
        <w:rPr>
          <w:rFonts w:asciiTheme="minorHAnsi" w:hAnsiTheme="minorHAnsi" w:cstheme="minorHAnsi"/>
          <w:color w:val="auto"/>
          <w:sz w:val="22"/>
        </w:rPr>
        <w:t xml:space="preserve"> their research team and describe</w:t>
      </w:r>
      <w:r>
        <w:rPr>
          <w:rFonts w:asciiTheme="minorHAnsi" w:hAnsiTheme="minorHAnsi" w:cstheme="minorHAnsi"/>
          <w:color w:val="auto"/>
          <w:sz w:val="22"/>
        </w:rPr>
        <w:t>d</w:t>
      </w:r>
      <w:r w:rsidRPr="00903512">
        <w:rPr>
          <w:rFonts w:asciiTheme="minorHAnsi" w:hAnsiTheme="minorHAnsi" w:cstheme="minorHAnsi"/>
          <w:color w:val="auto"/>
          <w:sz w:val="22"/>
        </w:rPr>
        <w:t xml:space="preserve"> their role within the </w:t>
      </w:r>
      <w:r>
        <w:rPr>
          <w:rFonts w:asciiTheme="minorHAnsi" w:hAnsiTheme="minorHAnsi" w:cstheme="minorHAnsi"/>
          <w:color w:val="auto"/>
          <w:sz w:val="22"/>
        </w:rPr>
        <w:t>QSI project. Afterward, the PO made a presentation a</w:t>
      </w:r>
      <w:r w:rsidRPr="00903512">
        <w:rPr>
          <w:rFonts w:asciiTheme="minorHAnsi" w:hAnsiTheme="minorHAnsi" w:cstheme="minorHAnsi"/>
          <w:color w:val="auto"/>
          <w:sz w:val="22"/>
        </w:rPr>
        <w:t>bout monitoring of project implementation, reporting and purpose of the mid-term check</w:t>
      </w:r>
      <w:r>
        <w:rPr>
          <w:rFonts w:asciiTheme="minorHAnsi" w:hAnsiTheme="minorHAnsi" w:cstheme="minorHAnsi"/>
          <w:color w:val="auto"/>
          <w:sz w:val="22"/>
        </w:rPr>
        <w:t xml:space="preserve">. Next, the coordinator </w:t>
      </w:r>
      <w:r w:rsidRPr="00903512">
        <w:rPr>
          <w:rFonts w:asciiTheme="minorHAnsi" w:hAnsiTheme="minorHAnsi" w:cstheme="minorHAnsi"/>
          <w:color w:val="auto"/>
          <w:sz w:val="22"/>
        </w:rPr>
        <w:t xml:space="preserve">presented a summary of </w:t>
      </w:r>
      <w:r>
        <w:rPr>
          <w:rFonts w:asciiTheme="minorHAnsi" w:hAnsiTheme="minorHAnsi" w:cstheme="minorHAnsi"/>
          <w:color w:val="auto"/>
          <w:sz w:val="22"/>
        </w:rPr>
        <w:t xml:space="preserve">the </w:t>
      </w:r>
      <w:r w:rsidRPr="00903512">
        <w:rPr>
          <w:rFonts w:asciiTheme="minorHAnsi" w:hAnsiTheme="minorHAnsi" w:cstheme="minorHAnsi"/>
          <w:color w:val="auto"/>
          <w:sz w:val="22"/>
        </w:rPr>
        <w:t xml:space="preserve">achievements </w:t>
      </w:r>
      <w:r>
        <w:rPr>
          <w:rFonts w:asciiTheme="minorHAnsi" w:hAnsiTheme="minorHAnsi" w:cstheme="minorHAnsi"/>
          <w:color w:val="auto"/>
          <w:sz w:val="22"/>
        </w:rPr>
        <w:t>of</w:t>
      </w:r>
      <w:r w:rsidRPr="00903512">
        <w:rPr>
          <w:rFonts w:asciiTheme="minorHAnsi" w:hAnsiTheme="minorHAnsi" w:cstheme="minorHAnsi"/>
          <w:color w:val="auto"/>
          <w:sz w:val="22"/>
        </w:rPr>
        <w:t xml:space="preserve"> the network followed by short talks by each</w:t>
      </w:r>
      <w:r>
        <w:rPr>
          <w:rFonts w:asciiTheme="minorHAnsi" w:hAnsiTheme="minorHAnsi" w:cstheme="minorHAnsi"/>
          <w:color w:val="auto"/>
          <w:sz w:val="22"/>
        </w:rPr>
        <w:t xml:space="preserve"> DC in which they presented themselves, </w:t>
      </w:r>
      <w:r w:rsidRPr="00903512">
        <w:rPr>
          <w:rFonts w:asciiTheme="minorHAnsi" w:hAnsiTheme="minorHAnsi" w:cstheme="minorHAnsi"/>
          <w:color w:val="auto"/>
          <w:sz w:val="22"/>
        </w:rPr>
        <w:t>their background and their individual research project.</w:t>
      </w:r>
      <w:r>
        <w:rPr>
          <w:rFonts w:asciiTheme="minorHAnsi" w:hAnsiTheme="minorHAnsi" w:cstheme="minorHAnsi"/>
          <w:color w:val="auto"/>
          <w:sz w:val="22"/>
        </w:rPr>
        <w:t xml:space="preserve"> </w:t>
      </w:r>
      <w:r w:rsidRPr="00903512">
        <w:rPr>
          <w:rFonts w:asciiTheme="minorHAnsi" w:hAnsiTheme="minorHAnsi" w:cstheme="minorHAnsi"/>
          <w:color w:val="auto"/>
          <w:sz w:val="22"/>
        </w:rPr>
        <w:t xml:space="preserve">The </w:t>
      </w:r>
      <w:r>
        <w:rPr>
          <w:rFonts w:asciiTheme="minorHAnsi" w:hAnsiTheme="minorHAnsi" w:cstheme="minorHAnsi"/>
          <w:color w:val="auto"/>
          <w:sz w:val="22"/>
        </w:rPr>
        <w:t>PO</w:t>
      </w:r>
      <w:r w:rsidRPr="00903512">
        <w:rPr>
          <w:rFonts w:asciiTheme="minorHAnsi" w:hAnsiTheme="minorHAnsi" w:cstheme="minorHAnsi"/>
          <w:color w:val="auto"/>
          <w:sz w:val="22"/>
        </w:rPr>
        <w:t xml:space="preserve"> had also the chance to meet with </w:t>
      </w:r>
      <w:r w:rsidR="009C6CA3">
        <w:rPr>
          <w:rFonts w:asciiTheme="minorHAnsi" w:hAnsiTheme="minorHAnsi" w:cstheme="minorHAnsi"/>
          <w:color w:val="auto"/>
          <w:sz w:val="22"/>
        </w:rPr>
        <w:t>the DCs in a restricted session</w:t>
      </w:r>
      <w:r w:rsidRPr="00903512">
        <w:rPr>
          <w:rFonts w:asciiTheme="minorHAnsi" w:hAnsiTheme="minorHAnsi" w:cstheme="minorHAnsi"/>
          <w:color w:val="auto"/>
          <w:sz w:val="22"/>
        </w:rPr>
        <w:t>. The overall</w:t>
      </w:r>
      <w:r w:rsidR="009C6CA3">
        <w:rPr>
          <w:rFonts w:asciiTheme="minorHAnsi" w:hAnsiTheme="minorHAnsi" w:cstheme="minorHAnsi"/>
          <w:color w:val="auto"/>
          <w:sz w:val="22"/>
        </w:rPr>
        <w:t xml:space="preserve"> </w:t>
      </w:r>
      <w:r w:rsidRPr="009C6CA3">
        <w:rPr>
          <w:rFonts w:asciiTheme="minorHAnsi" w:hAnsiTheme="minorHAnsi" w:cstheme="minorHAnsi"/>
          <w:color w:val="auto"/>
          <w:sz w:val="22"/>
        </w:rPr>
        <w:t xml:space="preserve">feedback we received from the </w:t>
      </w:r>
      <w:r w:rsidR="009C6CA3" w:rsidRPr="009C6CA3">
        <w:rPr>
          <w:rFonts w:asciiTheme="minorHAnsi" w:hAnsiTheme="minorHAnsi" w:cstheme="minorHAnsi"/>
          <w:color w:val="auto"/>
          <w:sz w:val="22"/>
        </w:rPr>
        <w:t>PO</w:t>
      </w:r>
      <w:r w:rsidRPr="009C6CA3">
        <w:rPr>
          <w:rFonts w:asciiTheme="minorHAnsi" w:hAnsiTheme="minorHAnsi" w:cstheme="minorHAnsi"/>
          <w:color w:val="auto"/>
          <w:sz w:val="22"/>
        </w:rPr>
        <w:t xml:space="preserve"> was very positive.</w:t>
      </w:r>
      <w:r w:rsidR="00B34F1E">
        <w:rPr>
          <w:rFonts w:asciiTheme="minorHAnsi" w:hAnsiTheme="minorHAnsi" w:cstheme="minorHAnsi"/>
          <w:color w:val="auto"/>
          <w:sz w:val="22"/>
        </w:rPr>
        <w:t xml:space="preserve"> Indeed, she wrote in her report “</w:t>
      </w:r>
      <w:r w:rsidR="00B34F1E" w:rsidRPr="00B34F1E">
        <w:rPr>
          <w:rFonts w:asciiTheme="minorHAnsi" w:hAnsiTheme="minorHAnsi" w:cstheme="minorHAnsi"/>
          <w:color w:val="auto"/>
          <w:sz w:val="22"/>
        </w:rPr>
        <w:t>The entire consortium has been working hard towards the achievement of the proposed objectives.</w:t>
      </w:r>
      <w:r w:rsidR="00B34F1E">
        <w:rPr>
          <w:rFonts w:asciiTheme="minorHAnsi" w:hAnsiTheme="minorHAnsi" w:cstheme="minorHAnsi"/>
          <w:color w:val="auto"/>
          <w:sz w:val="22"/>
        </w:rPr>
        <w:t xml:space="preserve"> </w:t>
      </w:r>
      <w:r w:rsidR="00B34F1E" w:rsidRPr="00B34F1E">
        <w:rPr>
          <w:rFonts w:asciiTheme="minorHAnsi" w:hAnsiTheme="minorHAnsi" w:cstheme="minorHAnsi"/>
          <w:color w:val="auto"/>
          <w:sz w:val="22"/>
        </w:rPr>
        <w:t>The project management is very good, appropriate and committed. The PO thanked the consortium</w:t>
      </w:r>
      <w:r w:rsidR="00B34F1E">
        <w:rPr>
          <w:rFonts w:asciiTheme="minorHAnsi" w:hAnsiTheme="minorHAnsi" w:cstheme="minorHAnsi"/>
          <w:color w:val="auto"/>
          <w:sz w:val="22"/>
        </w:rPr>
        <w:t xml:space="preserve"> </w:t>
      </w:r>
      <w:r w:rsidR="00B34F1E" w:rsidRPr="00B34F1E">
        <w:rPr>
          <w:rFonts w:asciiTheme="minorHAnsi" w:hAnsiTheme="minorHAnsi" w:cstheme="minorHAnsi"/>
          <w:color w:val="auto"/>
          <w:sz w:val="22"/>
        </w:rPr>
        <w:t>and fellows for their work, commitment and enthusiasm</w:t>
      </w:r>
      <w:r w:rsidR="00B34F1E">
        <w:rPr>
          <w:rFonts w:asciiTheme="minorHAnsi" w:hAnsiTheme="minorHAnsi" w:cstheme="minorHAnsi"/>
          <w:color w:val="auto"/>
          <w:sz w:val="22"/>
        </w:rPr>
        <w:t>”.</w:t>
      </w:r>
      <w:r w:rsidRPr="009C6CA3">
        <w:rPr>
          <w:rFonts w:asciiTheme="minorHAnsi" w:hAnsiTheme="minorHAnsi" w:cstheme="minorHAnsi"/>
          <w:color w:val="auto"/>
          <w:sz w:val="22"/>
        </w:rPr>
        <w:t xml:space="preserve"> There were some</w:t>
      </w:r>
      <w:r w:rsidR="009C6CA3">
        <w:rPr>
          <w:rFonts w:asciiTheme="minorHAnsi" w:hAnsiTheme="minorHAnsi" w:cstheme="minorHAnsi"/>
          <w:color w:val="auto"/>
          <w:sz w:val="22"/>
        </w:rPr>
        <w:t xml:space="preserve"> </w:t>
      </w:r>
      <w:r w:rsidRPr="009C6CA3">
        <w:rPr>
          <w:rFonts w:asciiTheme="minorHAnsi" w:hAnsiTheme="minorHAnsi" w:cstheme="minorHAnsi"/>
          <w:color w:val="auto"/>
          <w:sz w:val="22"/>
        </w:rPr>
        <w:t xml:space="preserve">minor comments raised during that meeting, which </w:t>
      </w:r>
      <w:r w:rsidR="009C6CA3">
        <w:rPr>
          <w:rFonts w:asciiTheme="minorHAnsi" w:hAnsiTheme="minorHAnsi" w:cstheme="minorHAnsi"/>
          <w:color w:val="auto"/>
          <w:sz w:val="22"/>
        </w:rPr>
        <w:t xml:space="preserve">we include below together with </w:t>
      </w:r>
      <w:r w:rsidR="008A6D89">
        <w:rPr>
          <w:rFonts w:asciiTheme="minorHAnsi" w:hAnsiTheme="minorHAnsi" w:cstheme="minorHAnsi"/>
          <w:color w:val="auto"/>
          <w:sz w:val="22"/>
        </w:rPr>
        <w:t xml:space="preserve">a description of </w:t>
      </w:r>
      <w:r w:rsidR="009C6CA3">
        <w:rPr>
          <w:rFonts w:asciiTheme="minorHAnsi" w:hAnsiTheme="minorHAnsi" w:cstheme="minorHAnsi"/>
          <w:color w:val="auto"/>
          <w:sz w:val="22"/>
        </w:rPr>
        <w:t xml:space="preserve">the action implemented. </w:t>
      </w:r>
    </w:p>
    <w:p w14:paraId="74F5843A" w14:textId="77777777" w:rsidR="00B34F1E" w:rsidRDefault="00B34F1E" w:rsidP="00B34F1E">
      <w:pPr>
        <w:autoSpaceDE w:val="0"/>
        <w:autoSpaceDN w:val="0"/>
        <w:adjustRightInd w:val="0"/>
        <w:spacing w:after="0" w:line="360" w:lineRule="auto"/>
        <w:rPr>
          <w:rFonts w:asciiTheme="minorHAnsi" w:hAnsiTheme="minorHAnsi" w:cstheme="minorHAnsi"/>
          <w:color w:val="auto"/>
          <w:sz w:val="22"/>
        </w:rPr>
      </w:pPr>
    </w:p>
    <w:p w14:paraId="1F784088" w14:textId="0D74107E" w:rsidR="0036512A" w:rsidRPr="0036512A" w:rsidRDefault="0036512A" w:rsidP="0036512A">
      <w:pPr>
        <w:pStyle w:val="Prrafodelista"/>
        <w:numPr>
          <w:ilvl w:val="0"/>
          <w:numId w:val="6"/>
        </w:numPr>
        <w:autoSpaceDE w:val="0"/>
        <w:autoSpaceDN w:val="0"/>
        <w:adjustRightInd w:val="0"/>
        <w:spacing w:after="0" w:line="360" w:lineRule="auto"/>
        <w:rPr>
          <w:rFonts w:asciiTheme="minorHAnsi" w:hAnsiTheme="minorHAnsi" w:cstheme="minorHAnsi"/>
          <w:i/>
          <w:iCs/>
          <w:color w:val="auto"/>
          <w:sz w:val="22"/>
        </w:rPr>
      </w:pPr>
      <w:r w:rsidRPr="0036512A">
        <w:rPr>
          <w:rFonts w:asciiTheme="minorHAnsi" w:hAnsiTheme="minorHAnsi" w:cstheme="minorHAnsi"/>
          <w:i/>
          <w:iCs/>
          <w:color w:val="auto"/>
          <w:sz w:val="22"/>
        </w:rPr>
        <w:t>The PO re-opened the Progress report as information was missing and needed to be re-worked on and re-submitted by 29 Feb. 2024 at the latest.</w:t>
      </w:r>
    </w:p>
    <w:p w14:paraId="1B25A20D" w14:textId="77777777" w:rsidR="0036512A" w:rsidRDefault="0036512A" w:rsidP="0036512A">
      <w:pPr>
        <w:autoSpaceDE w:val="0"/>
        <w:autoSpaceDN w:val="0"/>
        <w:adjustRightInd w:val="0"/>
        <w:spacing w:after="0" w:line="360" w:lineRule="auto"/>
        <w:rPr>
          <w:rFonts w:asciiTheme="minorHAnsi" w:hAnsiTheme="minorHAnsi" w:cstheme="minorHAnsi"/>
          <w:color w:val="auto"/>
          <w:sz w:val="22"/>
        </w:rPr>
      </w:pPr>
    </w:p>
    <w:p w14:paraId="49CF2C4B" w14:textId="69B7E092" w:rsidR="0036512A" w:rsidRPr="009040FF" w:rsidRDefault="0036512A" w:rsidP="0036512A">
      <w:pPr>
        <w:autoSpaceDE w:val="0"/>
        <w:autoSpaceDN w:val="0"/>
        <w:adjustRightInd w:val="0"/>
        <w:spacing w:after="0" w:line="360" w:lineRule="auto"/>
        <w:ind w:left="720"/>
        <w:rPr>
          <w:rFonts w:asciiTheme="minorHAnsi" w:hAnsiTheme="minorHAnsi" w:cstheme="minorHAnsi"/>
          <w:color w:val="1F497D" w:themeColor="text2"/>
          <w:sz w:val="22"/>
        </w:rPr>
      </w:pPr>
      <w:r w:rsidRPr="0036512A">
        <w:rPr>
          <w:rFonts w:asciiTheme="minorHAnsi" w:hAnsiTheme="minorHAnsi" w:cstheme="minorHAnsi"/>
          <w:color w:val="auto"/>
          <w:sz w:val="22"/>
          <w:u w:val="single"/>
        </w:rPr>
        <w:t>Reply/Action implemented:</w:t>
      </w:r>
      <w:r>
        <w:rPr>
          <w:rFonts w:asciiTheme="minorHAnsi" w:hAnsiTheme="minorHAnsi" w:cstheme="minorHAnsi"/>
          <w:color w:val="auto"/>
          <w:sz w:val="22"/>
        </w:rPr>
        <w:t xml:space="preserve"> We have included the missing information in the progress report and resubmitted it as requested </w:t>
      </w:r>
      <w:r w:rsidRPr="00181799">
        <w:rPr>
          <w:rFonts w:asciiTheme="minorHAnsi" w:hAnsiTheme="minorHAnsi" w:cstheme="minorHAnsi"/>
          <w:color w:val="000000" w:themeColor="text1"/>
          <w:sz w:val="22"/>
        </w:rPr>
        <w:t>by 2</w:t>
      </w:r>
      <w:r w:rsidR="009040FF" w:rsidRPr="00181799">
        <w:rPr>
          <w:rFonts w:asciiTheme="minorHAnsi" w:hAnsiTheme="minorHAnsi" w:cstheme="minorHAnsi"/>
          <w:color w:val="000000" w:themeColor="text1"/>
          <w:sz w:val="22"/>
        </w:rPr>
        <w:t>7</w:t>
      </w:r>
      <w:r w:rsidRPr="00181799">
        <w:rPr>
          <w:rFonts w:asciiTheme="minorHAnsi" w:hAnsiTheme="minorHAnsi" w:cstheme="minorHAnsi"/>
          <w:color w:val="000000" w:themeColor="text1"/>
          <w:sz w:val="22"/>
        </w:rPr>
        <w:t xml:space="preserve"> February 2024.  </w:t>
      </w:r>
    </w:p>
    <w:p w14:paraId="434B8E8D" w14:textId="77777777" w:rsidR="0036512A" w:rsidRDefault="0036512A" w:rsidP="0036512A">
      <w:pPr>
        <w:autoSpaceDE w:val="0"/>
        <w:autoSpaceDN w:val="0"/>
        <w:adjustRightInd w:val="0"/>
        <w:spacing w:after="0" w:line="360" w:lineRule="auto"/>
        <w:ind w:left="720"/>
        <w:rPr>
          <w:rFonts w:asciiTheme="minorHAnsi" w:hAnsiTheme="minorHAnsi" w:cstheme="minorHAnsi"/>
          <w:color w:val="auto"/>
          <w:sz w:val="22"/>
        </w:rPr>
      </w:pPr>
    </w:p>
    <w:p w14:paraId="4ACD1BA9" w14:textId="696DCD30" w:rsidR="0036512A" w:rsidRPr="0093432F" w:rsidRDefault="0036512A" w:rsidP="0036512A">
      <w:pPr>
        <w:pStyle w:val="Prrafodelista"/>
        <w:numPr>
          <w:ilvl w:val="0"/>
          <w:numId w:val="6"/>
        </w:numPr>
        <w:autoSpaceDE w:val="0"/>
        <w:autoSpaceDN w:val="0"/>
        <w:adjustRightInd w:val="0"/>
        <w:spacing w:after="0" w:line="360" w:lineRule="auto"/>
        <w:rPr>
          <w:rFonts w:asciiTheme="minorHAnsi" w:hAnsiTheme="minorHAnsi" w:cstheme="minorHAnsi"/>
          <w:i/>
          <w:iCs/>
          <w:color w:val="auto"/>
          <w:sz w:val="22"/>
        </w:rPr>
      </w:pPr>
      <w:r w:rsidRPr="0093432F">
        <w:rPr>
          <w:rFonts w:asciiTheme="minorHAnsi" w:hAnsiTheme="minorHAnsi" w:cstheme="minorHAnsi"/>
          <w:i/>
          <w:iCs/>
          <w:color w:val="auto"/>
          <w:sz w:val="22"/>
        </w:rPr>
        <w:t>The PO further requested a detailed explanation on the recruitment process for DC4</w:t>
      </w:r>
      <w:r w:rsidR="0093432F" w:rsidRPr="0093432F">
        <w:rPr>
          <w:rFonts w:asciiTheme="minorHAnsi" w:hAnsiTheme="minorHAnsi" w:cstheme="minorHAnsi"/>
          <w:i/>
          <w:iCs/>
          <w:color w:val="auto"/>
          <w:sz w:val="22"/>
        </w:rPr>
        <w:t>,</w:t>
      </w:r>
      <w:r w:rsidRPr="0093432F">
        <w:rPr>
          <w:rFonts w:asciiTheme="minorHAnsi" w:hAnsiTheme="minorHAnsi" w:cstheme="minorHAnsi"/>
          <w:i/>
          <w:iCs/>
          <w:color w:val="auto"/>
          <w:sz w:val="22"/>
        </w:rPr>
        <w:t xml:space="preserve"> Gina</w:t>
      </w:r>
      <w:r w:rsidR="0093432F" w:rsidRPr="0093432F">
        <w:rPr>
          <w:rFonts w:asciiTheme="minorHAnsi" w:hAnsiTheme="minorHAnsi" w:cstheme="minorHAnsi"/>
          <w:i/>
          <w:iCs/>
          <w:color w:val="auto"/>
          <w:sz w:val="22"/>
        </w:rPr>
        <w:t xml:space="preserve"> </w:t>
      </w:r>
      <w:proofErr w:type="spellStart"/>
      <w:r w:rsidRPr="0093432F">
        <w:rPr>
          <w:rFonts w:asciiTheme="minorHAnsi" w:hAnsiTheme="minorHAnsi" w:cstheme="minorHAnsi"/>
          <w:i/>
          <w:iCs/>
          <w:color w:val="auto"/>
          <w:sz w:val="22"/>
        </w:rPr>
        <w:t>Muus</w:t>
      </w:r>
      <w:r w:rsidR="00AC546C">
        <w:rPr>
          <w:rFonts w:asciiTheme="minorHAnsi" w:hAnsiTheme="minorHAnsi" w:cstheme="minorHAnsi"/>
          <w:i/>
          <w:iCs/>
          <w:color w:val="auto"/>
          <w:sz w:val="22"/>
        </w:rPr>
        <w:t>s</w:t>
      </w:r>
      <w:proofErr w:type="spellEnd"/>
      <w:r w:rsidRPr="0093432F">
        <w:rPr>
          <w:rFonts w:asciiTheme="minorHAnsi" w:hAnsiTheme="minorHAnsi" w:cstheme="minorHAnsi"/>
          <w:i/>
          <w:iCs/>
          <w:color w:val="auto"/>
          <w:sz w:val="22"/>
        </w:rPr>
        <w:t>, to be sent to the PO by mail by 29 Feb. 2024 at the latest.</w:t>
      </w:r>
    </w:p>
    <w:p w14:paraId="780D26AF" w14:textId="77777777" w:rsidR="0093432F" w:rsidRDefault="0093432F" w:rsidP="0093432F">
      <w:pPr>
        <w:autoSpaceDE w:val="0"/>
        <w:autoSpaceDN w:val="0"/>
        <w:adjustRightInd w:val="0"/>
        <w:spacing w:after="0" w:line="360" w:lineRule="auto"/>
        <w:rPr>
          <w:rFonts w:asciiTheme="minorHAnsi" w:hAnsiTheme="minorHAnsi" w:cstheme="minorHAnsi"/>
          <w:color w:val="auto"/>
          <w:sz w:val="22"/>
        </w:rPr>
      </w:pPr>
    </w:p>
    <w:p w14:paraId="43A1ACDA" w14:textId="36D541BA" w:rsidR="0093432F" w:rsidRPr="00181799" w:rsidRDefault="0093432F" w:rsidP="0093432F">
      <w:pPr>
        <w:autoSpaceDE w:val="0"/>
        <w:autoSpaceDN w:val="0"/>
        <w:adjustRightInd w:val="0"/>
        <w:spacing w:after="0" w:line="360" w:lineRule="auto"/>
        <w:ind w:left="720"/>
        <w:rPr>
          <w:rFonts w:asciiTheme="minorHAnsi" w:hAnsiTheme="minorHAnsi" w:cstheme="minorHAnsi"/>
          <w:color w:val="1F497D" w:themeColor="text2"/>
          <w:sz w:val="22"/>
          <w:lang w:val="en-US"/>
        </w:rPr>
      </w:pPr>
      <w:r w:rsidRPr="0036512A">
        <w:rPr>
          <w:rFonts w:asciiTheme="minorHAnsi" w:hAnsiTheme="minorHAnsi" w:cstheme="minorHAnsi"/>
          <w:color w:val="auto"/>
          <w:sz w:val="22"/>
          <w:u w:val="single"/>
        </w:rPr>
        <w:t>Reply/Action implemented:</w:t>
      </w:r>
      <w:r>
        <w:rPr>
          <w:rFonts w:asciiTheme="minorHAnsi" w:hAnsiTheme="minorHAnsi" w:cstheme="minorHAnsi"/>
          <w:color w:val="auto"/>
          <w:sz w:val="22"/>
        </w:rPr>
        <w:t xml:space="preserve"> </w:t>
      </w:r>
      <w:r w:rsidR="00F36B34">
        <w:rPr>
          <w:rFonts w:asciiTheme="minorHAnsi" w:hAnsiTheme="minorHAnsi" w:cstheme="minorHAnsi"/>
          <w:color w:val="auto"/>
          <w:sz w:val="22"/>
        </w:rPr>
        <w:t>As requested, w</w:t>
      </w:r>
      <w:r>
        <w:rPr>
          <w:rFonts w:asciiTheme="minorHAnsi" w:hAnsiTheme="minorHAnsi" w:cstheme="minorHAnsi"/>
          <w:color w:val="auto"/>
          <w:sz w:val="22"/>
        </w:rPr>
        <w:t>e have</w:t>
      </w:r>
      <w:r w:rsidR="00F36B34">
        <w:rPr>
          <w:rFonts w:asciiTheme="minorHAnsi" w:hAnsiTheme="minorHAnsi" w:cstheme="minorHAnsi"/>
          <w:color w:val="auto"/>
          <w:sz w:val="22"/>
        </w:rPr>
        <w:t xml:space="preserve"> sent the PO a detailed explanation on the recruitment process for DC4. </w:t>
      </w:r>
    </w:p>
    <w:p w14:paraId="28002FFC" w14:textId="77777777" w:rsidR="00F36B34" w:rsidRPr="00181799" w:rsidRDefault="00F36B34" w:rsidP="0093432F">
      <w:pPr>
        <w:autoSpaceDE w:val="0"/>
        <w:autoSpaceDN w:val="0"/>
        <w:adjustRightInd w:val="0"/>
        <w:spacing w:after="0" w:line="360" w:lineRule="auto"/>
        <w:ind w:left="720"/>
        <w:rPr>
          <w:rFonts w:asciiTheme="minorHAnsi" w:hAnsiTheme="minorHAnsi" w:cstheme="minorHAnsi"/>
          <w:color w:val="000000" w:themeColor="text1"/>
          <w:sz w:val="22"/>
          <w:lang w:val="en-US"/>
        </w:rPr>
      </w:pPr>
    </w:p>
    <w:p w14:paraId="7D74F7DE" w14:textId="14782ECB" w:rsidR="00A54586" w:rsidRPr="00385579" w:rsidRDefault="00A54586" w:rsidP="00385579">
      <w:pPr>
        <w:pStyle w:val="Prrafodelista"/>
        <w:numPr>
          <w:ilvl w:val="0"/>
          <w:numId w:val="6"/>
        </w:numPr>
        <w:autoSpaceDE w:val="0"/>
        <w:autoSpaceDN w:val="0"/>
        <w:adjustRightInd w:val="0"/>
        <w:spacing w:after="0" w:line="360" w:lineRule="auto"/>
        <w:rPr>
          <w:rFonts w:asciiTheme="minorHAnsi" w:hAnsiTheme="minorHAnsi" w:cstheme="minorHAnsi"/>
          <w:i/>
          <w:iCs/>
          <w:color w:val="000000" w:themeColor="text1"/>
          <w:sz w:val="22"/>
        </w:rPr>
      </w:pPr>
      <w:r w:rsidRPr="00A54586">
        <w:rPr>
          <w:rFonts w:asciiTheme="minorHAnsi" w:hAnsiTheme="minorHAnsi" w:cstheme="minorHAnsi"/>
          <w:i/>
          <w:iCs/>
          <w:color w:val="000000" w:themeColor="text1"/>
          <w:sz w:val="22"/>
        </w:rPr>
        <w:t>The PO requested that the Mobility Declarations for DC2 and DC4 be corrected as wrong</w:t>
      </w:r>
      <w:r w:rsidR="00385579">
        <w:rPr>
          <w:rFonts w:asciiTheme="minorHAnsi" w:hAnsiTheme="minorHAnsi" w:cstheme="minorHAnsi"/>
          <w:i/>
          <w:iCs/>
          <w:color w:val="000000" w:themeColor="text1"/>
          <w:sz w:val="22"/>
        </w:rPr>
        <w:t xml:space="preserve"> </w:t>
      </w:r>
      <w:r w:rsidRPr="00385579">
        <w:rPr>
          <w:rFonts w:asciiTheme="minorHAnsi" w:hAnsiTheme="minorHAnsi" w:cstheme="minorHAnsi"/>
          <w:i/>
          <w:iCs/>
          <w:color w:val="000000" w:themeColor="text1"/>
          <w:sz w:val="22"/>
        </w:rPr>
        <w:t>start date for the former and wrong person months for the latter.</w:t>
      </w:r>
    </w:p>
    <w:p w14:paraId="16D945E6" w14:textId="77777777" w:rsidR="00A54586" w:rsidRDefault="00A54586" w:rsidP="00A54586">
      <w:pPr>
        <w:autoSpaceDE w:val="0"/>
        <w:autoSpaceDN w:val="0"/>
        <w:adjustRightInd w:val="0"/>
        <w:spacing w:after="0" w:line="360" w:lineRule="auto"/>
        <w:ind w:left="720"/>
        <w:rPr>
          <w:rFonts w:asciiTheme="minorHAnsi" w:hAnsiTheme="minorHAnsi" w:cstheme="minorHAnsi"/>
          <w:i/>
          <w:iCs/>
          <w:color w:val="000000" w:themeColor="text1"/>
          <w:sz w:val="22"/>
        </w:rPr>
      </w:pPr>
    </w:p>
    <w:p w14:paraId="2773A078" w14:textId="2E475F41" w:rsidR="00A54586" w:rsidRPr="00D91D91" w:rsidRDefault="00A54586" w:rsidP="00A54586">
      <w:pPr>
        <w:autoSpaceDE w:val="0"/>
        <w:autoSpaceDN w:val="0"/>
        <w:adjustRightInd w:val="0"/>
        <w:spacing w:after="0" w:line="360" w:lineRule="auto"/>
        <w:ind w:left="720"/>
        <w:rPr>
          <w:rFonts w:asciiTheme="minorHAnsi" w:hAnsiTheme="minorHAnsi" w:cstheme="minorHAnsi"/>
          <w:color w:val="1F497D" w:themeColor="text2"/>
          <w:sz w:val="22"/>
        </w:rPr>
      </w:pPr>
      <w:r w:rsidRPr="0036512A">
        <w:rPr>
          <w:rFonts w:asciiTheme="minorHAnsi" w:hAnsiTheme="minorHAnsi" w:cstheme="minorHAnsi"/>
          <w:color w:val="auto"/>
          <w:sz w:val="22"/>
          <w:u w:val="single"/>
        </w:rPr>
        <w:lastRenderedPageBreak/>
        <w:t>Reply/Action implemented:</w:t>
      </w:r>
      <w:r>
        <w:rPr>
          <w:rFonts w:asciiTheme="minorHAnsi" w:hAnsiTheme="minorHAnsi" w:cstheme="minorHAnsi"/>
          <w:color w:val="auto"/>
          <w:sz w:val="22"/>
        </w:rPr>
        <w:t xml:space="preserve"> We have corrected the Mobility Declarations for DC2 and DC4, as requested. </w:t>
      </w:r>
    </w:p>
    <w:p w14:paraId="4EF85221" w14:textId="77777777" w:rsidR="00A54586" w:rsidRDefault="00A54586" w:rsidP="00A54586">
      <w:pPr>
        <w:autoSpaceDE w:val="0"/>
        <w:autoSpaceDN w:val="0"/>
        <w:adjustRightInd w:val="0"/>
        <w:spacing w:after="0" w:line="360" w:lineRule="auto"/>
        <w:ind w:left="720"/>
        <w:rPr>
          <w:rFonts w:asciiTheme="minorHAnsi" w:hAnsiTheme="minorHAnsi" w:cstheme="minorHAnsi"/>
          <w:i/>
          <w:iCs/>
          <w:color w:val="000000" w:themeColor="text1"/>
          <w:sz w:val="22"/>
        </w:rPr>
      </w:pPr>
    </w:p>
    <w:p w14:paraId="7E4770EC" w14:textId="77777777" w:rsidR="00A54586" w:rsidRPr="00A54586" w:rsidRDefault="00A54586" w:rsidP="00A54586">
      <w:pPr>
        <w:pStyle w:val="Prrafodelista"/>
        <w:numPr>
          <w:ilvl w:val="0"/>
          <w:numId w:val="6"/>
        </w:numPr>
        <w:autoSpaceDE w:val="0"/>
        <w:autoSpaceDN w:val="0"/>
        <w:adjustRightInd w:val="0"/>
        <w:spacing w:after="0" w:line="360" w:lineRule="auto"/>
        <w:rPr>
          <w:rFonts w:asciiTheme="minorHAnsi" w:hAnsiTheme="minorHAnsi" w:cstheme="minorHAnsi"/>
          <w:i/>
          <w:iCs/>
          <w:color w:val="000000" w:themeColor="text1"/>
          <w:sz w:val="22"/>
        </w:rPr>
      </w:pPr>
      <w:r w:rsidRPr="00A54586">
        <w:rPr>
          <w:rFonts w:asciiTheme="minorHAnsi" w:hAnsiTheme="minorHAnsi" w:cstheme="minorHAnsi"/>
          <w:i/>
          <w:iCs/>
          <w:color w:val="000000" w:themeColor="text1"/>
          <w:sz w:val="22"/>
        </w:rPr>
        <w:t xml:space="preserve">The PO reminded the consortium that any deviation from the </w:t>
      </w:r>
      <w:proofErr w:type="spellStart"/>
      <w:r w:rsidRPr="00A54586">
        <w:rPr>
          <w:rFonts w:asciiTheme="minorHAnsi" w:hAnsiTheme="minorHAnsi" w:cstheme="minorHAnsi"/>
          <w:i/>
          <w:iCs/>
          <w:color w:val="000000" w:themeColor="text1"/>
          <w:sz w:val="22"/>
        </w:rPr>
        <w:t>DoA</w:t>
      </w:r>
      <w:proofErr w:type="spellEnd"/>
      <w:r w:rsidRPr="00A54586">
        <w:rPr>
          <w:rFonts w:asciiTheme="minorHAnsi" w:hAnsiTheme="minorHAnsi" w:cstheme="minorHAnsi"/>
          <w:i/>
          <w:iCs/>
          <w:color w:val="000000" w:themeColor="text1"/>
          <w:sz w:val="22"/>
        </w:rPr>
        <w:t xml:space="preserve"> needed to be discussed</w:t>
      </w:r>
    </w:p>
    <w:p w14:paraId="6EC279E7" w14:textId="5DAEF155" w:rsidR="00A54586" w:rsidRDefault="00A54586" w:rsidP="00385579">
      <w:pPr>
        <w:autoSpaceDE w:val="0"/>
        <w:autoSpaceDN w:val="0"/>
        <w:adjustRightInd w:val="0"/>
        <w:spacing w:after="0" w:line="360" w:lineRule="auto"/>
        <w:ind w:left="720"/>
        <w:rPr>
          <w:rFonts w:asciiTheme="minorHAnsi" w:hAnsiTheme="minorHAnsi" w:cstheme="minorHAnsi"/>
          <w:i/>
          <w:iCs/>
          <w:color w:val="000000" w:themeColor="text1"/>
          <w:sz w:val="22"/>
        </w:rPr>
      </w:pPr>
      <w:r w:rsidRPr="00A54586">
        <w:rPr>
          <w:rFonts w:asciiTheme="minorHAnsi" w:hAnsiTheme="minorHAnsi" w:cstheme="minorHAnsi"/>
          <w:i/>
          <w:iCs/>
          <w:color w:val="000000" w:themeColor="text1"/>
          <w:sz w:val="22"/>
        </w:rPr>
        <w:t>beforehand with the PO. This also implies that any issue pertinent to the implementation of</w:t>
      </w:r>
      <w:r>
        <w:rPr>
          <w:rFonts w:asciiTheme="minorHAnsi" w:hAnsiTheme="minorHAnsi" w:cstheme="minorHAnsi"/>
          <w:i/>
          <w:iCs/>
          <w:color w:val="000000" w:themeColor="text1"/>
          <w:sz w:val="22"/>
        </w:rPr>
        <w:t xml:space="preserve"> </w:t>
      </w:r>
      <w:r w:rsidRPr="00A54586">
        <w:rPr>
          <w:rFonts w:asciiTheme="minorHAnsi" w:hAnsiTheme="minorHAnsi" w:cstheme="minorHAnsi"/>
          <w:i/>
          <w:iCs/>
          <w:color w:val="000000" w:themeColor="text1"/>
          <w:sz w:val="22"/>
        </w:rPr>
        <w:t>the project needed to be shared with the PO as soon as possible in order to allow for a</w:t>
      </w:r>
      <w:r w:rsidR="00385579">
        <w:rPr>
          <w:rFonts w:asciiTheme="minorHAnsi" w:hAnsiTheme="minorHAnsi" w:cstheme="minorHAnsi"/>
          <w:i/>
          <w:iCs/>
          <w:color w:val="000000" w:themeColor="text1"/>
          <w:sz w:val="22"/>
        </w:rPr>
        <w:t xml:space="preserve"> </w:t>
      </w:r>
      <w:r w:rsidRPr="00A54586">
        <w:rPr>
          <w:rFonts w:asciiTheme="minorHAnsi" w:hAnsiTheme="minorHAnsi" w:cstheme="minorHAnsi"/>
          <w:i/>
          <w:iCs/>
          <w:color w:val="000000" w:themeColor="text1"/>
          <w:sz w:val="22"/>
        </w:rPr>
        <w:t>solution finding in a timely manner.</w:t>
      </w:r>
    </w:p>
    <w:p w14:paraId="52E02F8E" w14:textId="77777777" w:rsidR="00A54586" w:rsidRDefault="00A54586" w:rsidP="00A54586">
      <w:pPr>
        <w:autoSpaceDE w:val="0"/>
        <w:autoSpaceDN w:val="0"/>
        <w:adjustRightInd w:val="0"/>
        <w:spacing w:after="0" w:line="360" w:lineRule="auto"/>
        <w:ind w:left="720"/>
        <w:rPr>
          <w:rFonts w:asciiTheme="minorHAnsi" w:hAnsiTheme="minorHAnsi" w:cstheme="minorHAnsi"/>
          <w:i/>
          <w:iCs/>
          <w:color w:val="000000" w:themeColor="text1"/>
          <w:sz w:val="22"/>
        </w:rPr>
      </w:pPr>
    </w:p>
    <w:p w14:paraId="30880416" w14:textId="52FB5FF9" w:rsidR="00A54586" w:rsidRDefault="00A54586" w:rsidP="00385579">
      <w:pPr>
        <w:autoSpaceDE w:val="0"/>
        <w:autoSpaceDN w:val="0"/>
        <w:adjustRightInd w:val="0"/>
        <w:spacing w:after="0" w:line="360" w:lineRule="auto"/>
        <w:ind w:left="720"/>
        <w:rPr>
          <w:rFonts w:asciiTheme="minorHAnsi" w:hAnsiTheme="minorHAnsi" w:cstheme="minorHAnsi"/>
          <w:color w:val="auto"/>
          <w:sz w:val="22"/>
        </w:rPr>
      </w:pPr>
      <w:r w:rsidRPr="0036512A">
        <w:rPr>
          <w:rFonts w:asciiTheme="minorHAnsi" w:hAnsiTheme="minorHAnsi" w:cstheme="minorHAnsi"/>
          <w:color w:val="auto"/>
          <w:sz w:val="22"/>
          <w:u w:val="single"/>
        </w:rPr>
        <w:t>Reply/Action implemented:</w:t>
      </w:r>
      <w:r>
        <w:rPr>
          <w:rFonts w:asciiTheme="minorHAnsi" w:hAnsiTheme="minorHAnsi" w:cstheme="minorHAnsi"/>
          <w:color w:val="auto"/>
          <w:sz w:val="22"/>
        </w:rPr>
        <w:t xml:space="preserve"> We </w:t>
      </w:r>
      <w:r w:rsidR="007E7D13">
        <w:rPr>
          <w:rFonts w:asciiTheme="minorHAnsi" w:hAnsiTheme="minorHAnsi" w:cstheme="minorHAnsi"/>
          <w:color w:val="auto"/>
          <w:sz w:val="22"/>
        </w:rPr>
        <w:t>appreciate</w:t>
      </w:r>
      <w:r>
        <w:rPr>
          <w:rFonts w:asciiTheme="minorHAnsi" w:hAnsiTheme="minorHAnsi" w:cstheme="minorHAnsi"/>
          <w:color w:val="auto"/>
          <w:sz w:val="22"/>
        </w:rPr>
        <w:t xml:space="preserve"> this </w:t>
      </w:r>
      <w:r w:rsidR="00764F28">
        <w:rPr>
          <w:rFonts w:asciiTheme="minorHAnsi" w:hAnsiTheme="minorHAnsi" w:cstheme="minorHAnsi"/>
          <w:color w:val="auto"/>
          <w:sz w:val="22"/>
        </w:rPr>
        <w:t>information</w:t>
      </w:r>
      <w:r w:rsidR="00385579">
        <w:rPr>
          <w:rFonts w:asciiTheme="minorHAnsi" w:hAnsiTheme="minorHAnsi" w:cstheme="minorHAnsi"/>
          <w:color w:val="auto"/>
          <w:sz w:val="22"/>
        </w:rPr>
        <w:t>,</w:t>
      </w:r>
      <w:r>
        <w:rPr>
          <w:rFonts w:asciiTheme="minorHAnsi" w:hAnsiTheme="minorHAnsi" w:cstheme="minorHAnsi"/>
          <w:color w:val="auto"/>
          <w:sz w:val="22"/>
        </w:rPr>
        <w:t xml:space="preserve"> and we follow her suggestion.</w:t>
      </w:r>
    </w:p>
    <w:p w14:paraId="2102990A" w14:textId="77777777" w:rsidR="00385579" w:rsidRDefault="00385579" w:rsidP="00385579">
      <w:pPr>
        <w:autoSpaceDE w:val="0"/>
        <w:autoSpaceDN w:val="0"/>
        <w:adjustRightInd w:val="0"/>
        <w:spacing w:after="0" w:line="360" w:lineRule="auto"/>
        <w:ind w:left="720"/>
        <w:rPr>
          <w:rFonts w:asciiTheme="minorHAnsi" w:hAnsiTheme="minorHAnsi" w:cstheme="minorHAnsi"/>
          <w:color w:val="auto"/>
          <w:sz w:val="22"/>
        </w:rPr>
      </w:pPr>
    </w:p>
    <w:p w14:paraId="09F852C2" w14:textId="1AC76EC6" w:rsidR="00385579" w:rsidRDefault="00385579" w:rsidP="00385579">
      <w:pPr>
        <w:pStyle w:val="Prrafodelista"/>
        <w:numPr>
          <w:ilvl w:val="0"/>
          <w:numId w:val="6"/>
        </w:numPr>
        <w:autoSpaceDE w:val="0"/>
        <w:autoSpaceDN w:val="0"/>
        <w:adjustRightInd w:val="0"/>
        <w:spacing w:after="0" w:line="360" w:lineRule="auto"/>
        <w:rPr>
          <w:rFonts w:asciiTheme="minorHAnsi" w:hAnsiTheme="minorHAnsi" w:cstheme="minorHAnsi"/>
          <w:i/>
          <w:iCs/>
          <w:color w:val="auto"/>
          <w:sz w:val="22"/>
        </w:rPr>
      </w:pPr>
      <w:r w:rsidRPr="00385579">
        <w:rPr>
          <w:rFonts w:asciiTheme="minorHAnsi" w:hAnsiTheme="minorHAnsi" w:cstheme="minorHAnsi"/>
          <w:i/>
          <w:iCs/>
          <w:color w:val="auto"/>
          <w:sz w:val="22"/>
        </w:rPr>
        <w:t>The PO reminded the consortium that the implementation of the project is the responsibility of all beneficiaries jointly. The work and commitment of all needs to be acknowledged.</w:t>
      </w:r>
    </w:p>
    <w:p w14:paraId="41ADF1BA" w14:textId="77777777" w:rsidR="00385579" w:rsidRDefault="00385579" w:rsidP="00385579">
      <w:pPr>
        <w:autoSpaceDE w:val="0"/>
        <w:autoSpaceDN w:val="0"/>
        <w:adjustRightInd w:val="0"/>
        <w:spacing w:after="0" w:line="360" w:lineRule="auto"/>
        <w:rPr>
          <w:rFonts w:asciiTheme="minorHAnsi" w:hAnsiTheme="minorHAnsi" w:cstheme="minorHAnsi"/>
          <w:i/>
          <w:iCs/>
          <w:color w:val="auto"/>
          <w:sz w:val="22"/>
        </w:rPr>
      </w:pPr>
    </w:p>
    <w:p w14:paraId="3B95036A" w14:textId="5E8466DA" w:rsidR="00385579" w:rsidRDefault="00385579" w:rsidP="00385579">
      <w:pPr>
        <w:autoSpaceDE w:val="0"/>
        <w:autoSpaceDN w:val="0"/>
        <w:adjustRightInd w:val="0"/>
        <w:spacing w:after="0" w:line="360" w:lineRule="auto"/>
        <w:ind w:left="720"/>
        <w:rPr>
          <w:rFonts w:asciiTheme="minorHAnsi" w:hAnsiTheme="minorHAnsi" w:cstheme="minorHAnsi"/>
          <w:color w:val="auto"/>
          <w:sz w:val="22"/>
        </w:rPr>
      </w:pPr>
      <w:r w:rsidRPr="0036512A">
        <w:rPr>
          <w:rFonts w:asciiTheme="minorHAnsi" w:hAnsiTheme="minorHAnsi" w:cstheme="minorHAnsi"/>
          <w:color w:val="auto"/>
          <w:sz w:val="22"/>
          <w:u w:val="single"/>
        </w:rPr>
        <w:t>Reply/Action implemented:</w:t>
      </w:r>
      <w:r>
        <w:rPr>
          <w:rFonts w:asciiTheme="minorHAnsi" w:hAnsiTheme="minorHAnsi" w:cstheme="minorHAnsi"/>
          <w:color w:val="auto"/>
          <w:sz w:val="22"/>
        </w:rPr>
        <w:t xml:space="preserve"> We </w:t>
      </w:r>
      <w:r w:rsidR="007E7D13">
        <w:rPr>
          <w:rFonts w:asciiTheme="minorHAnsi" w:hAnsiTheme="minorHAnsi" w:cstheme="minorHAnsi"/>
          <w:color w:val="auto"/>
          <w:sz w:val="22"/>
        </w:rPr>
        <w:t xml:space="preserve">appreciate </w:t>
      </w:r>
      <w:r>
        <w:rPr>
          <w:rFonts w:asciiTheme="minorHAnsi" w:hAnsiTheme="minorHAnsi" w:cstheme="minorHAnsi"/>
          <w:color w:val="auto"/>
          <w:sz w:val="22"/>
        </w:rPr>
        <w:t xml:space="preserve">this </w:t>
      </w:r>
      <w:r w:rsidR="00764F28">
        <w:rPr>
          <w:rFonts w:asciiTheme="minorHAnsi" w:hAnsiTheme="minorHAnsi" w:cstheme="minorHAnsi"/>
          <w:color w:val="auto"/>
          <w:sz w:val="22"/>
        </w:rPr>
        <w:t>information</w:t>
      </w:r>
      <w:r>
        <w:rPr>
          <w:rFonts w:asciiTheme="minorHAnsi" w:hAnsiTheme="minorHAnsi" w:cstheme="minorHAnsi"/>
          <w:color w:val="auto"/>
          <w:sz w:val="22"/>
        </w:rPr>
        <w:t>, and we follow her suggestion.</w:t>
      </w:r>
    </w:p>
    <w:p w14:paraId="261981CB" w14:textId="765C84BE" w:rsidR="00385579" w:rsidRPr="00385579" w:rsidRDefault="00385579" w:rsidP="00385579">
      <w:pPr>
        <w:pStyle w:val="Prrafodelista"/>
        <w:numPr>
          <w:ilvl w:val="0"/>
          <w:numId w:val="6"/>
        </w:numPr>
        <w:autoSpaceDE w:val="0"/>
        <w:autoSpaceDN w:val="0"/>
        <w:adjustRightInd w:val="0"/>
        <w:spacing w:after="0" w:line="360" w:lineRule="auto"/>
        <w:rPr>
          <w:rFonts w:asciiTheme="minorHAnsi" w:hAnsiTheme="minorHAnsi" w:cstheme="minorHAnsi"/>
          <w:i/>
          <w:iCs/>
          <w:color w:val="auto"/>
          <w:sz w:val="22"/>
        </w:rPr>
      </w:pPr>
      <w:r w:rsidRPr="00385579">
        <w:rPr>
          <w:rFonts w:asciiTheme="minorHAnsi" w:hAnsiTheme="minorHAnsi" w:cstheme="minorHAnsi"/>
          <w:i/>
          <w:iCs/>
          <w:color w:val="auto"/>
          <w:sz w:val="22"/>
        </w:rPr>
        <w:t>The PO reminded the consortium that the fellows are to dedicate 100% of their time to</w:t>
      </w:r>
      <w:r>
        <w:rPr>
          <w:rFonts w:asciiTheme="minorHAnsi" w:hAnsiTheme="minorHAnsi" w:cstheme="minorHAnsi"/>
          <w:i/>
          <w:iCs/>
          <w:color w:val="auto"/>
          <w:sz w:val="22"/>
        </w:rPr>
        <w:t xml:space="preserve"> </w:t>
      </w:r>
      <w:r w:rsidRPr="00385579">
        <w:rPr>
          <w:rFonts w:asciiTheme="minorHAnsi" w:hAnsiTheme="minorHAnsi" w:cstheme="minorHAnsi"/>
          <w:i/>
          <w:iCs/>
          <w:color w:val="auto"/>
          <w:sz w:val="22"/>
        </w:rPr>
        <w:t>their project and that side-line activity such as teaching/tutoring is on a voluntary basis</w:t>
      </w:r>
      <w:r>
        <w:rPr>
          <w:rFonts w:asciiTheme="minorHAnsi" w:hAnsiTheme="minorHAnsi" w:cstheme="minorHAnsi"/>
          <w:i/>
          <w:iCs/>
          <w:color w:val="auto"/>
          <w:sz w:val="22"/>
        </w:rPr>
        <w:t xml:space="preserve"> </w:t>
      </w:r>
      <w:r w:rsidRPr="00385579">
        <w:rPr>
          <w:rFonts w:asciiTheme="minorHAnsi" w:hAnsiTheme="minorHAnsi" w:cstheme="minorHAnsi"/>
          <w:i/>
          <w:iCs/>
          <w:color w:val="auto"/>
          <w:sz w:val="22"/>
        </w:rPr>
        <w:t>and pending requirements from the university.</w:t>
      </w:r>
    </w:p>
    <w:p w14:paraId="553788BC" w14:textId="77777777" w:rsidR="00385579" w:rsidRDefault="00385579" w:rsidP="00385579">
      <w:pPr>
        <w:autoSpaceDE w:val="0"/>
        <w:autoSpaceDN w:val="0"/>
        <w:adjustRightInd w:val="0"/>
        <w:spacing w:after="0" w:line="360" w:lineRule="auto"/>
        <w:rPr>
          <w:rFonts w:asciiTheme="minorHAnsi" w:hAnsiTheme="minorHAnsi" w:cstheme="minorHAnsi"/>
          <w:i/>
          <w:iCs/>
          <w:color w:val="auto"/>
          <w:sz w:val="22"/>
        </w:rPr>
      </w:pPr>
    </w:p>
    <w:p w14:paraId="711B8124" w14:textId="4F23E913" w:rsidR="00385579" w:rsidRDefault="00385579" w:rsidP="00385579">
      <w:pPr>
        <w:autoSpaceDE w:val="0"/>
        <w:autoSpaceDN w:val="0"/>
        <w:adjustRightInd w:val="0"/>
        <w:spacing w:after="0" w:line="360" w:lineRule="auto"/>
        <w:ind w:left="720"/>
        <w:rPr>
          <w:rFonts w:asciiTheme="minorHAnsi" w:hAnsiTheme="minorHAnsi" w:cstheme="minorHAnsi"/>
          <w:color w:val="auto"/>
          <w:sz w:val="22"/>
        </w:rPr>
      </w:pPr>
      <w:r w:rsidRPr="0036512A">
        <w:rPr>
          <w:rFonts w:asciiTheme="minorHAnsi" w:hAnsiTheme="minorHAnsi" w:cstheme="minorHAnsi"/>
          <w:color w:val="auto"/>
          <w:sz w:val="22"/>
          <w:u w:val="single"/>
        </w:rPr>
        <w:t>Reply/Action implemented:</w:t>
      </w:r>
      <w:r>
        <w:rPr>
          <w:rFonts w:asciiTheme="minorHAnsi" w:hAnsiTheme="minorHAnsi" w:cstheme="minorHAnsi"/>
          <w:color w:val="auto"/>
          <w:sz w:val="22"/>
        </w:rPr>
        <w:t xml:space="preserve"> We </w:t>
      </w:r>
      <w:r w:rsidR="007E7D13">
        <w:rPr>
          <w:rFonts w:asciiTheme="minorHAnsi" w:hAnsiTheme="minorHAnsi" w:cstheme="minorHAnsi"/>
          <w:color w:val="auto"/>
          <w:sz w:val="22"/>
        </w:rPr>
        <w:t xml:space="preserve">appreciate </w:t>
      </w:r>
      <w:r>
        <w:rPr>
          <w:rFonts w:asciiTheme="minorHAnsi" w:hAnsiTheme="minorHAnsi" w:cstheme="minorHAnsi"/>
          <w:color w:val="auto"/>
          <w:sz w:val="22"/>
        </w:rPr>
        <w:t xml:space="preserve">this </w:t>
      </w:r>
      <w:r w:rsidR="00764F28">
        <w:rPr>
          <w:rFonts w:asciiTheme="minorHAnsi" w:hAnsiTheme="minorHAnsi" w:cstheme="minorHAnsi"/>
          <w:color w:val="auto"/>
          <w:sz w:val="22"/>
        </w:rPr>
        <w:t>information</w:t>
      </w:r>
      <w:r>
        <w:rPr>
          <w:rFonts w:asciiTheme="minorHAnsi" w:hAnsiTheme="minorHAnsi" w:cstheme="minorHAnsi"/>
          <w:color w:val="auto"/>
          <w:sz w:val="22"/>
        </w:rPr>
        <w:t xml:space="preserve">, and all DCs are also aware of </w:t>
      </w:r>
      <w:r w:rsidR="007E7D13">
        <w:rPr>
          <w:rFonts w:asciiTheme="minorHAnsi" w:hAnsiTheme="minorHAnsi" w:cstheme="minorHAnsi"/>
          <w:color w:val="auto"/>
          <w:sz w:val="22"/>
        </w:rPr>
        <w:t>it</w:t>
      </w:r>
      <w:r>
        <w:rPr>
          <w:rFonts w:asciiTheme="minorHAnsi" w:hAnsiTheme="minorHAnsi" w:cstheme="minorHAnsi"/>
          <w:color w:val="auto"/>
          <w:sz w:val="22"/>
        </w:rPr>
        <w:t>.</w:t>
      </w:r>
    </w:p>
    <w:p w14:paraId="35AEEC51" w14:textId="77777777" w:rsidR="00385579" w:rsidRDefault="00385579" w:rsidP="00385579">
      <w:pPr>
        <w:autoSpaceDE w:val="0"/>
        <w:autoSpaceDN w:val="0"/>
        <w:adjustRightInd w:val="0"/>
        <w:spacing w:after="0" w:line="360" w:lineRule="auto"/>
        <w:ind w:left="720"/>
        <w:rPr>
          <w:rFonts w:asciiTheme="minorHAnsi" w:hAnsiTheme="minorHAnsi" w:cstheme="minorHAnsi"/>
          <w:i/>
          <w:iCs/>
          <w:color w:val="auto"/>
          <w:sz w:val="22"/>
        </w:rPr>
      </w:pPr>
    </w:p>
    <w:p w14:paraId="07B3B2B9" w14:textId="557ED2F0" w:rsidR="00385579" w:rsidRDefault="00385579" w:rsidP="00385579">
      <w:pPr>
        <w:pStyle w:val="Prrafodelista"/>
        <w:numPr>
          <w:ilvl w:val="0"/>
          <w:numId w:val="6"/>
        </w:numPr>
        <w:autoSpaceDE w:val="0"/>
        <w:autoSpaceDN w:val="0"/>
        <w:adjustRightInd w:val="0"/>
        <w:spacing w:after="0" w:line="360" w:lineRule="auto"/>
        <w:rPr>
          <w:rFonts w:asciiTheme="minorHAnsi" w:hAnsiTheme="minorHAnsi" w:cstheme="minorHAnsi"/>
          <w:i/>
          <w:iCs/>
          <w:color w:val="auto"/>
          <w:sz w:val="22"/>
        </w:rPr>
      </w:pPr>
      <w:r w:rsidRPr="00385579">
        <w:rPr>
          <w:rFonts w:asciiTheme="minorHAnsi" w:hAnsiTheme="minorHAnsi" w:cstheme="minorHAnsi"/>
          <w:i/>
          <w:iCs/>
          <w:color w:val="auto"/>
          <w:sz w:val="22"/>
        </w:rPr>
        <w:t>The PO further reminded the consortium that assistance with regard to the mobility</w:t>
      </w:r>
      <w:r>
        <w:rPr>
          <w:rFonts w:asciiTheme="minorHAnsi" w:hAnsiTheme="minorHAnsi" w:cstheme="minorHAnsi"/>
          <w:i/>
          <w:iCs/>
          <w:color w:val="auto"/>
          <w:sz w:val="22"/>
        </w:rPr>
        <w:t xml:space="preserve"> </w:t>
      </w:r>
      <w:r w:rsidRPr="00385579">
        <w:rPr>
          <w:rFonts w:asciiTheme="minorHAnsi" w:hAnsiTheme="minorHAnsi" w:cstheme="minorHAnsi"/>
          <w:i/>
          <w:iCs/>
          <w:color w:val="auto"/>
          <w:sz w:val="22"/>
        </w:rPr>
        <w:t>of the candidates when on secondment was important and welcomed, that the fees for the</w:t>
      </w:r>
      <w:r>
        <w:rPr>
          <w:rFonts w:asciiTheme="minorHAnsi" w:hAnsiTheme="minorHAnsi" w:cstheme="minorHAnsi"/>
          <w:i/>
          <w:iCs/>
          <w:color w:val="auto"/>
          <w:sz w:val="22"/>
        </w:rPr>
        <w:t xml:space="preserve"> </w:t>
      </w:r>
      <w:r w:rsidRPr="00385579">
        <w:rPr>
          <w:rFonts w:asciiTheme="minorHAnsi" w:hAnsiTheme="minorHAnsi" w:cstheme="minorHAnsi"/>
          <w:i/>
          <w:iCs/>
          <w:color w:val="auto"/>
          <w:sz w:val="22"/>
        </w:rPr>
        <w:t>housing and travel are to be used from the Institutional Costs B1 category (and not paid by</w:t>
      </w:r>
      <w:r>
        <w:rPr>
          <w:rFonts w:asciiTheme="minorHAnsi" w:hAnsiTheme="minorHAnsi" w:cstheme="minorHAnsi"/>
          <w:i/>
          <w:iCs/>
          <w:color w:val="auto"/>
          <w:sz w:val="22"/>
        </w:rPr>
        <w:t xml:space="preserve"> </w:t>
      </w:r>
      <w:r w:rsidRPr="00385579">
        <w:rPr>
          <w:rFonts w:asciiTheme="minorHAnsi" w:hAnsiTheme="minorHAnsi" w:cstheme="minorHAnsi"/>
          <w:i/>
          <w:iCs/>
          <w:color w:val="auto"/>
          <w:sz w:val="22"/>
        </w:rPr>
        <w:t>the fellows). Afore-planning and anticipation is key.</w:t>
      </w:r>
    </w:p>
    <w:p w14:paraId="2AA29A55" w14:textId="77777777" w:rsidR="00385579" w:rsidRDefault="00385579" w:rsidP="00385579">
      <w:pPr>
        <w:autoSpaceDE w:val="0"/>
        <w:autoSpaceDN w:val="0"/>
        <w:adjustRightInd w:val="0"/>
        <w:spacing w:after="0" w:line="360" w:lineRule="auto"/>
        <w:rPr>
          <w:rFonts w:asciiTheme="minorHAnsi" w:hAnsiTheme="minorHAnsi" w:cstheme="minorHAnsi"/>
          <w:i/>
          <w:iCs/>
          <w:color w:val="auto"/>
          <w:sz w:val="22"/>
        </w:rPr>
      </w:pPr>
    </w:p>
    <w:p w14:paraId="3744179F" w14:textId="16E42F18" w:rsidR="00385579" w:rsidRPr="00385579" w:rsidRDefault="00385579" w:rsidP="00385579">
      <w:pPr>
        <w:autoSpaceDE w:val="0"/>
        <w:autoSpaceDN w:val="0"/>
        <w:adjustRightInd w:val="0"/>
        <w:spacing w:after="0" w:line="360" w:lineRule="auto"/>
        <w:ind w:left="720"/>
        <w:rPr>
          <w:rFonts w:asciiTheme="minorHAnsi" w:hAnsiTheme="minorHAnsi" w:cstheme="minorHAnsi"/>
          <w:i/>
          <w:iCs/>
          <w:color w:val="auto"/>
          <w:sz w:val="22"/>
        </w:rPr>
      </w:pPr>
      <w:r w:rsidRPr="0036512A">
        <w:rPr>
          <w:rFonts w:asciiTheme="minorHAnsi" w:hAnsiTheme="minorHAnsi" w:cstheme="minorHAnsi"/>
          <w:color w:val="auto"/>
          <w:sz w:val="22"/>
          <w:u w:val="single"/>
        </w:rPr>
        <w:t>Reply/Action implemented:</w:t>
      </w:r>
      <w:r>
        <w:rPr>
          <w:rFonts w:asciiTheme="minorHAnsi" w:hAnsiTheme="minorHAnsi" w:cstheme="minorHAnsi"/>
          <w:color w:val="auto"/>
          <w:sz w:val="22"/>
        </w:rPr>
        <w:t xml:space="preserve"> We </w:t>
      </w:r>
      <w:r w:rsidR="007E7D13">
        <w:rPr>
          <w:rFonts w:asciiTheme="minorHAnsi" w:hAnsiTheme="minorHAnsi" w:cstheme="minorHAnsi"/>
          <w:color w:val="auto"/>
          <w:sz w:val="22"/>
        </w:rPr>
        <w:t xml:space="preserve">appreciate </w:t>
      </w:r>
      <w:r>
        <w:rPr>
          <w:rFonts w:asciiTheme="minorHAnsi" w:hAnsiTheme="minorHAnsi" w:cstheme="minorHAnsi"/>
          <w:color w:val="auto"/>
          <w:sz w:val="22"/>
        </w:rPr>
        <w:t xml:space="preserve">this </w:t>
      </w:r>
      <w:r w:rsidR="00764F28">
        <w:rPr>
          <w:rFonts w:asciiTheme="minorHAnsi" w:hAnsiTheme="minorHAnsi" w:cstheme="minorHAnsi"/>
          <w:color w:val="auto"/>
          <w:sz w:val="22"/>
        </w:rPr>
        <w:t>information</w:t>
      </w:r>
      <w:r>
        <w:rPr>
          <w:rFonts w:asciiTheme="minorHAnsi" w:hAnsiTheme="minorHAnsi" w:cstheme="minorHAnsi"/>
          <w:color w:val="auto"/>
          <w:sz w:val="22"/>
        </w:rPr>
        <w:t>, and we follow her suggestion.</w:t>
      </w:r>
      <w:r w:rsidR="005B50BA">
        <w:rPr>
          <w:rFonts w:asciiTheme="minorHAnsi" w:hAnsiTheme="minorHAnsi" w:cstheme="minorHAnsi"/>
          <w:color w:val="auto"/>
          <w:sz w:val="22"/>
        </w:rPr>
        <w:t xml:space="preserve"> </w:t>
      </w:r>
      <w:r w:rsidR="005B50BA" w:rsidRPr="006626CE">
        <w:rPr>
          <w:rFonts w:asciiTheme="minorHAnsi" w:hAnsiTheme="minorHAnsi" w:cstheme="minorHAnsi"/>
          <w:color w:val="auto"/>
          <w:sz w:val="22"/>
        </w:rPr>
        <w:t xml:space="preserve">All the consortium members are helping the </w:t>
      </w:r>
      <w:r w:rsidR="00485B37">
        <w:rPr>
          <w:rFonts w:asciiTheme="minorHAnsi" w:hAnsiTheme="minorHAnsi" w:cstheme="minorHAnsi"/>
          <w:color w:val="auto"/>
          <w:sz w:val="22"/>
        </w:rPr>
        <w:t>DCs</w:t>
      </w:r>
      <w:r w:rsidR="005B50BA" w:rsidRPr="006626CE">
        <w:rPr>
          <w:rFonts w:asciiTheme="minorHAnsi" w:hAnsiTheme="minorHAnsi" w:cstheme="minorHAnsi"/>
          <w:color w:val="auto"/>
          <w:sz w:val="22"/>
        </w:rPr>
        <w:t xml:space="preserve"> with their secondments.</w:t>
      </w:r>
    </w:p>
    <w:p w14:paraId="18FE3629" w14:textId="77777777" w:rsidR="00F36B34" w:rsidRPr="00A54586" w:rsidRDefault="00F36B34" w:rsidP="0093432F">
      <w:pPr>
        <w:autoSpaceDE w:val="0"/>
        <w:autoSpaceDN w:val="0"/>
        <w:adjustRightInd w:val="0"/>
        <w:spacing w:after="0" w:line="360" w:lineRule="auto"/>
        <w:ind w:left="720"/>
        <w:rPr>
          <w:rFonts w:asciiTheme="minorHAnsi" w:hAnsiTheme="minorHAnsi" w:cstheme="minorHAnsi"/>
          <w:color w:val="000000" w:themeColor="text1"/>
          <w:sz w:val="22"/>
        </w:rPr>
      </w:pPr>
    </w:p>
    <w:p w14:paraId="392FECD0" w14:textId="377EBFB2" w:rsidR="004D1476" w:rsidRDefault="00523FF2" w:rsidP="005B59AB">
      <w:pPr>
        <w:pStyle w:val="Prrafodelista"/>
        <w:numPr>
          <w:ilvl w:val="0"/>
          <w:numId w:val="6"/>
        </w:numPr>
        <w:autoSpaceDE w:val="0"/>
        <w:autoSpaceDN w:val="0"/>
        <w:adjustRightInd w:val="0"/>
        <w:spacing w:after="0" w:line="360" w:lineRule="auto"/>
        <w:rPr>
          <w:rFonts w:asciiTheme="minorHAnsi" w:hAnsiTheme="minorHAnsi" w:cstheme="minorHAnsi"/>
          <w:color w:val="auto"/>
          <w:sz w:val="22"/>
        </w:rPr>
      </w:pPr>
      <w:r w:rsidRPr="004D1476">
        <w:rPr>
          <w:rFonts w:asciiTheme="minorHAnsi" w:hAnsiTheme="minorHAnsi" w:cstheme="minorHAnsi"/>
          <w:i/>
          <w:iCs/>
          <w:color w:val="auto"/>
          <w:sz w:val="22"/>
        </w:rPr>
        <w:t>The PO requested that the project’s web</w:t>
      </w:r>
      <w:r w:rsidR="004D1476">
        <w:rPr>
          <w:rFonts w:asciiTheme="minorHAnsi" w:hAnsiTheme="minorHAnsi" w:cstheme="minorHAnsi"/>
          <w:i/>
          <w:iCs/>
          <w:color w:val="auto"/>
          <w:sz w:val="22"/>
        </w:rPr>
        <w:t xml:space="preserve"> </w:t>
      </w:r>
      <w:r w:rsidRPr="004D1476">
        <w:rPr>
          <w:rFonts w:asciiTheme="minorHAnsi" w:hAnsiTheme="minorHAnsi" w:cstheme="minorHAnsi"/>
          <w:i/>
          <w:iCs/>
          <w:color w:val="auto"/>
          <w:sz w:val="22"/>
        </w:rPr>
        <w:t>site is unlinked from the Vigo university’s web</w:t>
      </w:r>
      <w:r w:rsidR="004D1476">
        <w:rPr>
          <w:rFonts w:asciiTheme="minorHAnsi" w:hAnsiTheme="minorHAnsi" w:cstheme="minorHAnsi"/>
          <w:i/>
          <w:iCs/>
          <w:color w:val="auto"/>
          <w:sz w:val="22"/>
        </w:rPr>
        <w:t xml:space="preserve"> </w:t>
      </w:r>
      <w:r w:rsidRPr="004D1476">
        <w:rPr>
          <w:rFonts w:asciiTheme="minorHAnsi" w:hAnsiTheme="minorHAnsi" w:cstheme="minorHAnsi"/>
          <w:i/>
          <w:iCs/>
          <w:color w:val="auto"/>
          <w:sz w:val="22"/>
        </w:rPr>
        <w:t>site for higher and better visibility.</w:t>
      </w:r>
      <w:r w:rsidRPr="006626CE">
        <w:rPr>
          <w:rFonts w:asciiTheme="minorHAnsi" w:hAnsiTheme="minorHAnsi" w:cstheme="minorHAnsi"/>
          <w:color w:val="auto"/>
          <w:sz w:val="22"/>
        </w:rPr>
        <w:t xml:space="preserve"> </w:t>
      </w:r>
    </w:p>
    <w:p w14:paraId="50C7F130" w14:textId="77777777" w:rsidR="004D1476" w:rsidRDefault="004D1476" w:rsidP="004D1476">
      <w:pPr>
        <w:pStyle w:val="Prrafodelista"/>
        <w:autoSpaceDE w:val="0"/>
        <w:autoSpaceDN w:val="0"/>
        <w:adjustRightInd w:val="0"/>
        <w:spacing w:after="0" w:line="360" w:lineRule="auto"/>
        <w:rPr>
          <w:rFonts w:asciiTheme="minorHAnsi" w:hAnsiTheme="minorHAnsi" w:cstheme="minorHAnsi"/>
          <w:color w:val="auto"/>
          <w:sz w:val="22"/>
        </w:rPr>
      </w:pPr>
    </w:p>
    <w:p w14:paraId="7CFC26E3" w14:textId="5BEFB8F2" w:rsidR="004D1476" w:rsidRDefault="004D1476" w:rsidP="004D1476">
      <w:pPr>
        <w:pStyle w:val="Prrafodelista"/>
        <w:autoSpaceDE w:val="0"/>
        <w:autoSpaceDN w:val="0"/>
        <w:adjustRightInd w:val="0"/>
        <w:spacing w:after="0" w:line="360" w:lineRule="auto"/>
        <w:rPr>
          <w:rFonts w:asciiTheme="minorHAnsi" w:hAnsiTheme="minorHAnsi" w:cstheme="minorHAnsi"/>
          <w:color w:val="auto"/>
          <w:sz w:val="22"/>
        </w:rPr>
      </w:pPr>
      <w:r w:rsidRPr="0036512A">
        <w:rPr>
          <w:rFonts w:asciiTheme="minorHAnsi" w:hAnsiTheme="minorHAnsi" w:cstheme="minorHAnsi"/>
          <w:color w:val="auto"/>
          <w:sz w:val="22"/>
          <w:u w:val="single"/>
        </w:rPr>
        <w:t>Reply/Action implemented:</w:t>
      </w:r>
      <w:r>
        <w:rPr>
          <w:rFonts w:asciiTheme="minorHAnsi" w:hAnsiTheme="minorHAnsi" w:cstheme="minorHAnsi"/>
          <w:color w:val="auto"/>
          <w:sz w:val="22"/>
        </w:rPr>
        <w:t xml:space="preserve"> </w:t>
      </w:r>
      <w:r w:rsidR="00523FF2" w:rsidRPr="004D1476">
        <w:rPr>
          <w:rFonts w:asciiTheme="minorHAnsi" w:hAnsiTheme="minorHAnsi" w:cstheme="minorHAnsi"/>
          <w:color w:val="auto"/>
          <w:sz w:val="22"/>
        </w:rPr>
        <w:t xml:space="preserve">We have </w:t>
      </w:r>
      <w:r>
        <w:rPr>
          <w:rFonts w:asciiTheme="minorHAnsi" w:hAnsiTheme="minorHAnsi" w:cstheme="minorHAnsi"/>
          <w:color w:val="auto"/>
          <w:sz w:val="22"/>
        </w:rPr>
        <w:t>implemented</w:t>
      </w:r>
      <w:r w:rsidR="00523FF2" w:rsidRPr="004D1476">
        <w:rPr>
          <w:rFonts w:asciiTheme="minorHAnsi" w:hAnsiTheme="minorHAnsi" w:cstheme="minorHAnsi"/>
          <w:color w:val="auto"/>
          <w:sz w:val="22"/>
        </w:rPr>
        <w:t xml:space="preserve"> improvement actions </w:t>
      </w:r>
      <w:r>
        <w:rPr>
          <w:rFonts w:asciiTheme="minorHAnsi" w:hAnsiTheme="minorHAnsi" w:cstheme="minorHAnsi"/>
          <w:color w:val="auto"/>
          <w:sz w:val="22"/>
        </w:rPr>
        <w:t>to ensure</w:t>
      </w:r>
      <w:r w:rsidR="00523FF2" w:rsidRPr="004D1476">
        <w:rPr>
          <w:rFonts w:asciiTheme="minorHAnsi" w:hAnsiTheme="minorHAnsi" w:cstheme="minorHAnsi"/>
          <w:color w:val="auto"/>
          <w:sz w:val="22"/>
        </w:rPr>
        <w:t xml:space="preserve"> that the QSI project web</w:t>
      </w:r>
      <w:r>
        <w:rPr>
          <w:rFonts w:asciiTheme="minorHAnsi" w:hAnsiTheme="minorHAnsi" w:cstheme="minorHAnsi"/>
          <w:color w:val="auto"/>
          <w:sz w:val="22"/>
        </w:rPr>
        <w:t xml:space="preserve"> </w:t>
      </w:r>
      <w:r w:rsidR="00523FF2" w:rsidRPr="004D1476">
        <w:rPr>
          <w:rFonts w:asciiTheme="minorHAnsi" w:hAnsiTheme="minorHAnsi" w:cstheme="minorHAnsi"/>
          <w:color w:val="auto"/>
          <w:sz w:val="22"/>
        </w:rPr>
        <w:t xml:space="preserve">site has </w:t>
      </w:r>
      <w:r>
        <w:rPr>
          <w:rFonts w:asciiTheme="minorHAnsi" w:hAnsiTheme="minorHAnsi" w:cstheme="minorHAnsi"/>
          <w:color w:val="auto"/>
          <w:sz w:val="22"/>
        </w:rPr>
        <w:t>higher and</w:t>
      </w:r>
      <w:r w:rsidR="00523FF2" w:rsidRPr="004D1476">
        <w:rPr>
          <w:rFonts w:asciiTheme="minorHAnsi" w:hAnsiTheme="minorHAnsi" w:cstheme="minorHAnsi"/>
          <w:color w:val="auto"/>
          <w:sz w:val="22"/>
        </w:rPr>
        <w:t xml:space="preserve"> better visibility</w:t>
      </w:r>
      <w:r>
        <w:rPr>
          <w:rFonts w:asciiTheme="minorHAnsi" w:hAnsiTheme="minorHAnsi" w:cstheme="minorHAnsi"/>
          <w:color w:val="auto"/>
          <w:sz w:val="22"/>
        </w:rPr>
        <w:t>. Also, following the suggestion by the PO,</w:t>
      </w:r>
      <w:r w:rsidR="00523FF2" w:rsidRPr="004D1476">
        <w:rPr>
          <w:rFonts w:asciiTheme="minorHAnsi" w:hAnsiTheme="minorHAnsi" w:cstheme="minorHAnsi"/>
          <w:color w:val="auto"/>
          <w:sz w:val="22"/>
        </w:rPr>
        <w:t xml:space="preserve"> </w:t>
      </w:r>
      <w:r>
        <w:rPr>
          <w:rFonts w:asciiTheme="minorHAnsi" w:hAnsiTheme="minorHAnsi" w:cstheme="minorHAnsi"/>
          <w:color w:val="auto"/>
          <w:sz w:val="22"/>
        </w:rPr>
        <w:t xml:space="preserve">the </w:t>
      </w:r>
      <w:r w:rsidRPr="004D1476">
        <w:rPr>
          <w:rFonts w:asciiTheme="minorHAnsi" w:hAnsiTheme="minorHAnsi" w:cstheme="minorHAnsi"/>
          <w:color w:val="auto"/>
          <w:sz w:val="22"/>
        </w:rPr>
        <w:t>project’s web</w:t>
      </w:r>
      <w:r>
        <w:rPr>
          <w:rFonts w:asciiTheme="minorHAnsi" w:hAnsiTheme="minorHAnsi" w:cstheme="minorHAnsi"/>
          <w:color w:val="auto"/>
          <w:sz w:val="22"/>
        </w:rPr>
        <w:t xml:space="preserve"> </w:t>
      </w:r>
      <w:r w:rsidRPr="004D1476">
        <w:rPr>
          <w:rFonts w:asciiTheme="minorHAnsi" w:hAnsiTheme="minorHAnsi" w:cstheme="minorHAnsi"/>
          <w:color w:val="auto"/>
          <w:sz w:val="22"/>
        </w:rPr>
        <w:t xml:space="preserve">site is </w:t>
      </w:r>
      <w:r w:rsidR="007E7D13">
        <w:rPr>
          <w:rFonts w:asciiTheme="minorHAnsi" w:hAnsiTheme="minorHAnsi" w:cstheme="minorHAnsi"/>
          <w:color w:val="auto"/>
          <w:sz w:val="22"/>
        </w:rPr>
        <w:t xml:space="preserve">now </w:t>
      </w:r>
      <w:r w:rsidRPr="004D1476">
        <w:rPr>
          <w:rFonts w:asciiTheme="minorHAnsi" w:hAnsiTheme="minorHAnsi" w:cstheme="minorHAnsi"/>
          <w:color w:val="auto"/>
          <w:sz w:val="22"/>
        </w:rPr>
        <w:t>unlinked from the Vigo university’s web</w:t>
      </w:r>
      <w:r>
        <w:rPr>
          <w:rFonts w:asciiTheme="minorHAnsi" w:hAnsiTheme="minorHAnsi" w:cstheme="minorHAnsi"/>
          <w:color w:val="auto"/>
          <w:sz w:val="22"/>
        </w:rPr>
        <w:t xml:space="preserve"> </w:t>
      </w:r>
      <w:r w:rsidRPr="004D1476">
        <w:rPr>
          <w:rFonts w:asciiTheme="minorHAnsi" w:hAnsiTheme="minorHAnsi" w:cstheme="minorHAnsi"/>
          <w:color w:val="auto"/>
          <w:sz w:val="22"/>
        </w:rPr>
        <w:t>site</w:t>
      </w:r>
      <w:r>
        <w:rPr>
          <w:rFonts w:asciiTheme="minorHAnsi" w:hAnsiTheme="minorHAnsi" w:cstheme="minorHAnsi"/>
          <w:color w:val="auto"/>
          <w:sz w:val="22"/>
        </w:rPr>
        <w:t>.</w:t>
      </w:r>
    </w:p>
    <w:p w14:paraId="0EC0C01C" w14:textId="794CFC60" w:rsidR="00523FF2" w:rsidRPr="004D1476" w:rsidRDefault="00523FF2" w:rsidP="004D1476">
      <w:pPr>
        <w:autoSpaceDE w:val="0"/>
        <w:autoSpaceDN w:val="0"/>
        <w:adjustRightInd w:val="0"/>
        <w:spacing w:after="0" w:line="360" w:lineRule="auto"/>
        <w:rPr>
          <w:rFonts w:asciiTheme="minorHAnsi" w:hAnsiTheme="minorHAnsi" w:cstheme="minorHAnsi"/>
          <w:color w:val="auto"/>
          <w:sz w:val="22"/>
        </w:rPr>
      </w:pPr>
    </w:p>
    <w:p w14:paraId="01658F28" w14:textId="77777777" w:rsidR="006972C5" w:rsidRDefault="00523FF2" w:rsidP="005B59AB">
      <w:pPr>
        <w:pStyle w:val="Prrafodelista"/>
        <w:numPr>
          <w:ilvl w:val="0"/>
          <w:numId w:val="6"/>
        </w:numPr>
        <w:autoSpaceDE w:val="0"/>
        <w:autoSpaceDN w:val="0"/>
        <w:adjustRightInd w:val="0"/>
        <w:spacing w:after="0" w:line="360" w:lineRule="auto"/>
        <w:rPr>
          <w:rFonts w:asciiTheme="minorHAnsi" w:hAnsiTheme="minorHAnsi" w:cstheme="minorHAnsi"/>
          <w:noProof/>
          <w:color w:val="auto"/>
          <w:sz w:val="22"/>
        </w:rPr>
      </w:pPr>
      <w:r w:rsidRPr="006972C5">
        <w:rPr>
          <w:rFonts w:asciiTheme="minorHAnsi" w:hAnsiTheme="minorHAnsi" w:cstheme="minorHAnsi"/>
          <w:i/>
          <w:iCs/>
          <w:color w:val="auto"/>
          <w:sz w:val="22"/>
        </w:rPr>
        <w:t>The PO further requested that the EU acknowledgment is better placed and the EU logo added on the web</w:t>
      </w:r>
      <w:r w:rsidR="006972C5" w:rsidRPr="006972C5">
        <w:rPr>
          <w:rFonts w:asciiTheme="minorHAnsi" w:hAnsiTheme="minorHAnsi" w:cstheme="minorHAnsi"/>
          <w:i/>
          <w:iCs/>
          <w:color w:val="auto"/>
          <w:sz w:val="22"/>
        </w:rPr>
        <w:t xml:space="preserve"> </w:t>
      </w:r>
      <w:r w:rsidRPr="006972C5">
        <w:rPr>
          <w:rFonts w:asciiTheme="minorHAnsi" w:hAnsiTheme="minorHAnsi" w:cstheme="minorHAnsi"/>
          <w:i/>
          <w:iCs/>
          <w:color w:val="auto"/>
          <w:sz w:val="22"/>
        </w:rPr>
        <w:t>site.</w:t>
      </w:r>
      <w:r w:rsidRPr="006626CE">
        <w:rPr>
          <w:rFonts w:asciiTheme="minorHAnsi" w:hAnsiTheme="minorHAnsi" w:cstheme="minorHAnsi"/>
          <w:color w:val="auto"/>
          <w:sz w:val="22"/>
        </w:rPr>
        <w:t xml:space="preserve"> </w:t>
      </w:r>
    </w:p>
    <w:p w14:paraId="7AE79728" w14:textId="77777777" w:rsidR="006972C5" w:rsidRDefault="006972C5" w:rsidP="006972C5">
      <w:pPr>
        <w:pStyle w:val="Prrafodelista"/>
        <w:autoSpaceDE w:val="0"/>
        <w:autoSpaceDN w:val="0"/>
        <w:adjustRightInd w:val="0"/>
        <w:spacing w:after="0" w:line="360" w:lineRule="auto"/>
        <w:rPr>
          <w:rFonts w:asciiTheme="minorHAnsi" w:hAnsiTheme="minorHAnsi" w:cstheme="minorHAnsi"/>
          <w:noProof/>
          <w:color w:val="auto"/>
          <w:sz w:val="22"/>
        </w:rPr>
      </w:pPr>
    </w:p>
    <w:p w14:paraId="13969C96" w14:textId="16970C16" w:rsidR="00523FF2" w:rsidRDefault="006972C5" w:rsidP="006972C5">
      <w:pPr>
        <w:pStyle w:val="Prrafodelista"/>
        <w:autoSpaceDE w:val="0"/>
        <w:autoSpaceDN w:val="0"/>
        <w:adjustRightInd w:val="0"/>
        <w:spacing w:after="0" w:line="360" w:lineRule="auto"/>
        <w:rPr>
          <w:rFonts w:asciiTheme="minorHAnsi" w:hAnsiTheme="minorHAnsi" w:cstheme="minorHAnsi"/>
          <w:color w:val="auto"/>
          <w:sz w:val="22"/>
        </w:rPr>
      </w:pPr>
      <w:r w:rsidRPr="0036512A">
        <w:rPr>
          <w:rFonts w:asciiTheme="minorHAnsi" w:hAnsiTheme="minorHAnsi" w:cstheme="minorHAnsi"/>
          <w:color w:val="auto"/>
          <w:sz w:val="22"/>
          <w:u w:val="single"/>
        </w:rPr>
        <w:t>Reply/Action implemented:</w:t>
      </w:r>
      <w:r>
        <w:rPr>
          <w:rFonts w:asciiTheme="minorHAnsi" w:hAnsiTheme="minorHAnsi" w:cstheme="minorHAnsi"/>
          <w:color w:val="auto"/>
          <w:sz w:val="22"/>
        </w:rPr>
        <w:t xml:space="preserve"> </w:t>
      </w:r>
      <w:r w:rsidR="00523FF2" w:rsidRPr="006626CE">
        <w:rPr>
          <w:rFonts w:asciiTheme="minorHAnsi" w:hAnsiTheme="minorHAnsi" w:cstheme="minorHAnsi"/>
          <w:color w:val="auto"/>
          <w:sz w:val="22"/>
        </w:rPr>
        <w:t>We have modified the project web</w:t>
      </w:r>
      <w:r w:rsidR="007E7D13">
        <w:rPr>
          <w:rFonts w:asciiTheme="minorHAnsi" w:hAnsiTheme="minorHAnsi" w:cstheme="minorHAnsi"/>
          <w:color w:val="auto"/>
          <w:sz w:val="22"/>
        </w:rPr>
        <w:t xml:space="preserve"> </w:t>
      </w:r>
      <w:r w:rsidR="00523FF2" w:rsidRPr="006626CE">
        <w:rPr>
          <w:rFonts w:asciiTheme="minorHAnsi" w:hAnsiTheme="minorHAnsi" w:cstheme="minorHAnsi"/>
          <w:color w:val="auto"/>
          <w:sz w:val="22"/>
        </w:rPr>
        <w:t>site</w:t>
      </w:r>
      <w:r>
        <w:rPr>
          <w:rFonts w:asciiTheme="minorHAnsi" w:hAnsiTheme="minorHAnsi" w:cstheme="minorHAnsi"/>
          <w:color w:val="auto"/>
          <w:sz w:val="22"/>
        </w:rPr>
        <w:t xml:space="preserve"> as suggested by the PO</w:t>
      </w:r>
      <w:r w:rsidR="00523FF2" w:rsidRPr="006626CE">
        <w:rPr>
          <w:rFonts w:asciiTheme="minorHAnsi" w:hAnsiTheme="minorHAnsi" w:cstheme="minorHAnsi"/>
          <w:color w:val="auto"/>
          <w:sz w:val="22"/>
        </w:rPr>
        <w:t>.</w:t>
      </w:r>
    </w:p>
    <w:p w14:paraId="014483B9" w14:textId="77777777" w:rsidR="006972C5" w:rsidRDefault="006972C5" w:rsidP="006972C5">
      <w:pPr>
        <w:pStyle w:val="Prrafodelista"/>
        <w:autoSpaceDE w:val="0"/>
        <w:autoSpaceDN w:val="0"/>
        <w:adjustRightInd w:val="0"/>
        <w:spacing w:after="0" w:line="360" w:lineRule="auto"/>
        <w:rPr>
          <w:rFonts w:asciiTheme="minorHAnsi" w:hAnsiTheme="minorHAnsi" w:cstheme="minorHAnsi"/>
          <w:color w:val="auto"/>
          <w:sz w:val="22"/>
          <w:u w:val="single"/>
        </w:rPr>
      </w:pPr>
    </w:p>
    <w:p w14:paraId="37663C6E" w14:textId="186DE50A" w:rsidR="00AB6C9E" w:rsidRPr="00AB6C9E" w:rsidRDefault="00AB6C9E" w:rsidP="00AB6C9E">
      <w:pPr>
        <w:pStyle w:val="Prrafodelista"/>
        <w:numPr>
          <w:ilvl w:val="0"/>
          <w:numId w:val="6"/>
        </w:numPr>
        <w:autoSpaceDE w:val="0"/>
        <w:autoSpaceDN w:val="0"/>
        <w:adjustRightInd w:val="0"/>
        <w:spacing w:after="0" w:line="360" w:lineRule="auto"/>
        <w:rPr>
          <w:rFonts w:asciiTheme="minorHAnsi" w:hAnsiTheme="minorHAnsi" w:cstheme="minorHAnsi"/>
          <w:i/>
          <w:iCs/>
          <w:noProof/>
          <w:color w:val="auto"/>
          <w:sz w:val="22"/>
        </w:rPr>
      </w:pPr>
      <w:r w:rsidRPr="00AB6C9E">
        <w:rPr>
          <w:rFonts w:asciiTheme="minorHAnsi" w:hAnsiTheme="minorHAnsi" w:cstheme="minorHAnsi"/>
          <w:i/>
          <w:iCs/>
          <w:noProof/>
          <w:color w:val="auto"/>
          <w:sz w:val="22"/>
        </w:rPr>
        <w:t>The PO reminded the consortium to refer to the NCP for any questions pertinent to taxes/employment/ salaries.</w:t>
      </w:r>
    </w:p>
    <w:p w14:paraId="57251370" w14:textId="77777777" w:rsidR="00AB6C9E" w:rsidRDefault="00AB6C9E" w:rsidP="00AB6C9E">
      <w:pPr>
        <w:autoSpaceDE w:val="0"/>
        <w:autoSpaceDN w:val="0"/>
        <w:adjustRightInd w:val="0"/>
        <w:spacing w:after="0" w:line="360" w:lineRule="auto"/>
        <w:rPr>
          <w:rFonts w:asciiTheme="minorHAnsi" w:hAnsiTheme="minorHAnsi" w:cstheme="minorHAnsi"/>
          <w:noProof/>
          <w:color w:val="auto"/>
          <w:sz w:val="22"/>
        </w:rPr>
      </w:pPr>
    </w:p>
    <w:p w14:paraId="5F836A9F" w14:textId="535946C5" w:rsidR="007E7D13" w:rsidRDefault="007E7D13" w:rsidP="007E7D13">
      <w:pPr>
        <w:autoSpaceDE w:val="0"/>
        <w:autoSpaceDN w:val="0"/>
        <w:adjustRightInd w:val="0"/>
        <w:spacing w:after="0" w:line="360" w:lineRule="auto"/>
        <w:ind w:left="720"/>
        <w:rPr>
          <w:rFonts w:asciiTheme="minorHAnsi" w:hAnsiTheme="minorHAnsi" w:cstheme="minorHAnsi"/>
          <w:noProof/>
          <w:color w:val="auto"/>
          <w:sz w:val="22"/>
        </w:rPr>
      </w:pPr>
      <w:r w:rsidRPr="0036512A">
        <w:rPr>
          <w:rFonts w:asciiTheme="minorHAnsi" w:hAnsiTheme="minorHAnsi" w:cstheme="minorHAnsi"/>
          <w:color w:val="auto"/>
          <w:sz w:val="22"/>
          <w:u w:val="single"/>
        </w:rPr>
        <w:t>Reply/Action implemented:</w:t>
      </w:r>
      <w:r>
        <w:rPr>
          <w:rFonts w:asciiTheme="minorHAnsi" w:hAnsiTheme="minorHAnsi" w:cstheme="minorHAnsi"/>
          <w:color w:val="auto"/>
          <w:sz w:val="22"/>
        </w:rPr>
        <w:t xml:space="preserve"> We appreciate this </w:t>
      </w:r>
      <w:r w:rsidR="00764F28">
        <w:rPr>
          <w:rFonts w:asciiTheme="minorHAnsi" w:hAnsiTheme="minorHAnsi" w:cstheme="minorHAnsi"/>
          <w:color w:val="auto"/>
          <w:sz w:val="22"/>
        </w:rPr>
        <w:t>information</w:t>
      </w:r>
      <w:r>
        <w:rPr>
          <w:rFonts w:asciiTheme="minorHAnsi" w:hAnsiTheme="minorHAnsi" w:cstheme="minorHAnsi"/>
          <w:color w:val="auto"/>
          <w:sz w:val="22"/>
        </w:rPr>
        <w:t>, and all DCs are also aware of it.</w:t>
      </w:r>
    </w:p>
    <w:p w14:paraId="1035C71B" w14:textId="77777777" w:rsidR="00AB6C9E" w:rsidRPr="00AB6C9E" w:rsidRDefault="00AB6C9E" w:rsidP="00AB6C9E">
      <w:pPr>
        <w:autoSpaceDE w:val="0"/>
        <w:autoSpaceDN w:val="0"/>
        <w:adjustRightInd w:val="0"/>
        <w:spacing w:after="0" w:line="360" w:lineRule="auto"/>
        <w:rPr>
          <w:rFonts w:asciiTheme="minorHAnsi" w:hAnsiTheme="minorHAnsi" w:cstheme="minorHAnsi"/>
          <w:noProof/>
          <w:color w:val="auto"/>
          <w:sz w:val="22"/>
        </w:rPr>
      </w:pPr>
    </w:p>
    <w:p w14:paraId="6522E4FB" w14:textId="3E81FF22" w:rsidR="00BD7544" w:rsidRDefault="00BD7544" w:rsidP="00BD7544">
      <w:pPr>
        <w:pStyle w:val="Prrafodelista"/>
        <w:numPr>
          <w:ilvl w:val="0"/>
          <w:numId w:val="6"/>
        </w:numPr>
        <w:autoSpaceDE w:val="0"/>
        <w:autoSpaceDN w:val="0"/>
        <w:adjustRightInd w:val="0"/>
        <w:spacing w:after="0" w:line="360" w:lineRule="auto"/>
        <w:rPr>
          <w:rFonts w:asciiTheme="minorHAnsi" w:hAnsiTheme="minorHAnsi" w:cstheme="minorHAnsi"/>
          <w:i/>
          <w:iCs/>
          <w:noProof/>
          <w:color w:val="auto"/>
          <w:sz w:val="22"/>
        </w:rPr>
      </w:pPr>
      <w:r w:rsidRPr="00BD7544">
        <w:rPr>
          <w:rFonts w:asciiTheme="minorHAnsi" w:hAnsiTheme="minorHAnsi" w:cstheme="minorHAnsi"/>
          <w:i/>
          <w:iCs/>
          <w:noProof/>
          <w:color w:val="auto"/>
          <w:sz w:val="22"/>
        </w:rPr>
        <w:t>The PO reminded the consortium that expenses related to visa costs, registration fees, student services, language courses, etc… needed to be reimbursed/paid from the Institutional Costs B1 category.</w:t>
      </w:r>
    </w:p>
    <w:p w14:paraId="5BAE9202" w14:textId="77777777" w:rsidR="00764F28" w:rsidRDefault="00764F28" w:rsidP="00764F28">
      <w:pPr>
        <w:autoSpaceDE w:val="0"/>
        <w:autoSpaceDN w:val="0"/>
        <w:adjustRightInd w:val="0"/>
        <w:spacing w:after="0" w:line="360" w:lineRule="auto"/>
        <w:rPr>
          <w:rFonts w:asciiTheme="minorHAnsi" w:hAnsiTheme="minorHAnsi" w:cstheme="minorHAnsi"/>
          <w:i/>
          <w:iCs/>
          <w:noProof/>
          <w:color w:val="auto"/>
          <w:sz w:val="22"/>
        </w:rPr>
      </w:pPr>
    </w:p>
    <w:p w14:paraId="6CD68335" w14:textId="5AE777D8" w:rsidR="00764F28" w:rsidRDefault="00764F28" w:rsidP="00764F28">
      <w:pPr>
        <w:autoSpaceDE w:val="0"/>
        <w:autoSpaceDN w:val="0"/>
        <w:adjustRightInd w:val="0"/>
        <w:spacing w:after="0" w:line="360" w:lineRule="auto"/>
        <w:ind w:left="720"/>
        <w:rPr>
          <w:rFonts w:asciiTheme="minorHAnsi" w:hAnsiTheme="minorHAnsi" w:cstheme="minorHAnsi"/>
          <w:noProof/>
          <w:color w:val="auto"/>
          <w:sz w:val="22"/>
        </w:rPr>
      </w:pPr>
      <w:r w:rsidRPr="0036512A">
        <w:rPr>
          <w:rFonts w:asciiTheme="minorHAnsi" w:hAnsiTheme="minorHAnsi" w:cstheme="minorHAnsi"/>
          <w:color w:val="auto"/>
          <w:sz w:val="22"/>
          <w:u w:val="single"/>
        </w:rPr>
        <w:t>Reply/Action implemented:</w:t>
      </w:r>
      <w:r>
        <w:rPr>
          <w:rFonts w:asciiTheme="minorHAnsi" w:hAnsiTheme="minorHAnsi" w:cstheme="minorHAnsi"/>
          <w:color w:val="auto"/>
          <w:sz w:val="22"/>
        </w:rPr>
        <w:t xml:space="preserve"> We appreciate this information, and all DCs are also aware of it.</w:t>
      </w:r>
    </w:p>
    <w:p w14:paraId="37027377" w14:textId="77777777" w:rsidR="00764F28" w:rsidRPr="00764F28" w:rsidRDefault="00764F28" w:rsidP="00764F28">
      <w:pPr>
        <w:autoSpaceDE w:val="0"/>
        <w:autoSpaceDN w:val="0"/>
        <w:adjustRightInd w:val="0"/>
        <w:spacing w:after="0" w:line="360" w:lineRule="auto"/>
        <w:ind w:left="360"/>
        <w:rPr>
          <w:rFonts w:asciiTheme="minorHAnsi" w:hAnsiTheme="minorHAnsi" w:cstheme="minorHAnsi"/>
          <w:i/>
          <w:iCs/>
          <w:noProof/>
          <w:color w:val="auto"/>
          <w:sz w:val="22"/>
        </w:rPr>
      </w:pPr>
    </w:p>
    <w:p w14:paraId="115BF229" w14:textId="0681978D" w:rsidR="00680BD1" w:rsidRDefault="00680BD1" w:rsidP="00680BD1">
      <w:pPr>
        <w:pStyle w:val="Prrafodelista"/>
        <w:numPr>
          <w:ilvl w:val="0"/>
          <w:numId w:val="6"/>
        </w:numPr>
        <w:autoSpaceDE w:val="0"/>
        <w:autoSpaceDN w:val="0"/>
        <w:adjustRightInd w:val="0"/>
        <w:spacing w:after="0" w:line="360" w:lineRule="auto"/>
        <w:rPr>
          <w:rFonts w:asciiTheme="minorHAnsi" w:hAnsiTheme="minorHAnsi" w:cstheme="minorHAnsi"/>
          <w:i/>
          <w:iCs/>
          <w:noProof/>
          <w:color w:val="auto"/>
          <w:sz w:val="22"/>
        </w:rPr>
      </w:pPr>
      <w:r w:rsidRPr="00680BD1">
        <w:rPr>
          <w:rFonts w:asciiTheme="minorHAnsi" w:hAnsiTheme="minorHAnsi" w:cstheme="minorHAnsi"/>
          <w:i/>
          <w:iCs/>
          <w:noProof/>
          <w:color w:val="auto"/>
          <w:sz w:val="22"/>
        </w:rPr>
        <w:t>The PO recommended that all fellows follow up on language classes.</w:t>
      </w:r>
    </w:p>
    <w:p w14:paraId="6F1E20EF" w14:textId="77777777" w:rsidR="00680BD1" w:rsidRPr="00680BD1" w:rsidRDefault="00680BD1" w:rsidP="00680BD1">
      <w:pPr>
        <w:pStyle w:val="Prrafodelista"/>
        <w:autoSpaceDE w:val="0"/>
        <w:autoSpaceDN w:val="0"/>
        <w:adjustRightInd w:val="0"/>
        <w:spacing w:after="0" w:line="360" w:lineRule="auto"/>
        <w:rPr>
          <w:rFonts w:asciiTheme="minorHAnsi" w:hAnsiTheme="minorHAnsi" w:cstheme="minorHAnsi"/>
          <w:i/>
          <w:iCs/>
          <w:noProof/>
          <w:color w:val="auto"/>
          <w:sz w:val="22"/>
        </w:rPr>
      </w:pPr>
    </w:p>
    <w:p w14:paraId="4F92A3EF" w14:textId="1ECB4F9E" w:rsidR="00680BD1" w:rsidRDefault="00680BD1" w:rsidP="00680BD1">
      <w:pPr>
        <w:autoSpaceDE w:val="0"/>
        <w:autoSpaceDN w:val="0"/>
        <w:adjustRightInd w:val="0"/>
        <w:spacing w:after="0" w:line="360" w:lineRule="auto"/>
        <w:ind w:left="720"/>
        <w:rPr>
          <w:rFonts w:asciiTheme="minorHAnsi" w:hAnsiTheme="minorHAnsi" w:cstheme="minorHAnsi"/>
          <w:color w:val="auto"/>
          <w:sz w:val="22"/>
        </w:rPr>
      </w:pPr>
      <w:r w:rsidRPr="0036512A">
        <w:rPr>
          <w:rFonts w:asciiTheme="minorHAnsi" w:hAnsiTheme="minorHAnsi" w:cstheme="minorHAnsi"/>
          <w:color w:val="auto"/>
          <w:sz w:val="22"/>
          <w:u w:val="single"/>
        </w:rPr>
        <w:t>Reply/Action implemented:</w:t>
      </w:r>
      <w:r>
        <w:rPr>
          <w:rFonts w:asciiTheme="minorHAnsi" w:hAnsiTheme="minorHAnsi" w:cstheme="minorHAnsi"/>
          <w:color w:val="auto"/>
          <w:sz w:val="22"/>
        </w:rPr>
        <w:t xml:space="preserve"> We appreciate this suggestion, and all DCs are also aware of it.</w:t>
      </w:r>
    </w:p>
    <w:p w14:paraId="750B904F" w14:textId="77777777" w:rsidR="00680BD1" w:rsidRPr="00680BD1" w:rsidRDefault="00680BD1" w:rsidP="00680BD1">
      <w:pPr>
        <w:autoSpaceDE w:val="0"/>
        <w:autoSpaceDN w:val="0"/>
        <w:adjustRightInd w:val="0"/>
        <w:spacing w:after="0" w:line="360" w:lineRule="auto"/>
        <w:ind w:left="720"/>
        <w:rPr>
          <w:rFonts w:asciiTheme="minorHAnsi" w:hAnsiTheme="minorHAnsi" w:cstheme="minorHAnsi"/>
          <w:i/>
          <w:iCs/>
          <w:noProof/>
          <w:color w:val="auto"/>
          <w:sz w:val="22"/>
        </w:rPr>
      </w:pPr>
    </w:p>
    <w:p w14:paraId="1309ECA1" w14:textId="56901CE9" w:rsidR="00680BD1" w:rsidRPr="00680BD1" w:rsidRDefault="00680BD1" w:rsidP="00680BD1">
      <w:pPr>
        <w:pStyle w:val="Prrafodelista"/>
        <w:numPr>
          <w:ilvl w:val="0"/>
          <w:numId w:val="6"/>
        </w:numPr>
        <w:autoSpaceDE w:val="0"/>
        <w:autoSpaceDN w:val="0"/>
        <w:adjustRightInd w:val="0"/>
        <w:spacing w:after="0" w:line="360" w:lineRule="auto"/>
        <w:rPr>
          <w:rFonts w:asciiTheme="minorHAnsi" w:hAnsiTheme="minorHAnsi" w:cstheme="minorHAnsi"/>
          <w:noProof/>
          <w:color w:val="auto"/>
          <w:sz w:val="22"/>
        </w:rPr>
      </w:pPr>
      <w:r w:rsidRPr="00680BD1">
        <w:rPr>
          <w:rFonts w:asciiTheme="minorHAnsi" w:hAnsiTheme="minorHAnsi" w:cstheme="minorHAnsi"/>
          <w:noProof/>
          <w:color w:val="auto"/>
          <w:sz w:val="22"/>
        </w:rPr>
        <w:t>The PO recommended that all fellows follow up on their soft skills: public speaking, PP</w:t>
      </w:r>
      <w:r>
        <w:rPr>
          <w:rFonts w:asciiTheme="minorHAnsi" w:hAnsiTheme="minorHAnsi" w:cstheme="minorHAnsi"/>
          <w:noProof/>
          <w:color w:val="auto"/>
          <w:sz w:val="22"/>
        </w:rPr>
        <w:t xml:space="preserve"> </w:t>
      </w:r>
      <w:r w:rsidRPr="00680BD1">
        <w:rPr>
          <w:rFonts w:asciiTheme="minorHAnsi" w:hAnsiTheme="minorHAnsi" w:cstheme="minorHAnsi"/>
          <w:noProof/>
          <w:color w:val="auto"/>
          <w:sz w:val="22"/>
        </w:rPr>
        <w:t>presentations, talking to the media, proposal writing, management, etc … A tailor made</w:t>
      </w:r>
      <w:r>
        <w:rPr>
          <w:rFonts w:asciiTheme="minorHAnsi" w:hAnsiTheme="minorHAnsi" w:cstheme="minorHAnsi"/>
          <w:noProof/>
          <w:color w:val="auto"/>
          <w:sz w:val="22"/>
        </w:rPr>
        <w:t xml:space="preserve"> </w:t>
      </w:r>
      <w:r w:rsidRPr="00680BD1">
        <w:rPr>
          <w:rFonts w:asciiTheme="minorHAnsi" w:hAnsiTheme="minorHAnsi" w:cstheme="minorHAnsi"/>
          <w:noProof/>
          <w:color w:val="auto"/>
          <w:sz w:val="22"/>
        </w:rPr>
        <w:t>training could be organized during the 3rd year.</w:t>
      </w:r>
    </w:p>
    <w:p w14:paraId="64A906E8" w14:textId="77777777" w:rsidR="00680BD1" w:rsidRDefault="00680BD1" w:rsidP="00680BD1">
      <w:pPr>
        <w:autoSpaceDE w:val="0"/>
        <w:autoSpaceDN w:val="0"/>
        <w:adjustRightInd w:val="0"/>
        <w:spacing w:after="0" w:line="360" w:lineRule="auto"/>
        <w:rPr>
          <w:rFonts w:asciiTheme="minorHAnsi" w:hAnsiTheme="minorHAnsi" w:cstheme="minorHAnsi"/>
          <w:noProof/>
          <w:color w:val="auto"/>
          <w:sz w:val="22"/>
        </w:rPr>
      </w:pPr>
    </w:p>
    <w:p w14:paraId="3E59E7FE" w14:textId="1A25D4BE" w:rsidR="00680BD1" w:rsidRPr="00680BD1" w:rsidRDefault="00680BD1" w:rsidP="00680BD1">
      <w:pPr>
        <w:autoSpaceDE w:val="0"/>
        <w:autoSpaceDN w:val="0"/>
        <w:adjustRightInd w:val="0"/>
        <w:spacing w:after="0" w:line="360" w:lineRule="auto"/>
        <w:ind w:left="720"/>
        <w:rPr>
          <w:rFonts w:asciiTheme="minorHAnsi" w:hAnsiTheme="minorHAnsi" w:cstheme="minorHAnsi"/>
          <w:color w:val="auto"/>
          <w:sz w:val="22"/>
        </w:rPr>
      </w:pPr>
      <w:r w:rsidRPr="0036512A">
        <w:rPr>
          <w:rFonts w:asciiTheme="minorHAnsi" w:hAnsiTheme="minorHAnsi" w:cstheme="minorHAnsi"/>
          <w:color w:val="auto"/>
          <w:sz w:val="22"/>
          <w:u w:val="single"/>
        </w:rPr>
        <w:t>Reply/Action implemented:</w:t>
      </w:r>
      <w:r>
        <w:rPr>
          <w:rFonts w:asciiTheme="minorHAnsi" w:hAnsiTheme="minorHAnsi" w:cstheme="minorHAnsi"/>
          <w:color w:val="auto"/>
          <w:sz w:val="22"/>
        </w:rPr>
        <w:t xml:space="preserve"> The second </w:t>
      </w:r>
      <w:r w:rsidRPr="00680BD1">
        <w:rPr>
          <w:rFonts w:asciiTheme="minorHAnsi" w:hAnsiTheme="minorHAnsi" w:cstheme="minorHAnsi"/>
          <w:color w:val="000000" w:themeColor="text1"/>
          <w:sz w:val="22"/>
        </w:rPr>
        <w:t xml:space="preserve">complementary skills workshop </w:t>
      </w:r>
      <w:r>
        <w:rPr>
          <w:rFonts w:asciiTheme="minorHAnsi" w:hAnsiTheme="minorHAnsi" w:cstheme="minorHAnsi"/>
          <w:color w:val="auto"/>
          <w:sz w:val="22"/>
        </w:rPr>
        <w:t xml:space="preserve">that we have organised in March 2024 (see section 1.2.5 of this report) covered topics related to scientific communication, like, e.g., scientific writing and presentation skills, communicating to the public, writing popular articles and engagement with outreach activities. </w:t>
      </w:r>
    </w:p>
    <w:p w14:paraId="74AC824B" w14:textId="77777777" w:rsidR="00CA6D82" w:rsidRPr="00CA6D82" w:rsidRDefault="00CA6D82" w:rsidP="00CA6D82">
      <w:pPr>
        <w:autoSpaceDE w:val="0"/>
        <w:autoSpaceDN w:val="0"/>
        <w:adjustRightInd w:val="0"/>
        <w:spacing w:after="0" w:line="360" w:lineRule="auto"/>
        <w:rPr>
          <w:rFonts w:asciiTheme="minorHAnsi" w:hAnsiTheme="minorHAnsi" w:cstheme="minorHAnsi"/>
          <w:noProof/>
          <w:color w:val="auto"/>
          <w:sz w:val="22"/>
        </w:rPr>
      </w:pPr>
    </w:p>
    <w:p w14:paraId="0DD16519" w14:textId="77777777" w:rsidR="00CA6D82" w:rsidRPr="00CA6D82" w:rsidRDefault="00523FF2" w:rsidP="005B59AB">
      <w:pPr>
        <w:pStyle w:val="Prrafodelista"/>
        <w:numPr>
          <w:ilvl w:val="0"/>
          <w:numId w:val="6"/>
        </w:numPr>
        <w:autoSpaceDE w:val="0"/>
        <w:autoSpaceDN w:val="0"/>
        <w:adjustRightInd w:val="0"/>
        <w:spacing w:after="0" w:line="360" w:lineRule="auto"/>
        <w:rPr>
          <w:rFonts w:asciiTheme="minorHAnsi" w:hAnsiTheme="minorHAnsi" w:cstheme="minorHAnsi"/>
          <w:i/>
          <w:iCs/>
          <w:noProof/>
          <w:color w:val="auto"/>
          <w:sz w:val="22"/>
        </w:rPr>
      </w:pPr>
      <w:r w:rsidRPr="00CA6D82">
        <w:rPr>
          <w:rFonts w:asciiTheme="minorHAnsi" w:hAnsiTheme="minorHAnsi" w:cstheme="minorHAnsi"/>
          <w:i/>
          <w:iCs/>
          <w:color w:val="auto"/>
          <w:sz w:val="22"/>
        </w:rPr>
        <w:lastRenderedPageBreak/>
        <w:t xml:space="preserve">The PO reminded the consortium that the publications in peer-review journals needed to be in Open Access. </w:t>
      </w:r>
    </w:p>
    <w:p w14:paraId="2E57073C" w14:textId="77777777" w:rsidR="00CA6D82" w:rsidRDefault="00CA6D82" w:rsidP="00CA6D82">
      <w:pPr>
        <w:pStyle w:val="Prrafodelista"/>
        <w:autoSpaceDE w:val="0"/>
        <w:autoSpaceDN w:val="0"/>
        <w:adjustRightInd w:val="0"/>
        <w:spacing w:after="0" w:line="360" w:lineRule="auto"/>
        <w:rPr>
          <w:rFonts w:asciiTheme="minorHAnsi" w:hAnsiTheme="minorHAnsi" w:cstheme="minorHAnsi"/>
          <w:noProof/>
          <w:color w:val="auto"/>
          <w:sz w:val="22"/>
        </w:rPr>
      </w:pPr>
    </w:p>
    <w:p w14:paraId="47F4FE42" w14:textId="1CCB0398" w:rsidR="00CA6D82" w:rsidRDefault="00CA6D82" w:rsidP="00CA6D82">
      <w:pPr>
        <w:pStyle w:val="Prrafodelista"/>
        <w:autoSpaceDE w:val="0"/>
        <w:autoSpaceDN w:val="0"/>
        <w:adjustRightInd w:val="0"/>
        <w:spacing w:after="0" w:line="360" w:lineRule="auto"/>
        <w:rPr>
          <w:rFonts w:asciiTheme="minorHAnsi" w:hAnsiTheme="minorHAnsi" w:cstheme="minorHAnsi"/>
          <w:color w:val="auto"/>
          <w:sz w:val="22"/>
        </w:rPr>
      </w:pPr>
      <w:r w:rsidRPr="0036512A">
        <w:rPr>
          <w:rFonts w:asciiTheme="minorHAnsi" w:hAnsiTheme="minorHAnsi" w:cstheme="minorHAnsi"/>
          <w:color w:val="auto"/>
          <w:sz w:val="22"/>
          <w:u w:val="single"/>
        </w:rPr>
        <w:t>Reply/Action implemented:</w:t>
      </w:r>
      <w:r>
        <w:rPr>
          <w:rFonts w:asciiTheme="minorHAnsi" w:hAnsiTheme="minorHAnsi" w:cstheme="minorHAnsi"/>
          <w:color w:val="auto"/>
          <w:sz w:val="22"/>
        </w:rPr>
        <w:t xml:space="preserve"> We appreciate this information, and all DCs are also aware of it.</w:t>
      </w:r>
    </w:p>
    <w:p w14:paraId="76279B4C" w14:textId="77777777" w:rsidR="00CA6D82" w:rsidRDefault="00CA6D82" w:rsidP="00CA6D82">
      <w:pPr>
        <w:pStyle w:val="Prrafodelista"/>
        <w:autoSpaceDE w:val="0"/>
        <w:autoSpaceDN w:val="0"/>
        <w:adjustRightInd w:val="0"/>
        <w:spacing w:after="0" w:line="360" w:lineRule="auto"/>
        <w:rPr>
          <w:rFonts w:asciiTheme="minorHAnsi" w:hAnsiTheme="minorHAnsi" w:cstheme="minorHAnsi"/>
          <w:noProof/>
          <w:color w:val="auto"/>
          <w:sz w:val="22"/>
        </w:rPr>
      </w:pPr>
    </w:p>
    <w:p w14:paraId="417D8DAD" w14:textId="340BB343" w:rsidR="007C1BBA" w:rsidRPr="007C1BBA" w:rsidRDefault="007C1BBA" w:rsidP="007C1BBA">
      <w:pPr>
        <w:pStyle w:val="Prrafodelista"/>
        <w:numPr>
          <w:ilvl w:val="0"/>
          <w:numId w:val="6"/>
        </w:numPr>
        <w:autoSpaceDE w:val="0"/>
        <w:autoSpaceDN w:val="0"/>
        <w:adjustRightInd w:val="0"/>
        <w:spacing w:after="0" w:line="360" w:lineRule="auto"/>
        <w:rPr>
          <w:rFonts w:asciiTheme="minorHAnsi" w:hAnsiTheme="minorHAnsi" w:cstheme="minorHAnsi"/>
          <w:noProof/>
          <w:color w:val="auto"/>
          <w:sz w:val="22"/>
        </w:rPr>
      </w:pPr>
      <w:r w:rsidRPr="007C1BBA">
        <w:rPr>
          <w:rFonts w:asciiTheme="minorHAnsi" w:hAnsiTheme="minorHAnsi" w:cstheme="minorHAnsi"/>
          <w:noProof/>
          <w:color w:val="auto"/>
          <w:sz w:val="22"/>
        </w:rPr>
        <w:t>The PO reminded the consortium that the EU funding (either emblem or sentence</w:t>
      </w:r>
      <w:r>
        <w:rPr>
          <w:rFonts w:asciiTheme="minorHAnsi" w:hAnsiTheme="minorHAnsi" w:cstheme="minorHAnsi"/>
          <w:noProof/>
          <w:color w:val="auto"/>
          <w:sz w:val="22"/>
        </w:rPr>
        <w:t xml:space="preserve"> </w:t>
      </w:r>
      <w:r w:rsidRPr="007C1BBA">
        <w:rPr>
          <w:rFonts w:asciiTheme="minorHAnsi" w:hAnsiTheme="minorHAnsi" w:cstheme="minorHAnsi"/>
          <w:noProof/>
          <w:color w:val="auto"/>
          <w:sz w:val="22"/>
        </w:rPr>
        <w:t>acknowledgment) needed to be visible on all materials, website, social media as well as</w:t>
      </w:r>
      <w:r>
        <w:rPr>
          <w:rFonts w:asciiTheme="minorHAnsi" w:hAnsiTheme="minorHAnsi" w:cstheme="minorHAnsi"/>
          <w:noProof/>
          <w:color w:val="auto"/>
          <w:sz w:val="22"/>
        </w:rPr>
        <w:t xml:space="preserve"> </w:t>
      </w:r>
      <w:r w:rsidRPr="007C1BBA">
        <w:rPr>
          <w:rFonts w:asciiTheme="minorHAnsi" w:hAnsiTheme="minorHAnsi" w:cstheme="minorHAnsi"/>
          <w:noProof/>
          <w:color w:val="auto"/>
          <w:sz w:val="22"/>
        </w:rPr>
        <w:t>posters, papers, workshop presentations, etc. This is valid for all candidates, also those</w:t>
      </w:r>
      <w:r>
        <w:rPr>
          <w:rFonts w:asciiTheme="minorHAnsi" w:hAnsiTheme="minorHAnsi" w:cstheme="minorHAnsi"/>
          <w:noProof/>
          <w:color w:val="auto"/>
          <w:sz w:val="22"/>
        </w:rPr>
        <w:t xml:space="preserve"> </w:t>
      </w:r>
      <w:r w:rsidRPr="007C1BBA">
        <w:rPr>
          <w:rFonts w:asciiTheme="minorHAnsi" w:hAnsiTheme="minorHAnsi" w:cstheme="minorHAnsi"/>
          <w:noProof/>
          <w:color w:val="auto"/>
          <w:sz w:val="22"/>
        </w:rPr>
        <w:t>funded by own funds as they are all acknowledged in the Annex 1.</w:t>
      </w:r>
    </w:p>
    <w:p w14:paraId="24F231B5" w14:textId="77777777" w:rsidR="007C1BBA" w:rsidRDefault="007C1BBA" w:rsidP="007C1BBA">
      <w:pPr>
        <w:autoSpaceDE w:val="0"/>
        <w:autoSpaceDN w:val="0"/>
        <w:adjustRightInd w:val="0"/>
        <w:spacing w:after="0" w:line="360" w:lineRule="auto"/>
        <w:rPr>
          <w:rFonts w:asciiTheme="minorHAnsi" w:hAnsiTheme="minorHAnsi" w:cstheme="minorHAnsi"/>
          <w:noProof/>
          <w:color w:val="auto"/>
          <w:sz w:val="22"/>
        </w:rPr>
      </w:pPr>
    </w:p>
    <w:p w14:paraId="63207193" w14:textId="2BE46AD0" w:rsidR="007C1BBA" w:rsidRPr="007C1BBA" w:rsidRDefault="007C1BBA" w:rsidP="007C1BBA">
      <w:pPr>
        <w:autoSpaceDE w:val="0"/>
        <w:autoSpaceDN w:val="0"/>
        <w:adjustRightInd w:val="0"/>
        <w:spacing w:after="0" w:line="360" w:lineRule="auto"/>
        <w:ind w:left="720"/>
        <w:rPr>
          <w:rFonts w:asciiTheme="minorHAnsi" w:hAnsiTheme="minorHAnsi" w:cstheme="minorHAnsi"/>
          <w:noProof/>
          <w:color w:val="auto"/>
          <w:sz w:val="22"/>
        </w:rPr>
      </w:pPr>
      <w:r w:rsidRPr="0036512A">
        <w:rPr>
          <w:rFonts w:asciiTheme="minorHAnsi" w:hAnsiTheme="minorHAnsi" w:cstheme="minorHAnsi"/>
          <w:color w:val="auto"/>
          <w:sz w:val="22"/>
          <w:u w:val="single"/>
        </w:rPr>
        <w:t>Reply/Action implemented:</w:t>
      </w:r>
      <w:r>
        <w:rPr>
          <w:rFonts w:asciiTheme="minorHAnsi" w:hAnsiTheme="minorHAnsi" w:cstheme="minorHAnsi"/>
          <w:color w:val="auto"/>
          <w:sz w:val="22"/>
        </w:rPr>
        <w:t xml:space="preserve"> We appreciate this information, and all DCs are also aware of it.</w:t>
      </w:r>
    </w:p>
    <w:p w14:paraId="0EC62136" w14:textId="656DC5D2" w:rsidR="00523FF2" w:rsidRPr="006626CE" w:rsidRDefault="00523FF2" w:rsidP="007C1BBA">
      <w:pPr>
        <w:pStyle w:val="Prrafodelista"/>
        <w:autoSpaceDE w:val="0"/>
        <w:autoSpaceDN w:val="0"/>
        <w:adjustRightInd w:val="0"/>
        <w:spacing w:after="0" w:line="360" w:lineRule="auto"/>
        <w:rPr>
          <w:rFonts w:asciiTheme="minorHAnsi" w:hAnsiTheme="minorHAnsi" w:cstheme="minorHAnsi"/>
          <w:noProof/>
          <w:color w:val="auto"/>
          <w:sz w:val="22"/>
        </w:rPr>
      </w:pPr>
    </w:p>
    <w:p w14:paraId="7BCE433A" w14:textId="77777777" w:rsidR="00713AC3" w:rsidRPr="00713AC3" w:rsidRDefault="00523FF2" w:rsidP="005B59AB">
      <w:pPr>
        <w:pStyle w:val="Prrafodelista"/>
        <w:numPr>
          <w:ilvl w:val="0"/>
          <w:numId w:val="6"/>
        </w:numPr>
        <w:autoSpaceDE w:val="0"/>
        <w:autoSpaceDN w:val="0"/>
        <w:adjustRightInd w:val="0"/>
        <w:spacing w:after="0" w:line="360" w:lineRule="auto"/>
        <w:rPr>
          <w:rFonts w:asciiTheme="minorHAnsi" w:hAnsiTheme="minorHAnsi" w:cstheme="minorHAnsi"/>
          <w:i/>
          <w:iCs/>
          <w:noProof/>
          <w:color w:val="auto"/>
          <w:sz w:val="22"/>
        </w:rPr>
      </w:pPr>
      <w:r w:rsidRPr="00713AC3">
        <w:rPr>
          <w:rFonts w:asciiTheme="minorHAnsi" w:hAnsiTheme="minorHAnsi" w:cstheme="minorHAnsi"/>
          <w:i/>
          <w:iCs/>
          <w:color w:val="auto"/>
          <w:sz w:val="22"/>
        </w:rPr>
        <w:t xml:space="preserve">The PO prompted the candidates to actively participate in the update of the website and all media channels. </w:t>
      </w:r>
    </w:p>
    <w:p w14:paraId="24F5A82D" w14:textId="73C30E31" w:rsidR="00713AC3" w:rsidRDefault="00713AC3" w:rsidP="00713AC3">
      <w:pPr>
        <w:autoSpaceDE w:val="0"/>
        <w:autoSpaceDN w:val="0"/>
        <w:adjustRightInd w:val="0"/>
        <w:spacing w:after="0" w:line="360" w:lineRule="auto"/>
        <w:ind w:left="360"/>
        <w:rPr>
          <w:rFonts w:asciiTheme="minorHAnsi" w:hAnsiTheme="minorHAnsi" w:cstheme="minorHAnsi"/>
          <w:noProof/>
          <w:color w:val="auto"/>
          <w:sz w:val="22"/>
        </w:rPr>
      </w:pPr>
    </w:p>
    <w:p w14:paraId="76AA17DE" w14:textId="0ADDFE6F" w:rsidR="00713AC3" w:rsidRDefault="00713AC3" w:rsidP="00713AC3">
      <w:pPr>
        <w:autoSpaceDE w:val="0"/>
        <w:autoSpaceDN w:val="0"/>
        <w:adjustRightInd w:val="0"/>
        <w:spacing w:after="0" w:line="360" w:lineRule="auto"/>
        <w:ind w:left="720"/>
        <w:rPr>
          <w:rFonts w:asciiTheme="minorHAnsi" w:hAnsiTheme="minorHAnsi" w:cstheme="minorHAnsi"/>
          <w:color w:val="auto"/>
          <w:sz w:val="22"/>
        </w:rPr>
      </w:pPr>
      <w:r w:rsidRPr="0036512A">
        <w:rPr>
          <w:rFonts w:asciiTheme="minorHAnsi" w:hAnsiTheme="minorHAnsi" w:cstheme="minorHAnsi"/>
          <w:color w:val="auto"/>
          <w:sz w:val="22"/>
          <w:u w:val="single"/>
        </w:rPr>
        <w:t>Reply/Action implemented:</w:t>
      </w:r>
      <w:r>
        <w:rPr>
          <w:rFonts w:asciiTheme="minorHAnsi" w:hAnsiTheme="minorHAnsi" w:cstheme="minorHAnsi"/>
          <w:color w:val="auto"/>
          <w:sz w:val="22"/>
        </w:rPr>
        <w:t xml:space="preserve"> We appreciate this information, and all DCs are also aware of it. Indeed, they are actively participating in the update of the web site and other media channels. </w:t>
      </w:r>
    </w:p>
    <w:p w14:paraId="0C55C7D1" w14:textId="77777777" w:rsidR="00713AC3" w:rsidRDefault="00713AC3" w:rsidP="00713AC3">
      <w:pPr>
        <w:autoSpaceDE w:val="0"/>
        <w:autoSpaceDN w:val="0"/>
        <w:adjustRightInd w:val="0"/>
        <w:spacing w:after="0" w:line="360" w:lineRule="auto"/>
        <w:rPr>
          <w:rFonts w:asciiTheme="minorHAnsi" w:hAnsiTheme="minorHAnsi" w:cstheme="minorHAnsi"/>
          <w:noProof/>
          <w:color w:val="auto"/>
          <w:sz w:val="22"/>
        </w:rPr>
      </w:pPr>
    </w:p>
    <w:p w14:paraId="7BAA13D3" w14:textId="3B87F6E6" w:rsidR="00523FF2" w:rsidRPr="00713AC3" w:rsidRDefault="00523FF2" w:rsidP="00713AC3">
      <w:pPr>
        <w:pStyle w:val="Prrafodelista"/>
        <w:numPr>
          <w:ilvl w:val="0"/>
          <w:numId w:val="6"/>
        </w:numPr>
        <w:autoSpaceDE w:val="0"/>
        <w:autoSpaceDN w:val="0"/>
        <w:adjustRightInd w:val="0"/>
        <w:spacing w:after="0" w:line="360" w:lineRule="auto"/>
        <w:rPr>
          <w:rFonts w:cs="Arial"/>
          <w:noProof/>
          <w:color w:val="B5B5B5"/>
          <w:sz w:val="16"/>
          <w:szCs w:val="16"/>
        </w:rPr>
      </w:pPr>
      <w:r w:rsidRPr="00713AC3">
        <w:rPr>
          <w:rFonts w:asciiTheme="minorHAnsi" w:hAnsiTheme="minorHAnsi" w:cstheme="minorHAnsi"/>
          <w:i/>
          <w:iCs/>
          <w:color w:val="auto"/>
          <w:sz w:val="22"/>
        </w:rPr>
        <w:t xml:space="preserve">The PO can assist with VISA support letters when deemed necessary. </w:t>
      </w:r>
    </w:p>
    <w:p w14:paraId="418B3362" w14:textId="77777777" w:rsidR="00713AC3" w:rsidRDefault="00713AC3" w:rsidP="00523FF2">
      <w:pPr>
        <w:pStyle w:val="Prrafodelista"/>
        <w:autoSpaceDE w:val="0"/>
        <w:autoSpaceDN w:val="0"/>
        <w:adjustRightInd w:val="0"/>
        <w:ind w:left="0"/>
        <w:rPr>
          <w:rFonts w:cs="Arial"/>
          <w:noProof/>
          <w:color w:val="B5B5B5"/>
          <w:sz w:val="16"/>
          <w:szCs w:val="16"/>
        </w:rPr>
      </w:pPr>
    </w:p>
    <w:p w14:paraId="5038F546" w14:textId="77777777" w:rsidR="00713AC3" w:rsidRDefault="00713AC3" w:rsidP="00523FF2">
      <w:pPr>
        <w:pStyle w:val="Prrafodelista"/>
        <w:autoSpaceDE w:val="0"/>
        <w:autoSpaceDN w:val="0"/>
        <w:adjustRightInd w:val="0"/>
        <w:ind w:left="0"/>
        <w:rPr>
          <w:rFonts w:cs="Arial"/>
          <w:noProof/>
          <w:color w:val="B5B5B5"/>
          <w:sz w:val="16"/>
          <w:szCs w:val="16"/>
        </w:rPr>
      </w:pPr>
    </w:p>
    <w:p w14:paraId="2B8B00BA" w14:textId="0EA7BCC9" w:rsidR="00713AC3" w:rsidRDefault="00713AC3" w:rsidP="00713AC3">
      <w:pPr>
        <w:pStyle w:val="Prrafodelista"/>
        <w:autoSpaceDE w:val="0"/>
        <w:autoSpaceDN w:val="0"/>
        <w:adjustRightInd w:val="0"/>
        <w:rPr>
          <w:rFonts w:cs="Arial"/>
          <w:noProof/>
          <w:color w:val="B5B5B5"/>
          <w:sz w:val="16"/>
          <w:szCs w:val="16"/>
        </w:rPr>
      </w:pPr>
      <w:r w:rsidRPr="0036512A">
        <w:rPr>
          <w:rFonts w:asciiTheme="minorHAnsi" w:hAnsiTheme="minorHAnsi" w:cstheme="minorHAnsi"/>
          <w:color w:val="auto"/>
          <w:sz w:val="22"/>
          <w:u w:val="single"/>
        </w:rPr>
        <w:t>Reply/Action implemented:</w:t>
      </w:r>
      <w:r>
        <w:rPr>
          <w:rFonts w:asciiTheme="minorHAnsi" w:hAnsiTheme="minorHAnsi" w:cstheme="minorHAnsi"/>
          <w:color w:val="auto"/>
          <w:sz w:val="22"/>
        </w:rPr>
        <w:t xml:space="preserve"> We appreciate this information, and all DCs are also aware of it.</w:t>
      </w:r>
    </w:p>
    <w:p w14:paraId="46C78E9F" w14:textId="77777777" w:rsidR="00523FF2" w:rsidRDefault="00523FF2" w:rsidP="00523FF2">
      <w:pPr>
        <w:pStyle w:val="Prrafodelista"/>
        <w:autoSpaceDE w:val="0"/>
        <w:autoSpaceDN w:val="0"/>
        <w:adjustRightInd w:val="0"/>
        <w:ind w:left="0"/>
        <w:rPr>
          <w:rFonts w:cs="Arial"/>
          <w:noProof/>
          <w:color w:val="B5B5B5"/>
          <w:sz w:val="16"/>
          <w:szCs w:val="16"/>
        </w:rPr>
      </w:pPr>
    </w:p>
    <w:p w14:paraId="70B74519" w14:textId="667C9298" w:rsidR="00523FF2" w:rsidRPr="00A95410" w:rsidRDefault="00A15055" w:rsidP="00523FF2">
      <w:pPr>
        <w:pStyle w:val="Ttulo2"/>
      </w:pPr>
      <w:bookmarkStart w:id="34" w:name="_Toc184731477"/>
      <w:bookmarkStart w:id="35" w:name="_Toc186493950"/>
      <w:r>
        <w:t>3</w:t>
      </w:r>
      <w:r w:rsidR="00523FF2">
        <w:t>. Exploitation primarily in non-associated third countries</w:t>
      </w:r>
      <w:bookmarkEnd w:id="34"/>
      <w:r w:rsidR="00743D41">
        <w:t>.</w:t>
      </w:r>
      <w:bookmarkEnd w:id="35"/>
    </w:p>
    <w:p w14:paraId="2D76080E" w14:textId="1C34349D" w:rsidR="00DA5854" w:rsidRPr="007B5350" w:rsidRDefault="00DA5854" w:rsidP="00DA5854">
      <w:pPr>
        <w:spacing w:line="360" w:lineRule="auto"/>
        <w:rPr>
          <w:rFonts w:asciiTheme="minorHAnsi" w:hAnsiTheme="minorHAnsi" w:cstheme="minorHAnsi"/>
          <w:color w:val="000000" w:themeColor="text1"/>
          <w:sz w:val="22"/>
          <w:lang/>
        </w:rPr>
      </w:pPr>
      <w:r w:rsidRPr="007B5350">
        <w:rPr>
          <w:rFonts w:asciiTheme="minorHAnsi" w:hAnsiTheme="minorHAnsi" w:cstheme="minorHAnsi"/>
          <w:color w:val="000000" w:themeColor="text1"/>
          <w:sz w:val="22"/>
          <w:lang w:val="en-US"/>
        </w:rPr>
        <w:t xml:space="preserve">We have strategically chosen two </w:t>
      </w:r>
      <w:r w:rsidR="007B5350" w:rsidRPr="007B5350">
        <w:rPr>
          <w:rFonts w:asciiTheme="minorHAnsi" w:hAnsiTheme="minorHAnsi" w:cstheme="minorHAnsi"/>
          <w:color w:val="000000" w:themeColor="text1"/>
          <w:sz w:val="22"/>
          <w:lang w:val="en-US"/>
        </w:rPr>
        <w:t xml:space="preserve">associated </w:t>
      </w:r>
      <w:r w:rsidRPr="007B5350">
        <w:rPr>
          <w:rFonts w:asciiTheme="minorHAnsi" w:hAnsiTheme="minorHAnsi" w:cstheme="minorHAnsi"/>
          <w:color w:val="000000" w:themeColor="text1"/>
          <w:sz w:val="22"/>
          <w:lang w:val="en-US"/>
        </w:rPr>
        <w:t xml:space="preserve">partners from Switzerland and two </w:t>
      </w:r>
      <w:r w:rsidR="007B5350" w:rsidRPr="007B5350">
        <w:rPr>
          <w:rFonts w:asciiTheme="minorHAnsi" w:hAnsiTheme="minorHAnsi" w:cstheme="minorHAnsi"/>
          <w:color w:val="000000" w:themeColor="text1"/>
          <w:sz w:val="22"/>
          <w:lang w:val="en-US"/>
        </w:rPr>
        <w:t xml:space="preserve">associated </w:t>
      </w:r>
      <w:r w:rsidRPr="007B5350">
        <w:rPr>
          <w:rFonts w:asciiTheme="minorHAnsi" w:hAnsiTheme="minorHAnsi" w:cstheme="minorHAnsi"/>
          <w:color w:val="000000" w:themeColor="text1"/>
          <w:sz w:val="22"/>
          <w:lang w:val="en-US"/>
        </w:rPr>
        <w:t>partners from UK. Among which, IDQUANTIQUESA and TOSHEU, are key players in commercial QKD</w:t>
      </w:r>
      <w:r w:rsidR="00A009FC">
        <w:rPr>
          <w:rFonts w:asciiTheme="minorHAnsi" w:hAnsiTheme="minorHAnsi" w:cstheme="minorHAnsi"/>
          <w:color w:val="000000" w:themeColor="text1"/>
          <w:sz w:val="22"/>
          <w:lang w:val="en-US"/>
        </w:rPr>
        <w:t xml:space="preserve"> worldwide</w:t>
      </w:r>
      <w:r w:rsidRPr="007B5350">
        <w:rPr>
          <w:rFonts w:asciiTheme="minorHAnsi" w:hAnsiTheme="minorHAnsi" w:cstheme="minorHAnsi"/>
          <w:color w:val="000000" w:themeColor="text1"/>
          <w:sz w:val="22"/>
          <w:lang w:val="en-US"/>
        </w:rPr>
        <w:t>, and the other two, UNIGE and ULEEDS, host internationally recogni</w:t>
      </w:r>
      <w:r w:rsidR="007B5350" w:rsidRPr="007B5350">
        <w:rPr>
          <w:rFonts w:asciiTheme="minorHAnsi" w:hAnsiTheme="minorHAnsi" w:cstheme="minorHAnsi"/>
          <w:color w:val="000000" w:themeColor="text1"/>
          <w:sz w:val="22"/>
          <w:lang w:val="en-US"/>
        </w:rPr>
        <w:t>z</w:t>
      </w:r>
      <w:r w:rsidRPr="007B5350">
        <w:rPr>
          <w:rFonts w:asciiTheme="minorHAnsi" w:hAnsiTheme="minorHAnsi" w:cstheme="minorHAnsi"/>
          <w:color w:val="000000" w:themeColor="text1"/>
          <w:sz w:val="22"/>
          <w:lang w:val="en-US"/>
        </w:rPr>
        <w:t>ed research groups in</w:t>
      </w:r>
      <w:r w:rsidR="007B5350" w:rsidRPr="007B5350">
        <w:rPr>
          <w:rFonts w:asciiTheme="minorHAnsi" w:hAnsiTheme="minorHAnsi" w:cstheme="minorHAnsi"/>
          <w:color w:val="000000" w:themeColor="text1"/>
          <w:sz w:val="22"/>
          <w:lang w:val="en-US"/>
        </w:rPr>
        <w:t xml:space="preserve"> quantum cryptography and quantum communication</w:t>
      </w:r>
      <w:r w:rsidRPr="007B5350">
        <w:rPr>
          <w:rFonts w:asciiTheme="minorHAnsi" w:hAnsiTheme="minorHAnsi" w:cstheme="minorHAnsi"/>
          <w:color w:val="000000" w:themeColor="text1"/>
          <w:sz w:val="22"/>
          <w:lang w:val="en-US"/>
        </w:rPr>
        <w:t>. </w:t>
      </w:r>
    </w:p>
    <w:p w14:paraId="0693D692" w14:textId="77777777" w:rsidR="00A009FC" w:rsidRPr="00A009FC" w:rsidRDefault="00DA5854" w:rsidP="00DA5854">
      <w:pPr>
        <w:spacing w:after="0" w:line="360" w:lineRule="auto"/>
        <w:rPr>
          <w:rFonts w:asciiTheme="minorHAnsi" w:hAnsiTheme="minorHAnsi" w:cstheme="minorHAnsi"/>
          <w:color w:val="000000" w:themeColor="text1"/>
          <w:sz w:val="22"/>
        </w:rPr>
      </w:pPr>
      <w:r w:rsidRPr="00DA5854">
        <w:rPr>
          <w:rFonts w:asciiTheme="minorHAnsi" w:hAnsiTheme="minorHAnsi" w:cstheme="minorHAnsi"/>
          <w:color w:val="000000" w:themeColor="text1"/>
          <w:sz w:val="22"/>
        </w:rPr>
        <w:t xml:space="preserve">This </w:t>
      </w:r>
      <w:r w:rsidR="007B5350" w:rsidRPr="00A009FC">
        <w:rPr>
          <w:rFonts w:asciiTheme="minorHAnsi" w:hAnsiTheme="minorHAnsi" w:cstheme="minorHAnsi"/>
          <w:color w:val="000000" w:themeColor="text1"/>
          <w:sz w:val="22"/>
        </w:rPr>
        <w:t>provides our project</w:t>
      </w:r>
      <w:r w:rsidR="00A009FC" w:rsidRPr="00A009FC">
        <w:rPr>
          <w:rFonts w:asciiTheme="minorHAnsi" w:hAnsiTheme="minorHAnsi" w:cstheme="minorHAnsi"/>
          <w:color w:val="000000" w:themeColor="text1"/>
          <w:sz w:val="22"/>
        </w:rPr>
        <w:t>, and particularly to the DCs,</w:t>
      </w:r>
      <w:r w:rsidRPr="00DA5854">
        <w:rPr>
          <w:rFonts w:asciiTheme="minorHAnsi" w:hAnsiTheme="minorHAnsi" w:cstheme="minorHAnsi"/>
          <w:color w:val="000000" w:themeColor="text1"/>
          <w:sz w:val="22"/>
        </w:rPr>
        <w:t xml:space="preserve"> a great opportunity to benefit from the </w:t>
      </w:r>
      <w:r w:rsidR="007B5350" w:rsidRPr="00A009FC">
        <w:rPr>
          <w:rFonts w:asciiTheme="minorHAnsi" w:hAnsiTheme="minorHAnsi" w:cstheme="minorHAnsi"/>
          <w:color w:val="000000" w:themeColor="text1"/>
          <w:sz w:val="22"/>
        </w:rPr>
        <w:t xml:space="preserve">extensive </w:t>
      </w:r>
      <w:r w:rsidRPr="00DA5854">
        <w:rPr>
          <w:rFonts w:asciiTheme="minorHAnsi" w:hAnsiTheme="minorHAnsi" w:cstheme="minorHAnsi"/>
          <w:color w:val="000000" w:themeColor="text1"/>
          <w:sz w:val="22"/>
        </w:rPr>
        <w:t xml:space="preserve">experience and </w:t>
      </w:r>
      <w:r w:rsidR="00A009FC" w:rsidRPr="00A009FC">
        <w:rPr>
          <w:rFonts w:asciiTheme="minorHAnsi" w:hAnsiTheme="minorHAnsi" w:cstheme="minorHAnsi"/>
          <w:color w:val="000000" w:themeColor="text1"/>
          <w:sz w:val="22"/>
        </w:rPr>
        <w:t xml:space="preserve">scientific </w:t>
      </w:r>
      <w:r w:rsidRPr="00DA5854">
        <w:rPr>
          <w:rFonts w:asciiTheme="minorHAnsi" w:hAnsiTheme="minorHAnsi" w:cstheme="minorHAnsi"/>
          <w:color w:val="000000" w:themeColor="text1"/>
          <w:sz w:val="22"/>
        </w:rPr>
        <w:t xml:space="preserve">expertise that these </w:t>
      </w:r>
      <w:r w:rsidR="007B5350" w:rsidRPr="00A009FC">
        <w:rPr>
          <w:rFonts w:asciiTheme="minorHAnsi" w:hAnsiTheme="minorHAnsi" w:cstheme="minorHAnsi"/>
          <w:color w:val="000000" w:themeColor="text1"/>
          <w:sz w:val="22"/>
        </w:rPr>
        <w:t xml:space="preserve">international recognized </w:t>
      </w:r>
      <w:r w:rsidRPr="00DA5854">
        <w:rPr>
          <w:rFonts w:asciiTheme="minorHAnsi" w:hAnsiTheme="minorHAnsi" w:cstheme="minorHAnsi"/>
          <w:color w:val="000000" w:themeColor="text1"/>
          <w:sz w:val="22"/>
        </w:rPr>
        <w:t>partners bring to our doctoral network.</w:t>
      </w:r>
      <w:r w:rsidR="007B5350" w:rsidRPr="00A009FC">
        <w:rPr>
          <w:rFonts w:asciiTheme="minorHAnsi" w:hAnsiTheme="minorHAnsi" w:cstheme="minorHAnsi"/>
          <w:color w:val="000000" w:themeColor="text1"/>
          <w:sz w:val="22"/>
        </w:rPr>
        <w:t xml:space="preserve"> </w:t>
      </w:r>
    </w:p>
    <w:p w14:paraId="14150878" w14:textId="77777777" w:rsidR="00A009FC" w:rsidRDefault="00A009FC" w:rsidP="00DA5854">
      <w:pPr>
        <w:spacing w:after="0" w:line="360" w:lineRule="auto"/>
        <w:rPr>
          <w:rFonts w:asciiTheme="minorHAnsi" w:hAnsiTheme="minorHAnsi" w:cstheme="minorHAnsi"/>
          <w:color w:val="1F497D" w:themeColor="text2"/>
          <w:sz w:val="22"/>
        </w:rPr>
      </w:pPr>
    </w:p>
    <w:p w14:paraId="6C402EFA" w14:textId="592E87AA" w:rsidR="009D7999" w:rsidRPr="00A009FC" w:rsidRDefault="00A009FC" w:rsidP="00DA5854">
      <w:pPr>
        <w:spacing w:after="0" w:line="360" w:lineRule="auto"/>
        <w:rPr>
          <w:rFonts w:asciiTheme="minorHAnsi" w:hAnsiTheme="minorHAnsi" w:cstheme="minorHAnsi"/>
          <w:color w:val="000000" w:themeColor="text1"/>
          <w:sz w:val="22"/>
        </w:rPr>
      </w:pPr>
      <w:r w:rsidRPr="00A009FC">
        <w:rPr>
          <w:rFonts w:asciiTheme="minorHAnsi" w:hAnsiTheme="minorHAnsi" w:cstheme="minorHAnsi"/>
          <w:color w:val="000000" w:themeColor="text1"/>
          <w:sz w:val="22"/>
        </w:rPr>
        <w:lastRenderedPageBreak/>
        <w:t>Moreover</w:t>
      </w:r>
      <w:r w:rsidR="007B5350" w:rsidRPr="00A009FC">
        <w:rPr>
          <w:rFonts w:asciiTheme="minorHAnsi" w:hAnsiTheme="minorHAnsi" w:cstheme="minorHAnsi"/>
          <w:color w:val="000000" w:themeColor="text1"/>
          <w:sz w:val="22"/>
        </w:rPr>
        <w:t>, w</w:t>
      </w:r>
      <w:r w:rsidR="00DA5854" w:rsidRPr="00DA5854">
        <w:rPr>
          <w:rFonts w:asciiTheme="minorHAnsi" w:hAnsiTheme="minorHAnsi" w:cstheme="minorHAnsi"/>
          <w:color w:val="000000" w:themeColor="text1"/>
          <w:sz w:val="22"/>
        </w:rPr>
        <w:t>ith major leading industry in QS technologies on-board, QSI ensures the direct exploitation of its results by its industry partners and other external organisations. In particular, IDQ</w:t>
      </w:r>
      <w:r w:rsidR="007B5350" w:rsidRPr="00A009FC">
        <w:rPr>
          <w:rFonts w:asciiTheme="minorHAnsi" w:hAnsiTheme="minorHAnsi" w:cstheme="minorHAnsi"/>
          <w:color w:val="000000" w:themeColor="text1"/>
          <w:sz w:val="22"/>
        </w:rPr>
        <w:t>U</w:t>
      </w:r>
      <w:r w:rsidR="00DA5854" w:rsidRPr="00DA5854">
        <w:rPr>
          <w:rFonts w:asciiTheme="minorHAnsi" w:hAnsiTheme="minorHAnsi" w:cstheme="minorHAnsi"/>
          <w:color w:val="000000" w:themeColor="text1"/>
          <w:sz w:val="22"/>
        </w:rPr>
        <w:t>ANTIQUESA directly benefit</w:t>
      </w:r>
      <w:r w:rsidR="007B5350" w:rsidRPr="00A009FC">
        <w:rPr>
          <w:rFonts w:asciiTheme="minorHAnsi" w:hAnsiTheme="minorHAnsi" w:cstheme="minorHAnsi"/>
          <w:color w:val="000000" w:themeColor="text1"/>
          <w:sz w:val="22"/>
        </w:rPr>
        <w:t>s</w:t>
      </w:r>
      <w:r w:rsidR="00DA5854" w:rsidRPr="00DA5854">
        <w:rPr>
          <w:rFonts w:asciiTheme="minorHAnsi" w:hAnsiTheme="minorHAnsi" w:cstheme="minorHAnsi"/>
          <w:color w:val="000000" w:themeColor="text1"/>
          <w:sz w:val="22"/>
        </w:rPr>
        <w:t xml:space="preserve"> from the work of DC10 in its commercial products and DC6 contributes to the forefront of research at TOSHEU.</w:t>
      </w:r>
      <w:r w:rsidR="007B5350" w:rsidRPr="00A009FC">
        <w:rPr>
          <w:rFonts w:asciiTheme="minorHAnsi" w:hAnsiTheme="minorHAnsi" w:cstheme="minorHAnsi"/>
          <w:color w:val="000000" w:themeColor="text1"/>
          <w:sz w:val="22"/>
        </w:rPr>
        <w:t xml:space="preserve"> Also, the</w:t>
      </w:r>
      <w:r w:rsidRPr="00A009FC">
        <w:rPr>
          <w:rFonts w:asciiTheme="minorHAnsi" w:hAnsiTheme="minorHAnsi" w:cstheme="minorHAnsi"/>
          <w:color w:val="000000" w:themeColor="text1"/>
          <w:sz w:val="22"/>
        </w:rPr>
        <w:t>se two companies</w:t>
      </w:r>
      <w:r w:rsidR="007B5350" w:rsidRPr="00A009FC">
        <w:rPr>
          <w:rFonts w:asciiTheme="minorHAnsi" w:hAnsiTheme="minorHAnsi" w:cstheme="minorHAnsi"/>
          <w:color w:val="000000" w:themeColor="text1"/>
          <w:sz w:val="22"/>
        </w:rPr>
        <w:t xml:space="preserve"> contribute to our Industrial Advisory Board, which is actually chaired by </w:t>
      </w:r>
      <w:proofErr w:type="spellStart"/>
      <w:r w:rsidR="007B5350" w:rsidRPr="00A009FC">
        <w:rPr>
          <w:rFonts w:asciiTheme="minorHAnsi" w:hAnsiTheme="minorHAnsi" w:cstheme="minorHAnsi"/>
          <w:color w:val="000000" w:themeColor="text1"/>
          <w:sz w:val="22"/>
        </w:rPr>
        <w:t>Dr.</w:t>
      </w:r>
      <w:proofErr w:type="spellEnd"/>
      <w:r w:rsidR="007B5350" w:rsidRPr="00A009FC">
        <w:rPr>
          <w:rFonts w:asciiTheme="minorHAnsi" w:hAnsiTheme="minorHAnsi" w:cstheme="minorHAnsi"/>
          <w:color w:val="000000" w:themeColor="text1"/>
          <w:sz w:val="22"/>
        </w:rPr>
        <w:t xml:space="preserve"> Andrew Shields from TOSHEU, being its main responsibility </w:t>
      </w:r>
      <w:r w:rsidRPr="00A009FC">
        <w:rPr>
          <w:rFonts w:asciiTheme="minorHAnsi" w:hAnsiTheme="minorHAnsi" w:cstheme="minorHAnsi"/>
          <w:color w:val="000000" w:themeColor="text1"/>
          <w:sz w:val="22"/>
        </w:rPr>
        <w:t xml:space="preserve">to </w:t>
      </w:r>
      <w:r w:rsidR="007B5350" w:rsidRPr="00A009FC">
        <w:rPr>
          <w:rFonts w:asciiTheme="minorHAnsi" w:hAnsiTheme="minorHAnsi" w:cstheme="minorHAnsi"/>
          <w:color w:val="000000" w:themeColor="text1"/>
          <w:sz w:val="22"/>
        </w:rPr>
        <w:t xml:space="preserve">make individualised recommendations on the career development plan of each DC to the SB. Moreover, </w:t>
      </w:r>
      <w:r w:rsidRPr="00A009FC">
        <w:rPr>
          <w:rFonts w:asciiTheme="minorHAnsi" w:hAnsiTheme="minorHAnsi" w:cstheme="minorHAnsi"/>
          <w:color w:val="000000" w:themeColor="text1"/>
          <w:sz w:val="22"/>
        </w:rPr>
        <w:t>this Committee</w:t>
      </w:r>
      <w:r w:rsidR="007B5350" w:rsidRPr="00A009FC">
        <w:rPr>
          <w:rFonts w:asciiTheme="minorHAnsi" w:hAnsiTheme="minorHAnsi" w:cstheme="minorHAnsi"/>
          <w:color w:val="000000" w:themeColor="text1"/>
          <w:sz w:val="22"/>
        </w:rPr>
        <w:t xml:space="preserve"> oversees the overall conduct of the project and makes suggestions for improving its industrial uptake. </w:t>
      </w:r>
      <w:r w:rsidRPr="00A009FC">
        <w:rPr>
          <w:rFonts w:asciiTheme="minorHAnsi" w:hAnsiTheme="minorHAnsi" w:cstheme="minorHAnsi"/>
          <w:color w:val="000000" w:themeColor="text1"/>
          <w:sz w:val="22"/>
        </w:rPr>
        <w:t>What is more</w:t>
      </w:r>
      <w:r w:rsidR="009D7999" w:rsidRPr="00A009FC">
        <w:rPr>
          <w:rFonts w:asciiTheme="minorHAnsi" w:hAnsiTheme="minorHAnsi" w:cstheme="minorHAnsi"/>
          <w:color w:val="000000" w:themeColor="text1"/>
          <w:sz w:val="22"/>
        </w:rPr>
        <w:t xml:space="preserve">, </w:t>
      </w:r>
      <w:r w:rsidR="009D7999" w:rsidRPr="00DA5854">
        <w:rPr>
          <w:rFonts w:asciiTheme="minorHAnsi" w:hAnsiTheme="minorHAnsi" w:cstheme="minorHAnsi"/>
          <w:color w:val="000000" w:themeColor="text1"/>
          <w:sz w:val="22"/>
        </w:rPr>
        <w:t xml:space="preserve">IDQUANTIQUESA </w:t>
      </w:r>
      <w:r w:rsidRPr="00A009FC">
        <w:rPr>
          <w:rFonts w:asciiTheme="minorHAnsi" w:hAnsiTheme="minorHAnsi" w:cstheme="minorHAnsi"/>
          <w:color w:val="000000" w:themeColor="text1"/>
          <w:sz w:val="22"/>
        </w:rPr>
        <w:t>has set up</w:t>
      </w:r>
      <w:r w:rsidR="009D7999" w:rsidRPr="00A009FC">
        <w:rPr>
          <w:rFonts w:asciiTheme="minorHAnsi" w:hAnsiTheme="minorHAnsi" w:cstheme="minorHAnsi"/>
          <w:color w:val="000000" w:themeColor="text1"/>
          <w:sz w:val="22"/>
        </w:rPr>
        <w:t xml:space="preserve"> an</w:t>
      </w:r>
      <w:r w:rsidR="009D7999" w:rsidRPr="00DA5854">
        <w:rPr>
          <w:rFonts w:asciiTheme="minorHAnsi" w:hAnsiTheme="minorHAnsi" w:cstheme="minorHAnsi"/>
          <w:color w:val="000000" w:themeColor="text1"/>
          <w:sz w:val="22"/>
        </w:rPr>
        <w:t xml:space="preserve"> industry working group on QS security (</w:t>
      </w:r>
      <w:hyperlink r:id="rId128" w:tgtFrame="_blank" w:history="1">
        <w:r w:rsidR="009D7999" w:rsidRPr="00DA5854">
          <w:rPr>
            <w:rStyle w:val="Hipervnculo"/>
            <w:rFonts w:asciiTheme="minorHAnsi" w:hAnsiTheme="minorHAnsi" w:cstheme="minorHAnsi"/>
            <w:color w:val="000000" w:themeColor="text1"/>
            <w:sz w:val="22"/>
          </w:rPr>
          <w:t>https://cloudsecurityalliance.org/group/quantum-safe-security/</w:t>
        </w:r>
      </w:hyperlink>
      <w:r w:rsidR="009D7999" w:rsidRPr="00DA5854">
        <w:rPr>
          <w:rFonts w:asciiTheme="minorHAnsi" w:hAnsiTheme="minorHAnsi" w:cstheme="minorHAnsi"/>
          <w:color w:val="000000" w:themeColor="text1"/>
          <w:sz w:val="22"/>
        </w:rPr>
        <w:t>)</w:t>
      </w:r>
      <w:r w:rsidRPr="00A009FC">
        <w:rPr>
          <w:rFonts w:asciiTheme="minorHAnsi" w:hAnsiTheme="minorHAnsi" w:cstheme="minorHAnsi"/>
          <w:color w:val="000000" w:themeColor="text1"/>
          <w:sz w:val="22"/>
        </w:rPr>
        <w:t xml:space="preserve"> that </w:t>
      </w:r>
      <w:r w:rsidR="009D7999" w:rsidRPr="00DA5854">
        <w:rPr>
          <w:rFonts w:asciiTheme="minorHAnsi" w:hAnsiTheme="minorHAnsi" w:cstheme="minorHAnsi"/>
          <w:color w:val="000000" w:themeColor="text1"/>
          <w:sz w:val="22"/>
        </w:rPr>
        <w:t>belongs to the Cloud Security Alliance</w:t>
      </w:r>
      <w:r w:rsidRPr="00A009FC">
        <w:rPr>
          <w:rFonts w:asciiTheme="minorHAnsi" w:hAnsiTheme="minorHAnsi" w:cstheme="minorHAnsi"/>
          <w:color w:val="000000" w:themeColor="text1"/>
          <w:sz w:val="22"/>
        </w:rPr>
        <w:t xml:space="preserve">, and its experience in this regard is very relevant for our IP strategy. </w:t>
      </w:r>
    </w:p>
    <w:p w14:paraId="206F53D1" w14:textId="77777777" w:rsidR="007B5350" w:rsidRDefault="007B5350" w:rsidP="00DA5854">
      <w:pPr>
        <w:spacing w:after="0" w:line="360" w:lineRule="auto"/>
        <w:rPr>
          <w:rFonts w:asciiTheme="minorHAnsi" w:hAnsiTheme="minorHAnsi" w:cstheme="minorHAnsi"/>
          <w:color w:val="1F497D" w:themeColor="text2"/>
          <w:sz w:val="22"/>
        </w:rPr>
      </w:pPr>
    </w:p>
    <w:p w14:paraId="6DE001C3" w14:textId="00E0D662" w:rsidR="00A009FC" w:rsidRPr="00A009FC" w:rsidRDefault="007B5350" w:rsidP="007B5350">
      <w:pPr>
        <w:spacing w:after="0" w:line="360" w:lineRule="auto"/>
        <w:rPr>
          <w:rFonts w:asciiTheme="minorHAnsi" w:hAnsiTheme="minorHAnsi" w:cstheme="minorHAnsi"/>
          <w:color w:val="000000" w:themeColor="text1"/>
          <w:sz w:val="22"/>
          <w:lang/>
        </w:rPr>
      </w:pPr>
      <w:r w:rsidRPr="00A009FC">
        <w:rPr>
          <w:rFonts w:asciiTheme="minorHAnsi" w:hAnsiTheme="minorHAnsi" w:cstheme="minorHAnsi"/>
          <w:color w:val="000000" w:themeColor="text1"/>
          <w:sz w:val="22"/>
        </w:rPr>
        <w:t xml:space="preserve">On top of this, </w:t>
      </w:r>
      <w:r w:rsidR="00A009FC" w:rsidRPr="00A009FC">
        <w:rPr>
          <w:rFonts w:asciiTheme="minorHAnsi" w:hAnsiTheme="minorHAnsi" w:cstheme="minorHAnsi"/>
          <w:color w:val="000000" w:themeColor="text1"/>
          <w:sz w:val="22"/>
        </w:rPr>
        <w:t>these partners</w:t>
      </w:r>
      <w:r w:rsidRPr="00A009FC">
        <w:rPr>
          <w:rFonts w:asciiTheme="minorHAnsi" w:hAnsiTheme="minorHAnsi" w:cstheme="minorHAnsi"/>
          <w:color w:val="000000" w:themeColor="text1"/>
          <w:sz w:val="22"/>
        </w:rPr>
        <w:t xml:space="preserve"> offer secondment opportunities to the DCs, which provides them a great opportunity to </w:t>
      </w:r>
      <w:r w:rsidRPr="007B5350">
        <w:rPr>
          <w:rFonts w:asciiTheme="minorHAnsi" w:hAnsiTheme="minorHAnsi" w:cstheme="minorHAnsi"/>
          <w:color w:val="000000" w:themeColor="text1"/>
          <w:sz w:val="22"/>
          <w:lang/>
        </w:rPr>
        <w:t xml:space="preserve">shape their views on R&amp;D careers in industry, in addition to their exposure to academic life. </w:t>
      </w:r>
      <w:r w:rsidR="00A009FC" w:rsidRPr="00A009FC">
        <w:rPr>
          <w:rFonts w:asciiTheme="minorHAnsi" w:hAnsiTheme="minorHAnsi" w:cstheme="minorHAnsi"/>
          <w:color w:val="000000" w:themeColor="text1"/>
          <w:sz w:val="22"/>
          <w:lang/>
        </w:rPr>
        <w:t xml:space="preserve">Also, both </w:t>
      </w:r>
      <w:r w:rsidR="00A009FC" w:rsidRPr="00DA5854">
        <w:rPr>
          <w:rFonts w:asciiTheme="minorHAnsi" w:hAnsiTheme="minorHAnsi" w:cstheme="minorHAnsi"/>
          <w:color w:val="000000" w:themeColor="text1"/>
          <w:sz w:val="22"/>
        </w:rPr>
        <w:t>IDQ</w:t>
      </w:r>
      <w:r w:rsidR="00A009FC" w:rsidRPr="00A009FC">
        <w:rPr>
          <w:rFonts w:asciiTheme="minorHAnsi" w:hAnsiTheme="minorHAnsi" w:cstheme="minorHAnsi"/>
          <w:color w:val="000000" w:themeColor="text1"/>
          <w:sz w:val="22"/>
        </w:rPr>
        <w:t>U</w:t>
      </w:r>
      <w:r w:rsidR="00A009FC" w:rsidRPr="00DA5854">
        <w:rPr>
          <w:rFonts w:asciiTheme="minorHAnsi" w:hAnsiTheme="minorHAnsi" w:cstheme="minorHAnsi"/>
          <w:color w:val="000000" w:themeColor="text1"/>
          <w:sz w:val="22"/>
        </w:rPr>
        <w:t>ANTIQUESA</w:t>
      </w:r>
      <w:r w:rsidR="00A009FC" w:rsidRPr="00A009FC">
        <w:rPr>
          <w:rFonts w:asciiTheme="minorHAnsi" w:hAnsiTheme="minorHAnsi" w:cstheme="minorHAnsi"/>
          <w:color w:val="000000" w:themeColor="text1"/>
          <w:sz w:val="22"/>
        </w:rPr>
        <w:t xml:space="preserve"> and TOSHEU, together with many other EU enterprises, are very attractive possible destinations to ensure the future employability of our DCs. </w:t>
      </w:r>
    </w:p>
    <w:p w14:paraId="5144016D" w14:textId="77777777" w:rsidR="00A009FC" w:rsidRPr="00A009FC" w:rsidRDefault="00A009FC" w:rsidP="00A009FC">
      <w:pPr>
        <w:spacing w:after="0" w:line="360" w:lineRule="auto"/>
        <w:rPr>
          <w:rFonts w:asciiTheme="minorHAnsi" w:hAnsiTheme="minorHAnsi" w:cstheme="minorHAnsi"/>
          <w:color w:val="000000" w:themeColor="text1"/>
          <w:sz w:val="22"/>
        </w:rPr>
      </w:pPr>
    </w:p>
    <w:p w14:paraId="7FAA1236" w14:textId="4C8D1743" w:rsidR="00A009FC" w:rsidRPr="00A009FC" w:rsidRDefault="00A009FC" w:rsidP="00A009FC">
      <w:pPr>
        <w:spacing w:after="0" w:line="360" w:lineRule="auto"/>
        <w:rPr>
          <w:rFonts w:asciiTheme="minorHAnsi" w:hAnsiTheme="minorHAnsi" w:cstheme="minorHAnsi"/>
          <w:color w:val="000000" w:themeColor="text1"/>
          <w:sz w:val="22"/>
        </w:rPr>
      </w:pPr>
      <w:r w:rsidRPr="00A009FC">
        <w:rPr>
          <w:rFonts w:asciiTheme="minorHAnsi" w:hAnsiTheme="minorHAnsi" w:cstheme="minorHAnsi"/>
          <w:color w:val="000000" w:themeColor="text1"/>
          <w:sz w:val="22"/>
        </w:rPr>
        <w:t xml:space="preserve">The four associated partners contribute actively to our training activities and dissemination events by offering their enormous experimental experience on quantum technologies. They are also engaged in </w:t>
      </w:r>
      <w:r w:rsidRPr="00DA5854">
        <w:rPr>
          <w:rFonts w:asciiTheme="minorHAnsi" w:hAnsiTheme="minorHAnsi" w:cstheme="minorHAnsi"/>
          <w:color w:val="000000" w:themeColor="text1"/>
          <w:sz w:val="22"/>
        </w:rPr>
        <w:t>management aspects</w:t>
      </w:r>
      <w:r w:rsidRPr="00A009FC">
        <w:rPr>
          <w:rFonts w:asciiTheme="minorHAnsi" w:hAnsiTheme="minorHAnsi" w:cstheme="minorHAnsi"/>
          <w:color w:val="000000" w:themeColor="text1"/>
          <w:sz w:val="22"/>
        </w:rPr>
        <w:t xml:space="preserve"> of the network. For instance, besides contributing to the SB, ULEEDS chairs the Dissemination and Impact Committee. Also, ULEEDS and TOSHEU are members of MEG. </w:t>
      </w:r>
    </w:p>
    <w:p w14:paraId="4B76B974" w14:textId="77777777" w:rsidR="00A009FC" w:rsidRDefault="00A009FC" w:rsidP="00A009FC">
      <w:pPr>
        <w:spacing w:after="0" w:line="360" w:lineRule="auto"/>
        <w:rPr>
          <w:rFonts w:asciiTheme="minorHAnsi" w:hAnsiTheme="minorHAnsi" w:cstheme="minorHAnsi"/>
          <w:color w:val="1F497D" w:themeColor="text2"/>
          <w:sz w:val="22"/>
        </w:rPr>
      </w:pPr>
    </w:p>
    <w:p w14:paraId="5266BCDB" w14:textId="672957FB" w:rsidR="00DA5854" w:rsidRPr="00A009FC" w:rsidRDefault="00DA5854" w:rsidP="003A51B3">
      <w:pPr>
        <w:spacing w:after="0" w:line="360" w:lineRule="auto"/>
        <w:rPr>
          <w:rFonts w:asciiTheme="minorHAnsi" w:hAnsiTheme="minorHAnsi" w:cstheme="minorHAnsi"/>
          <w:color w:val="000000" w:themeColor="text1"/>
          <w:sz w:val="22"/>
          <w:lang/>
        </w:rPr>
      </w:pPr>
      <w:r w:rsidRPr="00DA5854">
        <w:rPr>
          <w:rFonts w:asciiTheme="minorHAnsi" w:hAnsiTheme="minorHAnsi" w:cstheme="minorHAnsi"/>
          <w:color w:val="000000" w:themeColor="text1"/>
          <w:sz w:val="22"/>
        </w:rPr>
        <w:t xml:space="preserve">In addition, several </w:t>
      </w:r>
      <w:r w:rsidR="00A009FC" w:rsidRPr="00A009FC">
        <w:rPr>
          <w:rFonts w:asciiTheme="minorHAnsi" w:hAnsiTheme="minorHAnsi" w:cstheme="minorHAnsi"/>
          <w:color w:val="000000" w:themeColor="text1"/>
          <w:sz w:val="22"/>
        </w:rPr>
        <w:t>other associated partners</w:t>
      </w:r>
      <w:r w:rsidRPr="00DA5854">
        <w:rPr>
          <w:rFonts w:asciiTheme="minorHAnsi" w:hAnsiTheme="minorHAnsi" w:cstheme="minorHAnsi"/>
          <w:color w:val="000000" w:themeColor="text1"/>
          <w:sz w:val="22"/>
        </w:rPr>
        <w:t xml:space="preserve"> from Canada, Japan and US are supporting our DCs to make sure they can benefit from the expertise in other international organisations.</w:t>
      </w:r>
      <w:r w:rsidR="00A009FC" w:rsidRPr="00A009FC">
        <w:rPr>
          <w:rFonts w:asciiTheme="minorHAnsi" w:hAnsiTheme="minorHAnsi" w:cstheme="minorHAnsi"/>
          <w:color w:val="000000" w:themeColor="text1"/>
          <w:sz w:val="22"/>
          <w:lang/>
        </w:rPr>
        <w:t xml:space="preserve"> </w:t>
      </w:r>
      <w:r w:rsidRPr="00DA5854">
        <w:rPr>
          <w:rFonts w:asciiTheme="minorHAnsi" w:hAnsiTheme="minorHAnsi" w:cstheme="minorHAnsi"/>
          <w:color w:val="000000" w:themeColor="text1"/>
          <w:sz w:val="22"/>
        </w:rPr>
        <w:t xml:space="preserve">Importantly, none of our </w:t>
      </w:r>
      <w:r w:rsidR="00A009FC" w:rsidRPr="00A009FC">
        <w:rPr>
          <w:rFonts w:asciiTheme="minorHAnsi" w:hAnsiTheme="minorHAnsi" w:cstheme="minorHAnsi"/>
          <w:color w:val="000000" w:themeColor="text1"/>
          <w:sz w:val="22"/>
        </w:rPr>
        <w:t>associated partners</w:t>
      </w:r>
      <w:r w:rsidRPr="00DA5854">
        <w:rPr>
          <w:rFonts w:asciiTheme="minorHAnsi" w:hAnsiTheme="minorHAnsi" w:cstheme="minorHAnsi"/>
          <w:color w:val="000000" w:themeColor="text1"/>
          <w:sz w:val="22"/>
        </w:rPr>
        <w:t xml:space="preserve"> receive direct funding from EU. Instead, via the secondment mechanism and also</w:t>
      </w:r>
      <w:r w:rsidR="00A009FC" w:rsidRPr="00A009FC">
        <w:rPr>
          <w:rFonts w:asciiTheme="minorHAnsi" w:hAnsiTheme="minorHAnsi" w:cstheme="minorHAnsi"/>
          <w:color w:val="000000" w:themeColor="text1"/>
          <w:sz w:val="22"/>
        </w:rPr>
        <w:t xml:space="preserve"> via</w:t>
      </w:r>
      <w:r w:rsidRPr="00DA5854">
        <w:rPr>
          <w:rFonts w:asciiTheme="minorHAnsi" w:hAnsiTheme="minorHAnsi" w:cstheme="minorHAnsi"/>
          <w:color w:val="000000" w:themeColor="text1"/>
          <w:sz w:val="22"/>
        </w:rPr>
        <w:t xml:space="preserve"> their contribution to our training events, our DCs benefit from the expertise that </w:t>
      </w:r>
      <w:r w:rsidR="00A009FC" w:rsidRPr="00A009FC">
        <w:rPr>
          <w:rFonts w:asciiTheme="minorHAnsi" w:hAnsiTheme="minorHAnsi" w:cstheme="minorHAnsi"/>
          <w:color w:val="000000" w:themeColor="text1"/>
          <w:sz w:val="22"/>
        </w:rPr>
        <w:t>they</w:t>
      </w:r>
      <w:r w:rsidRPr="00DA5854">
        <w:rPr>
          <w:rFonts w:asciiTheme="minorHAnsi" w:hAnsiTheme="minorHAnsi" w:cstheme="minorHAnsi"/>
          <w:color w:val="000000" w:themeColor="text1"/>
          <w:sz w:val="22"/>
        </w:rPr>
        <w:t xml:space="preserve"> offer in, e.g., QKD security (UT), quantum repeater technologies (NTT), Internet infrastructure and switching (Cisco, SIG), satellite communications (EUTELSAT), quantum algorithms and computing (CWI, TTBE, VERIQLOUD), modern cryptography (NXP, </w:t>
      </w:r>
      <w:proofErr w:type="spellStart"/>
      <w:r w:rsidRPr="00DA5854">
        <w:rPr>
          <w:rFonts w:asciiTheme="minorHAnsi" w:hAnsiTheme="minorHAnsi" w:cstheme="minorHAnsi"/>
          <w:color w:val="000000" w:themeColor="text1"/>
          <w:sz w:val="22"/>
        </w:rPr>
        <w:t>Genua</w:t>
      </w:r>
      <w:proofErr w:type="spellEnd"/>
      <w:r w:rsidRPr="00DA5854">
        <w:rPr>
          <w:rFonts w:asciiTheme="minorHAnsi" w:hAnsiTheme="minorHAnsi" w:cstheme="minorHAnsi"/>
          <w:color w:val="000000" w:themeColor="text1"/>
          <w:sz w:val="22"/>
        </w:rPr>
        <w:t>), and measurement standards (INRIM).</w:t>
      </w:r>
    </w:p>
    <w:p w14:paraId="47E8FCF4" w14:textId="77777777" w:rsidR="009561C7" w:rsidRDefault="009561C7" w:rsidP="009561C7">
      <w:pPr>
        <w:spacing w:after="0" w:line="360" w:lineRule="auto"/>
        <w:rPr>
          <w:rFonts w:cs="Arial"/>
        </w:rPr>
      </w:pPr>
    </w:p>
    <w:p w14:paraId="73681307" w14:textId="6AEBBBD4" w:rsidR="00523FF2" w:rsidRPr="00A95410" w:rsidRDefault="00336AF1" w:rsidP="00523FF2">
      <w:pPr>
        <w:pStyle w:val="Ttulo2"/>
      </w:pPr>
      <w:bookmarkStart w:id="36" w:name="_Toc184731478"/>
      <w:bookmarkStart w:id="37" w:name="_Toc186493951"/>
      <w:r>
        <w:t>4</w:t>
      </w:r>
      <w:r w:rsidR="00523FF2">
        <w:t>. Open science</w:t>
      </w:r>
      <w:bookmarkEnd w:id="36"/>
      <w:bookmarkEnd w:id="37"/>
    </w:p>
    <w:p w14:paraId="6C3304FE" w14:textId="1F479C46" w:rsidR="00230730" w:rsidRDefault="00D82DB9" w:rsidP="00230730">
      <w:pPr>
        <w:spacing w:after="160" w:line="360" w:lineRule="auto"/>
        <w:rPr>
          <w:rFonts w:asciiTheme="minorHAnsi" w:hAnsiTheme="minorHAnsi" w:cstheme="minorHAnsi"/>
          <w:color w:val="000000" w:themeColor="text1"/>
          <w:sz w:val="22"/>
        </w:rPr>
      </w:pPr>
      <w:r>
        <w:rPr>
          <w:rFonts w:asciiTheme="minorHAnsi" w:hAnsiTheme="minorHAnsi" w:cstheme="minorHAnsi"/>
          <w:color w:val="000000" w:themeColor="text1"/>
          <w:sz w:val="22"/>
          <w:lang w:val="en-IE"/>
        </w:rPr>
        <w:lastRenderedPageBreak/>
        <w:t>As described i</w:t>
      </w:r>
      <w:r w:rsidRPr="00D82DB9">
        <w:rPr>
          <w:rFonts w:asciiTheme="minorHAnsi" w:hAnsiTheme="minorHAnsi" w:cstheme="minorHAnsi"/>
          <w:color w:val="000000" w:themeColor="text1"/>
          <w:sz w:val="22"/>
          <w:lang w:val="en-IE"/>
        </w:rPr>
        <w:t>n the</w:t>
      </w:r>
      <w:r>
        <w:rPr>
          <w:rFonts w:asciiTheme="minorHAnsi" w:hAnsiTheme="minorHAnsi" w:cstheme="minorHAnsi"/>
          <w:color w:val="000000" w:themeColor="text1"/>
          <w:sz w:val="22"/>
          <w:lang w:val="en-IE"/>
        </w:rPr>
        <w:t xml:space="preserve"> “</w:t>
      </w:r>
      <w:r w:rsidRPr="00D82DB9">
        <w:rPr>
          <w:rFonts w:asciiTheme="minorHAnsi" w:hAnsiTheme="minorHAnsi" w:cstheme="minorHAnsi"/>
          <w:color w:val="000000" w:themeColor="text1"/>
          <w:sz w:val="22"/>
          <w:lang w:val="en-IE"/>
        </w:rPr>
        <w:t>Plan for dissemination and exploitation of results, including communication</w:t>
      </w:r>
      <w:r w:rsidR="002024E7">
        <w:rPr>
          <w:rFonts w:asciiTheme="minorHAnsi" w:hAnsiTheme="minorHAnsi" w:cstheme="minorHAnsi"/>
          <w:color w:val="000000" w:themeColor="text1"/>
          <w:sz w:val="22"/>
          <w:lang w:val="en-IE"/>
        </w:rPr>
        <w:t xml:space="preserve"> </w:t>
      </w:r>
      <w:r w:rsidRPr="00D82DB9">
        <w:rPr>
          <w:rFonts w:asciiTheme="minorHAnsi" w:hAnsiTheme="minorHAnsi" w:cstheme="minorHAnsi"/>
          <w:color w:val="000000" w:themeColor="text1"/>
          <w:sz w:val="22"/>
          <w:lang w:val="en-IE"/>
        </w:rPr>
        <w:t>activities</w:t>
      </w:r>
      <w:r>
        <w:rPr>
          <w:rFonts w:asciiTheme="minorHAnsi" w:hAnsiTheme="minorHAnsi" w:cstheme="minorHAnsi"/>
          <w:color w:val="000000" w:themeColor="text1"/>
          <w:sz w:val="22"/>
          <w:lang w:val="en-IE"/>
        </w:rPr>
        <w:t>” as well as in the “D</w:t>
      </w:r>
      <w:r w:rsidRPr="00D82DB9">
        <w:rPr>
          <w:rFonts w:asciiTheme="minorHAnsi" w:hAnsiTheme="minorHAnsi" w:cstheme="minorHAnsi"/>
          <w:color w:val="000000" w:themeColor="text1"/>
          <w:sz w:val="22"/>
          <w:lang w:val="en-IE"/>
        </w:rPr>
        <w:t>ata management plan</w:t>
      </w:r>
      <w:r>
        <w:rPr>
          <w:rFonts w:asciiTheme="minorHAnsi" w:hAnsiTheme="minorHAnsi" w:cstheme="minorHAnsi"/>
          <w:color w:val="000000" w:themeColor="text1"/>
          <w:sz w:val="22"/>
          <w:lang w:val="en-IE"/>
        </w:rPr>
        <w:t xml:space="preserve">”, </w:t>
      </w:r>
      <w:r w:rsidR="002024E7">
        <w:rPr>
          <w:rFonts w:asciiTheme="minorHAnsi" w:hAnsiTheme="minorHAnsi" w:cstheme="minorHAnsi"/>
          <w:color w:val="000000" w:themeColor="text1"/>
          <w:sz w:val="22"/>
          <w:lang w:val="en-IE"/>
        </w:rPr>
        <w:t>both of them briefly presented in s</w:t>
      </w:r>
      <w:r w:rsidRPr="00D82DB9">
        <w:rPr>
          <w:rFonts w:asciiTheme="minorHAnsi" w:hAnsiTheme="minorHAnsi" w:cstheme="minorHAnsi"/>
          <w:color w:val="000000" w:themeColor="text1"/>
          <w:sz w:val="22"/>
          <w:lang w:val="en-IE"/>
        </w:rPr>
        <w:t>ection 1.2.3 of this report</w:t>
      </w:r>
      <w:r w:rsidR="002024E7">
        <w:rPr>
          <w:rFonts w:asciiTheme="minorHAnsi" w:hAnsiTheme="minorHAnsi" w:cstheme="minorHAnsi"/>
          <w:color w:val="000000" w:themeColor="text1"/>
          <w:sz w:val="22"/>
          <w:lang w:val="en-IE"/>
        </w:rPr>
        <w:t xml:space="preserve">, </w:t>
      </w:r>
      <w:r w:rsidRPr="00D82DB9">
        <w:rPr>
          <w:rFonts w:asciiTheme="minorHAnsi" w:hAnsiTheme="minorHAnsi" w:cstheme="minorHAnsi"/>
          <w:color w:val="000000" w:themeColor="text1"/>
          <w:sz w:val="22"/>
          <w:lang w:val="en-IE"/>
        </w:rPr>
        <w:t>QSI commits to providing open access to all its research results</w:t>
      </w:r>
      <w:r w:rsidR="002024E7" w:rsidRPr="008B5EF5">
        <w:rPr>
          <w:rFonts w:asciiTheme="minorHAnsi" w:hAnsiTheme="minorHAnsi" w:cstheme="minorHAnsi"/>
          <w:color w:val="auto"/>
          <w:sz w:val="22"/>
        </w:rPr>
        <w:t>, data and tools as early as possible and no later than the publication date of the corresponding research articles, to ensure that third parties can verify, validate, and reproduce them with minimum effort of duplication, unless there is a well justified reason not to do so, e.g. IP or privacy concerns.</w:t>
      </w:r>
      <w:r w:rsidR="00230730">
        <w:rPr>
          <w:rFonts w:asciiTheme="minorHAnsi" w:hAnsiTheme="minorHAnsi" w:cstheme="minorHAnsi"/>
          <w:color w:val="auto"/>
          <w:sz w:val="22"/>
        </w:rPr>
        <w:t xml:space="preserve"> </w:t>
      </w:r>
      <w:r w:rsidR="00230730" w:rsidRPr="00230730">
        <w:rPr>
          <w:rFonts w:asciiTheme="minorHAnsi" w:hAnsiTheme="minorHAnsi" w:cstheme="minorHAnsi"/>
          <w:color w:val="000000" w:themeColor="text1"/>
          <w:sz w:val="22"/>
        </w:rPr>
        <w:t xml:space="preserve">In short, we follow the principle of “as open as possible, but as closed as necessary”. The Consortium Agreement ensures </w:t>
      </w:r>
      <w:r w:rsidR="00230730">
        <w:rPr>
          <w:rFonts w:asciiTheme="minorHAnsi" w:hAnsiTheme="minorHAnsi" w:cstheme="minorHAnsi"/>
          <w:color w:val="000000" w:themeColor="text1"/>
          <w:sz w:val="22"/>
        </w:rPr>
        <w:t xml:space="preserve">that </w:t>
      </w:r>
      <w:r w:rsidR="00230730" w:rsidRPr="00230730">
        <w:rPr>
          <w:rFonts w:asciiTheme="minorHAnsi" w:hAnsiTheme="minorHAnsi" w:cstheme="minorHAnsi"/>
          <w:color w:val="000000" w:themeColor="text1"/>
          <w:sz w:val="22"/>
        </w:rPr>
        <w:t xml:space="preserve">all beneficiaries </w:t>
      </w:r>
      <w:r w:rsidR="00230730">
        <w:rPr>
          <w:rFonts w:asciiTheme="minorHAnsi" w:hAnsiTheme="minorHAnsi" w:cstheme="minorHAnsi"/>
          <w:color w:val="000000" w:themeColor="text1"/>
          <w:sz w:val="22"/>
        </w:rPr>
        <w:t xml:space="preserve">and associated partners supervising a DC </w:t>
      </w:r>
      <w:r w:rsidR="00230730" w:rsidRPr="00230730">
        <w:rPr>
          <w:rFonts w:asciiTheme="minorHAnsi" w:hAnsiTheme="minorHAnsi" w:cstheme="minorHAnsi"/>
          <w:color w:val="000000" w:themeColor="text1"/>
          <w:sz w:val="22"/>
        </w:rPr>
        <w:t>have sufficient time to review other proposed submissions and identify possible IP issues or lost opportunities</w:t>
      </w:r>
      <w:r w:rsidR="00230730">
        <w:rPr>
          <w:rFonts w:asciiTheme="minorHAnsi" w:hAnsiTheme="minorHAnsi" w:cstheme="minorHAnsi"/>
          <w:color w:val="000000" w:themeColor="text1"/>
          <w:sz w:val="22"/>
        </w:rPr>
        <w:t xml:space="preserve">. Also, </w:t>
      </w:r>
      <w:r w:rsidR="00230730" w:rsidRPr="00230730">
        <w:rPr>
          <w:rFonts w:asciiTheme="minorHAnsi" w:hAnsiTheme="minorHAnsi" w:cstheme="minorHAnsi"/>
          <w:color w:val="000000" w:themeColor="text1"/>
          <w:sz w:val="22"/>
        </w:rPr>
        <w:t xml:space="preserve">the SB and the DIC </w:t>
      </w:r>
      <w:r w:rsidR="00230730">
        <w:rPr>
          <w:rFonts w:asciiTheme="minorHAnsi" w:hAnsiTheme="minorHAnsi" w:cstheme="minorHAnsi"/>
          <w:color w:val="000000" w:themeColor="text1"/>
          <w:sz w:val="22"/>
        </w:rPr>
        <w:t xml:space="preserve">(which is responsible for </w:t>
      </w:r>
      <w:r w:rsidR="00230730" w:rsidRPr="00230730">
        <w:rPr>
          <w:rFonts w:asciiTheme="minorHAnsi" w:hAnsiTheme="minorHAnsi" w:cstheme="minorHAnsi"/>
          <w:color w:val="000000" w:themeColor="text1"/>
          <w:sz w:val="22"/>
        </w:rPr>
        <w:t xml:space="preserve">overseeing </w:t>
      </w:r>
      <w:r w:rsidR="00230730">
        <w:rPr>
          <w:rFonts w:asciiTheme="minorHAnsi" w:hAnsiTheme="minorHAnsi" w:cstheme="minorHAnsi"/>
          <w:color w:val="000000" w:themeColor="text1"/>
          <w:sz w:val="22"/>
        </w:rPr>
        <w:t>the</w:t>
      </w:r>
      <w:r w:rsidR="00230730" w:rsidRPr="00230730">
        <w:rPr>
          <w:rFonts w:asciiTheme="minorHAnsi" w:hAnsiTheme="minorHAnsi" w:cstheme="minorHAnsi"/>
          <w:color w:val="000000" w:themeColor="text1"/>
          <w:sz w:val="22"/>
        </w:rPr>
        <w:t xml:space="preserve"> proper implementation</w:t>
      </w:r>
      <w:r w:rsidR="00230730">
        <w:rPr>
          <w:rFonts w:asciiTheme="minorHAnsi" w:hAnsiTheme="minorHAnsi" w:cstheme="minorHAnsi"/>
          <w:color w:val="000000" w:themeColor="text1"/>
          <w:sz w:val="22"/>
        </w:rPr>
        <w:t xml:space="preserve"> </w:t>
      </w:r>
      <w:r w:rsidR="00230730" w:rsidRPr="00230730">
        <w:rPr>
          <w:rFonts w:asciiTheme="minorHAnsi" w:hAnsiTheme="minorHAnsi" w:cstheme="minorHAnsi"/>
          <w:color w:val="000000" w:themeColor="text1"/>
          <w:sz w:val="22"/>
        </w:rPr>
        <w:t>of the Data Management Plan</w:t>
      </w:r>
      <w:r w:rsidR="00230730">
        <w:rPr>
          <w:rFonts w:asciiTheme="minorHAnsi" w:hAnsiTheme="minorHAnsi" w:cstheme="minorHAnsi"/>
          <w:color w:val="000000" w:themeColor="text1"/>
          <w:sz w:val="22"/>
        </w:rPr>
        <w:t xml:space="preserve">) </w:t>
      </w:r>
      <w:r w:rsidR="00230730" w:rsidRPr="00230730">
        <w:rPr>
          <w:rFonts w:asciiTheme="minorHAnsi" w:hAnsiTheme="minorHAnsi" w:cstheme="minorHAnsi"/>
          <w:color w:val="000000" w:themeColor="text1"/>
          <w:sz w:val="22"/>
        </w:rPr>
        <w:t>guarantee that this is conducted in a timely fashion to make sure there are no unreasonable barriers to have open access to the pro</w:t>
      </w:r>
      <w:r w:rsidR="00230730">
        <w:rPr>
          <w:rFonts w:asciiTheme="minorHAnsi" w:hAnsiTheme="minorHAnsi" w:cstheme="minorHAnsi"/>
          <w:color w:val="000000" w:themeColor="text1"/>
          <w:sz w:val="22"/>
        </w:rPr>
        <w:t>jects</w:t>
      </w:r>
      <w:r w:rsidR="00230730" w:rsidRPr="00230730">
        <w:rPr>
          <w:rFonts w:asciiTheme="minorHAnsi" w:hAnsiTheme="minorHAnsi" w:cstheme="minorHAnsi"/>
          <w:color w:val="000000" w:themeColor="text1"/>
          <w:sz w:val="22"/>
        </w:rPr>
        <w:t xml:space="preserve">'s research results. </w:t>
      </w:r>
    </w:p>
    <w:p w14:paraId="3C908C82" w14:textId="4B1400E8" w:rsidR="00A01227" w:rsidRPr="00662999" w:rsidRDefault="00230730" w:rsidP="00D82DB9">
      <w:pPr>
        <w:spacing w:after="160" w:line="360" w:lineRule="auto"/>
        <w:rPr>
          <w:rFonts w:asciiTheme="minorHAnsi" w:hAnsiTheme="minorHAnsi" w:cstheme="minorHAnsi"/>
          <w:color w:val="000000" w:themeColor="text1"/>
          <w:sz w:val="22"/>
        </w:rPr>
      </w:pPr>
      <w:r w:rsidRPr="00230730">
        <w:rPr>
          <w:rFonts w:asciiTheme="minorHAnsi" w:hAnsiTheme="minorHAnsi" w:cstheme="minorHAnsi"/>
          <w:color w:val="000000" w:themeColor="text1"/>
          <w:sz w:val="22"/>
        </w:rPr>
        <w:t>Participants strive to publish their results in high impact journals or high-ranked peer reviewed international conference proceedings</w:t>
      </w:r>
      <w:r>
        <w:rPr>
          <w:rFonts w:asciiTheme="minorHAnsi" w:hAnsiTheme="minorHAnsi" w:cstheme="minorHAnsi"/>
          <w:color w:val="000000" w:themeColor="text1"/>
          <w:sz w:val="22"/>
        </w:rPr>
        <w:t xml:space="preserve"> </w:t>
      </w:r>
      <w:r w:rsidRPr="00D82DB9">
        <w:rPr>
          <w:rFonts w:asciiTheme="minorHAnsi" w:hAnsiTheme="minorHAnsi" w:cstheme="minorHAnsi"/>
          <w:color w:val="000000" w:themeColor="text1"/>
          <w:sz w:val="22"/>
          <w:lang w:val="en-IE"/>
        </w:rPr>
        <w:t>to ensure the</w:t>
      </w:r>
      <w:r w:rsidR="00A01227">
        <w:rPr>
          <w:rFonts w:asciiTheme="minorHAnsi" w:hAnsiTheme="minorHAnsi" w:cstheme="minorHAnsi"/>
          <w:color w:val="000000" w:themeColor="text1"/>
          <w:sz w:val="22"/>
          <w:lang w:val="en-IE"/>
        </w:rPr>
        <w:t>ir</w:t>
      </w:r>
      <w:r w:rsidRPr="00D82DB9">
        <w:rPr>
          <w:rFonts w:asciiTheme="minorHAnsi" w:hAnsiTheme="minorHAnsi" w:cstheme="minorHAnsi"/>
          <w:color w:val="000000" w:themeColor="text1"/>
          <w:sz w:val="22"/>
          <w:lang w:val="en-IE"/>
        </w:rPr>
        <w:t xml:space="preserve"> high visibility</w:t>
      </w:r>
      <w:r w:rsidRPr="00230730">
        <w:rPr>
          <w:rFonts w:asciiTheme="minorHAnsi" w:hAnsiTheme="minorHAnsi" w:cstheme="minorHAnsi"/>
          <w:color w:val="000000" w:themeColor="text1"/>
          <w:sz w:val="22"/>
        </w:rPr>
        <w:t xml:space="preserve">, </w:t>
      </w:r>
      <w:r>
        <w:rPr>
          <w:rFonts w:asciiTheme="minorHAnsi" w:hAnsiTheme="minorHAnsi" w:cstheme="minorHAnsi"/>
          <w:color w:val="000000" w:themeColor="text1"/>
          <w:sz w:val="22"/>
        </w:rPr>
        <w:t>but</w:t>
      </w:r>
      <w:r w:rsidRPr="00230730">
        <w:rPr>
          <w:rFonts w:asciiTheme="minorHAnsi" w:hAnsiTheme="minorHAnsi" w:cstheme="minorHAnsi"/>
          <w:color w:val="000000" w:themeColor="text1"/>
          <w:sz w:val="22"/>
        </w:rPr>
        <w:t xml:space="preserve"> also upload a copy of the manuscript to open access repositories such as arXiv.org, eprint.iacr.org, or INVESTIGO (the institutional repository at UVIGO). </w:t>
      </w:r>
      <w:r w:rsidR="00662999">
        <w:rPr>
          <w:rFonts w:asciiTheme="minorHAnsi" w:hAnsiTheme="minorHAnsi" w:cstheme="minorHAnsi"/>
          <w:color w:val="000000" w:themeColor="text1"/>
          <w:sz w:val="22"/>
        </w:rPr>
        <w:t xml:space="preserve">Indeed, </w:t>
      </w:r>
      <w:r w:rsidR="00662999" w:rsidRPr="00662999">
        <w:rPr>
          <w:rFonts w:asciiTheme="minorHAnsi" w:hAnsiTheme="minorHAnsi" w:cstheme="minorHAnsi"/>
          <w:i/>
          <w:iCs/>
          <w:color w:val="000000" w:themeColor="text1"/>
          <w:sz w:val="22"/>
        </w:rPr>
        <w:t>all</w:t>
      </w:r>
      <w:r w:rsidR="00662999" w:rsidRPr="00662999">
        <w:rPr>
          <w:rFonts w:asciiTheme="minorHAnsi" w:hAnsiTheme="minorHAnsi" w:cstheme="minorHAnsi"/>
          <w:color w:val="000000" w:themeColor="text1"/>
          <w:sz w:val="22"/>
        </w:rPr>
        <w:t xml:space="preserve"> journal papers co-authored by DCs that are currently under review (or have been already published) have been posted either in the </w:t>
      </w:r>
      <w:r w:rsidR="00662999" w:rsidRPr="00230730">
        <w:rPr>
          <w:rFonts w:asciiTheme="minorHAnsi" w:hAnsiTheme="minorHAnsi" w:cstheme="minorHAnsi"/>
          <w:color w:val="000000" w:themeColor="text1"/>
          <w:sz w:val="22"/>
        </w:rPr>
        <w:t>arXiv.org</w:t>
      </w:r>
      <w:r w:rsidR="00662999" w:rsidRPr="00662999">
        <w:rPr>
          <w:rFonts w:asciiTheme="minorHAnsi" w:hAnsiTheme="minorHAnsi" w:cstheme="minorHAnsi"/>
          <w:color w:val="000000" w:themeColor="text1"/>
          <w:sz w:val="22"/>
        </w:rPr>
        <w:t xml:space="preserve"> or in</w:t>
      </w:r>
      <w:r w:rsidR="00662999" w:rsidRPr="00230730">
        <w:rPr>
          <w:rFonts w:asciiTheme="minorHAnsi" w:hAnsiTheme="minorHAnsi" w:cstheme="minorHAnsi"/>
          <w:color w:val="000000" w:themeColor="text1"/>
          <w:sz w:val="22"/>
        </w:rPr>
        <w:t xml:space="preserve"> eprint.iacr.org</w:t>
      </w:r>
      <w:r w:rsidR="00662999" w:rsidRPr="00662999">
        <w:rPr>
          <w:rFonts w:asciiTheme="minorHAnsi" w:hAnsiTheme="minorHAnsi" w:cstheme="minorHAnsi"/>
          <w:color w:val="000000" w:themeColor="text1"/>
          <w:sz w:val="22"/>
        </w:rPr>
        <w:t xml:space="preserve">. Also, those papers </w:t>
      </w:r>
      <w:r w:rsidR="00662999">
        <w:rPr>
          <w:rFonts w:asciiTheme="minorHAnsi" w:hAnsiTheme="minorHAnsi" w:cstheme="minorHAnsi"/>
          <w:color w:val="000000" w:themeColor="text1"/>
          <w:sz w:val="22"/>
        </w:rPr>
        <w:t>published in proceedings of conferences have been also posted in at least one of these two open access repositories. Whenever possible, p</w:t>
      </w:r>
      <w:r w:rsidRPr="00230730">
        <w:rPr>
          <w:rFonts w:asciiTheme="minorHAnsi" w:hAnsiTheme="minorHAnsi" w:cstheme="minorHAnsi"/>
          <w:color w:val="000000" w:themeColor="text1"/>
          <w:sz w:val="22"/>
        </w:rPr>
        <w:t xml:space="preserve">ublications in open access magazines, or in the Open Research Europe (ORE) publishing platform, </w:t>
      </w:r>
      <w:r>
        <w:rPr>
          <w:rFonts w:asciiTheme="minorHAnsi" w:hAnsiTheme="minorHAnsi" w:cstheme="minorHAnsi"/>
          <w:color w:val="000000" w:themeColor="text1"/>
          <w:sz w:val="22"/>
        </w:rPr>
        <w:t>is</w:t>
      </w:r>
      <w:r w:rsidRPr="00230730">
        <w:rPr>
          <w:rFonts w:asciiTheme="minorHAnsi" w:hAnsiTheme="minorHAnsi" w:cstheme="minorHAnsi"/>
          <w:color w:val="000000" w:themeColor="text1"/>
          <w:sz w:val="22"/>
        </w:rPr>
        <w:t xml:space="preserve"> actively pursued as well. </w:t>
      </w:r>
      <w:r w:rsidR="00662999">
        <w:rPr>
          <w:rFonts w:asciiTheme="minorHAnsi" w:hAnsiTheme="minorHAnsi" w:cstheme="minorHAnsi"/>
          <w:color w:val="000000" w:themeColor="text1"/>
          <w:sz w:val="22"/>
        </w:rPr>
        <w:t xml:space="preserve">For instance, DC9 has recently published a paper open access in the magazine “Quantum Science and Technology”. </w:t>
      </w:r>
      <w:r>
        <w:rPr>
          <w:rFonts w:asciiTheme="minorHAnsi" w:hAnsiTheme="minorHAnsi" w:cstheme="minorHAnsi"/>
          <w:color w:val="000000" w:themeColor="text1"/>
          <w:sz w:val="22"/>
        </w:rPr>
        <w:t>In addition, a</w:t>
      </w:r>
      <w:r w:rsidRPr="00230730">
        <w:rPr>
          <w:rFonts w:asciiTheme="minorHAnsi" w:hAnsiTheme="minorHAnsi" w:cstheme="minorHAnsi"/>
          <w:color w:val="000000" w:themeColor="text1"/>
          <w:sz w:val="22"/>
        </w:rPr>
        <w:t xml:space="preserve">ll research results </w:t>
      </w:r>
      <w:r>
        <w:rPr>
          <w:rFonts w:asciiTheme="minorHAnsi" w:hAnsiTheme="minorHAnsi" w:cstheme="minorHAnsi"/>
          <w:color w:val="000000" w:themeColor="text1"/>
          <w:sz w:val="22"/>
        </w:rPr>
        <w:t>are</w:t>
      </w:r>
      <w:r w:rsidRPr="00230730">
        <w:rPr>
          <w:rFonts w:asciiTheme="minorHAnsi" w:hAnsiTheme="minorHAnsi" w:cstheme="minorHAnsi"/>
          <w:color w:val="000000" w:themeColor="text1"/>
          <w:sz w:val="22"/>
        </w:rPr>
        <w:t xml:space="preserve"> linked to via the pro</w:t>
      </w:r>
      <w:r>
        <w:rPr>
          <w:rFonts w:asciiTheme="minorHAnsi" w:hAnsiTheme="minorHAnsi" w:cstheme="minorHAnsi"/>
          <w:color w:val="000000" w:themeColor="text1"/>
          <w:sz w:val="22"/>
        </w:rPr>
        <w:t>ject</w:t>
      </w:r>
      <w:r w:rsidRPr="00230730">
        <w:rPr>
          <w:rFonts w:asciiTheme="minorHAnsi" w:hAnsiTheme="minorHAnsi" w:cstheme="minorHAnsi"/>
          <w:color w:val="000000" w:themeColor="text1"/>
          <w:sz w:val="22"/>
        </w:rPr>
        <w:t xml:space="preserve"> web site. </w:t>
      </w:r>
      <w:r w:rsidRPr="00D82DB9">
        <w:rPr>
          <w:rFonts w:asciiTheme="minorHAnsi" w:hAnsiTheme="minorHAnsi" w:cstheme="minorHAnsi"/>
          <w:color w:val="000000" w:themeColor="text1"/>
          <w:sz w:val="22"/>
          <w:lang w:val="en-IE"/>
        </w:rPr>
        <w:t>The DCs are informed about th</w:t>
      </w:r>
      <w:r w:rsidR="00662999">
        <w:rPr>
          <w:rFonts w:asciiTheme="minorHAnsi" w:hAnsiTheme="minorHAnsi" w:cstheme="minorHAnsi"/>
          <w:color w:val="000000" w:themeColor="text1"/>
          <w:sz w:val="22"/>
          <w:lang w:val="en-IE"/>
        </w:rPr>
        <w:t>e importance of publishing open access</w:t>
      </w:r>
      <w:r w:rsidRPr="00D82DB9">
        <w:rPr>
          <w:rFonts w:asciiTheme="minorHAnsi" w:hAnsiTheme="minorHAnsi" w:cstheme="minorHAnsi"/>
          <w:color w:val="000000" w:themeColor="text1"/>
          <w:sz w:val="22"/>
          <w:lang w:val="en-IE"/>
        </w:rPr>
        <w:t>.</w:t>
      </w:r>
      <w:r w:rsidR="00662999">
        <w:rPr>
          <w:rFonts w:asciiTheme="minorHAnsi" w:hAnsiTheme="minorHAnsi" w:cstheme="minorHAnsi"/>
          <w:color w:val="000000" w:themeColor="text1"/>
          <w:sz w:val="22"/>
        </w:rPr>
        <w:t xml:space="preserve"> </w:t>
      </w:r>
      <w:r w:rsidR="00A01227">
        <w:rPr>
          <w:rFonts w:asciiTheme="minorHAnsi" w:hAnsiTheme="minorHAnsi" w:cstheme="minorHAnsi"/>
          <w:color w:val="000000" w:themeColor="text1"/>
          <w:sz w:val="22"/>
        </w:rPr>
        <w:t xml:space="preserve">See </w:t>
      </w:r>
      <w:r w:rsidR="008B7A01">
        <w:rPr>
          <w:rFonts w:asciiTheme="minorHAnsi" w:hAnsiTheme="minorHAnsi" w:cstheme="minorHAnsi"/>
          <w:color w:val="000000" w:themeColor="text1"/>
          <w:sz w:val="22"/>
        </w:rPr>
        <w:t xml:space="preserve">“Annex I: Publications” </w:t>
      </w:r>
      <w:r w:rsidR="00662999">
        <w:rPr>
          <w:rFonts w:asciiTheme="minorHAnsi" w:hAnsiTheme="minorHAnsi" w:cstheme="minorHAnsi"/>
          <w:color w:val="000000" w:themeColor="text1"/>
          <w:sz w:val="22"/>
        </w:rPr>
        <w:t xml:space="preserve">of this report </w:t>
      </w:r>
      <w:r w:rsidR="008B7A01">
        <w:rPr>
          <w:rFonts w:asciiTheme="minorHAnsi" w:hAnsiTheme="minorHAnsi" w:cstheme="minorHAnsi"/>
          <w:color w:val="000000" w:themeColor="text1"/>
          <w:sz w:val="22"/>
        </w:rPr>
        <w:t xml:space="preserve">for more information. </w:t>
      </w:r>
    </w:p>
    <w:p w14:paraId="1E65C289" w14:textId="1E946B14" w:rsidR="00523FF2" w:rsidRPr="00EC6587" w:rsidRDefault="008A3F79" w:rsidP="00523FF2">
      <w:pPr>
        <w:pStyle w:val="Ttulo2"/>
      </w:pPr>
      <w:bookmarkStart w:id="38" w:name="_Toc184731479"/>
      <w:bookmarkStart w:id="39" w:name="_Toc186493952"/>
      <w:r>
        <w:t>5</w:t>
      </w:r>
      <w:r w:rsidR="00523FF2">
        <w:t>. Deviations from Annex 1 and Annex 2.</w:t>
      </w:r>
      <w:bookmarkEnd w:id="38"/>
      <w:bookmarkEnd w:id="39"/>
    </w:p>
    <w:p w14:paraId="1B25D107" w14:textId="1AA569AC" w:rsidR="00A97628" w:rsidRDefault="00256312" w:rsidP="00256312">
      <w:pPr>
        <w:spacing w:after="0" w:line="360" w:lineRule="auto"/>
        <w:rPr>
          <w:rFonts w:asciiTheme="minorHAnsi" w:hAnsiTheme="minorHAnsi" w:cstheme="minorHAnsi"/>
          <w:color w:val="auto"/>
          <w:sz w:val="22"/>
        </w:rPr>
      </w:pPr>
      <w:r>
        <w:rPr>
          <w:rFonts w:asciiTheme="minorHAnsi" w:hAnsiTheme="minorHAnsi" w:cstheme="minorHAnsi"/>
          <w:color w:val="auto"/>
          <w:sz w:val="22"/>
        </w:rPr>
        <w:t xml:space="preserve">In this section we report on the </w:t>
      </w:r>
      <w:r w:rsidR="00A97628">
        <w:rPr>
          <w:rFonts w:asciiTheme="minorHAnsi" w:hAnsiTheme="minorHAnsi" w:cstheme="minorHAnsi"/>
          <w:color w:val="auto"/>
          <w:sz w:val="22"/>
        </w:rPr>
        <w:t xml:space="preserve">few deviations from the </w:t>
      </w:r>
      <w:proofErr w:type="spellStart"/>
      <w:r w:rsidR="00A97628">
        <w:rPr>
          <w:rFonts w:asciiTheme="minorHAnsi" w:hAnsiTheme="minorHAnsi" w:cstheme="minorHAnsi"/>
          <w:color w:val="auto"/>
          <w:sz w:val="22"/>
        </w:rPr>
        <w:t>DoA</w:t>
      </w:r>
      <w:proofErr w:type="spellEnd"/>
      <w:r w:rsidR="00A97628">
        <w:rPr>
          <w:rFonts w:asciiTheme="minorHAnsi" w:hAnsiTheme="minorHAnsi" w:cstheme="minorHAnsi"/>
          <w:color w:val="auto"/>
          <w:sz w:val="22"/>
        </w:rPr>
        <w:t xml:space="preserve">, most of which are related to scientific aspects of the project. </w:t>
      </w:r>
      <w:r w:rsidRPr="00256312">
        <w:rPr>
          <w:rFonts w:asciiTheme="minorHAnsi" w:hAnsiTheme="minorHAnsi" w:cstheme="minorHAnsi"/>
          <w:color w:val="auto"/>
          <w:sz w:val="22"/>
        </w:rPr>
        <w:t xml:space="preserve">In particular, </w:t>
      </w:r>
      <w:r>
        <w:rPr>
          <w:rFonts w:asciiTheme="minorHAnsi" w:hAnsiTheme="minorHAnsi" w:cstheme="minorHAnsi"/>
          <w:color w:val="auto"/>
          <w:sz w:val="22"/>
        </w:rPr>
        <w:t xml:space="preserve">as described below, </w:t>
      </w:r>
      <w:r w:rsidRPr="00256312">
        <w:rPr>
          <w:rFonts w:asciiTheme="minorHAnsi" w:hAnsiTheme="minorHAnsi" w:cstheme="minorHAnsi"/>
          <w:color w:val="auto"/>
          <w:sz w:val="22"/>
        </w:rPr>
        <w:t>in s</w:t>
      </w:r>
      <w:r>
        <w:rPr>
          <w:rFonts w:asciiTheme="minorHAnsi" w:hAnsiTheme="minorHAnsi" w:cstheme="minorHAnsi"/>
          <w:color w:val="auto"/>
          <w:sz w:val="22"/>
        </w:rPr>
        <w:t>ome</w:t>
      </w:r>
      <w:r w:rsidRPr="00256312">
        <w:rPr>
          <w:rFonts w:asciiTheme="minorHAnsi" w:hAnsiTheme="minorHAnsi" w:cstheme="minorHAnsi"/>
          <w:color w:val="auto"/>
          <w:sz w:val="22"/>
        </w:rPr>
        <w:t xml:space="preserve"> cases we had to update the project to make them relevant in the</w:t>
      </w:r>
      <w:r>
        <w:rPr>
          <w:rFonts w:asciiTheme="minorHAnsi" w:hAnsiTheme="minorHAnsi" w:cstheme="minorHAnsi"/>
          <w:color w:val="auto"/>
          <w:sz w:val="22"/>
        </w:rPr>
        <w:t xml:space="preserve"> </w:t>
      </w:r>
      <w:r w:rsidRPr="00256312">
        <w:rPr>
          <w:rFonts w:asciiTheme="minorHAnsi" w:hAnsiTheme="minorHAnsi" w:cstheme="minorHAnsi"/>
          <w:color w:val="auto"/>
          <w:sz w:val="22"/>
        </w:rPr>
        <w:t>light of new developments in the field.</w:t>
      </w:r>
      <w:r>
        <w:rPr>
          <w:rFonts w:asciiTheme="minorHAnsi" w:hAnsiTheme="minorHAnsi" w:cstheme="minorHAnsi"/>
          <w:color w:val="auto"/>
          <w:sz w:val="22"/>
        </w:rPr>
        <w:t xml:space="preserve"> Also, some adjustments in the secondments of the DCs were needed for this, but, aside from that, we are on track with every aspect of the project (including deliverables and milestones) and </w:t>
      </w:r>
      <w:r w:rsidR="00A97628">
        <w:rPr>
          <w:rFonts w:asciiTheme="minorHAnsi" w:hAnsiTheme="minorHAnsi" w:cstheme="minorHAnsi"/>
          <w:color w:val="auto"/>
          <w:sz w:val="22"/>
        </w:rPr>
        <w:t xml:space="preserve">there are no </w:t>
      </w:r>
      <w:r>
        <w:rPr>
          <w:rFonts w:asciiTheme="minorHAnsi" w:hAnsiTheme="minorHAnsi" w:cstheme="minorHAnsi"/>
          <w:color w:val="auto"/>
          <w:sz w:val="22"/>
        </w:rPr>
        <w:t>relevant</w:t>
      </w:r>
      <w:r w:rsidR="00A97628">
        <w:rPr>
          <w:rFonts w:asciiTheme="minorHAnsi" w:hAnsiTheme="minorHAnsi" w:cstheme="minorHAnsi"/>
          <w:color w:val="auto"/>
          <w:sz w:val="22"/>
        </w:rPr>
        <w:t xml:space="preserve"> pending </w:t>
      </w:r>
      <w:r>
        <w:rPr>
          <w:rFonts w:asciiTheme="minorHAnsi" w:hAnsiTheme="minorHAnsi" w:cstheme="minorHAnsi"/>
          <w:color w:val="auto"/>
          <w:sz w:val="22"/>
        </w:rPr>
        <w:t>issues</w:t>
      </w:r>
      <w:r w:rsidR="00A97628">
        <w:rPr>
          <w:rFonts w:asciiTheme="minorHAnsi" w:hAnsiTheme="minorHAnsi" w:cstheme="minorHAnsi"/>
          <w:color w:val="auto"/>
          <w:sz w:val="22"/>
        </w:rPr>
        <w:t xml:space="preserve">. </w:t>
      </w:r>
    </w:p>
    <w:p w14:paraId="24CF6763" w14:textId="77777777" w:rsidR="00A97628" w:rsidRDefault="00A97628" w:rsidP="00523FF2">
      <w:pPr>
        <w:spacing w:after="0" w:line="360" w:lineRule="auto"/>
        <w:rPr>
          <w:rFonts w:asciiTheme="minorHAnsi" w:hAnsiTheme="minorHAnsi" w:cstheme="minorHAnsi"/>
          <w:color w:val="auto"/>
          <w:sz w:val="22"/>
        </w:rPr>
      </w:pPr>
    </w:p>
    <w:p w14:paraId="55780ABE" w14:textId="0D55CD18" w:rsidR="00A97628" w:rsidRDefault="00A97628" w:rsidP="00523FF2">
      <w:pPr>
        <w:spacing w:after="0" w:line="360" w:lineRule="auto"/>
        <w:rPr>
          <w:rFonts w:asciiTheme="minorHAnsi" w:hAnsiTheme="minorHAnsi" w:cstheme="minorHAnsi"/>
          <w:color w:val="000000" w:themeColor="text1"/>
          <w:sz w:val="22"/>
        </w:rPr>
      </w:pPr>
      <w:r>
        <w:rPr>
          <w:rFonts w:asciiTheme="minorHAnsi" w:hAnsiTheme="minorHAnsi" w:cstheme="minorHAnsi"/>
          <w:color w:val="auto"/>
          <w:sz w:val="22"/>
        </w:rPr>
        <w:lastRenderedPageBreak/>
        <w:t>Below we provide</w:t>
      </w:r>
      <w:r w:rsidR="00256312">
        <w:rPr>
          <w:rFonts w:asciiTheme="minorHAnsi" w:hAnsiTheme="minorHAnsi" w:cstheme="minorHAnsi"/>
          <w:color w:val="auto"/>
          <w:sz w:val="22"/>
        </w:rPr>
        <w:t xml:space="preserve"> </w:t>
      </w:r>
      <w:r>
        <w:rPr>
          <w:rFonts w:asciiTheme="minorHAnsi" w:hAnsiTheme="minorHAnsi" w:cstheme="minorHAnsi"/>
          <w:color w:val="auto"/>
          <w:sz w:val="22"/>
        </w:rPr>
        <w:t xml:space="preserve">detailed information about </w:t>
      </w:r>
      <w:r w:rsidR="00256312">
        <w:rPr>
          <w:rFonts w:asciiTheme="minorHAnsi" w:hAnsiTheme="minorHAnsi" w:cstheme="minorHAnsi"/>
          <w:color w:val="auto"/>
          <w:sz w:val="22"/>
        </w:rPr>
        <w:t>all</w:t>
      </w:r>
      <w:r>
        <w:rPr>
          <w:rFonts w:asciiTheme="minorHAnsi" w:hAnsiTheme="minorHAnsi" w:cstheme="minorHAnsi"/>
          <w:color w:val="auto"/>
          <w:sz w:val="22"/>
        </w:rPr>
        <w:t xml:space="preserve"> deviations from the </w:t>
      </w:r>
      <w:proofErr w:type="spellStart"/>
      <w:r>
        <w:rPr>
          <w:rFonts w:asciiTheme="minorHAnsi" w:hAnsiTheme="minorHAnsi" w:cstheme="minorHAnsi"/>
          <w:color w:val="auto"/>
          <w:sz w:val="22"/>
        </w:rPr>
        <w:t>DoA</w:t>
      </w:r>
      <w:proofErr w:type="spellEnd"/>
      <w:r>
        <w:rPr>
          <w:rFonts w:asciiTheme="minorHAnsi" w:hAnsiTheme="minorHAnsi" w:cstheme="minorHAnsi"/>
          <w:color w:val="auto"/>
          <w:sz w:val="22"/>
        </w:rPr>
        <w:t xml:space="preserve"> regarding </w:t>
      </w:r>
      <w:r w:rsidRPr="00256312">
        <w:rPr>
          <w:rFonts w:asciiTheme="minorHAnsi" w:hAnsiTheme="minorHAnsi" w:cstheme="minorHAnsi"/>
          <w:color w:val="000000" w:themeColor="text1"/>
          <w:sz w:val="22"/>
        </w:rPr>
        <w:t>deliverables,</w:t>
      </w:r>
      <w:r w:rsidR="001E6733" w:rsidRPr="00256312">
        <w:rPr>
          <w:rFonts w:asciiTheme="minorHAnsi" w:hAnsiTheme="minorHAnsi" w:cstheme="minorHAnsi"/>
          <w:color w:val="000000" w:themeColor="text1"/>
          <w:sz w:val="22"/>
        </w:rPr>
        <w:t xml:space="preserve"> milestone</w:t>
      </w:r>
      <w:r w:rsidR="005215DC" w:rsidRPr="00256312">
        <w:rPr>
          <w:rFonts w:asciiTheme="minorHAnsi" w:hAnsiTheme="minorHAnsi" w:cstheme="minorHAnsi"/>
          <w:color w:val="000000" w:themeColor="text1"/>
          <w:sz w:val="22"/>
        </w:rPr>
        <w:t>s and organization of the next event</w:t>
      </w:r>
      <w:r w:rsidR="001E6733" w:rsidRPr="00256312">
        <w:rPr>
          <w:rFonts w:asciiTheme="minorHAnsi" w:hAnsiTheme="minorHAnsi" w:cstheme="minorHAnsi"/>
          <w:color w:val="000000" w:themeColor="text1"/>
          <w:sz w:val="22"/>
        </w:rPr>
        <w:t>s</w:t>
      </w:r>
      <w:r w:rsidR="005215DC" w:rsidRPr="00256312">
        <w:rPr>
          <w:rFonts w:asciiTheme="minorHAnsi" w:hAnsiTheme="minorHAnsi" w:cstheme="minorHAnsi"/>
          <w:color w:val="000000" w:themeColor="text1"/>
          <w:sz w:val="22"/>
        </w:rPr>
        <w:t xml:space="preserve">. </w:t>
      </w:r>
      <w:r w:rsidRPr="00256312">
        <w:rPr>
          <w:rFonts w:asciiTheme="minorHAnsi" w:hAnsiTheme="minorHAnsi" w:cstheme="minorHAnsi"/>
          <w:color w:val="000000" w:themeColor="text1"/>
          <w:sz w:val="22"/>
        </w:rPr>
        <w:t xml:space="preserve"> </w:t>
      </w:r>
    </w:p>
    <w:p w14:paraId="209FAE16" w14:textId="77777777" w:rsidR="00256312" w:rsidRPr="00256312" w:rsidRDefault="00256312" w:rsidP="00523FF2">
      <w:pPr>
        <w:spacing w:after="0" w:line="360" w:lineRule="auto"/>
        <w:rPr>
          <w:rFonts w:asciiTheme="minorHAnsi" w:hAnsiTheme="minorHAnsi" w:cstheme="minorHAnsi"/>
          <w:color w:val="000000" w:themeColor="text1"/>
          <w:sz w:val="22"/>
        </w:rPr>
      </w:pPr>
    </w:p>
    <w:p w14:paraId="35D6C143" w14:textId="12A2ED25" w:rsidR="00523FF2" w:rsidRPr="005608FF" w:rsidRDefault="00523FF2" w:rsidP="007E7982">
      <w:pPr>
        <w:pStyle w:val="Prrafodelista"/>
        <w:numPr>
          <w:ilvl w:val="0"/>
          <w:numId w:val="34"/>
        </w:numPr>
        <w:spacing w:after="0" w:line="360" w:lineRule="auto"/>
        <w:rPr>
          <w:rFonts w:asciiTheme="minorHAnsi" w:hAnsiTheme="minorHAnsi" w:cstheme="minorHAnsi"/>
          <w:bCs/>
          <w:color w:val="000000" w:themeColor="text1"/>
          <w:sz w:val="22"/>
        </w:rPr>
      </w:pPr>
      <w:r w:rsidRPr="00B14DF4">
        <w:rPr>
          <w:rFonts w:asciiTheme="minorHAnsi" w:hAnsiTheme="minorHAnsi" w:cstheme="minorHAnsi"/>
          <w:b/>
          <w:color w:val="auto"/>
          <w:sz w:val="22"/>
        </w:rPr>
        <w:t>Deliverables</w:t>
      </w:r>
      <w:r w:rsidRPr="00B14DF4">
        <w:rPr>
          <w:rFonts w:asciiTheme="minorHAnsi" w:hAnsiTheme="minorHAnsi" w:cstheme="minorHAnsi"/>
          <w:color w:val="auto"/>
          <w:sz w:val="22"/>
        </w:rPr>
        <w:t xml:space="preserve">: </w:t>
      </w:r>
      <w:r w:rsidR="00A97628" w:rsidRPr="00B14DF4">
        <w:rPr>
          <w:rFonts w:asciiTheme="minorHAnsi" w:hAnsiTheme="minorHAnsi" w:cstheme="minorHAnsi"/>
          <w:color w:val="auto"/>
          <w:sz w:val="22"/>
        </w:rPr>
        <w:t xml:space="preserve">As already mentioned, we have delivered all deliverables corresponding to this reporting period. </w:t>
      </w:r>
      <w:r w:rsidR="007E2755">
        <w:rPr>
          <w:rFonts w:asciiTheme="minorHAnsi" w:hAnsiTheme="minorHAnsi" w:cstheme="minorHAnsi"/>
          <w:color w:val="auto"/>
          <w:sz w:val="22"/>
        </w:rPr>
        <w:t xml:space="preserve">See Table IV in section 1.1 of this report. </w:t>
      </w:r>
      <w:r w:rsidR="002C4641" w:rsidRPr="007E2755">
        <w:rPr>
          <w:rFonts w:asciiTheme="minorHAnsi" w:hAnsiTheme="minorHAnsi" w:cstheme="minorHAnsi"/>
          <w:color w:val="auto"/>
          <w:sz w:val="22"/>
        </w:rPr>
        <w:t>There have been</w:t>
      </w:r>
      <w:r w:rsidR="00192DDF" w:rsidRPr="007E2755">
        <w:rPr>
          <w:rFonts w:asciiTheme="minorHAnsi" w:hAnsiTheme="minorHAnsi" w:cstheme="minorHAnsi"/>
          <w:color w:val="auto"/>
          <w:sz w:val="22"/>
        </w:rPr>
        <w:t>, however,</w:t>
      </w:r>
      <w:r w:rsidR="002C4641" w:rsidRPr="007E2755">
        <w:rPr>
          <w:rFonts w:asciiTheme="minorHAnsi" w:hAnsiTheme="minorHAnsi" w:cstheme="minorHAnsi"/>
          <w:color w:val="auto"/>
          <w:sz w:val="22"/>
        </w:rPr>
        <w:t xml:space="preserve"> a few </w:t>
      </w:r>
      <w:r w:rsidR="00E33B24">
        <w:rPr>
          <w:rFonts w:asciiTheme="minorHAnsi" w:hAnsiTheme="minorHAnsi" w:cstheme="minorHAnsi"/>
          <w:color w:val="auto"/>
          <w:sz w:val="22"/>
        </w:rPr>
        <w:t>slight</w:t>
      </w:r>
      <w:r w:rsidR="002C4641" w:rsidRPr="007E2755">
        <w:rPr>
          <w:rFonts w:asciiTheme="minorHAnsi" w:hAnsiTheme="minorHAnsi" w:cstheme="minorHAnsi"/>
          <w:color w:val="auto"/>
          <w:sz w:val="22"/>
        </w:rPr>
        <w:t xml:space="preserve"> delays in the submission of some of them</w:t>
      </w:r>
      <w:r w:rsidR="00192DDF" w:rsidRPr="007E2755">
        <w:rPr>
          <w:rFonts w:asciiTheme="minorHAnsi" w:hAnsiTheme="minorHAnsi" w:cstheme="minorHAnsi"/>
          <w:color w:val="auto"/>
          <w:sz w:val="22"/>
        </w:rPr>
        <w:t xml:space="preserve">. In particular, the web completion </w:t>
      </w:r>
      <w:r w:rsidR="00155EEC" w:rsidRPr="007E2755">
        <w:rPr>
          <w:rFonts w:asciiTheme="minorHAnsi" w:hAnsiTheme="minorHAnsi" w:cstheme="minorHAnsi"/>
          <w:color w:val="auto"/>
          <w:sz w:val="22"/>
        </w:rPr>
        <w:t>(see deliverable D6.1 in th</w:t>
      </w:r>
      <w:r w:rsidR="007E2755">
        <w:rPr>
          <w:rFonts w:asciiTheme="minorHAnsi" w:hAnsiTheme="minorHAnsi" w:cstheme="minorHAnsi"/>
          <w:color w:val="auto"/>
          <w:sz w:val="22"/>
        </w:rPr>
        <w:t>at</w:t>
      </w:r>
      <w:r w:rsidR="00155EEC" w:rsidRPr="007E2755">
        <w:rPr>
          <w:rFonts w:asciiTheme="minorHAnsi" w:hAnsiTheme="minorHAnsi" w:cstheme="minorHAnsi"/>
          <w:color w:val="auto"/>
          <w:sz w:val="22"/>
        </w:rPr>
        <w:t xml:space="preserve"> table) </w:t>
      </w:r>
      <w:r w:rsidR="00192DDF" w:rsidRPr="007E2755">
        <w:rPr>
          <w:rFonts w:asciiTheme="minorHAnsi" w:hAnsiTheme="minorHAnsi" w:cstheme="minorHAnsi"/>
          <w:color w:val="auto"/>
          <w:sz w:val="22"/>
        </w:rPr>
        <w:t xml:space="preserve">is up and running since August 2023 instead of </w:t>
      </w:r>
      <w:r w:rsidR="00033241" w:rsidRPr="007E2755">
        <w:rPr>
          <w:rFonts w:asciiTheme="minorHAnsi" w:hAnsiTheme="minorHAnsi" w:cstheme="minorHAnsi"/>
          <w:color w:val="auto"/>
          <w:sz w:val="22"/>
        </w:rPr>
        <w:t xml:space="preserve">being ready </w:t>
      </w:r>
      <w:r w:rsidR="00192DDF" w:rsidRPr="007E2755">
        <w:rPr>
          <w:rFonts w:asciiTheme="minorHAnsi" w:hAnsiTheme="minorHAnsi" w:cstheme="minorHAnsi"/>
          <w:color w:val="auto"/>
          <w:sz w:val="22"/>
        </w:rPr>
        <w:t>since November 2022</w:t>
      </w:r>
      <w:r w:rsidR="00033241" w:rsidRPr="007E2755">
        <w:rPr>
          <w:rFonts w:asciiTheme="minorHAnsi" w:hAnsiTheme="minorHAnsi" w:cstheme="minorHAnsi"/>
          <w:color w:val="auto"/>
          <w:sz w:val="22"/>
        </w:rPr>
        <w:t>. T</w:t>
      </w:r>
      <w:r w:rsidR="000774E6" w:rsidRPr="007E2755">
        <w:rPr>
          <w:rFonts w:asciiTheme="minorHAnsi" w:hAnsiTheme="minorHAnsi" w:cstheme="minorHAnsi"/>
          <w:color w:val="auto"/>
          <w:sz w:val="22"/>
        </w:rPr>
        <w:t xml:space="preserve">he main reason for this delay </w:t>
      </w:r>
      <w:r w:rsidR="00033241" w:rsidRPr="007E2755">
        <w:rPr>
          <w:rFonts w:asciiTheme="minorHAnsi" w:hAnsiTheme="minorHAnsi" w:cstheme="minorHAnsi"/>
          <w:color w:val="auto"/>
          <w:sz w:val="22"/>
        </w:rPr>
        <w:t xml:space="preserve">is that we </w:t>
      </w:r>
      <w:r w:rsidR="000774E6" w:rsidRPr="007E2755">
        <w:rPr>
          <w:rFonts w:asciiTheme="minorHAnsi" w:hAnsiTheme="minorHAnsi" w:cstheme="minorHAnsi"/>
          <w:color w:val="auto"/>
          <w:sz w:val="22"/>
        </w:rPr>
        <w:t xml:space="preserve">decided to wait until </w:t>
      </w:r>
      <w:r w:rsidR="00033241" w:rsidRPr="007E2755">
        <w:rPr>
          <w:rFonts w:asciiTheme="minorHAnsi" w:hAnsiTheme="minorHAnsi" w:cstheme="minorHAnsi"/>
          <w:color w:val="auto"/>
          <w:sz w:val="22"/>
        </w:rPr>
        <w:t xml:space="preserve">a </w:t>
      </w:r>
      <w:r w:rsidR="007E7982">
        <w:rPr>
          <w:rFonts w:asciiTheme="minorHAnsi" w:hAnsiTheme="minorHAnsi" w:cstheme="minorHAnsi"/>
          <w:color w:val="auto"/>
          <w:sz w:val="22"/>
        </w:rPr>
        <w:t>sufficient</w:t>
      </w:r>
      <w:r w:rsidR="00033241" w:rsidRPr="007E2755">
        <w:rPr>
          <w:rFonts w:asciiTheme="minorHAnsi" w:hAnsiTheme="minorHAnsi" w:cstheme="minorHAnsi"/>
          <w:color w:val="auto"/>
          <w:sz w:val="22"/>
        </w:rPr>
        <w:t xml:space="preserve"> number of</w:t>
      </w:r>
      <w:r w:rsidR="000774E6" w:rsidRPr="007E2755">
        <w:rPr>
          <w:rFonts w:asciiTheme="minorHAnsi" w:hAnsiTheme="minorHAnsi" w:cstheme="minorHAnsi"/>
          <w:color w:val="auto"/>
          <w:sz w:val="22"/>
        </w:rPr>
        <w:t xml:space="preserve"> DCs had already started </w:t>
      </w:r>
      <w:r w:rsidR="00E33B24">
        <w:rPr>
          <w:rFonts w:asciiTheme="minorHAnsi" w:hAnsiTheme="minorHAnsi" w:cstheme="minorHAnsi"/>
          <w:color w:val="auto"/>
          <w:sz w:val="22"/>
        </w:rPr>
        <w:t xml:space="preserve">the project </w:t>
      </w:r>
      <w:r w:rsidR="00B14DF4" w:rsidRPr="007E2755">
        <w:rPr>
          <w:rFonts w:asciiTheme="minorHAnsi" w:hAnsiTheme="minorHAnsi" w:cstheme="minorHAnsi"/>
          <w:color w:val="auto"/>
          <w:sz w:val="22"/>
        </w:rPr>
        <w:t>(</w:t>
      </w:r>
      <w:r w:rsidR="000774E6" w:rsidRPr="007E2755">
        <w:rPr>
          <w:rFonts w:asciiTheme="minorHAnsi" w:hAnsiTheme="minorHAnsi" w:cstheme="minorHAnsi"/>
          <w:color w:val="auto"/>
          <w:sz w:val="22"/>
        </w:rPr>
        <w:t>or</w:t>
      </w:r>
      <w:r w:rsidR="007E2755">
        <w:rPr>
          <w:rFonts w:asciiTheme="minorHAnsi" w:hAnsiTheme="minorHAnsi" w:cstheme="minorHAnsi"/>
          <w:color w:val="auto"/>
          <w:sz w:val="22"/>
        </w:rPr>
        <w:t>,</w:t>
      </w:r>
      <w:r w:rsidR="000774E6" w:rsidRPr="007E2755">
        <w:rPr>
          <w:rFonts w:asciiTheme="minorHAnsi" w:hAnsiTheme="minorHAnsi" w:cstheme="minorHAnsi"/>
          <w:color w:val="auto"/>
          <w:sz w:val="22"/>
        </w:rPr>
        <w:t xml:space="preserve"> </w:t>
      </w:r>
      <w:r w:rsidR="00B14DF4" w:rsidRPr="007E2755">
        <w:rPr>
          <w:rFonts w:asciiTheme="minorHAnsi" w:hAnsiTheme="minorHAnsi" w:cstheme="minorHAnsi"/>
          <w:color w:val="auto"/>
          <w:sz w:val="22"/>
        </w:rPr>
        <w:t>at least</w:t>
      </w:r>
      <w:r w:rsidR="007E2755">
        <w:rPr>
          <w:rFonts w:asciiTheme="minorHAnsi" w:hAnsiTheme="minorHAnsi" w:cstheme="minorHAnsi"/>
          <w:color w:val="auto"/>
          <w:sz w:val="22"/>
        </w:rPr>
        <w:t>,</w:t>
      </w:r>
      <w:r w:rsidR="00B14DF4" w:rsidRPr="007E2755">
        <w:rPr>
          <w:rFonts w:asciiTheme="minorHAnsi" w:hAnsiTheme="minorHAnsi" w:cstheme="minorHAnsi"/>
          <w:color w:val="auto"/>
          <w:sz w:val="22"/>
        </w:rPr>
        <w:t xml:space="preserve"> </w:t>
      </w:r>
      <w:r w:rsidR="000774E6" w:rsidRPr="007E2755">
        <w:rPr>
          <w:rFonts w:asciiTheme="minorHAnsi" w:hAnsiTheme="minorHAnsi" w:cstheme="minorHAnsi"/>
          <w:color w:val="auto"/>
          <w:sz w:val="22"/>
        </w:rPr>
        <w:t>agreed to start</w:t>
      </w:r>
      <w:r w:rsidR="007E2755">
        <w:rPr>
          <w:rFonts w:asciiTheme="minorHAnsi" w:hAnsiTheme="minorHAnsi" w:cstheme="minorHAnsi"/>
          <w:color w:val="auto"/>
          <w:sz w:val="22"/>
        </w:rPr>
        <w:t xml:space="preserve"> soon</w:t>
      </w:r>
      <w:r w:rsidR="00B14DF4" w:rsidRPr="007E2755">
        <w:rPr>
          <w:rFonts w:asciiTheme="minorHAnsi" w:hAnsiTheme="minorHAnsi" w:cstheme="minorHAnsi"/>
          <w:color w:val="auto"/>
          <w:sz w:val="22"/>
        </w:rPr>
        <w:t>)</w:t>
      </w:r>
      <w:r w:rsidR="000774E6" w:rsidRPr="007E2755">
        <w:rPr>
          <w:rFonts w:asciiTheme="minorHAnsi" w:hAnsiTheme="minorHAnsi" w:cstheme="minorHAnsi"/>
          <w:color w:val="auto"/>
          <w:sz w:val="22"/>
        </w:rPr>
        <w:t xml:space="preserve"> </w:t>
      </w:r>
      <w:r w:rsidR="00AA0668" w:rsidRPr="007E2755">
        <w:rPr>
          <w:rFonts w:asciiTheme="minorHAnsi" w:hAnsiTheme="minorHAnsi" w:cstheme="minorHAnsi"/>
          <w:color w:val="auto"/>
          <w:sz w:val="22"/>
        </w:rPr>
        <w:t xml:space="preserve">before making the </w:t>
      </w:r>
      <w:r w:rsidR="007E2755">
        <w:rPr>
          <w:rFonts w:asciiTheme="minorHAnsi" w:hAnsiTheme="minorHAnsi" w:cstheme="minorHAnsi"/>
          <w:color w:val="auto"/>
          <w:sz w:val="22"/>
        </w:rPr>
        <w:t xml:space="preserve">project </w:t>
      </w:r>
      <w:r w:rsidR="00AA0668" w:rsidRPr="007E2755">
        <w:rPr>
          <w:rFonts w:asciiTheme="minorHAnsi" w:hAnsiTheme="minorHAnsi" w:cstheme="minorHAnsi"/>
          <w:color w:val="auto"/>
          <w:sz w:val="22"/>
        </w:rPr>
        <w:t>web site public</w:t>
      </w:r>
      <w:r w:rsidR="000774E6" w:rsidRPr="007E2755">
        <w:rPr>
          <w:rFonts w:asciiTheme="minorHAnsi" w:hAnsiTheme="minorHAnsi" w:cstheme="minorHAnsi"/>
          <w:color w:val="auto"/>
          <w:sz w:val="22"/>
        </w:rPr>
        <w:t xml:space="preserve">. Indeed, in August 2023, </w:t>
      </w:r>
      <w:r w:rsidR="00033241" w:rsidRPr="007E2755">
        <w:rPr>
          <w:rFonts w:asciiTheme="minorHAnsi" w:hAnsiTheme="minorHAnsi" w:cstheme="minorHAnsi"/>
          <w:color w:val="auto"/>
          <w:sz w:val="22"/>
        </w:rPr>
        <w:t xml:space="preserve">when the web site was </w:t>
      </w:r>
      <w:r w:rsidR="00F92A8D" w:rsidRPr="007E2755">
        <w:rPr>
          <w:rFonts w:asciiTheme="minorHAnsi" w:hAnsiTheme="minorHAnsi" w:cstheme="minorHAnsi"/>
          <w:color w:val="auto"/>
          <w:sz w:val="22"/>
        </w:rPr>
        <w:t>public</w:t>
      </w:r>
      <w:r w:rsidR="00033241" w:rsidRPr="007E2755">
        <w:rPr>
          <w:rFonts w:asciiTheme="minorHAnsi" w:hAnsiTheme="minorHAnsi" w:cstheme="minorHAnsi"/>
          <w:color w:val="auto"/>
          <w:sz w:val="22"/>
        </w:rPr>
        <w:t xml:space="preserve">, </w:t>
      </w:r>
      <w:r w:rsidR="000774E6" w:rsidRPr="007E2755">
        <w:rPr>
          <w:rFonts w:asciiTheme="minorHAnsi" w:hAnsiTheme="minorHAnsi" w:cstheme="minorHAnsi"/>
          <w:color w:val="auto"/>
          <w:sz w:val="22"/>
        </w:rPr>
        <w:t xml:space="preserve">6 DCs had already started and another 4 had agreed to start within the next two months. </w:t>
      </w:r>
      <w:r w:rsidR="000E3C23" w:rsidRPr="007E2755">
        <w:rPr>
          <w:rFonts w:asciiTheme="minorHAnsi" w:hAnsiTheme="minorHAnsi" w:cstheme="minorHAnsi"/>
          <w:color w:val="auto"/>
          <w:sz w:val="22"/>
        </w:rPr>
        <w:t xml:space="preserve">This late start of </w:t>
      </w:r>
      <w:r w:rsidR="00B14DF4" w:rsidRPr="007E2755">
        <w:rPr>
          <w:rFonts w:asciiTheme="minorHAnsi" w:hAnsiTheme="minorHAnsi" w:cstheme="minorHAnsi"/>
          <w:color w:val="auto"/>
          <w:sz w:val="22"/>
        </w:rPr>
        <w:t>s</w:t>
      </w:r>
      <w:r w:rsidR="007E2755">
        <w:rPr>
          <w:rFonts w:asciiTheme="minorHAnsi" w:hAnsiTheme="minorHAnsi" w:cstheme="minorHAnsi"/>
          <w:color w:val="auto"/>
          <w:sz w:val="22"/>
        </w:rPr>
        <w:t>ome</w:t>
      </w:r>
      <w:r w:rsidR="000E3C23" w:rsidRPr="007E2755">
        <w:rPr>
          <w:rFonts w:asciiTheme="minorHAnsi" w:hAnsiTheme="minorHAnsi" w:cstheme="minorHAnsi"/>
          <w:color w:val="auto"/>
          <w:sz w:val="22"/>
        </w:rPr>
        <w:t xml:space="preserve"> DCs also provoked </w:t>
      </w:r>
      <w:r w:rsidR="00E33B24">
        <w:rPr>
          <w:rFonts w:asciiTheme="minorHAnsi" w:hAnsiTheme="minorHAnsi" w:cstheme="minorHAnsi"/>
          <w:color w:val="auto"/>
          <w:sz w:val="22"/>
        </w:rPr>
        <w:t>a small</w:t>
      </w:r>
      <w:r w:rsidR="00033241" w:rsidRPr="007E2755">
        <w:rPr>
          <w:rFonts w:asciiTheme="minorHAnsi" w:hAnsiTheme="minorHAnsi" w:cstheme="minorHAnsi"/>
          <w:color w:val="auto"/>
          <w:sz w:val="22"/>
        </w:rPr>
        <w:t xml:space="preserve"> delay </w:t>
      </w:r>
      <w:r w:rsidR="00E33B24">
        <w:rPr>
          <w:rFonts w:asciiTheme="minorHAnsi" w:hAnsiTheme="minorHAnsi" w:cstheme="minorHAnsi"/>
          <w:color w:val="auto"/>
          <w:sz w:val="22"/>
        </w:rPr>
        <w:t xml:space="preserve">in the organisation </w:t>
      </w:r>
      <w:r w:rsidR="00B14DF4" w:rsidRPr="007E2755">
        <w:rPr>
          <w:rFonts w:asciiTheme="minorHAnsi" w:hAnsiTheme="minorHAnsi" w:cstheme="minorHAnsi"/>
          <w:color w:val="auto"/>
          <w:sz w:val="22"/>
        </w:rPr>
        <w:t xml:space="preserve">of </w:t>
      </w:r>
      <w:r w:rsidR="00033241" w:rsidRPr="007E2755">
        <w:rPr>
          <w:rFonts w:asciiTheme="minorHAnsi" w:hAnsiTheme="minorHAnsi" w:cstheme="minorHAnsi"/>
          <w:color w:val="auto"/>
          <w:sz w:val="22"/>
        </w:rPr>
        <w:t xml:space="preserve">a couple of network events </w:t>
      </w:r>
      <w:r w:rsidR="00B14DF4" w:rsidRPr="007E2755">
        <w:rPr>
          <w:rFonts w:asciiTheme="minorHAnsi" w:hAnsiTheme="minorHAnsi" w:cstheme="minorHAnsi"/>
          <w:color w:val="auto"/>
          <w:sz w:val="22"/>
        </w:rPr>
        <w:t xml:space="preserve">to ensure that most </w:t>
      </w:r>
      <w:r w:rsidR="007E7982">
        <w:rPr>
          <w:rFonts w:asciiTheme="minorHAnsi" w:hAnsiTheme="minorHAnsi" w:cstheme="minorHAnsi"/>
          <w:color w:val="auto"/>
          <w:sz w:val="22"/>
        </w:rPr>
        <w:t>DCs</w:t>
      </w:r>
      <w:r w:rsidR="00B14DF4" w:rsidRPr="007E2755">
        <w:rPr>
          <w:rFonts w:asciiTheme="minorHAnsi" w:hAnsiTheme="minorHAnsi" w:cstheme="minorHAnsi"/>
          <w:color w:val="auto"/>
          <w:sz w:val="22"/>
        </w:rPr>
        <w:t xml:space="preserve"> could </w:t>
      </w:r>
      <w:r w:rsidR="00E33B24">
        <w:rPr>
          <w:rFonts w:asciiTheme="minorHAnsi" w:hAnsiTheme="minorHAnsi" w:cstheme="minorHAnsi"/>
          <w:color w:val="auto"/>
          <w:sz w:val="22"/>
        </w:rPr>
        <w:t>attend</w:t>
      </w:r>
      <w:r w:rsidR="007E7982">
        <w:rPr>
          <w:rFonts w:asciiTheme="minorHAnsi" w:hAnsiTheme="minorHAnsi" w:cstheme="minorHAnsi"/>
          <w:color w:val="auto"/>
          <w:sz w:val="22"/>
        </w:rPr>
        <w:t xml:space="preserve"> them</w:t>
      </w:r>
      <w:r w:rsidR="00B14DF4" w:rsidRPr="007E2755">
        <w:rPr>
          <w:rFonts w:asciiTheme="minorHAnsi" w:hAnsiTheme="minorHAnsi" w:cstheme="minorHAnsi"/>
          <w:color w:val="auto"/>
          <w:sz w:val="22"/>
        </w:rPr>
        <w:t>. Particularly, we celebrated the in-person kick-off meeting of the project in June 2023. As a result</w:t>
      </w:r>
      <w:r w:rsidR="007E2755">
        <w:rPr>
          <w:rFonts w:asciiTheme="minorHAnsi" w:hAnsiTheme="minorHAnsi" w:cstheme="minorHAnsi"/>
          <w:color w:val="auto"/>
          <w:sz w:val="22"/>
        </w:rPr>
        <w:t xml:space="preserve"> of this</w:t>
      </w:r>
      <w:r w:rsidR="00B14DF4" w:rsidRPr="007E2755">
        <w:rPr>
          <w:rFonts w:asciiTheme="minorHAnsi" w:hAnsiTheme="minorHAnsi" w:cstheme="minorHAnsi"/>
          <w:color w:val="auto"/>
          <w:sz w:val="22"/>
        </w:rPr>
        <w:t xml:space="preserve">, the </w:t>
      </w:r>
      <w:r w:rsidR="00033241" w:rsidRPr="007E2755">
        <w:rPr>
          <w:rFonts w:asciiTheme="minorHAnsi" w:hAnsiTheme="minorHAnsi" w:cstheme="minorHAnsi"/>
          <w:color w:val="auto"/>
          <w:sz w:val="22"/>
        </w:rPr>
        <w:t xml:space="preserve">first in-person SB meeting </w:t>
      </w:r>
      <w:r w:rsidR="007E2755">
        <w:rPr>
          <w:rFonts w:asciiTheme="minorHAnsi" w:hAnsiTheme="minorHAnsi" w:cstheme="minorHAnsi"/>
          <w:color w:val="auto"/>
          <w:sz w:val="22"/>
        </w:rPr>
        <w:t>together with</w:t>
      </w:r>
      <w:r w:rsidR="00033241" w:rsidRPr="007E2755">
        <w:rPr>
          <w:rFonts w:asciiTheme="minorHAnsi" w:hAnsiTheme="minorHAnsi" w:cstheme="minorHAnsi"/>
          <w:color w:val="auto"/>
          <w:sz w:val="22"/>
        </w:rPr>
        <w:t xml:space="preserve"> the first complementary skills workshop</w:t>
      </w:r>
      <w:r w:rsidR="00B14DF4" w:rsidRPr="007E2755">
        <w:rPr>
          <w:rFonts w:asciiTheme="minorHAnsi" w:hAnsiTheme="minorHAnsi" w:cstheme="minorHAnsi"/>
          <w:color w:val="auto"/>
          <w:sz w:val="22"/>
        </w:rPr>
        <w:t xml:space="preserve"> </w:t>
      </w:r>
      <w:r w:rsidR="007E2755">
        <w:rPr>
          <w:rFonts w:asciiTheme="minorHAnsi" w:hAnsiTheme="minorHAnsi" w:cstheme="minorHAnsi"/>
          <w:color w:val="auto"/>
          <w:sz w:val="22"/>
        </w:rPr>
        <w:t>had to be</w:t>
      </w:r>
      <w:r w:rsidR="00B14DF4" w:rsidRPr="007E2755">
        <w:rPr>
          <w:rFonts w:asciiTheme="minorHAnsi" w:hAnsiTheme="minorHAnsi" w:cstheme="minorHAnsi"/>
          <w:color w:val="auto"/>
          <w:sz w:val="22"/>
        </w:rPr>
        <w:t xml:space="preserve"> also </w:t>
      </w:r>
      <w:r w:rsidR="007E7982">
        <w:rPr>
          <w:rFonts w:asciiTheme="minorHAnsi" w:hAnsiTheme="minorHAnsi" w:cstheme="minorHAnsi"/>
          <w:color w:val="auto"/>
          <w:sz w:val="22"/>
        </w:rPr>
        <w:t xml:space="preserve">in June 2023, </w:t>
      </w:r>
      <w:r w:rsidR="00E33B24">
        <w:rPr>
          <w:rFonts w:asciiTheme="minorHAnsi" w:hAnsiTheme="minorHAnsi" w:cstheme="minorHAnsi"/>
          <w:color w:val="auto"/>
          <w:sz w:val="22"/>
        </w:rPr>
        <w:t>as</w:t>
      </w:r>
      <w:r w:rsidR="007E7982" w:rsidRPr="007E2755">
        <w:rPr>
          <w:rFonts w:asciiTheme="minorHAnsi" w:hAnsiTheme="minorHAnsi" w:cstheme="minorHAnsi"/>
          <w:color w:val="auto"/>
          <w:sz w:val="22"/>
        </w:rPr>
        <w:t xml:space="preserve"> we organised them together with the kick-off meeting.</w:t>
      </w:r>
      <w:r w:rsidR="007E7982">
        <w:rPr>
          <w:rFonts w:asciiTheme="minorHAnsi" w:hAnsiTheme="minorHAnsi" w:cstheme="minorHAnsi"/>
          <w:color w:val="auto"/>
          <w:sz w:val="22"/>
        </w:rPr>
        <w:t xml:space="preserve"> </w:t>
      </w:r>
      <w:r w:rsidR="007E2755" w:rsidRPr="007E7982">
        <w:rPr>
          <w:rFonts w:asciiTheme="minorHAnsi" w:hAnsiTheme="minorHAnsi" w:cstheme="minorHAnsi"/>
          <w:color w:val="auto"/>
          <w:sz w:val="22"/>
        </w:rPr>
        <w:t>We note that celebrating</w:t>
      </w:r>
      <w:r w:rsidR="00B14DF4" w:rsidRPr="007E7982">
        <w:rPr>
          <w:rFonts w:asciiTheme="minorHAnsi" w:hAnsiTheme="minorHAnsi" w:cstheme="minorHAnsi"/>
          <w:color w:val="auto"/>
          <w:sz w:val="22"/>
        </w:rPr>
        <w:t xml:space="preserve"> the first complementary skills workshop </w:t>
      </w:r>
      <w:r w:rsidR="007E2755" w:rsidRPr="007E7982">
        <w:rPr>
          <w:rFonts w:asciiTheme="minorHAnsi" w:hAnsiTheme="minorHAnsi" w:cstheme="minorHAnsi"/>
          <w:color w:val="auto"/>
          <w:sz w:val="22"/>
        </w:rPr>
        <w:t xml:space="preserve">(and, thus, </w:t>
      </w:r>
      <w:r w:rsidR="00E33B24">
        <w:rPr>
          <w:rFonts w:asciiTheme="minorHAnsi" w:hAnsiTheme="minorHAnsi" w:cstheme="minorHAnsi"/>
          <w:color w:val="auto"/>
          <w:sz w:val="22"/>
        </w:rPr>
        <w:t xml:space="preserve">also </w:t>
      </w:r>
      <w:r w:rsidR="007E2755" w:rsidRPr="007E7982">
        <w:rPr>
          <w:rFonts w:asciiTheme="minorHAnsi" w:hAnsiTheme="minorHAnsi" w:cstheme="minorHAnsi"/>
          <w:color w:val="auto"/>
          <w:sz w:val="22"/>
        </w:rPr>
        <w:t xml:space="preserve">the KO meeting and the </w:t>
      </w:r>
      <w:r w:rsidR="00E33B24">
        <w:rPr>
          <w:rFonts w:asciiTheme="minorHAnsi" w:hAnsiTheme="minorHAnsi" w:cstheme="minorHAnsi"/>
          <w:color w:val="auto"/>
          <w:sz w:val="22"/>
        </w:rPr>
        <w:t xml:space="preserve">first in-person </w:t>
      </w:r>
      <w:r w:rsidR="007E2755" w:rsidRPr="007E7982">
        <w:rPr>
          <w:rFonts w:asciiTheme="minorHAnsi" w:hAnsiTheme="minorHAnsi" w:cstheme="minorHAnsi"/>
          <w:color w:val="auto"/>
          <w:sz w:val="22"/>
        </w:rPr>
        <w:t xml:space="preserve">SB meeting) </w:t>
      </w:r>
      <w:r w:rsidR="00B14DF4" w:rsidRPr="007E7982">
        <w:rPr>
          <w:rFonts w:asciiTheme="minorHAnsi" w:hAnsiTheme="minorHAnsi" w:cstheme="minorHAnsi"/>
          <w:color w:val="auto"/>
          <w:sz w:val="22"/>
        </w:rPr>
        <w:t>earlier would have</w:t>
      </w:r>
      <w:r w:rsidR="007E7982">
        <w:rPr>
          <w:rFonts w:asciiTheme="minorHAnsi" w:hAnsiTheme="minorHAnsi" w:cstheme="minorHAnsi"/>
          <w:color w:val="auto"/>
          <w:sz w:val="22"/>
        </w:rPr>
        <w:t xml:space="preserve"> resulted in only a few DCs attending them, i.e., those who</w:t>
      </w:r>
      <w:r w:rsidR="00B14DF4" w:rsidRPr="007E7982">
        <w:rPr>
          <w:rFonts w:asciiTheme="minorHAnsi" w:hAnsiTheme="minorHAnsi" w:cstheme="minorHAnsi"/>
          <w:color w:val="auto"/>
          <w:sz w:val="22"/>
        </w:rPr>
        <w:t xml:space="preserve"> </w:t>
      </w:r>
      <w:r w:rsidR="00E33B24">
        <w:rPr>
          <w:rFonts w:asciiTheme="minorHAnsi" w:hAnsiTheme="minorHAnsi" w:cstheme="minorHAnsi"/>
          <w:color w:val="auto"/>
          <w:sz w:val="22"/>
        </w:rPr>
        <w:t xml:space="preserve">had </w:t>
      </w:r>
      <w:r w:rsidR="00B14DF4" w:rsidRPr="007E7982">
        <w:rPr>
          <w:rFonts w:asciiTheme="minorHAnsi" w:hAnsiTheme="minorHAnsi" w:cstheme="minorHAnsi"/>
          <w:color w:val="auto"/>
          <w:sz w:val="22"/>
        </w:rPr>
        <w:t>started by the beginning of 2023. O</w:t>
      </w:r>
      <w:r w:rsidR="007E7982">
        <w:rPr>
          <w:rFonts w:asciiTheme="minorHAnsi" w:hAnsiTheme="minorHAnsi" w:cstheme="minorHAnsi"/>
          <w:color w:val="auto"/>
          <w:sz w:val="22"/>
        </w:rPr>
        <w:t>ur decision to delay these events</w:t>
      </w:r>
      <w:r w:rsidR="00B14DF4" w:rsidRPr="007E7982">
        <w:rPr>
          <w:rFonts w:asciiTheme="minorHAnsi" w:hAnsiTheme="minorHAnsi" w:cstheme="minorHAnsi"/>
          <w:color w:val="auto"/>
          <w:sz w:val="22"/>
        </w:rPr>
        <w:t xml:space="preserve"> </w:t>
      </w:r>
      <w:r w:rsidR="00E33B24">
        <w:rPr>
          <w:rFonts w:asciiTheme="minorHAnsi" w:hAnsiTheme="minorHAnsi" w:cstheme="minorHAnsi"/>
          <w:color w:val="auto"/>
          <w:sz w:val="22"/>
        </w:rPr>
        <w:t xml:space="preserve">also </w:t>
      </w:r>
      <w:r w:rsidR="00B14DF4" w:rsidRPr="007E7982">
        <w:rPr>
          <w:rFonts w:asciiTheme="minorHAnsi" w:hAnsiTheme="minorHAnsi" w:cstheme="minorHAnsi"/>
          <w:color w:val="auto"/>
          <w:sz w:val="22"/>
        </w:rPr>
        <w:t xml:space="preserve">provoked a delay in the associated deliverables (see deliverables D5.1 and D3.1 in </w:t>
      </w:r>
      <w:r w:rsidR="007E7982">
        <w:rPr>
          <w:rFonts w:asciiTheme="minorHAnsi" w:hAnsiTheme="minorHAnsi" w:cstheme="minorHAnsi"/>
          <w:color w:val="auto"/>
          <w:sz w:val="22"/>
        </w:rPr>
        <w:t>T</w:t>
      </w:r>
      <w:r w:rsidR="00B14DF4" w:rsidRPr="007E7982">
        <w:rPr>
          <w:rFonts w:asciiTheme="minorHAnsi" w:hAnsiTheme="minorHAnsi" w:cstheme="minorHAnsi"/>
          <w:color w:val="auto"/>
          <w:sz w:val="22"/>
        </w:rPr>
        <w:t xml:space="preserve">able </w:t>
      </w:r>
      <w:r w:rsidR="007E7982">
        <w:rPr>
          <w:rFonts w:asciiTheme="minorHAnsi" w:hAnsiTheme="minorHAnsi" w:cstheme="minorHAnsi"/>
          <w:color w:val="auto"/>
          <w:sz w:val="22"/>
        </w:rPr>
        <w:t>IV</w:t>
      </w:r>
      <w:r w:rsidR="00B14DF4" w:rsidRPr="007E7982">
        <w:rPr>
          <w:rFonts w:asciiTheme="minorHAnsi" w:hAnsiTheme="minorHAnsi" w:cstheme="minorHAnsi"/>
          <w:color w:val="auto"/>
          <w:sz w:val="22"/>
        </w:rPr>
        <w:t xml:space="preserve">). </w:t>
      </w:r>
      <w:r w:rsidR="007E7982">
        <w:rPr>
          <w:rFonts w:asciiTheme="minorHAnsi" w:hAnsiTheme="minorHAnsi" w:cstheme="minorHAnsi"/>
          <w:color w:val="auto"/>
          <w:sz w:val="22"/>
        </w:rPr>
        <w:t xml:space="preserve">We applied the same criterion </w:t>
      </w:r>
      <w:r w:rsidR="00B14DF4" w:rsidRPr="007E7982">
        <w:rPr>
          <w:rFonts w:asciiTheme="minorHAnsi" w:hAnsiTheme="minorHAnsi" w:cstheme="minorHAnsi"/>
          <w:color w:val="auto"/>
          <w:sz w:val="22"/>
        </w:rPr>
        <w:t xml:space="preserve">to the organization of the School on Quantum Cryptography, which we sifted </w:t>
      </w:r>
      <w:r w:rsidR="007E7982">
        <w:rPr>
          <w:rFonts w:asciiTheme="minorHAnsi" w:hAnsiTheme="minorHAnsi" w:cstheme="minorHAnsi"/>
          <w:color w:val="auto"/>
          <w:sz w:val="22"/>
        </w:rPr>
        <w:t xml:space="preserve">by </w:t>
      </w:r>
      <w:r w:rsidR="00B14DF4" w:rsidRPr="007E7982">
        <w:rPr>
          <w:rFonts w:asciiTheme="minorHAnsi" w:hAnsiTheme="minorHAnsi" w:cstheme="minorHAnsi"/>
          <w:color w:val="auto"/>
          <w:sz w:val="22"/>
        </w:rPr>
        <w:t xml:space="preserve">two months to guarantee that </w:t>
      </w:r>
      <w:r w:rsidR="001D2DF3" w:rsidRPr="007E7982">
        <w:rPr>
          <w:rFonts w:asciiTheme="minorHAnsi" w:hAnsiTheme="minorHAnsi" w:cstheme="minorHAnsi"/>
          <w:color w:val="auto"/>
          <w:sz w:val="22"/>
        </w:rPr>
        <w:t xml:space="preserve">the newly employed DCs </w:t>
      </w:r>
      <w:r w:rsidR="007E7982">
        <w:rPr>
          <w:rFonts w:asciiTheme="minorHAnsi" w:hAnsiTheme="minorHAnsi" w:cstheme="minorHAnsi"/>
          <w:color w:val="auto"/>
          <w:sz w:val="22"/>
        </w:rPr>
        <w:t>(</w:t>
      </w:r>
      <w:r w:rsidR="00E33B24">
        <w:rPr>
          <w:rFonts w:asciiTheme="minorHAnsi" w:hAnsiTheme="minorHAnsi" w:cstheme="minorHAnsi"/>
          <w:color w:val="auto"/>
          <w:sz w:val="22"/>
        </w:rPr>
        <w:t xml:space="preserve">i.e. those employed </w:t>
      </w:r>
      <w:r w:rsidR="001D2DF3" w:rsidRPr="007E7982">
        <w:rPr>
          <w:rFonts w:asciiTheme="minorHAnsi" w:hAnsiTheme="minorHAnsi" w:cstheme="minorHAnsi"/>
          <w:color w:val="auto"/>
          <w:sz w:val="22"/>
        </w:rPr>
        <w:t>by the associated partners IDQUANTIQUE</w:t>
      </w:r>
      <w:r w:rsidR="00E33B24">
        <w:rPr>
          <w:rFonts w:asciiTheme="minorHAnsi" w:hAnsiTheme="minorHAnsi" w:cstheme="minorHAnsi"/>
          <w:color w:val="auto"/>
          <w:sz w:val="22"/>
        </w:rPr>
        <w:t>SA</w:t>
      </w:r>
      <w:r w:rsidR="001D2DF3" w:rsidRPr="007E7982">
        <w:rPr>
          <w:rFonts w:asciiTheme="minorHAnsi" w:hAnsiTheme="minorHAnsi" w:cstheme="minorHAnsi"/>
          <w:color w:val="auto"/>
          <w:sz w:val="22"/>
        </w:rPr>
        <w:t xml:space="preserve"> and UNIGE</w:t>
      </w:r>
      <w:r w:rsidR="007E7982">
        <w:rPr>
          <w:rFonts w:asciiTheme="minorHAnsi" w:hAnsiTheme="minorHAnsi" w:cstheme="minorHAnsi"/>
          <w:color w:val="auto"/>
          <w:sz w:val="22"/>
        </w:rPr>
        <w:t>)</w:t>
      </w:r>
      <w:r w:rsidR="001D2DF3" w:rsidRPr="007E7982">
        <w:rPr>
          <w:rFonts w:asciiTheme="minorHAnsi" w:hAnsiTheme="minorHAnsi" w:cstheme="minorHAnsi"/>
          <w:color w:val="auto"/>
          <w:sz w:val="22"/>
        </w:rPr>
        <w:t xml:space="preserve"> could attend it. See deliverable D4.1 in the </w:t>
      </w:r>
      <w:r w:rsidR="007E7982">
        <w:rPr>
          <w:rFonts w:asciiTheme="minorHAnsi" w:hAnsiTheme="minorHAnsi" w:cstheme="minorHAnsi"/>
          <w:color w:val="auto"/>
          <w:sz w:val="22"/>
        </w:rPr>
        <w:t>Ta</w:t>
      </w:r>
      <w:r w:rsidR="001D2DF3" w:rsidRPr="007E7982">
        <w:rPr>
          <w:rFonts w:asciiTheme="minorHAnsi" w:hAnsiTheme="minorHAnsi" w:cstheme="minorHAnsi"/>
          <w:color w:val="auto"/>
          <w:sz w:val="22"/>
        </w:rPr>
        <w:t xml:space="preserve">ble </w:t>
      </w:r>
      <w:r w:rsidR="007E7982">
        <w:rPr>
          <w:rFonts w:asciiTheme="minorHAnsi" w:hAnsiTheme="minorHAnsi" w:cstheme="minorHAnsi"/>
          <w:color w:val="auto"/>
          <w:sz w:val="22"/>
        </w:rPr>
        <w:t>IV</w:t>
      </w:r>
      <w:r w:rsidR="001D2DF3" w:rsidRPr="007E7982">
        <w:rPr>
          <w:rFonts w:asciiTheme="minorHAnsi" w:hAnsiTheme="minorHAnsi" w:cstheme="minorHAnsi"/>
          <w:color w:val="auto"/>
          <w:sz w:val="22"/>
        </w:rPr>
        <w:t xml:space="preserve">. Finally, in agreement with the </w:t>
      </w:r>
      <w:r w:rsidR="007E7982">
        <w:rPr>
          <w:rFonts w:asciiTheme="minorHAnsi" w:hAnsiTheme="minorHAnsi" w:cstheme="minorHAnsi"/>
          <w:color w:val="auto"/>
          <w:sz w:val="22"/>
        </w:rPr>
        <w:t>P</w:t>
      </w:r>
      <w:r w:rsidR="001D2DF3" w:rsidRPr="007E7982">
        <w:rPr>
          <w:rFonts w:asciiTheme="minorHAnsi" w:hAnsiTheme="minorHAnsi" w:cstheme="minorHAnsi"/>
          <w:color w:val="auto"/>
          <w:sz w:val="22"/>
        </w:rPr>
        <w:t xml:space="preserve">roject </w:t>
      </w:r>
      <w:r w:rsidR="007E7982">
        <w:rPr>
          <w:rFonts w:asciiTheme="minorHAnsi" w:hAnsiTheme="minorHAnsi" w:cstheme="minorHAnsi"/>
          <w:color w:val="auto"/>
          <w:sz w:val="22"/>
        </w:rPr>
        <w:t>O</w:t>
      </w:r>
      <w:r w:rsidR="001D2DF3" w:rsidRPr="007E7982">
        <w:rPr>
          <w:rFonts w:asciiTheme="minorHAnsi" w:hAnsiTheme="minorHAnsi" w:cstheme="minorHAnsi"/>
          <w:color w:val="auto"/>
          <w:sz w:val="22"/>
        </w:rPr>
        <w:t xml:space="preserve">fficer, it was decided that </w:t>
      </w:r>
      <w:r w:rsidR="007E7982">
        <w:rPr>
          <w:rFonts w:asciiTheme="minorHAnsi" w:hAnsiTheme="minorHAnsi" w:cstheme="minorHAnsi"/>
          <w:color w:val="auto"/>
          <w:sz w:val="22"/>
        </w:rPr>
        <w:t>the “</w:t>
      </w:r>
      <w:r w:rsidR="001D2DF3" w:rsidRPr="007E7982">
        <w:rPr>
          <w:rFonts w:asciiTheme="minorHAnsi" w:eastAsia="Times New Roman" w:hAnsiTheme="minorHAnsi" w:cstheme="minorHAnsi"/>
          <w:bCs/>
          <w:color w:val="000000" w:themeColor="text1"/>
          <w:sz w:val="22"/>
          <w:szCs w:val="24"/>
          <w:lang w:eastAsia="en-GB"/>
        </w:rPr>
        <w:t>Mid-term check report</w:t>
      </w:r>
      <w:r w:rsidR="007E7982">
        <w:rPr>
          <w:rFonts w:asciiTheme="minorHAnsi" w:eastAsia="Times New Roman" w:hAnsiTheme="minorHAnsi" w:cstheme="minorHAnsi"/>
          <w:bCs/>
          <w:color w:val="000000" w:themeColor="text1"/>
          <w:sz w:val="22"/>
          <w:szCs w:val="24"/>
          <w:lang w:eastAsia="en-GB"/>
        </w:rPr>
        <w:t>”</w:t>
      </w:r>
      <w:r w:rsidR="001D2DF3" w:rsidRPr="007E7982">
        <w:rPr>
          <w:rFonts w:asciiTheme="minorHAnsi" w:eastAsia="Times New Roman" w:hAnsiTheme="minorHAnsi" w:cstheme="minorHAnsi"/>
          <w:bCs/>
          <w:color w:val="000000" w:themeColor="text1"/>
          <w:sz w:val="22"/>
          <w:szCs w:val="24"/>
          <w:lang w:eastAsia="en-GB"/>
        </w:rPr>
        <w:t xml:space="preserve"> and the </w:t>
      </w:r>
      <w:r w:rsidR="007E7982">
        <w:rPr>
          <w:rFonts w:asciiTheme="minorHAnsi" w:eastAsia="Times New Roman" w:hAnsiTheme="minorHAnsi" w:cstheme="minorHAnsi"/>
          <w:bCs/>
          <w:color w:val="000000" w:themeColor="text1"/>
          <w:sz w:val="22"/>
          <w:szCs w:val="24"/>
          <w:lang w:eastAsia="en-GB"/>
        </w:rPr>
        <w:t>“</w:t>
      </w:r>
      <w:r w:rsidR="001D2DF3" w:rsidRPr="007E7982">
        <w:rPr>
          <w:rFonts w:asciiTheme="minorHAnsi" w:eastAsia="Times New Roman" w:hAnsiTheme="minorHAnsi" w:cstheme="minorHAnsi"/>
          <w:bCs/>
          <w:color w:val="000000" w:themeColor="text1"/>
          <w:sz w:val="22"/>
          <w:szCs w:val="24"/>
          <w:lang w:eastAsia="en-GB"/>
        </w:rPr>
        <w:t>Progress Report covering the first year implementation of the project</w:t>
      </w:r>
      <w:r w:rsidR="007E7982">
        <w:rPr>
          <w:rFonts w:asciiTheme="minorHAnsi" w:eastAsia="Times New Roman" w:hAnsiTheme="minorHAnsi" w:cstheme="minorHAnsi"/>
          <w:bCs/>
          <w:color w:val="000000" w:themeColor="text1"/>
          <w:sz w:val="22"/>
          <w:szCs w:val="24"/>
          <w:lang w:eastAsia="en-GB"/>
        </w:rPr>
        <w:t>”</w:t>
      </w:r>
      <w:r w:rsidR="001D2DF3" w:rsidRPr="007E7982">
        <w:rPr>
          <w:rFonts w:asciiTheme="minorHAnsi" w:eastAsia="Times New Roman" w:hAnsiTheme="minorHAnsi" w:cstheme="minorHAnsi"/>
          <w:bCs/>
          <w:color w:val="000000" w:themeColor="text1"/>
          <w:sz w:val="22"/>
          <w:szCs w:val="24"/>
          <w:lang w:eastAsia="en-GB"/>
        </w:rPr>
        <w:t xml:space="preserve"> should be submitted by the end of February, 2024, since we </w:t>
      </w:r>
      <w:r w:rsidR="007E7982">
        <w:rPr>
          <w:rFonts w:asciiTheme="minorHAnsi" w:eastAsia="Times New Roman" w:hAnsiTheme="minorHAnsi" w:cstheme="minorHAnsi"/>
          <w:bCs/>
          <w:color w:val="000000" w:themeColor="text1"/>
          <w:sz w:val="22"/>
          <w:szCs w:val="24"/>
          <w:lang w:eastAsia="en-GB"/>
        </w:rPr>
        <w:t>celebrated</w:t>
      </w:r>
      <w:r w:rsidR="001D2DF3" w:rsidRPr="007E7982">
        <w:rPr>
          <w:rFonts w:asciiTheme="minorHAnsi" w:eastAsia="Times New Roman" w:hAnsiTheme="minorHAnsi" w:cstheme="minorHAnsi"/>
          <w:bCs/>
          <w:color w:val="000000" w:themeColor="text1"/>
          <w:sz w:val="22"/>
          <w:szCs w:val="24"/>
          <w:lang w:eastAsia="en-GB"/>
        </w:rPr>
        <w:t xml:space="preserve"> the Mid-term check meeting by middle December 2023. </w:t>
      </w:r>
      <w:r w:rsidR="007E7982">
        <w:rPr>
          <w:rFonts w:asciiTheme="minorHAnsi" w:eastAsia="Times New Roman" w:hAnsiTheme="minorHAnsi" w:cstheme="minorHAnsi"/>
          <w:bCs/>
          <w:color w:val="000000" w:themeColor="text1"/>
          <w:sz w:val="22"/>
          <w:szCs w:val="24"/>
          <w:lang w:eastAsia="en-GB"/>
        </w:rPr>
        <w:t>As already mentioned, t</w:t>
      </w:r>
      <w:r w:rsidR="001D2DF3" w:rsidRPr="007E7982">
        <w:rPr>
          <w:rFonts w:asciiTheme="minorHAnsi" w:eastAsia="Times New Roman" w:hAnsiTheme="minorHAnsi" w:cstheme="minorHAnsi"/>
          <w:bCs/>
          <w:color w:val="000000" w:themeColor="text1"/>
          <w:sz w:val="22"/>
          <w:szCs w:val="24"/>
          <w:lang w:eastAsia="en-GB"/>
        </w:rPr>
        <w:t xml:space="preserve">he list of </w:t>
      </w:r>
      <w:r w:rsidR="007E7982">
        <w:rPr>
          <w:rFonts w:asciiTheme="minorHAnsi" w:eastAsia="Times New Roman" w:hAnsiTheme="minorHAnsi" w:cstheme="minorHAnsi"/>
          <w:bCs/>
          <w:color w:val="000000" w:themeColor="text1"/>
          <w:sz w:val="22"/>
          <w:szCs w:val="24"/>
          <w:lang w:eastAsia="en-GB"/>
        </w:rPr>
        <w:t>deliverables</w:t>
      </w:r>
      <w:r w:rsidR="001D2DF3" w:rsidRPr="007E7982">
        <w:rPr>
          <w:rFonts w:asciiTheme="minorHAnsi" w:eastAsia="Times New Roman" w:hAnsiTheme="minorHAnsi" w:cstheme="minorHAnsi"/>
          <w:bCs/>
          <w:color w:val="000000" w:themeColor="text1"/>
          <w:sz w:val="22"/>
          <w:szCs w:val="24"/>
          <w:lang w:eastAsia="en-GB"/>
        </w:rPr>
        <w:t xml:space="preserve">, together with its due and delivery dates, is </w:t>
      </w:r>
      <w:r w:rsidR="001D2DF3" w:rsidRPr="005608FF">
        <w:rPr>
          <w:rFonts w:asciiTheme="minorHAnsi" w:eastAsia="Times New Roman" w:hAnsiTheme="minorHAnsi" w:cstheme="minorHAnsi"/>
          <w:bCs/>
          <w:color w:val="000000" w:themeColor="text1"/>
          <w:sz w:val="22"/>
          <w:szCs w:val="24"/>
          <w:lang w:eastAsia="en-GB"/>
        </w:rPr>
        <w:t>illustrated in Table I</w:t>
      </w:r>
      <w:r w:rsidR="00CF63CD" w:rsidRPr="005608FF">
        <w:rPr>
          <w:rFonts w:asciiTheme="minorHAnsi" w:eastAsia="Times New Roman" w:hAnsiTheme="minorHAnsi" w:cstheme="minorHAnsi"/>
          <w:bCs/>
          <w:color w:val="000000" w:themeColor="text1"/>
          <w:sz w:val="22"/>
          <w:szCs w:val="24"/>
          <w:lang w:eastAsia="en-GB"/>
        </w:rPr>
        <w:t>V in section 1.1 of this report</w:t>
      </w:r>
      <w:r w:rsidR="001D2DF3" w:rsidRPr="005608FF">
        <w:rPr>
          <w:rFonts w:asciiTheme="minorHAnsi" w:eastAsia="Times New Roman" w:hAnsiTheme="minorHAnsi" w:cstheme="minorHAnsi"/>
          <w:bCs/>
          <w:color w:val="000000" w:themeColor="text1"/>
          <w:sz w:val="22"/>
          <w:szCs w:val="24"/>
          <w:lang w:eastAsia="en-GB"/>
        </w:rPr>
        <w:t>.</w:t>
      </w:r>
      <w:r w:rsidRPr="005608FF">
        <w:rPr>
          <w:rFonts w:asciiTheme="minorHAnsi" w:hAnsiTheme="minorHAnsi" w:cstheme="minorHAnsi"/>
          <w:color w:val="000000" w:themeColor="text1"/>
          <w:sz w:val="22"/>
        </w:rPr>
        <w:t xml:space="preserve"> </w:t>
      </w:r>
    </w:p>
    <w:p w14:paraId="62E1B9CE" w14:textId="77777777" w:rsidR="00523FF2" w:rsidRPr="005608FF" w:rsidRDefault="00523FF2" w:rsidP="007E7982">
      <w:pPr>
        <w:spacing w:after="0" w:line="360" w:lineRule="auto"/>
        <w:rPr>
          <w:rFonts w:asciiTheme="minorHAnsi" w:hAnsiTheme="minorHAnsi" w:cstheme="minorHAnsi"/>
          <w:color w:val="000000" w:themeColor="text1"/>
          <w:sz w:val="22"/>
        </w:rPr>
      </w:pPr>
    </w:p>
    <w:p w14:paraId="7A2C99D2" w14:textId="4FAA11E6" w:rsidR="00BB3928" w:rsidRPr="005608FF" w:rsidRDefault="00523FF2" w:rsidP="005608FF">
      <w:pPr>
        <w:pStyle w:val="Prrafodelista"/>
        <w:numPr>
          <w:ilvl w:val="0"/>
          <w:numId w:val="20"/>
        </w:numPr>
        <w:spacing w:after="0" w:line="360" w:lineRule="auto"/>
        <w:rPr>
          <w:rFonts w:asciiTheme="minorHAnsi" w:hAnsiTheme="minorHAnsi" w:cstheme="minorHAnsi"/>
          <w:color w:val="000000" w:themeColor="text1"/>
          <w:sz w:val="22"/>
        </w:rPr>
      </w:pPr>
      <w:r w:rsidRPr="005608FF">
        <w:rPr>
          <w:rFonts w:asciiTheme="minorHAnsi" w:hAnsiTheme="minorHAnsi" w:cstheme="minorHAnsi"/>
          <w:b/>
          <w:color w:val="000000" w:themeColor="text1"/>
          <w:sz w:val="22"/>
        </w:rPr>
        <w:t>Mileston</w:t>
      </w:r>
      <w:r w:rsidRPr="000401DA">
        <w:rPr>
          <w:rFonts w:asciiTheme="minorHAnsi" w:hAnsiTheme="minorHAnsi" w:cstheme="minorHAnsi"/>
          <w:b/>
          <w:color w:val="auto"/>
          <w:sz w:val="22"/>
        </w:rPr>
        <w:t>es:</w:t>
      </w:r>
      <w:r>
        <w:rPr>
          <w:rFonts w:asciiTheme="minorHAnsi" w:hAnsiTheme="minorHAnsi" w:cstheme="minorHAnsi"/>
          <w:color w:val="auto"/>
          <w:sz w:val="22"/>
        </w:rPr>
        <w:t xml:space="preserve"> </w:t>
      </w:r>
      <w:r w:rsidR="007E7982" w:rsidRPr="007E7982">
        <w:rPr>
          <w:rFonts w:asciiTheme="minorHAnsi" w:hAnsiTheme="minorHAnsi" w:cstheme="minorHAnsi"/>
          <w:color w:val="FF0000"/>
          <w:sz w:val="22"/>
        </w:rPr>
        <w:t xml:space="preserve"> </w:t>
      </w:r>
      <w:r w:rsidR="00E33B24" w:rsidRPr="00CC17E9">
        <w:rPr>
          <w:rFonts w:asciiTheme="minorHAnsi" w:hAnsiTheme="minorHAnsi" w:cstheme="minorHAnsi"/>
          <w:color w:val="000000" w:themeColor="text1"/>
          <w:sz w:val="22"/>
        </w:rPr>
        <w:t xml:space="preserve">We have completed all milestones. We refer the reader to </w:t>
      </w:r>
      <w:r w:rsidR="00DB663F" w:rsidRPr="00CC17E9">
        <w:rPr>
          <w:rFonts w:asciiTheme="minorHAnsi" w:hAnsiTheme="minorHAnsi" w:cstheme="minorHAnsi"/>
          <w:color w:val="000000" w:themeColor="text1"/>
          <w:sz w:val="22"/>
        </w:rPr>
        <w:t>Table V</w:t>
      </w:r>
      <w:r w:rsidR="00E33B24" w:rsidRPr="00CC17E9">
        <w:rPr>
          <w:rFonts w:asciiTheme="minorHAnsi" w:hAnsiTheme="minorHAnsi" w:cstheme="minorHAnsi"/>
          <w:color w:val="000000" w:themeColor="text1"/>
          <w:sz w:val="22"/>
        </w:rPr>
        <w:t xml:space="preserve"> for the l</w:t>
      </w:r>
      <w:r w:rsidR="00DB663F" w:rsidRPr="00CC17E9">
        <w:rPr>
          <w:rFonts w:asciiTheme="minorHAnsi" w:hAnsiTheme="minorHAnsi" w:cstheme="minorHAnsi"/>
          <w:color w:val="000000" w:themeColor="text1"/>
          <w:sz w:val="22"/>
        </w:rPr>
        <w:t>ist of</w:t>
      </w:r>
      <w:r w:rsidR="00E33B24" w:rsidRPr="00CC17E9">
        <w:rPr>
          <w:rFonts w:asciiTheme="minorHAnsi" w:hAnsiTheme="minorHAnsi" w:cstheme="minorHAnsi"/>
          <w:color w:val="000000" w:themeColor="text1"/>
          <w:sz w:val="22"/>
        </w:rPr>
        <w:t xml:space="preserve"> </w:t>
      </w:r>
      <w:r w:rsidR="00DB663F" w:rsidRPr="00CC17E9">
        <w:rPr>
          <w:rFonts w:asciiTheme="minorHAnsi" w:hAnsiTheme="minorHAnsi" w:cstheme="minorHAnsi"/>
          <w:color w:val="000000" w:themeColor="text1"/>
          <w:sz w:val="22"/>
        </w:rPr>
        <w:t xml:space="preserve">milestones achieved during the first two years of the project. </w:t>
      </w:r>
      <w:r w:rsidR="00E33B24" w:rsidRPr="00CC17E9">
        <w:rPr>
          <w:rFonts w:asciiTheme="minorHAnsi" w:hAnsiTheme="minorHAnsi" w:cstheme="minorHAnsi"/>
          <w:color w:val="000000" w:themeColor="text1"/>
          <w:sz w:val="22"/>
        </w:rPr>
        <w:t xml:space="preserve">We have noted, however, </w:t>
      </w:r>
      <w:r w:rsidR="00CC17E9" w:rsidRPr="00CC17E9">
        <w:rPr>
          <w:rFonts w:asciiTheme="minorHAnsi" w:hAnsiTheme="minorHAnsi" w:cstheme="minorHAnsi"/>
          <w:color w:val="000000" w:themeColor="text1"/>
          <w:sz w:val="22"/>
        </w:rPr>
        <w:t xml:space="preserve">that there are </w:t>
      </w:r>
      <w:r w:rsidR="00E33B24" w:rsidRPr="00CC17E9">
        <w:rPr>
          <w:rFonts w:asciiTheme="minorHAnsi" w:hAnsiTheme="minorHAnsi" w:cstheme="minorHAnsi"/>
          <w:color w:val="000000" w:themeColor="text1"/>
          <w:sz w:val="22"/>
        </w:rPr>
        <w:t>some errata in the Grant Agreement regarding the institution responsible for some of the milestones</w:t>
      </w:r>
      <w:r w:rsidR="005608FF">
        <w:rPr>
          <w:rFonts w:asciiTheme="minorHAnsi" w:hAnsiTheme="minorHAnsi" w:cstheme="minorHAnsi"/>
          <w:color w:val="000000" w:themeColor="text1"/>
          <w:sz w:val="22"/>
        </w:rPr>
        <w:t xml:space="preserve"> of the associated partners supervising a DC</w:t>
      </w:r>
      <w:r w:rsidR="00CC17E9" w:rsidRPr="00CC17E9">
        <w:rPr>
          <w:rFonts w:asciiTheme="minorHAnsi" w:hAnsiTheme="minorHAnsi" w:cstheme="minorHAnsi"/>
          <w:color w:val="000000" w:themeColor="text1"/>
          <w:sz w:val="22"/>
        </w:rPr>
        <w:t xml:space="preserve">. To correct this, we plan to do an Amendment in spring 2025. In particular, </w:t>
      </w:r>
      <w:r w:rsidR="00CC17E9">
        <w:rPr>
          <w:rFonts w:asciiTheme="minorHAnsi" w:hAnsiTheme="minorHAnsi" w:cstheme="minorHAnsi"/>
          <w:color w:val="000000" w:themeColor="text1"/>
          <w:sz w:val="22"/>
        </w:rPr>
        <w:t xml:space="preserve">milestones 11 and 12 correspond </w:t>
      </w:r>
      <w:r w:rsidR="00CC17E9">
        <w:rPr>
          <w:rFonts w:asciiTheme="minorHAnsi" w:hAnsiTheme="minorHAnsi" w:cstheme="minorHAnsi"/>
          <w:color w:val="000000" w:themeColor="text1"/>
          <w:sz w:val="22"/>
        </w:rPr>
        <w:lastRenderedPageBreak/>
        <w:t xml:space="preserve">to TOSHEU and not to UNIPD. </w:t>
      </w:r>
      <w:r w:rsidR="005608FF" w:rsidRPr="005608FF">
        <w:rPr>
          <w:rFonts w:asciiTheme="minorHAnsi" w:hAnsiTheme="minorHAnsi" w:cstheme="minorHAnsi"/>
          <w:color w:val="000000" w:themeColor="text1"/>
          <w:sz w:val="22"/>
        </w:rPr>
        <w:t xml:space="preserve">Likewise, milestones 13 and 14 correspond to UNIGE and not to UVIGO. Milestones 17 and 18 correspond to ULEEDS and not to UNIPD. Finally, milestones 19 and 20 correspond to IDQUANTIQUESA and not to UVIGO. </w:t>
      </w:r>
    </w:p>
    <w:p w14:paraId="084BC23F" w14:textId="77777777" w:rsidR="00BB3928" w:rsidRDefault="00BB3928" w:rsidP="00523FF2">
      <w:pPr>
        <w:pStyle w:val="Prrafodelista"/>
        <w:shd w:val="clear" w:color="auto" w:fill="FFFFFF"/>
        <w:spacing w:after="0" w:line="360" w:lineRule="auto"/>
        <w:ind w:left="1440"/>
        <w:rPr>
          <w:rFonts w:asciiTheme="minorHAnsi" w:eastAsia="Times New Roman" w:hAnsiTheme="minorHAnsi" w:cstheme="minorHAnsi"/>
          <w:b/>
          <w:bCs/>
          <w:color w:val="auto"/>
          <w:sz w:val="22"/>
        </w:rPr>
      </w:pPr>
    </w:p>
    <w:p w14:paraId="0C04F621" w14:textId="77777777" w:rsidR="005608FF" w:rsidRDefault="00523FF2" w:rsidP="00BD7ED4">
      <w:pPr>
        <w:pStyle w:val="Prrafodelista"/>
        <w:numPr>
          <w:ilvl w:val="0"/>
          <w:numId w:val="20"/>
        </w:numPr>
        <w:spacing w:after="0" w:line="360" w:lineRule="auto"/>
        <w:rPr>
          <w:rFonts w:asciiTheme="minorHAnsi" w:hAnsiTheme="minorHAnsi" w:cstheme="minorHAnsi"/>
          <w:color w:val="auto"/>
          <w:sz w:val="22"/>
        </w:rPr>
      </w:pPr>
      <w:r w:rsidRPr="005608FF">
        <w:rPr>
          <w:rFonts w:asciiTheme="minorHAnsi" w:hAnsiTheme="minorHAnsi" w:cstheme="minorHAnsi"/>
          <w:b/>
          <w:color w:val="auto"/>
          <w:sz w:val="22"/>
        </w:rPr>
        <w:t>Secondments:</w:t>
      </w:r>
      <w:r w:rsidRPr="005608FF">
        <w:rPr>
          <w:rFonts w:asciiTheme="minorHAnsi" w:hAnsiTheme="minorHAnsi" w:cstheme="minorHAnsi"/>
          <w:color w:val="auto"/>
          <w:sz w:val="22"/>
        </w:rPr>
        <w:t xml:space="preserve"> </w:t>
      </w:r>
      <w:r w:rsidR="005608FF" w:rsidRPr="005608FF">
        <w:rPr>
          <w:rFonts w:asciiTheme="minorHAnsi" w:hAnsiTheme="minorHAnsi" w:cstheme="minorHAnsi"/>
          <w:color w:val="auto"/>
          <w:sz w:val="22"/>
        </w:rPr>
        <w:t xml:space="preserve">As already mentioned, we needed to adjust the secondments of some DCs to make them fit the progress of each DC with their project and also </w:t>
      </w:r>
      <w:r w:rsidR="005608FF">
        <w:rPr>
          <w:rFonts w:asciiTheme="minorHAnsi" w:hAnsiTheme="minorHAnsi" w:cstheme="minorHAnsi"/>
          <w:color w:val="auto"/>
          <w:sz w:val="22"/>
        </w:rPr>
        <w:t>slight deviations related to</w:t>
      </w:r>
      <w:r w:rsidR="005608FF" w:rsidRPr="005608FF">
        <w:rPr>
          <w:rFonts w:asciiTheme="minorHAnsi" w:hAnsiTheme="minorHAnsi" w:cstheme="minorHAnsi"/>
          <w:color w:val="auto"/>
          <w:sz w:val="22"/>
        </w:rPr>
        <w:t xml:space="preserve"> scientific aspects of it. </w:t>
      </w:r>
      <w:r w:rsidR="005608FF">
        <w:rPr>
          <w:rFonts w:asciiTheme="minorHAnsi" w:hAnsiTheme="minorHAnsi" w:cstheme="minorHAnsi"/>
          <w:color w:val="auto"/>
          <w:sz w:val="22"/>
        </w:rPr>
        <w:t xml:space="preserve">We provide detailed information about this in the table below. </w:t>
      </w:r>
    </w:p>
    <w:p w14:paraId="3562F54E" w14:textId="77777777" w:rsidR="005608FF" w:rsidRPr="00CC0851" w:rsidRDefault="005608FF" w:rsidP="00CC0851">
      <w:pPr>
        <w:ind w:left="360"/>
        <w:rPr>
          <w:rFonts w:asciiTheme="minorHAnsi" w:hAnsiTheme="minorHAnsi" w:cstheme="minorHAnsi"/>
          <w:color w:val="auto"/>
          <w:sz w:val="22"/>
        </w:rPr>
      </w:pPr>
    </w:p>
    <w:p w14:paraId="73088897" w14:textId="67A7CD5E" w:rsidR="00523FF2" w:rsidRDefault="00523FF2" w:rsidP="005608FF">
      <w:pPr>
        <w:spacing w:after="0" w:line="360" w:lineRule="auto"/>
        <w:rPr>
          <w:rFonts w:asciiTheme="minorHAnsi" w:hAnsiTheme="minorHAnsi" w:cstheme="minorHAnsi"/>
          <w:b/>
          <w:bCs/>
          <w:color w:val="000000" w:themeColor="text1"/>
          <w:sz w:val="22"/>
        </w:rPr>
      </w:pPr>
      <w:r w:rsidRPr="005608FF">
        <w:rPr>
          <w:rFonts w:asciiTheme="minorHAnsi" w:hAnsiTheme="minorHAnsi" w:cstheme="minorHAnsi"/>
          <w:color w:val="auto"/>
          <w:sz w:val="22"/>
        </w:rPr>
        <w:t xml:space="preserve"> </w:t>
      </w:r>
      <w:r w:rsidR="00CC0851" w:rsidRPr="00977D96">
        <w:rPr>
          <w:rFonts w:asciiTheme="minorHAnsi" w:hAnsiTheme="minorHAnsi" w:cstheme="minorHAnsi"/>
          <w:b/>
          <w:bCs/>
          <w:color w:val="000000" w:themeColor="text1"/>
          <w:sz w:val="22"/>
        </w:rPr>
        <w:t>Table X</w:t>
      </w:r>
      <w:r w:rsidR="00CC0851">
        <w:rPr>
          <w:rFonts w:asciiTheme="minorHAnsi" w:hAnsiTheme="minorHAnsi" w:cstheme="minorHAnsi"/>
          <w:b/>
          <w:bCs/>
          <w:color w:val="000000" w:themeColor="text1"/>
          <w:sz w:val="22"/>
        </w:rPr>
        <w:t>VI</w:t>
      </w:r>
      <w:r w:rsidR="00CC0851" w:rsidRPr="00977D96">
        <w:rPr>
          <w:rFonts w:asciiTheme="minorHAnsi" w:hAnsiTheme="minorHAnsi" w:cstheme="minorHAnsi"/>
          <w:b/>
          <w:bCs/>
          <w:color w:val="000000" w:themeColor="text1"/>
          <w:sz w:val="22"/>
        </w:rPr>
        <w:t xml:space="preserve">: </w:t>
      </w:r>
      <w:r w:rsidR="00CC0851">
        <w:rPr>
          <w:rFonts w:asciiTheme="minorHAnsi" w:hAnsiTheme="minorHAnsi" w:cstheme="minorHAnsi"/>
          <w:b/>
          <w:bCs/>
          <w:color w:val="000000" w:themeColor="text1"/>
          <w:sz w:val="22"/>
        </w:rPr>
        <w:t>Description of the deviations in the planned secondments per DC</w:t>
      </w:r>
      <w:r w:rsidR="00CC0851" w:rsidRPr="00977D96">
        <w:rPr>
          <w:rFonts w:asciiTheme="minorHAnsi" w:hAnsiTheme="minorHAnsi" w:cstheme="minorHAnsi"/>
          <w:b/>
          <w:bCs/>
          <w:color w:val="000000" w:themeColor="text1"/>
          <w:sz w:val="22"/>
        </w:rPr>
        <w:t>.</w:t>
      </w:r>
    </w:p>
    <w:tbl>
      <w:tblPr>
        <w:tblStyle w:val="Tablaconcuadrcula"/>
        <w:tblW w:w="0" w:type="auto"/>
        <w:tblLook w:val="04A0" w:firstRow="1" w:lastRow="0" w:firstColumn="1" w:lastColumn="0" w:noHBand="0" w:noVBand="1"/>
      </w:tblPr>
      <w:tblGrid>
        <w:gridCol w:w="608"/>
        <w:gridCol w:w="8112"/>
      </w:tblGrid>
      <w:tr w:rsidR="002821E0" w:rsidRPr="000F2FF4" w14:paraId="1B09A6B2" w14:textId="77777777" w:rsidTr="002821E0">
        <w:tc>
          <w:tcPr>
            <w:tcW w:w="562" w:type="dxa"/>
            <w:shd w:val="clear" w:color="auto" w:fill="D9D9D9" w:themeFill="background1" w:themeFillShade="D9"/>
          </w:tcPr>
          <w:p w14:paraId="0C9E9E28" w14:textId="74C0C6AB" w:rsidR="002821E0" w:rsidRPr="000F2FF4" w:rsidRDefault="002821E0" w:rsidP="005608FF">
            <w:pPr>
              <w:spacing w:line="360" w:lineRule="auto"/>
              <w:rPr>
                <w:rFonts w:asciiTheme="minorHAnsi" w:hAnsiTheme="minorHAnsi" w:cstheme="minorHAnsi"/>
                <w:b/>
                <w:bCs/>
                <w:color w:val="000000" w:themeColor="text1"/>
                <w:sz w:val="18"/>
                <w:szCs w:val="18"/>
              </w:rPr>
            </w:pPr>
            <w:r w:rsidRPr="000F2FF4">
              <w:rPr>
                <w:rFonts w:asciiTheme="minorHAnsi" w:hAnsiTheme="minorHAnsi" w:cstheme="minorHAnsi"/>
                <w:b/>
                <w:bCs/>
                <w:color w:val="000000" w:themeColor="text1"/>
                <w:sz w:val="18"/>
                <w:szCs w:val="18"/>
              </w:rPr>
              <w:t>DC</w:t>
            </w:r>
          </w:p>
        </w:tc>
        <w:tc>
          <w:tcPr>
            <w:tcW w:w="8158" w:type="dxa"/>
            <w:shd w:val="clear" w:color="auto" w:fill="D9D9D9" w:themeFill="background1" w:themeFillShade="D9"/>
          </w:tcPr>
          <w:p w14:paraId="3C260E91" w14:textId="7B986045" w:rsidR="002821E0" w:rsidRPr="000F2FF4" w:rsidRDefault="002821E0" w:rsidP="005608FF">
            <w:pPr>
              <w:spacing w:line="360" w:lineRule="auto"/>
              <w:rPr>
                <w:rFonts w:asciiTheme="minorHAnsi" w:hAnsiTheme="minorHAnsi" w:cstheme="minorHAnsi"/>
                <w:b/>
                <w:bCs/>
                <w:color w:val="000000" w:themeColor="text1"/>
                <w:sz w:val="18"/>
                <w:szCs w:val="18"/>
              </w:rPr>
            </w:pPr>
            <w:r w:rsidRPr="000F2FF4">
              <w:rPr>
                <w:rFonts w:ascii="Calibri" w:eastAsia="Times New Roman" w:hAnsi="Calibri" w:cs="Times New Roman"/>
                <w:b/>
                <w:bCs/>
                <w:color w:val="000000"/>
                <w:sz w:val="18"/>
                <w:szCs w:val="18"/>
                <w:lang w:eastAsia="es-ES"/>
              </w:rPr>
              <w:t xml:space="preserve">Deviation </w:t>
            </w:r>
          </w:p>
        </w:tc>
      </w:tr>
      <w:tr w:rsidR="002821E0" w:rsidRPr="000F2FF4" w14:paraId="7D2CB5D5" w14:textId="77777777" w:rsidTr="002821E0">
        <w:tc>
          <w:tcPr>
            <w:tcW w:w="562" w:type="dxa"/>
            <w:shd w:val="clear" w:color="auto" w:fill="D9D9D9" w:themeFill="background1" w:themeFillShade="D9"/>
          </w:tcPr>
          <w:p w14:paraId="5C4CC238" w14:textId="45BFE7D1" w:rsidR="002821E0" w:rsidRPr="000F2FF4" w:rsidRDefault="002821E0" w:rsidP="005608FF">
            <w:pPr>
              <w:spacing w:line="360" w:lineRule="auto"/>
              <w:rPr>
                <w:rFonts w:asciiTheme="minorHAnsi" w:hAnsiTheme="minorHAnsi" w:cstheme="minorHAnsi"/>
                <w:b/>
                <w:bCs/>
                <w:color w:val="000000" w:themeColor="text1"/>
                <w:sz w:val="18"/>
                <w:szCs w:val="18"/>
              </w:rPr>
            </w:pPr>
            <w:r w:rsidRPr="000F2FF4">
              <w:rPr>
                <w:rFonts w:asciiTheme="minorHAnsi" w:hAnsiTheme="minorHAnsi" w:cstheme="minorHAnsi"/>
                <w:b/>
                <w:bCs/>
                <w:color w:val="000000" w:themeColor="text1"/>
                <w:sz w:val="18"/>
                <w:szCs w:val="18"/>
              </w:rPr>
              <w:t>DC1</w:t>
            </w:r>
          </w:p>
        </w:tc>
        <w:tc>
          <w:tcPr>
            <w:tcW w:w="8158" w:type="dxa"/>
          </w:tcPr>
          <w:p w14:paraId="07C3CA18" w14:textId="21BF8308" w:rsidR="002821E0" w:rsidRPr="000F2FF4" w:rsidRDefault="002821E0" w:rsidP="002821E0">
            <w:pPr>
              <w:rPr>
                <w:rFonts w:asciiTheme="minorHAnsi" w:hAnsiTheme="minorHAnsi" w:cstheme="minorHAnsi"/>
                <w:color w:val="auto"/>
                <w:sz w:val="18"/>
                <w:szCs w:val="18"/>
              </w:rPr>
            </w:pPr>
            <w:r w:rsidRPr="000F2FF4">
              <w:rPr>
                <w:rFonts w:asciiTheme="minorHAnsi" w:hAnsiTheme="minorHAnsi" w:cstheme="minorHAnsi"/>
                <w:color w:val="auto"/>
                <w:sz w:val="18"/>
                <w:szCs w:val="18"/>
              </w:rPr>
              <w:t xml:space="preserve">The secondment at Univ. Toyama was </w:t>
            </w:r>
            <w:r w:rsidR="00AA6C4B">
              <w:rPr>
                <w:rFonts w:asciiTheme="minorHAnsi" w:hAnsiTheme="minorHAnsi" w:cstheme="minorHAnsi"/>
                <w:color w:val="auto"/>
                <w:sz w:val="18"/>
                <w:szCs w:val="18"/>
              </w:rPr>
              <w:t>done</w:t>
            </w:r>
            <w:r w:rsidRPr="000F2FF4">
              <w:rPr>
                <w:rFonts w:asciiTheme="minorHAnsi" w:hAnsiTheme="minorHAnsi" w:cstheme="minorHAnsi"/>
                <w:color w:val="auto"/>
                <w:sz w:val="18"/>
                <w:szCs w:val="18"/>
              </w:rPr>
              <w:t xml:space="preserve"> a few months later than initially planned, to be able to finish a first project. The completion of two additional projects has provoked that the missing secondments will be done also with a small delay (see Table X). </w:t>
            </w:r>
          </w:p>
        </w:tc>
      </w:tr>
      <w:tr w:rsidR="002821E0" w:rsidRPr="000F2FF4" w14:paraId="6BC1A742" w14:textId="77777777" w:rsidTr="002821E0">
        <w:tc>
          <w:tcPr>
            <w:tcW w:w="562" w:type="dxa"/>
            <w:shd w:val="clear" w:color="auto" w:fill="D9D9D9" w:themeFill="background1" w:themeFillShade="D9"/>
          </w:tcPr>
          <w:p w14:paraId="3748B8A5" w14:textId="5A1618C0" w:rsidR="002821E0" w:rsidRPr="000F2FF4" w:rsidRDefault="002821E0" w:rsidP="005608FF">
            <w:pPr>
              <w:spacing w:line="360" w:lineRule="auto"/>
              <w:rPr>
                <w:rFonts w:asciiTheme="minorHAnsi" w:hAnsiTheme="minorHAnsi" w:cstheme="minorHAnsi"/>
                <w:b/>
                <w:bCs/>
                <w:color w:val="000000" w:themeColor="text1"/>
                <w:sz w:val="18"/>
                <w:szCs w:val="18"/>
              </w:rPr>
            </w:pPr>
            <w:r w:rsidRPr="000F2FF4">
              <w:rPr>
                <w:rFonts w:asciiTheme="minorHAnsi" w:hAnsiTheme="minorHAnsi" w:cstheme="minorHAnsi"/>
                <w:b/>
                <w:bCs/>
                <w:color w:val="000000" w:themeColor="text1"/>
                <w:sz w:val="18"/>
                <w:szCs w:val="18"/>
              </w:rPr>
              <w:t>DC2</w:t>
            </w:r>
          </w:p>
        </w:tc>
        <w:tc>
          <w:tcPr>
            <w:tcW w:w="8158" w:type="dxa"/>
          </w:tcPr>
          <w:p w14:paraId="7BE06CFA" w14:textId="5F2167F7" w:rsidR="002821E0" w:rsidRPr="000F2FF4" w:rsidRDefault="000F2FF4" w:rsidP="000F2FF4">
            <w:pPr>
              <w:rPr>
                <w:rFonts w:asciiTheme="minorHAnsi" w:hAnsiTheme="minorHAnsi" w:cstheme="minorHAnsi"/>
                <w:color w:val="000000" w:themeColor="text1"/>
                <w:sz w:val="18"/>
                <w:szCs w:val="18"/>
              </w:rPr>
            </w:pPr>
            <w:r w:rsidRPr="000F2FF4">
              <w:rPr>
                <w:rFonts w:asciiTheme="minorHAnsi" w:hAnsiTheme="minorHAnsi" w:cstheme="minorHAnsi"/>
                <w:color w:val="auto"/>
                <w:sz w:val="18"/>
                <w:szCs w:val="18"/>
              </w:rPr>
              <w:t>The secondment</w:t>
            </w:r>
            <w:r>
              <w:rPr>
                <w:rFonts w:asciiTheme="minorHAnsi" w:hAnsiTheme="minorHAnsi" w:cstheme="minorHAnsi"/>
                <w:color w:val="auto"/>
                <w:sz w:val="18"/>
                <w:szCs w:val="18"/>
              </w:rPr>
              <w:t xml:space="preserve">s planned at </w:t>
            </w:r>
            <w:proofErr w:type="spellStart"/>
            <w:r>
              <w:rPr>
                <w:rFonts w:asciiTheme="minorHAnsi" w:hAnsiTheme="minorHAnsi" w:cstheme="minorHAnsi"/>
                <w:color w:val="auto"/>
                <w:sz w:val="18"/>
                <w:szCs w:val="18"/>
              </w:rPr>
              <w:t>Genua</w:t>
            </w:r>
            <w:proofErr w:type="spellEnd"/>
            <w:r>
              <w:rPr>
                <w:rFonts w:asciiTheme="minorHAnsi" w:hAnsiTheme="minorHAnsi" w:cstheme="minorHAnsi"/>
                <w:color w:val="auto"/>
                <w:sz w:val="18"/>
                <w:szCs w:val="18"/>
              </w:rPr>
              <w:t xml:space="preserve"> GmbH and Univ. of Amsterdam will be </w:t>
            </w:r>
            <w:r w:rsidR="00AA6C4B">
              <w:rPr>
                <w:rFonts w:asciiTheme="minorHAnsi" w:hAnsiTheme="minorHAnsi" w:cstheme="minorHAnsi"/>
                <w:color w:val="auto"/>
                <w:sz w:val="18"/>
                <w:szCs w:val="18"/>
              </w:rPr>
              <w:t>done</w:t>
            </w:r>
            <w:r>
              <w:rPr>
                <w:rFonts w:asciiTheme="minorHAnsi" w:hAnsiTheme="minorHAnsi" w:cstheme="minorHAnsi"/>
                <w:color w:val="auto"/>
                <w:sz w:val="18"/>
                <w:szCs w:val="18"/>
              </w:rPr>
              <w:t xml:space="preserve"> on year 3, as this is more efficient for her project. </w:t>
            </w:r>
          </w:p>
        </w:tc>
      </w:tr>
      <w:tr w:rsidR="002821E0" w:rsidRPr="000F2FF4" w14:paraId="14FA1AD5" w14:textId="77777777" w:rsidTr="002821E0">
        <w:tc>
          <w:tcPr>
            <w:tcW w:w="562" w:type="dxa"/>
            <w:shd w:val="clear" w:color="auto" w:fill="D9D9D9" w:themeFill="background1" w:themeFillShade="D9"/>
          </w:tcPr>
          <w:p w14:paraId="7F3A7327" w14:textId="33AA57D6" w:rsidR="002821E0" w:rsidRPr="000F2FF4" w:rsidRDefault="002821E0" w:rsidP="005608FF">
            <w:pPr>
              <w:spacing w:line="360" w:lineRule="auto"/>
              <w:rPr>
                <w:rFonts w:asciiTheme="minorHAnsi" w:hAnsiTheme="minorHAnsi" w:cstheme="minorHAnsi"/>
                <w:b/>
                <w:bCs/>
                <w:color w:val="000000" w:themeColor="text1"/>
                <w:sz w:val="18"/>
                <w:szCs w:val="18"/>
              </w:rPr>
            </w:pPr>
            <w:r w:rsidRPr="000F2FF4">
              <w:rPr>
                <w:rFonts w:asciiTheme="minorHAnsi" w:hAnsiTheme="minorHAnsi" w:cstheme="minorHAnsi"/>
                <w:b/>
                <w:bCs/>
                <w:color w:val="000000" w:themeColor="text1"/>
                <w:sz w:val="18"/>
                <w:szCs w:val="18"/>
              </w:rPr>
              <w:t>DC3</w:t>
            </w:r>
          </w:p>
        </w:tc>
        <w:tc>
          <w:tcPr>
            <w:tcW w:w="8158" w:type="dxa"/>
          </w:tcPr>
          <w:p w14:paraId="006099D4" w14:textId="405F92A8" w:rsidR="002821E0" w:rsidRPr="00AA6C4B" w:rsidRDefault="00AA6C4B" w:rsidP="005608FF">
            <w:pPr>
              <w:spacing w:line="360" w:lineRule="auto"/>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The secondment planned at </w:t>
            </w:r>
            <w:proofErr w:type="spellStart"/>
            <w:r>
              <w:rPr>
                <w:rFonts w:asciiTheme="minorHAnsi" w:hAnsiTheme="minorHAnsi" w:cstheme="minorHAnsi"/>
                <w:color w:val="000000" w:themeColor="text1"/>
                <w:sz w:val="18"/>
                <w:szCs w:val="18"/>
              </w:rPr>
              <w:t>Veriqloud</w:t>
            </w:r>
            <w:proofErr w:type="spellEnd"/>
            <w:r>
              <w:rPr>
                <w:rFonts w:asciiTheme="minorHAnsi" w:hAnsiTheme="minorHAnsi" w:cstheme="minorHAnsi"/>
                <w:color w:val="000000" w:themeColor="text1"/>
                <w:sz w:val="18"/>
                <w:szCs w:val="18"/>
              </w:rPr>
              <w:t xml:space="preserve"> </w:t>
            </w:r>
            <w:r>
              <w:rPr>
                <w:rFonts w:asciiTheme="minorHAnsi" w:hAnsiTheme="minorHAnsi" w:cstheme="minorHAnsi"/>
                <w:color w:val="auto"/>
                <w:sz w:val="18"/>
                <w:szCs w:val="18"/>
              </w:rPr>
              <w:t>will be done on year 2, as this is more efficient for his project.</w:t>
            </w:r>
          </w:p>
        </w:tc>
      </w:tr>
      <w:tr w:rsidR="002821E0" w:rsidRPr="000F2FF4" w14:paraId="6DAAE25F" w14:textId="77777777" w:rsidTr="002821E0">
        <w:tc>
          <w:tcPr>
            <w:tcW w:w="562" w:type="dxa"/>
            <w:shd w:val="clear" w:color="auto" w:fill="D9D9D9" w:themeFill="background1" w:themeFillShade="D9"/>
          </w:tcPr>
          <w:p w14:paraId="59E4156D" w14:textId="56D377C2" w:rsidR="002821E0" w:rsidRPr="000F2FF4" w:rsidRDefault="002821E0" w:rsidP="005608FF">
            <w:pPr>
              <w:spacing w:line="360" w:lineRule="auto"/>
              <w:rPr>
                <w:rFonts w:asciiTheme="minorHAnsi" w:hAnsiTheme="minorHAnsi" w:cstheme="minorHAnsi"/>
                <w:b/>
                <w:bCs/>
                <w:color w:val="000000" w:themeColor="text1"/>
                <w:sz w:val="18"/>
                <w:szCs w:val="18"/>
              </w:rPr>
            </w:pPr>
            <w:r w:rsidRPr="000F2FF4">
              <w:rPr>
                <w:rFonts w:asciiTheme="minorHAnsi" w:hAnsiTheme="minorHAnsi" w:cstheme="minorHAnsi"/>
                <w:b/>
                <w:bCs/>
                <w:color w:val="000000" w:themeColor="text1"/>
                <w:sz w:val="18"/>
                <w:szCs w:val="18"/>
              </w:rPr>
              <w:t>DC4</w:t>
            </w:r>
          </w:p>
        </w:tc>
        <w:tc>
          <w:tcPr>
            <w:tcW w:w="8158" w:type="dxa"/>
          </w:tcPr>
          <w:p w14:paraId="1E16D9B6" w14:textId="5D8C8FAE" w:rsidR="002821E0" w:rsidRPr="000F2FF4" w:rsidRDefault="00AA6C4B" w:rsidP="00AA6C4B">
            <w:pPr>
              <w:rPr>
                <w:rFonts w:asciiTheme="minorHAnsi" w:hAnsiTheme="minorHAnsi" w:cstheme="minorHAnsi"/>
                <w:b/>
                <w:bCs/>
                <w:color w:val="000000" w:themeColor="text1"/>
                <w:sz w:val="18"/>
                <w:szCs w:val="18"/>
              </w:rPr>
            </w:pPr>
            <w:r>
              <w:rPr>
                <w:rFonts w:asciiTheme="minorHAnsi" w:hAnsiTheme="minorHAnsi" w:cstheme="minorHAnsi"/>
                <w:color w:val="000000" w:themeColor="text1"/>
                <w:sz w:val="18"/>
                <w:szCs w:val="18"/>
              </w:rPr>
              <w:t xml:space="preserve">The secondment planned at RUB will be done </w:t>
            </w:r>
            <w:r w:rsidRPr="000F2FF4">
              <w:rPr>
                <w:rFonts w:asciiTheme="minorHAnsi" w:hAnsiTheme="minorHAnsi" w:cstheme="minorHAnsi"/>
                <w:color w:val="auto"/>
                <w:sz w:val="18"/>
                <w:szCs w:val="18"/>
              </w:rPr>
              <w:t>a few months later than initially planned,</w:t>
            </w:r>
            <w:r>
              <w:rPr>
                <w:rFonts w:asciiTheme="minorHAnsi" w:hAnsiTheme="minorHAnsi" w:cstheme="minorHAnsi"/>
                <w:color w:val="auto"/>
                <w:sz w:val="18"/>
                <w:szCs w:val="18"/>
              </w:rPr>
              <w:t xml:space="preserve"> as this is more efficient for her project. </w:t>
            </w:r>
            <w:r w:rsidRPr="00557D88">
              <w:rPr>
                <w:rFonts w:asciiTheme="minorHAnsi" w:hAnsiTheme="minorHAnsi" w:cstheme="minorHAnsi"/>
                <w:color w:val="FF0000"/>
                <w:sz w:val="18"/>
                <w:szCs w:val="18"/>
                <w:highlight w:val="yellow"/>
              </w:rPr>
              <w:t>Missing explanation secondment CWI</w:t>
            </w:r>
          </w:p>
        </w:tc>
      </w:tr>
      <w:tr w:rsidR="002821E0" w:rsidRPr="000F2FF4" w14:paraId="39E4BA1A" w14:textId="77777777" w:rsidTr="002821E0">
        <w:tc>
          <w:tcPr>
            <w:tcW w:w="562" w:type="dxa"/>
            <w:shd w:val="clear" w:color="auto" w:fill="D9D9D9" w:themeFill="background1" w:themeFillShade="D9"/>
          </w:tcPr>
          <w:p w14:paraId="4FBB4CBF" w14:textId="0A47ADF7" w:rsidR="002821E0" w:rsidRPr="000F2FF4" w:rsidRDefault="002821E0" w:rsidP="00AA6C4B">
            <w:pPr>
              <w:rPr>
                <w:rFonts w:asciiTheme="minorHAnsi" w:hAnsiTheme="minorHAnsi" w:cstheme="minorHAnsi"/>
                <w:b/>
                <w:bCs/>
                <w:color w:val="000000" w:themeColor="text1"/>
                <w:sz w:val="18"/>
                <w:szCs w:val="18"/>
              </w:rPr>
            </w:pPr>
            <w:r w:rsidRPr="000F2FF4">
              <w:rPr>
                <w:rFonts w:asciiTheme="minorHAnsi" w:hAnsiTheme="minorHAnsi" w:cstheme="minorHAnsi"/>
                <w:b/>
                <w:bCs/>
                <w:color w:val="000000" w:themeColor="text1"/>
                <w:sz w:val="18"/>
                <w:szCs w:val="18"/>
              </w:rPr>
              <w:t>DC5</w:t>
            </w:r>
          </w:p>
        </w:tc>
        <w:tc>
          <w:tcPr>
            <w:tcW w:w="8158" w:type="dxa"/>
          </w:tcPr>
          <w:p w14:paraId="5F7C2D5A" w14:textId="04C4575F" w:rsidR="002821E0" w:rsidRPr="00AA6C4B" w:rsidRDefault="00AA6C4B" w:rsidP="00AA6C4B">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His project is currently focused on </w:t>
            </w:r>
            <w:r w:rsidRPr="00AA6C4B">
              <w:rPr>
                <w:rFonts w:asciiTheme="minorHAnsi" w:hAnsiTheme="minorHAnsi" w:cstheme="minorHAnsi"/>
                <w:color w:val="000000" w:themeColor="text1"/>
                <w:sz w:val="18"/>
                <w:szCs w:val="18"/>
              </w:rPr>
              <w:t>isogeny-based cryptography</w:t>
            </w:r>
            <w:r>
              <w:rPr>
                <w:rFonts w:asciiTheme="minorHAnsi" w:hAnsiTheme="minorHAnsi" w:cstheme="minorHAnsi"/>
                <w:color w:val="000000" w:themeColor="text1"/>
                <w:sz w:val="18"/>
                <w:szCs w:val="18"/>
              </w:rPr>
              <w:t xml:space="preserve"> and most initial planned secondments are not relevant anymore. Instead, he has visited the </w:t>
            </w:r>
            <w:r w:rsidRPr="00AA6C4B">
              <w:rPr>
                <w:rFonts w:asciiTheme="minorHAnsi" w:hAnsiTheme="minorHAnsi" w:cstheme="minorHAnsi"/>
                <w:color w:val="000000" w:themeColor="text1"/>
                <w:sz w:val="18"/>
                <w:szCs w:val="18"/>
              </w:rPr>
              <w:t>Technical University of Munich</w:t>
            </w:r>
            <w:r>
              <w:rPr>
                <w:rFonts w:asciiTheme="minorHAnsi" w:hAnsiTheme="minorHAnsi" w:cstheme="minorHAnsi"/>
                <w:color w:val="000000" w:themeColor="text1"/>
                <w:sz w:val="18"/>
                <w:szCs w:val="18"/>
              </w:rPr>
              <w:t xml:space="preserve"> and plans to do a secondment in </w:t>
            </w:r>
            <w:r w:rsidRPr="00AA6C4B">
              <w:rPr>
                <w:rFonts w:asciiTheme="minorHAnsi" w:hAnsiTheme="minorHAnsi" w:cstheme="minorHAnsi"/>
                <w:color w:val="000000" w:themeColor="text1"/>
                <w:sz w:val="18"/>
                <w:szCs w:val="18"/>
              </w:rPr>
              <w:t>IBM Zurich and/or Leuven University</w:t>
            </w:r>
          </w:p>
        </w:tc>
      </w:tr>
      <w:tr w:rsidR="002821E0" w:rsidRPr="000F2FF4" w14:paraId="0BBADDDF" w14:textId="77777777" w:rsidTr="002821E0">
        <w:tc>
          <w:tcPr>
            <w:tcW w:w="562" w:type="dxa"/>
            <w:shd w:val="clear" w:color="auto" w:fill="D9D9D9" w:themeFill="background1" w:themeFillShade="D9"/>
          </w:tcPr>
          <w:p w14:paraId="16C43A36" w14:textId="4F6D4DDD" w:rsidR="002821E0" w:rsidRPr="000F2FF4" w:rsidRDefault="002821E0" w:rsidP="00AA6C4B">
            <w:pPr>
              <w:rPr>
                <w:rFonts w:asciiTheme="minorHAnsi" w:hAnsiTheme="minorHAnsi" w:cstheme="minorHAnsi"/>
                <w:b/>
                <w:bCs/>
                <w:color w:val="000000" w:themeColor="text1"/>
                <w:sz w:val="18"/>
                <w:szCs w:val="18"/>
              </w:rPr>
            </w:pPr>
            <w:r w:rsidRPr="000F2FF4">
              <w:rPr>
                <w:rFonts w:asciiTheme="minorHAnsi" w:hAnsiTheme="minorHAnsi" w:cstheme="minorHAnsi"/>
                <w:b/>
                <w:bCs/>
                <w:color w:val="000000" w:themeColor="text1"/>
                <w:sz w:val="18"/>
                <w:szCs w:val="18"/>
              </w:rPr>
              <w:t>DC6</w:t>
            </w:r>
          </w:p>
        </w:tc>
        <w:tc>
          <w:tcPr>
            <w:tcW w:w="8158" w:type="dxa"/>
          </w:tcPr>
          <w:p w14:paraId="00F9D707" w14:textId="05C01F46" w:rsidR="002821E0" w:rsidRPr="00871E83" w:rsidRDefault="00871E83" w:rsidP="00AA6C4B">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He will do the secondment planned in ULEEDS in year 2</w:t>
            </w:r>
            <w:r w:rsidRPr="000F2FF4">
              <w:rPr>
                <w:rFonts w:asciiTheme="minorHAnsi" w:hAnsiTheme="minorHAnsi" w:cstheme="minorHAnsi"/>
                <w:color w:val="auto"/>
                <w:sz w:val="18"/>
                <w:szCs w:val="18"/>
              </w:rPr>
              <w:t>,</w:t>
            </w:r>
            <w:r>
              <w:rPr>
                <w:rFonts w:asciiTheme="minorHAnsi" w:hAnsiTheme="minorHAnsi" w:cstheme="minorHAnsi"/>
                <w:color w:val="auto"/>
                <w:sz w:val="18"/>
                <w:szCs w:val="18"/>
              </w:rPr>
              <w:t xml:space="preserve"> as this is more efficient for </w:t>
            </w:r>
            <w:proofErr w:type="spellStart"/>
            <w:r>
              <w:rPr>
                <w:rFonts w:asciiTheme="minorHAnsi" w:hAnsiTheme="minorHAnsi" w:cstheme="minorHAnsi"/>
                <w:color w:val="auto"/>
                <w:sz w:val="18"/>
                <w:szCs w:val="18"/>
              </w:rPr>
              <w:t>h</w:t>
            </w:r>
            <w:r w:rsidR="00BE03B0">
              <w:rPr>
                <w:rFonts w:asciiTheme="minorHAnsi" w:hAnsiTheme="minorHAnsi" w:cstheme="minorHAnsi"/>
                <w:color w:val="auto"/>
                <w:sz w:val="18"/>
                <w:szCs w:val="18"/>
              </w:rPr>
              <w:t>is</w:t>
            </w:r>
            <w:r>
              <w:rPr>
                <w:rFonts w:asciiTheme="minorHAnsi" w:hAnsiTheme="minorHAnsi" w:cstheme="minorHAnsi"/>
                <w:color w:val="auto"/>
                <w:sz w:val="18"/>
                <w:szCs w:val="18"/>
              </w:rPr>
              <w:t>project</w:t>
            </w:r>
            <w:proofErr w:type="spellEnd"/>
            <w:r>
              <w:rPr>
                <w:rFonts w:asciiTheme="minorHAnsi" w:hAnsiTheme="minorHAnsi" w:cstheme="minorHAnsi"/>
                <w:color w:val="auto"/>
                <w:sz w:val="18"/>
                <w:szCs w:val="18"/>
              </w:rPr>
              <w:t>.</w:t>
            </w:r>
          </w:p>
        </w:tc>
      </w:tr>
      <w:tr w:rsidR="002821E0" w:rsidRPr="000F2FF4" w14:paraId="4C1B8E8D" w14:textId="77777777" w:rsidTr="002821E0">
        <w:tc>
          <w:tcPr>
            <w:tcW w:w="562" w:type="dxa"/>
            <w:shd w:val="clear" w:color="auto" w:fill="D9D9D9" w:themeFill="background1" w:themeFillShade="D9"/>
          </w:tcPr>
          <w:p w14:paraId="1ADE5B94" w14:textId="77F0CBBA" w:rsidR="002821E0" w:rsidRPr="000F2FF4" w:rsidRDefault="002821E0" w:rsidP="00AA6C4B">
            <w:pPr>
              <w:rPr>
                <w:rFonts w:asciiTheme="minorHAnsi" w:hAnsiTheme="minorHAnsi" w:cstheme="minorHAnsi"/>
                <w:b/>
                <w:bCs/>
                <w:color w:val="000000" w:themeColor="text1"/>
                <w:sz w:val="18"/>
                <w:szCs w:val="18"/>
              </w:rPr>
            </w:pPr>
            <w:r w:rsidRPr="000F2FF4">
              <w:rPr>
                <w:rFonts w:asciiTheme="minorHAnsi" w:hAnsiTheme="minorHAnsi" w:cstheme="minorHAnsi"/>
                <w:b/>
                <w:bCs/>
                <w:color w:val="000000" w:themeColor="text1"/>
                <w:sz w:val="18"/>
                <w:szCs w:val="18"/>
              </w:rPr>
              <w:t>DC7</w:t>
            </w:r>
          </w:p>
        </w:tc>
        <w:tc>
          <w:tcPr>
            <w:tcW w:w="8158" w:type="dxa"/>
          </w:tcPr>
          <w:p w14:paraId="5F6BF825" w14:textId="3D6B2E3E" w:rsidR="002821E0" w:rsidRPr="00871E83" w:rsidRDefault="00871E83" w:rsidP="00AA6C4B">
            <w:pPr>
              <w:rPr>
                <w:rFonts w:asciiTheme="minorHAnsi" w:hAnsiTheme="minorHAnsi" w:cstheme="minorHAnsi"/>
                <w:color w:val="000000" w:themeColor="text1"/>
                <w:sz w:val="18"/>
                <w:szCs w:val="18"/>
              </w:rPr>
            </w:pPr>
            <w:r w:rsidRPr="00871E83">
              <w:rPr>
                <w:rFonts w:asciiTheme="minorHAnsi" w:hAnsiTheme="minorHAnsi" w:cstheme="minorHAnsi"/>
                <w:color w:val="000000" w:themeColor="text1"/>
                <w:sz w:val="18"/>
                <w:szCs w:val="18"/>
              </w:rPr>
              <w:t xml:space="preserve">No deviation yet. </w:t>
            </w:r>
          </w:p>
        </w:tc>
      </w:tr>
      <w:tr w:rsidR="002821E0" w:rsidRPr="000F2FF4" w14:paraId="5E4859B0" w14:textId="77777777" w:rsidTr="002821E0">
        <w:tc>
          <w:tcPr>
            <w:tcW w:w="562" w:type="dxa"/>
            <w:shd w:val="clear" w:color="auto" w:fill="D9D9D9" w:themeFill="background1" w:themeFillShade="D9"/>
          </w:tcPr>
          <w:p w14:paraId="5838970E" w14:textId="025D6EF3" w:rsidR="002821E0" w:rsidRPr="000F2FF4" w:rsidRDefault="002821E0" w:rsidP="00AA6C4B">
            <w:pPr>
              <w:rPr>
                <w:rFonts w:asciiTheme="minorHAnsi" w:hAnsiTheme="minorHAnsi" w:cstheme="minorHAnsi"/>
                <w:b/>
                <w:bCs/>
                <w:color w:val="000000" w:themeColor="text1"/>
                <w:sz w:val="18"/>
                <w:szCs w:val="18"/>
              </w:rPr>
            </w:pPr>
            <w:r w:rsidRPr="000F2FF4">
              <w:rPr>
                <w:rFonts w:asciiTheme="minorHAnsi" w:hAnsiTheme="minorHAnsi" w:cstheme="minorHAnsi"/>
                <w:b/>
                <w:bCs/>
                <w:color w:val="000000" w:themeColor="text1"/>
                <w:sz w:val="18"/>
                <w:szCs w:val="18"/>
              </w:rPr>
              <w:t>DC8</w:t>
            </w:r>
          </w:p>
        </w:tc>
        <w:tc>
          <w:tcPr>
            <w:tcW w:w="8158" w:type="dxa"/>
          </w:tcPr>
          <w:p w14:paraId="0E07DA24" w14:textId="135EE9D0" w:rsidR="002821E0" w:rsidRPr="00871E83" w:rsidRDefault="00871E83" w:rsidP="00AA6C4B">
            <w:pPr>
              <w:rPr>
                <w:rFonts w:asciiTheme="minorHAnsi" w:hAnsiTheme="minorHAnsi" w:cstheme="minorHAnsi"/>
                <w:color w:val="000000" w:themeColor="text1"/>
                <w:sz w:val="18"/>
                <w:szCs w:val="18"/>
              </w:rPr>
            </w:pPr>
            <w:r w:rsidRPr="00871E83">
              <w:rPr>
                <w:rFonts w:asciiTheme="minorHAnsi" w:hAnsiTheme="minorHAnsi" w:cstheme="minorHAnsi"/>
                <w:color w:val="000000" w:themeColor="text1"/>
                <w:sz w:val="18"/>
                <w:szCs w:val="18"/>
              </w:rPr>
              <w:t xml:space="preserve">He has done </w:t>
            </w:r>
            <w:r>
              <w:rPr>
                <w:rFonts w:asciiTheme="minorHAnsi" w:hAnsiTheme="minorHAnsi" w:cstheme="minorHAnsi"/>
                <w:color w:val="000000" w:themeColor="text1"/>
                <w:sz w:val="18"/>
                <w:szCs w:val="18"/>
              </w:rPr>
              <w:t>in year 2 the</w:t>
            </w:r>
            <w:r w:rsidRPr="00871E83">
              <w:rPr>
                <w:rFonts w:asciiTheme="minorHAnsi" w:hAnsiTheme="minorHAnsi" w:cstheme="minorHAnsi"/>
                <w:color w:val="000000" w:themeColor="text1"/>
                <w:sz w:val="18"/>
                <w:szCs w:val="18"/>
              </w:rPr>
              <w:t xml:space="preserve"> secondment </w:t>
            </w:r>
            <w:r>
              <w:rPr>
                <w:rFonts w:asciiTheme="minorHAnsi" w:hAnsiTheme="minorHAnsi" w:cstheme="minorHAnsi"/>
                <w:color w:val="000000" w:themeColor="text1"/>
                <w:sz w:val="18"/>
                <w:szCs w:val="18"/>
              </w:rPr>
              <w:t>planned for year 3. The missing secondment (planned for year 1) will be done in year 3. In addition, he might do a secondment at University of Waterloo in year 3.</w:t>
            </w:r>
            <w:r w:rsidR="00234837">
              <w:rPr>
                <w:rFonts w:asciiTheme="minorHAnsi" w:hAnsiTheme="minorHAnsi" w:cstheme="minorHAnsi"/>
                <w:color w:val="000000" w:themeColor="text1"/>
                <w:sz w:val="18"/>
                <w:szCs w:val="18"/>
              </w:rPr>
              <w:t xml:space="preserve"> These changes were convenient for the successful of the project. </w:t>
            </w:r>
          </w:p>
        </w:tc>
      </w:tr>
      <w:tr w:rsidR="002821E0" w:rsidRPr="000F2FF4" w14:paraId="5D16E955" w14:textId="77777777" w:rsidTr="002821E0">
        <w:tc>
          <w:tcPr>
            <w:tcW w:w="562" w:type="dxa"/>
            <w:shd w:val="clear" w:color="auto" w:fill="D9D9D9" w:themeFill="background1" w:themeFillShade="D9"/>
          </w:tcPr>
          <w:p w14:paraId="18A5A123" w14:textId="58E0F4D3" w:rsidR="002821E0" w:rsidRPr="000F2FF4" w:rsidRDefault="002821E0" w:rsidP="00AA6C4B">
            <w:pPr>
              <w:rPr>
                <w:rFonts w:asciiTheme="minorHAnsi" w:hAnsiTheme="minorHAnsi" w:cstheme="minorHAnsi"/>
                <w:b/>
                <w:bCs/>
                <w:color w:val="000000" w:themeColor="text1"/>
                <w:sz w:val="18"/>
                <w:szCs w:val="18"/>
              </w:rPr>
            </w:pPr>
            <w:r w:rsidRPr="000F2FF4">
              <w:rPr>
                <w:rFonts w:asciiTheme="minorHAnsi" w:hAnsiTheme="minorHAnsi" w:cstheme="minorHAnsi"/>
                <w:b/>
                <w:bCs/>
                <w:color w:val="000000" w:themeColor="text1"/>
                <w:sz w:val="18"/>
                <w:szCs w:val="18"/>
              </w:rPr>
              <w:t>DC9</w:t>
            </w:r>
          </w:p>
        </w:tc>
        <w:tc>
          <w:tcPr>
            <w:tcW w:w="8158" w:type="dxa"/>
          </w:tcPr>
          <w:p w14:paraId="25237A48" w14:textId="293C19A8" w:rsidR="002821E0" w:rsidRPr="00871E83" w:rsidRDefault="00871E83" w:rsidP="00AA6C4B">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He will do the secondments in RUB and CISCO planned for years 2 &amp; 3 in year 2. In addition, we might do a second secondment in NTT during year 2 and a secondment in </w:t>
            </w:r>
            <w:r w:rsidRPr="00871E83">
              <w:rPr>
                <w:rFonts w:asciiTheme="minorHAnsi" w:hAnsiTheme="minorHAnsi" w:cstheme="minorHAnsi"/>
                <w:color w:val="000000" w:themeColor="text1"/>
                <w:sz w:val="18"/>
                <w:szCs w:val="18"/>
              </w:rPr>
              <w:t>Okinawa University</w:t>
            </w:r>
            <w:r>
              <w:rPr>
                <w:rFonts w:asciiTheme="minorHAnsi" w:hAnsiTheme="minorHAnsi" w:cstheme="minorHAnsi"/>
                <w:color w:val="000000" w:themeColor="text1"/>
                <w:sz w:val="18"/>
                <w:szCs w:val="18"/>
              </w:rPr>
              <w:t xml:space="preserve"> also in year 2</w:t>
            </w:r>
            <w:r w:rsidR="00234837">
              <w:rPr>
                <w:rFonts w:asciiTheme="minorHAnsi" w:hAnsiTheme="minorHAnsi" w:cstheme="minorHAnsi"/>
                <w:color w:val="000000" w:themeColor="text1"/>
                <w:sz w:val="18"/>
                <w:szCs w:val="18"/>
              </w:rPr>
              <w:t xml:space="preserve">, </w:t>
            </w:r>
            <w:r w:rsidR="00BE03B0">
              <w:rPr>
                <w:rFonts w:asciiTheme="minorHAnsi" w:hAnsiTheme="minorHAnsi" w:cstheme="minorHAnsi"/>
                <w:color w:val="000000" w:themeColor="text1"/>
                <w:sz w:val="18"/>
                <w:szCs w:val="18"/>
              </w:rPr>
              <w:t>a</w:t>
            </w:r>
            <w:r w:rsidR="00234837">
              <w:rPr>
                <w:rFonts w:asciiTheme="minorHAnsi" w:hAnsiTheme="minorHAnsi" w:cstheme="minorHAnsi"/>
                <w:color w:val="auto"/>
                <w:sz w:val="18"/>
                <w:szCs w:val="18"/>
              </w:rPr>
              <w:t>s this is more efficient for h</w:t>
            </w:r>
            <w:r w:rsidR="00BE03B0">
              <w:rPr>
                <w:rFonts w:asciiTheme="minorHAnsi" w:hAnsiTheme="minorHAnsi" w:cstheme="minorHAnsi"/>
                <w:color w:val="auto"/>
                <w:sz w:val="18"/>
                <w:szCs w:val="18"/>
              </w:rPr>
              <w:t>is</w:t>
            </w:r>
            <w:r w:rsidR="00234837">
              <w:rPr>
                <w:rFonts w:asciiTheme="minorHAnsi" w:hAnsiTheme="minorHAnsi" w:cstheme="minorHAnsi"/>
                <w:color w:val="auto"/>
                <w:sz w:val="18"/>
                <w:szCs w:val="18"/>
              </w:rPr>
              <w:t xml:space="preserve"> project.</w:t>
            </w:r>
          </w:p>
        </w:tc>
      </w:tr>
      <w:tr w:rsidR="002821E0" w:rsidRPr="000F2FF4" w14:paraId="1F9B4F51" w14:textId="77777777" w:rsidTr="002821E0">
        <w:tc>
          <w:tcPr>
            <w:tcW w:w="562" w:type="dxa"/>
            <w:shd w:val="clear" w:color="auto" w:fill="D9D9D9" w:themeFill="background1" w:themeFillShade="D9"/>
          </w:tcPr>
          <w:p w14:paraId="53023F2A" w14:textId="3256A6B5" w:rsidR="002821E0" w:rsidRPr="000F2FF4" w:rsidRDefault="002821E0" w:rsidP="00AA6C4B">
            <w:pPr>
              <w:rPr>
                <w:rFonts w:asciiTheme="minorHAnsi" w:hAnsiTheme="minorHAnsi" w:cstheme="minorHAnsi"/>
                <w:b/>
                <w:bCs/>
                <w:color w:val="000000" w:themeColor="text1"/>
                <w:sz w:val="18"/>
                <w:szCs w:val="18"/>
              </w:rPr>
            </w:pPr>
            <w:r w:rsidRPr="000F2FF4">
              <w:rPr>
                <w:rFonts w:asciiTheme="minorHAnsi" w:hAnsiTheme="minorHAnsi" w:cstheme="minorHAnsi"/>
                <w:b/>
                <w:bCs/>
                <w:color w:val="000000" w:themeColor="text1"/>
                <w:sz w:val="18"/>
                <w:szCs w:val="18"/>
              </w:rPr>
              <w:t>DC10</w:t>
            </w:r>
          </w:p>
        </w:tc>
        <w:tc>
          <w:tcPr>
            <w:tcW w:w="8158" w:type="dxa"/>
          </w:tcPr>
          <w:p w14:paraId="183E0D92" w14:textId="068A9C97" w:rsidR="002821E0" w:rsidRPr="00871E83" w:rsidRDefault="00BE03B0" w:rsidP="00AA6C4B">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His secondment planned at UNIGE in year 1 will be moved to year 2, a</w:t>
            </w:r>
            <w:r>
              <w:rPr>
                <w:rFonts w:asciiTheme="minorHAnsi" w:hAnsiTheme="minorHAnsi" w:cstheme="minorHAnsi"/>
                <w:color w:val="auto"/>
                <w:sz w:val="18"/>
                <w:szCs w:val="18"/>
              </w:rPr>
              <w:t>s this is more efficient for her project.</w:t>
            </w:r>
          </w:p>
        </w:tc>
      </w:tr>
      <w:tr w:rsidR="002821E0" w:rsidRPr="000F2FF4" w14:paraId="2BB8640C" w14:textId="77777777" w:rsidTr="002821E0">
        <w:tc>
          <w:tcPr>
            <w:tcW w:w="562" w:type="dxa"/>
            <w:shd w:val="clear" w:color="auto" w:fill="D9D9D9" w:themeFill="background1" w:themeFillShade="D9"/>
          </w:tcPr>
          <w:p w14:paraId="243E8F86" w14:textId="768B1E57" w:rsidR="002821E0" w:rsidRPr="000F2FF4" w:rsidRDefault="002821E0" w:rsidP="00AA6C4B">
            <w:pPr>
              <w:rPr>
                <w:rFonts w:asciiTheme="minorHAnsi" w:hAnsiTheme="minorHAnsi" w:cstheme="minorHAnsi"/>
                <w:b/>
                <w:bCs/>
                <w:color w:val="000000" w:themeColor="text1"/>
                <w:sz w:val="18"/>
                <w:szCs w:val="18"/>
              </w:rPr>
            </w:pPr>
            <w:r w:rsidRPr="000F2FF4">
              <w:rPr>
                <w:rFonts w:asciiTheme="minorHAnsi" w:hAnsiTheme="minorHAnsi" w:cstheme="minorHAnsi"/>
                <w:b/>
                <w:bCs/>
                <w:color w:val="000000" w:themeColor="text1"/>
                <w:sz w:val="18"/>
                <w:szCs w:val="18"/>
              </w:rPr>
              <w:t>DC11</w:t>
            </w:r>
          </w:p>
        </w:tc>
        <w:tc>
          <w:tcPr>
            <w:tcW w:w="8158" w:type="dxa"/>
          </w:tcPr>
          <w:p w14:paraId="0F14CAE5" w14:textId="45786B2A" w:rsidR="002821E0" w:rsidRPr="00871E83" w:rsidRDefault="00BE03B0" w:rsidP="00AA6C4B">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His secondments planned in DTU and Univ. Toyama in year 2 will be done in year 3, a</w:t>
            </w:r>
            <w:r>
              <w:rPr>
                <w:rFonts w:asciiTheme="minorHAnsi" w:hAnsiTheme="minorHAnsi" w:cstheme="minorHAnsi"/>
                <w:color w:val="auto"/>
                <w:sz w:val="18"/>
                <w:szCs w:val="18"/>
              </w:rPr>
              <w:t>s this is more efficient for his project.</w:t>
            </w:r>
          </w:p>
        </w:tc>
      </w:tr>
      <w:tr w:rsidR="002821E0" w:rsidRPr="000F2FF4" w14:paraId="707EDDD7" w14:textId="77777777" w:rsidTr="002821E0">
        <w:tc>
          <w:tcPr>
            <w:tcW w:w="562" w:type="dxa"/>
            <w:shd w:val="clear" w:color="auto" w:fill="D9D9D9" w:themeFill="background1" w:themeFillShade="D9"/>
          </w:tcPr>
          <w:p w14:paraId="5BE2E451" w14:textId="0797F620" w:rsidR="002821E0" w:rsidRPr="000F2FF4" w:rsidRDefault="002821E0" w:rsidP="00AA6C4B">
            <w:pPr>
              <w:rPr>
                <w:rFonts w:asciiTheme="minorHAnsi" w:hAnsiTheme="minorHAnsi" w:cstheme="minorHAnsi"/>
                <w:b/>
                <w:bCs/>
                <w:color w:val="000000" w:themeColor="text1"/>
                <w:sz w:val="18"/>
                <w:szCs w:val="18"/>
              </w:rPr>
            </w:pPr>
            <w:r w:rsidRPr="000F2FF4">
              <w:rPr>
                <w:rFonts w:asciiTheme="minorHAnsi" w:hAnsiTheme="minorHAnsi" w:cstheme="minorHAnsi"/>
                <w:b/>
                <w:bCs/>
                <w:color w:val="000000" w:themeColor="text1"/>
                <w:sz w:val="18"/>
                <w:szCs w:val="18"/>
              </w:rPr>
              <w:t>DC12</w:t>
            </w:r>
          </w:p>
        </w:tc>
        <w:tc>
          <w:tcPr>
            <w:tcW w:w="8158" w:type="dxa"/>
          </w:tcPr>
          <w:p w14:paraId="2A5DEDF7" w14:textId="57B86CDA" w:rsidR="002821E0" w:rsidRPr="00871E83" w:rsidRDefault="00BE03B0" w:rsidP="00AA6C4B">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His secondment planned at RUB in year 2 will be done in year 3. Also, after his secondment at TU/e in year 1, it has been agreed that there is no need to repeat this secondment in year 2.</w:t>
            </w:r>
          </w:p>
        </w:tc>
      </w:tr>
    </w:tbl>
    <w:p w14:paraId="23881263" w14:textId="77777777" w:rsidR="002821E0" w:rsidRDefault="002821E0" w:rsidP="00AA6C4B">
      <w:pPr>
        <w:spacing w:after="0"/>
        <w:rPr>
          <w:rFonts w:asciiTheme="minorHAnsi" w:hAnsiTheme="minorHAnsi" w:cstheme="minorHAnsi"/>
          <w:b/>
          <w:bCs/>
          <w:color w:val="000000" w:themeColor="text1"/>
          <w:sz w:val="22"/>
        </w:rPr>
      </w:pPr>
    </w:p>
    <w:p w14:paraId="4EFB182E" w14:textId="77777777" w:rsidR="00523FF2" w:rsidRPr="00BE03B0" w:rsidRDefault="00523FF2" w:rsidP="00BE03B0">
      <w:pPr>
        <w:spacing w:after="0" w:line="360" w:lineRule="auto"/>
        <w:rPr>
          <w:rFonts w:asciiTheme="minorHAnsi" w:hAnsiTheme="minorHAnsi" w:cstheme="minorHAnsi"/>
          <w:color w:val="auto"/>
          <w:sz w:val="22"/>
        </w:rPr>
      </w:pPr>
    </w:p>
    <w:p w14:paraId="35C3A76E" w14:textId="306582F0" w:rsidR="00742D4A" w:rsidRPr="00742D4A" w:rsidRDefault="00742D4A" w:rsidP="00742D4A">
      <w:pPr>
        <w:pStyle w:val="Prrafodelista"/>
        <w:numPr>
          <w:ilvl w:val="0"/>
          <w:numId w:val="20"/>
        </w:numPr>
        <w:spacing w:after="0" w:line="360" w:lineRule="auto"/>
        <w:rPr>
          <w:rFonts w:cs="Arial"/>
          <w:color w:val="FF0000"/>
        </w:rPr>
      </w:pPr>
      <w:r w:rsidRPr="00742D4A">
        <w:rPr>
          <w:rFonts w:asciiTheme="minorHAnsi" w:hAnsiTheme="minorHAnsi" w:cstheme="minorHAnsi"/>
          <w:b/>
          <w:color w:val="auto"/>
          <w:sz w:val="22"/>
        </w:rPr>
        <w:t>Update of research projects</w:t>
      </w:r>
      <w:r w:rsidRPr="00742D4A">
        <w:rPr>
          <w:rFonts w:asciiTheme="minorHAnsi" w:hAnsiTheme="minorHAnsi" w:cstheme="minorHAnsi"/>
          <w:color w:val="auto"/>
          <w:sz w:val="22"/>
        </w:rPr>
        <w:t>:</w:t>
      </w:r>
      <w:r w:rsidR="00523FF2" w:rsidRPr="00742D4A">
        <w:rPr>
          <w:rFonts w:asciiTheme="minorHAnsi" w:hAnsiTheme="minorHAnsi" w:cstheme="minorHAnsi"/>
          <w:color w:val="auto"/>
          <w:sz w:val="22"/>
        </w:rPr>
        <w:t xml:space="preserve"> </w:t>
      </w:r>
      <w:r w:rsidRPr="00742D4A">
        <w:rPr>
          <w:rFonts w:asciiTheme="minorHAnsi" w:hAnsiTheme="minorHAnsi" w:cstheme="minorHAnsi"/>
          <w:color w:val="auto"/>
          <w:sz w:val="22"/>
        </w:rPr>
        <w:t>As already mentioned, in some cases we had to slightly update the projects to make them relevant in the light of the new developments in the field. The project of the associated partner IDQUANTIQUESA, however, needed a few more changes and we informed the PO about this by the beginning of the project. In its original form</w:t>
      </w:r>
      <w:r>
        <w:rPr>
          <w:rFonts w:asciiTheme="minorHAnsi" w:hAnsiTheme="minorHAnsi" w:cstheme="minorHAnsi"/>
          <w:color w:val="auto"/>
          <w:sz w:val="22"/>
        </w:rPr>
        <w:t>, this project</w:t>
      </w:r>
      <w:r w:rsidRPr="00742D4A">
        <w:rPr>
          <w:rFonts w:asciiTheme="minorHAnsi" w:hAnsiTheme="minorHAnsi" w:cstheme="minorHAnsi"/>
          <w:color w:val="auto"/>
          <w:sz w:val="22"/>
        </w:rPr>
        <w:t xml:space="preserve"> had unfortunately lost its novelty and </w:t>
      </w:r>
      <w:r>
        <w:rPr>
          <w:rFonts w:asciiTheme="minorHAnsi" w:hAnsiTheme="minorHAnsi" w:cstheme="minorHAnsi"/>
          <w:color w:val="auto"/>
          <w:sz w:val="22"/>
        </w:rPr>
        <w:t xml:space="preserve">the new version </w:t>
      </w:r>
      <w:r w:rsidRPr="00742D4A">
        <w:rPr>
          <w:rFonts w:asciiTheme="minorHAnsi" w:hAnsiTheme="minorHAnsi" w:cstheme="minorHAnsi"/>
          <w:color w:val="auto"/>
          <w:sz w:val="22"/>
        </w:rPr>
        <w:t>fit</w:t>
      </w:r>
      <w:r>
        <w:rPr>
          <w:rFonts w:asciiTheme="minorHAnsi" w:hAnsiTheme="minorHAnsi" w:cstheme="minorHAnsi"/>
          <w:color w:val="auto"/>
          <w:sz w:val="22"/>
        </w:rPr>
        <w:t>s</w:t>
      </w:r>
      <w:r w:rsidRPr="00742D4A">
        <w:rPr>
          <w:rFonts w:asciiTheme="minorHAnsi" w:hAnsiTheme="minorHAnsi" w:cstheme="minorHAnsi"/>
          <w:color w:val="auto"/>
          <w:sz w:val="22"/>
        </w:rPr>
        <w:t xml:space="preserve"> </w:t>
      </w:r>
      <w:r w:rsidR="00077DBD">
        <w:rPr>
          <w:rFonts w:asciiTheme="minorHAnsi" w:hAnsiTheme="minorHAnsi" w:cstheme="minorHAnsi"/>
          <w:color w:val="auto"/>
          <w:sz w:val="22"/>
        </w:rPr>
        <w:t>much</w:t>
      </w:r>
      <w:r w:rsidRPr="00742D4A">
        <w:rPr>
          <w:rFonts w:asciiTheme="minorHAnsi" w:hAnsiTheme="minorHAnsi" w:cstheme="minorHAnsi"/>
          <w:color w:val="auto"/>
          <w:sz w:val="22"/>
        </w:rPr>
        <w:t xml:space="preserve"> better with the overall goals of the network. </w:t>
      </w:r>
      <w:r>
        <w:rPr>
          <w:rFonts w:asciiTheme="minorHAnsi" w:hAnsiTheme="minorHAnsi" w:cstheme="minorHAnsi"/>
          <w:color w:val="auto"/>
          <w:sz w:val="22"/>
        </w:rPr>
        <w:t xml:space="preserve">For completeness, we include below the description of the modified project: </w:t>
      </w:r>
    </w:p>
    <w:p w14:paraId="169CD62B" w14:textId="77777777" w:rsidR="00742D4A" w:rsidRDefault="00742D4A" w:rsidP="00742D4A">
      <w:pPr>
        <w:pStyle w:val="Prrafodelista"/>
        <w:spacing w:after="0" w:line="360" w:lineRule="auto"/>
        <w:rPr>
          <w:rFonts w:asciiTheme="minorHAnsi" w:hAnsiTheme="minorHAnsi" w:cstheme="minorHAnsi"/>
          <w:b/>
          <w:color w:val="auto"/>
          <w:sz w:val="22"/>
        </w:rPr>
      </w:pPr>
    </w:p>
    <w:p w14:paraId="74665495" w14:textId="21D118CC" w:rsidR="00742D4A" w:rsidRDefault="00742D4A" w:rsidP="00742D4A">
      <w:pPr>
        <w:pStyle w:val="Prrafodelista"/>
        <w:spacing w:after="0" w:line="360" w:lineRule="auto"/>
        <w:rPr>
          <w:rFonts w:asciiTheme="minorHAnsi" w:hAnsiTheme="minorHAnsi" w:cstheme="minorHAnsi"/>
          <w:b/>
          <w:color w:val="auto"/>
          <w:sz w:val="22"/>
        </w:rPr>
      </w:pPr>
      <w:r w:rsidRPr="00977D96">
        <w:rPr>
          <w:rFonts w:asciiTheme="minorHAnsi" w:hAnsiTheme="minorHAnsi" w:cstheme="minorHAnsi"/>
          <w:b/>
          <w:bCs/>
          <w:color w:val="000000" w:themeColor="text1"/>
          <w:sz w:val="22"/>
        </w:rPr>
        <w:lastRenderedPageBreak/>
        <w:t>Table X</w:t>
      </w:r>
      <w:r>
        <w:rPr>
          <w:rFonts w:asciiTheme="minorHAnsi" w:hAnsiTheme="minorHAnsi" w:cstheme="minorHAnsi"/>
          <w:b/>
          <w:bCs/>
          <w:color w:val="000000" w:themeColor="text1"/>
          <w:sz w:val="22"/>
        </w:rPr>
        <w:t>VII</w:t>
      </w:r>
      <w:r w:rsidRPr="00977D96">
        <w:rPr>
          <w:rFonts w:asciiTheme="minorHAnsi" w:hAnsiTheme="minorHAnsi" w:cstheme="minorHAnsi"/>
          <w:b/>
          <w:bCs/>
          <w:color w:val="000000" w:themeColor="text1"/>
          <w:sz w:val="22"/>
        </w:rPr>
        <w:t xml:space="preserve">: </w:t>
      </w:r>
      <w:r>
        <w:rPr>
          <w:rFonts w:asciiTheme="minorHAnsi" w:hAnsiTheme="minorHAnsi" w:cstheme="minorHAnsi"/>
          <w:b/>
          <w:bCs/>
          <w:color w:val="000000" w:themeColor="text1"/>
          <w:sz w:val="22"/>
        </w:rPr>
        <w:t>Modification of the project for DC10</w:t>
      </w:r>
      <w:r w:rsidRPr="00977D96">
        <w:rPr>
          <w:rFonts w:asciiTheme="minorHAnsi" w:hAnsiTheme="minorHAnsi" w:cstheme="minorHAnsi"/>
          <w:b/>
          <w:bCs/>
          <w:color w:val="000000" w:themeColor="text1"/>
          <w:sz w:val="22"/>
        </w:rPr>
        <w:t>.</w:t>
      </w:r>
    </w:p>
    <w:tbl>
      <w:tblPr>
        <w:tblStyle w:val="Tablaconcuadrcula"/>
        <w:tblW w:w="0" w:type="auto"/>
        <w:tblInd w:w="111" w:type="dxa"/>
        <w:tblLook w:val="04A0" w:firstRow="1" w:lastRow="0" w:firstColumn="1" w:lastColumn="0" w:noHBand="0" w:noVBand="1"/>
      </w:tblPr>
      <w:tblGrid>
        <w:gridCol w:w="8609"/>
      </w:tblGrid>
      <w:tr w:rsidR="00742D4A" w:rsidRPr="00742D4A" w14:paraId="2F7C2F38" w14:textId="77777777" w:rsidTr="00742D4A">
        <w:tc>
          <w:tcPr>
            <w:tcW w:w="8609" w:type="dxa"/>
          </w:tcPr>
          <w:p w14:paraId="71BB0A04" w14:textId="168F9B6B" w:rsidR="00742D4A" w:rsidRPr="00742D4A" w:rsidRDefault="00742D4A" w:rsidP="00742D4A">
            <w:pPr>
              <w:spacing w:line="360" w:lineRule="auto"/>
              <w:rPr>
                <w:rFonts w:asciiTheme="minorHAnsi" w:hAnsiTheme="minorHAnsi" w:cstheme="minorHAnsi"/>
                <w:b/>
                <w:bCs/>
                <w:color w:val="000000" w:themeColor="text1"/>
                <w:sz w:val="18"/>
                <w:szCs w:val="18"/>
              </w:rPr>
            </w:pPr>
            <w:r w:rsidRPr="00742D4A">
              <w:rPr>
                <w:rFonts w:asciiTheme="minorHAnsi" w:hAnsiTheme="minorHAnsi" w:cstheme="minorHAnsi"/>
                <w:b/>
                <w:bCs/>
                <w:color w:val="000000" w:themeColor="text1"/>
                <w:sz w:val="18"/>
                <w:szCs w:val="18"/>
              </w:rPr>
              <w:t>Project DR 10: Architecture and hardware for a high-performance quantum-safe internet</w:t>
            </w:r>
          </w:p>
        </w:tc>
      </w:tr>
      <w:tr w:rsidR="00742D4A" w:rsidRPr="00742D4A" w14:paraId="1F1CA1CE" w14:textId="77777777" w:rsidTr="00742D4A">
        <w:tc>
          <w:tcPr>
            <w:tcW w:w="8609" w:type="dxa"/>
          </w:tcPr>
          <w:p w14:paraId="4A2C433F" w14:textId="141F8E12" w:rsidR="00742D4A" w:rsidRPr="00742D4A" w:rsidRDefault="00742D4A" w:rsidP="00742D4A">
            <w:pPr>
              <w:spacing w:line="360" w:lineRule="auto"/>
              <w:rPr>
                <w:rFonts w:asciiTheme="minorHAnsi" w:hAnsiTheme="minorHAnsi" w:cstheme="minorHAnsi"/>
                <w:color w:val="000000" w:themeColor="text1"/>
                <w:sz w:val="18"/>
                <w:szCs w:val="18"/>
              </w:rPr>
            </w:pPr>
            <w:r w:rsidRPr="00742D4A">
              <w:rPr>
                <w:rFonts w:asciiTheme="minorHAnsi" w:hAnsiTheme="minorHAnsi" w:cstheme="minorHAnsi"/>
                <w:b/>
                <w:bCs/>
                <w:color w:val="000000" w:themeColor="text1"/>
                <w:sz w:val="18"/>
                <w:szCs w:val="18"/>
              </w:rPr>
              <w:t>Supervisors:</w:t>
            </w:r>
            <w:r w:rsidRPr="00742D4A">
              <w:rPr>
                <w:rFonts w:asciiTheme="minorHAnsi" w:hAnsiTheme="minorHAnsi" w:cstheme="minorHAnsi"/>
                <w:color w:val="000000" w:themeColor="text1"/>
                <w:sz w:val="18"/>
                <w:szCs w:val="18"/>
              </w:rPr>
              <w:t xml:space="preserve"> </w:t>
            </w:r>
            <w:proofErr w:type="spellStart"/>
            <w:r w:rsidRPr="00742D4A">
              <w:rPr>
                <w:rFonts w:asciiTheme="minorHAnsi" w:hAnsiTheme="minorHAnsi" w:cstheme="minorHAnsi"/>
                <w:color w:val="000000" w:themeColor="text1"/>
                <w:sz w:val="18"/>
                <w:szCs w:val="18"/>
              </w:rPr>
              <w:t>Boso</w:t>
            </w:r>
            <w:proofErr w:type="spellEnd"/>
            <w:r w:rsidRPr="00742D4A">
              <w:rPr>
                <w:rFonts w:asciiTheme="minorHAnsi" w:hAnsiTheme="minorHAnsi" w:cstheme="minorHAnsi"/>
                <w:color w:val="000000" w:themeColor="text1"/>
                <w:sz w:val="18"/>
                <w:szCs w:val="18"/>
              </w:rPr>
              <w:t xml:space="preserve"> (IDQ), </w:t>
            </w:r>
            <w:proofErr w:type="spellStart"/>
            <w:r w:rsidRPr="00742D4A">
              <w:rPr>
                <w:rFonts w:asciiTheme="minorHAnsi" w:hAnsiTheme="minorHAnsi" w:cstheme="minorHAnsi"/>
                <w:color w:val="000000" w:themeColor="text1"/>
                <w:sz w:val="18"/>
                <w:szCs w:val="18"/>
              </w:rPr>
              <w:t>Bussières</w:t>
            </w:r>
            <w:proofErr w:type="spellEnd"/>
            <w:r w:rsidRPr="00742D4A">
              <w:rPr>
                <w:rFonts w:asciiTheme="minorHAnsi" w:hAnsiTheme="minorHAnsi" w:cstheme="minorHAnsi"/>
                <w:color w:val="000000" w:themeColor="text1"/>
                <w:sz w:val="18"/>
                <w:szCs w:val="18"/>
              </w:rPr>
              <w:t xml:space="preserve"> (IDQ), </w:t>
            </w:r>
            <w:proofErr w:type="spellStart"/>
            <w:r w:rsidRPr="00742D4A">
              <w:rPr>
                <w:rFonts w:asciiTheme="minorHAnsi" w:hAnsiTheme="minorHAnsi" w:cstheme="minorHAnsi"/>
                <w:color w:val="000000" w:themeColor="text1"/>
                <w:sz w:val="18"/>
                <w:szCs w:val="18"/>
              </w:rPr>
              <w:t>Zbinden</w:t>
            </w:r>
            <w:proofErr w:type="spellEnd"/>
            <w:r w:rsidRPr="00742D4A">
              <w:rPr>
                <w:rFonts w:asciiTheme="minorHAnsi" w:hAnsiTheme="minorHAnsi" w:cstheme="minorHAnsi"/>
                <w:color w:val="000000" w:themeColor="text1"/>
                <w:sz w:val="18"/>
                <w:szCs w:val="18"/>
              </w:rPr>
              <w:t xml:space="preserve"> (UG), </w:t>
            </w:r>
            <w:proofErr w:type="spellStart"/>
            <w:r w:rsidRPr="00742D4A">
              <w:rPr>
                <w:rFonts w:asciiTheme="minorHAnsi" w:hAnsiTheme="minorHAnsi" w:cstheme="minorHAnsi"/>
                <w:color w:val="000000" w:themeColor="text1"/>
                <w:sz w:val="18"/>
                <w:szCs w:val="18"/>
              </w:rPr>
              <w:t>Curty</w:t>
            </w:r>
            <w:proofErr w:type="spellEnd"/>
            <w:r w:rsidRPr="00742D4A">
              <w:rPr>
                <w:rFonts w:asciiTheme="minorHAnsi" w:hAnsiTheme="minorHAnsi" w:cstheme="minorHAnsi"/>
                <w:color w:val="000000" w:themeColor="text1"/>
                <w:sz w:val="18"/>
                <w:szCs w:val="18"/>
              </w:rPr>
              <w:t xml:space="preserve"> (UV), Diamanti (SU)</w:t>
            </w:r>
          </w:p>
        </w:tc>
      </w:tr>
      <w:tr w:rsidR="00742D4A" w:rsidRPr="00742D4A" w14:paraId="20C243CE" w14:textId="77777777" w:rsidTr="00742D4A">
        <w:tc>
          <w:tcPr>
            <w:tcW w:w="8609" w:type="dxa"/>
          </w:tcPr>
          <w:p w14:paraId="28780E1D" w14:textId="189E2C9E" w:rsidR="00742D4A" w:rsidRPr="00742D4A" w:rsidRDefault="00742D4A" w:rsidP="00742D4A">
            <w:pPr>
              <w:spacing w:line="360" w:lineRule="auto"/>
              <w:rPr>
                <w:rFonts w:asciiTheme="minorHAnsi" w:hAnsiTheme="minorHAnsi" w:cstheme="minorHAnsi"/>
                <w:color w:val="000000" w:themeColor="text1"/>
                <w:sz w:val="18"/>
                <w:szCs w:val="18"/>
              </w:rPr>
            </w:pPr>
            <w:r w:rsidRPr="00742D4A">
              <w:rPr>
                <w:rFonts w:asciiTheme="minorHAnsi" w:hAnsiTheme="minorHAnsi" w:cstheme="minorHAnsi"/>
                <w:b/>
                <w:bCs/>
                <w:color w:val="000000" w:themeColor="text1"/>
                <w:sz w:val="18"/>
                <w:szCs w:val="18"/>
              </w:rPr>
              <w:t>Objectives:</w:t>
            </w:r>
            <w:r w:rsidRPr="00742D4A">
              <w:rPr>
                <w:rFonts w:asciiTheme="minorHAnsi" w:hAnsiTheme="minorHAnsi" w:cstheme="minorHAnsi"/>
                <w:color w:val="000000" w:themeColor="text1"/>
                <w:sz w:val="18"/>
                <w:szCs w:val="18"/>
              </w:rPr>
              <w:t xml:space="preserve"> Develop a future-proof and practical architecture and hardware components for a QS Internet that optimally address the needs for security, functionality, and usability.</w:t>
            </w:r>
          </w:p>
        </w:tc>
      </w:tr>
      <w:tr w:rsidR="00742D4A" w:rsidRPr="00742D4A" w14:paraId="16A704EC" w14:textId="77777777" w:rsidTr="00742D4A">
        <w:tc>
          <w:tcPr>
            <w:tcW w:w="8609" w:type="dxa"/>
          </w:tcPr>
          <w:p w14:paraId="57B0046F" w14:textId="779C2656" w:rsidR="00742D4A" w:rsidRPr="00742D4A" w:rsidRDefault="00742D4A" w:rsidP="00742D4A">
            <w:pPr>
              <w:spacing w:line="360" w:lineRule="auto"/>
              <w:rPr>
                <w:rFonts w:asciiTheme="minorHAnsi" w:hAnsiTheme="minorHAnsi" w:cstheme="minorHAnsi"/>
                <w:color w:val="000000" w:themeColor="text1"/>
                <w:sz w:val="18"/>
                <w:szCs w:val="18"/>
              </w:rPr>
            </w:pPr>
            <w:r w:rsidRPr="00742D4A">
              <w:rPr>
                <w:rFonts w:asciiTheme="minorHAnsi" w:hAnsiTheme="minorHAnsi" w:cstheme="minorHAnsi"/>
                <w:b/>
                <w:bCs/>
                <w:color w:val="000000" w:themeColor="text1"/>
                <w:sz w:val="18"/>
                <w:szCs w:val="18"/>
              </w:rPr>
              <w:t>Expected Results:</w:t>
            </w:r>
            <w:r w:rsidRPr="00742D4A">
              <w:rPr>
                <w:rFonts w:asciiTheme="minorHAnsi" w:hAnsiTheme="minorHAnsi" w:cstheme="minorHAnsi"/>
                <w:color w:val="000000" w:themeColor="text1"/>
                <w:sz w:val="18"/>
                <w:szCs w:val="18"/>
              </w:rPr>
              <w:t xml:space="preserve"> Integration of the state-of-the-art building blocks in commercial QKD systems and demonstration of their value in QKD networks.</w:t>
            </w:r>
          </w:p>
        </w:tc>
      </w:tr>
      <w:tr w:rsidR="00742D4A" w:rsidRPr="00742D4A" w14:paraId="31BCB391" w14:textId="77777777" w:rsidTr="00742D4A">
        <w:tc>
          <w:tcPr>
            <w:tcW w:w="8609" w:type="dxa"/>
          </w:tcPr>
          <w:p w14:paraId="2074891C" w14:textId="04DEE5D3" w:rsidR="00742D4A" w:rsidRPr="00742D4A" w:rsidRDefault="00742D4A" w:rsidP="00742D4A">
            <w:pPr>
              <w:spacing w:line="360" w:lineRule="auto"/>
              <w:rPr>
                <w:rFonts w:asciiTheme="minorHAnsi" w:hAnsiTheme="minorHAnsi" w:cstheme="minorHAnsi"/>
                <w:color w:val="000000" w:themeColor="text1"/>
                <w:sz w:val="18"/>
                <w:szCs w:val="18"/>
              </w:rPr>
            </w:pPr>
            <w:r w:rsidRPr="00742D4A">
              <w:rPr>
                <w:rFonts w:asciiTheme="minorHAnsi" w:hAnsiTheme="minorHAnsi" w:cstheme="minorHAnsi"/>
                <w:b/>
                <w:bCs/>
                <w:color w:val="000000" w:themeColor="text1"/>
                <w:sz w:val="18"/>
                <w:szCs w:val="18"/>
              </w:rPr>
              <w:t>Secondments:</w:t>
            </w:r>
            <w:r w:rsidRPr="00742D4A">
              <w:rPr>
                <w:rFonts w:asciiTheme="minorHAnsi" w:hAnsiTheme="minorHAnsi" w:cstheme="minorHAnsi"/>
                <w:color w:val="000000" w:themeColor="text1"/>
                <w:sz w:val="18"/>
                <w:szCs w:val="18"/>
              </w:rPr>
              <w:t xml:space="preserve"> UG to study the performance of state-of-the-art QKD solutions (Years 1, 2 and 3), UV to study security aspects of practical QKD implementations and networks (Year 2), SU to study architectures combining QKD and PQC (Year 3).</w:t>
            </w:r>
          </w:p>
        </w:tc>
      </w:tr>
      <w:tr w:rsidR="00742D4A" w:rsidRPr="00742D4A" w14:paraId="2FE92AEF" w14:textId="77777777" w:rsidTr="00742D4A">
        <w:tc>
          <w:tcPr>
            <w:tcW w:w="8609" w:type="dxa"/>
          </w:tcPr>
          <w:p w14:paraId="3EDE20B6" w14:textId="77777777" w:rsidR="00742D4A" w:rsidRPr="00742D4A" w:rsidRDefault="00742D4A" w:rsidP="00742D4A">
            <w:pPr>
              <w:spacing w:line="360" w:lineRule="auto"/>
              <w:rPr>
                <w:rFonts w:asciiTheme="minorHAnsi" w:hAnsiTheme="minorHAnsi" w:cstheme="minorHAnsi"/>
                <w:color w:val="000000" w:themeColor="text1"/>
                <w:sz w:val="18"/>
                <w:szCs w:val="18"/>
              </w:rPr>
            </w:pPr>
            <w:r w:rsidRPr="00742D4A">
              <w:rPr>
                <w:rFonts w:asciiTheme="minorHAnsi" w:hAnsiTheme="minorHAnsi" w:cstheme="minorHAnsi"/>
                <w:b/>
                <w:bCs/>
                <w:color w:val="000000" w:themeColor="text1"/>
                <w:sz w:val="18"/>
                <w:szCs w:val="18"/>
              </w:rPr>
              <w:t>Description:</w:t>
            </w:r>
            <w:r w:rsidRPr="00742D4A">
              <w:rPr>
                <w:rFonts w:asciiTheme="minorHAnsi" w:hAnsiTheme="minorHAnsi" w:cstheme="minorHAnsi"/>
                <w:color w:val="000000" w:themeColor="text1"/>
                <w:sz w:val="18"/>
                <w:szCs w:val="18"/>
              </w:rPr>
              <w:t xml:space="preserve"> The value of transferred data is constantly increasing as the unwanted disclosure or loss of integrity can even have an impact on human lives. At the same time, the technology to threaten current communication security (with the quantum computer as prominent example) is constantly improving. New cybersecurity solutions are therefore in order. While QKD systems have become commercially available and they can be deployed in various network infrastructures, there is a constant need to improve their performance in a practical and industry-compatible manner in terms of QKD metrics (key rate, link loss, entropy source performance), security (quantum hacking countermeasures, physical and theoretical security) and sensitivity to adjacent multiplexed classical channels. In parallel, the combination of these components and their operational parameters influence the performance of the QKD system and how it matches with the physical constraints of the network in which they will be installed. Adaptability of the system to the network’s physical condition, and vice-versa, is an aspect of high practical value as well.</w:t>
            </w:r>
          </w:p>
          <w:p w14:paraId="2B8F34CB" w14:textId="6A99AE7F" w:rsidR="00742D4A" w:rsidRPr="00742D4A" w:rsidRDefault="00742D4A" w:rsidP="00742D4A">
            <w:pPr>
              <w:spacing w:line="360" w:lineRule="auto"/>
              <w:rPr>
                <w:rFonts w:asciiTheme="minorHAnsi" w:hAnsiTheme="minorHAnsi" w:cstheme="minorHAnsi"/>
                <w:color w:val="000000" w:themeColor="text1"/>
                <w:sz w:val="18"/>
                <w:szCs w:val="18"/>
              </w:rPr>
            </w:pPr>
            <w:r w:rsidRPr="00742D4A">
              <w:rPr>
                <w:rFonts w:asciiTheme="minorHAnsi" w:hAnsiTheme="minorHAnsi" w:cstheme="minorHAnsi"/>
                <w:color w:val="000000" w:themeColor="text1"/>
                <w:sz w:val="18"/>
                <w:szCs w:val="18"/>
              </w:rPr>
              <w:t>The DR will work on the development of some of the key sub-systems of a modular, commercial platform based on the BB84 protocol to improve their performance. The focus of this work will range from hardware components like single-photon detectors and QRNGs to processing modules like error correction and privacy amplification algorithms. The DR will also study the influence of each sub-system on the overall system performance and assess which has the highest impact for different deployment use cases.</w:t>
            </w:r>
          </w:p>
        </w:tc>
      </w:tr>
      <w:tr w:rsidR="00742D4A" w:rsidRPr="00742D4A" w14:paraId="4D7763AE" w14:textId="77777777" w:rsidTr="00742D4A">
        <w:tc>
          <w:tcPr>
            <w:tcW w:w="8609" w:type="dxa"/>
          </w:tcPr>
          <w:p w14:paraId="1F20EED7" w14:textId="41579B8B" w:rsidR="00742D4A" w:rsidRPr="00742D4A" w:rsidRDefault="00742D4A" w:rsidP="000D6FD5">
            <w:pPr>
              <w:spacing w:line="360" w:lineRule="auto"/>
              <w:rPr>
                <w:rFonts w:asciiTheme="minorHAnsi" w:hAnsiTheme="minorHAnsi" w:cstheme="minorHAnsi"/>
                <w:color w:val="000000" w:themeColor="text1"/>
                <w:sz w:val="18"/>
                <w:szCs w:val="18"/>
              </w:rPr>
            </w:pPr>
            <w:r w:rsidRPr="00742D4A">
              <w:rPr>
                <w:rFonts w:asciiTheme="minorHAnsi" w:hAnsiTheme="minorHAnsi" w:cstheme="minorHAnsi"/>
                <w:b/>
                <w:bCs/>
                <w:color w:val="000000" w:themeColor="text1"/>
                <w:sz w:val="18"/>
                <w:szCs w:val="18"/>
              </w:rPr>
              <w:t>Methodology:</w:t>
            </w:r>
            <w:r w:rsidRPr="00742D4A">
              <w:rPr>
                <w:rFonts w:asciiTheme="minorHAnsi" w:hAnsiTheme="minorHAnsi" w:cstheme="minorHAnsi"/>
                <w:color w:val="000000" w:themeColor="text1"/>
                <w:sz w:val="18"/>
                <w:szCs w:val="18"/>
              </w:rPr>
              <w:t xml:space="preserve"> The development of sub-systems will be aligned with the interfaces of IDQ’s QKD platform. Their impact on performance and their added value will be evaluated and quantified. Secondments will enhance the development possibilities and will allow addressing the overall architecture and security aspects.</w:t>
            </w:r>
          </w:p>
        </w:tc>
      </w:tr>
      <w:tr w:rsidR="00742D4A" w:rsidRPr="00742D4A" w14:paraId="7F885032" w14:textId="77777777" w:rsidTr="00742D4A">
        <w:tc>
          <w:tcPr>
            <w:tcW w:w="8609" w:type="dxa"/>
          </w:tcPr>
          <w:p w14:paraId="2F418497" w14:textId="334FB9EE" w:rsidR="00742D4A" w:rsidRPr="00742D4A" w:rsidRDefault="00742D4A" w:rsidP="00742D4A">
            <w:pPr>
              <w:spacing w:line="360" w:lineRule="auto"/>
              <w:rPr>
                <w:rFonts w:asciiTheme="minorHAnsi" w:hAnsiTheme="minorHAnsi" w:cstheme="minorHAnsi"/>
                <w:color w:val="000000" w:themeColor="text1"/>
                <w:sz w:val="18"/>
                <w:szCs w:val="18"/>
              </w:rPr>
            </w:pPr>
            <w:r w:rsidRPr="00742D4A">
              <w:rPr>
                <w:rFonts w:asciiTheme="minorHAnsi" w:hAnsiTheme="minorHAnsi" w:cstheme="minorHAnsi"/>
                <w:b/>
                <w:bCs/>
                <w:color w:val="000000" w:themeColor="text1"/>
                <w:sz w:val="18"/>
                <w:szCs w:val="18"/>
              </w:rPr>
              <w:t>Risks:</w:t>
            </w:r>
            <w:r w:rsidRPr="00742D4A">
              <w:rPr>
                <w:rFonts w:asciiTheme="minorHAnsi" w:hAnsiTheme="minorHAnsi" w:cstheme="minorHAnsi"/>
                <w:color w:val="000000" w:themeColor="text1"/>
                <w:sz w:val="18"/>
                <w:szCs w:val="18"/>
              </w:rPr>
              <w:t xml:space="preserve"> Implementing new sub-system inside a commercial QKD product requires tight integration in a production environment; if this causes delay the scope of the project will be adjusted appropriately (e.g. limit the scope to a working PoC which is only partially integrated in the commercial system)</w:t>
            </w:r>
          </w:p>
        </w:tc>
      </w:tr>
    </w:tbl>
    <w:p w14:paraId="4F203371" w14:textId="77777777" w:rsidR="00742D4A" w:rsidRDefault="00742D4A" w:rsidP="00742D4A">
      <w:pPr>
        <w:spacing w:after="0" w:line="360" w:lineRule="auto"/>
        <w:rPr>
          <w:rFonts w:asciiTheme="minorHAnsi" w:hAnsiTheme="minorHAnsi" w:cstheme="minorHAnsi"/>
          <w:color w:val="FF0000"/>
          <w:sz w:val="18"/>
          <w:szCs w:val="18"/>
        </w:rPr>
      </w:pPr>
    </w:p>
    <w:p w14:paraId="533E7B0A" w14:textId="519EECF2" w:rsidR="00742D4A" w:rsidRPr="00742D4A" w:rsidRDefault="00742D4A" w:rsidP="00742D4A">
      <w:pPr>
        <w:spacing w:after="0" w:line="360" w:lineRule="auto"/>
        <w:rPr>
          <w:rFonts w:asciiTheme="minorHAnsi" w:hAnsiTheme="minorHAnsi" w:cstheme="minorHAnsi"/>
          <w:color w:val="auto"/>
          <w:sz w:val="22"/>
        </w:rPr>
      </w:pPr>
      <w:r w:rsidRPr="00742D4A">
        <w:rPr>
          <w:rFonts w:asciiTheme="minorHAnsi" w:hAnsiTheme="minorHAnsi" w:cstheme="minorHAnsi"/>
          <w:color w:val="auto"/>
          <w:sz w:val="22"/>
          <w:highlight w:val="yellow"/>
        </w:rPr>
        <w:t xml:space="preserve">The milestones associated to this project are now: </w:t>
      </w:r>
      <w:r w:rsidRPr="00144D3C">
        <w:rPr>
          <w:rFonts w:asciiTheme="minorHAnsi" w:hAnsiTheme="minorHAnsi" w:cstheme="minorHAnsi"/>
          <w:color w:val="FF0000"/>
          <w:sz w:val="22"/>
          <w:highlight w:val="yellow"/>
        </w:rPr>
        <w:t>MISSING</w:t>
      </w:r>
      <w:r w:rsidRPr="00742D4A">
        <w:rPr>
          <w:rFonts w:asciiTheme="minorHAnsi" w:hAnsiTheme="minorHAnsi" w:cstheme="minorHAnsi"/>
          <w:color w:val="auto"/>
          <w:sz w:val="22"/>
          <w:highlight w:val="yellow"/>
        </w:rPr>
        <w:t xml:space="preserve"> (</w:t>
      </w:r>
      <w:r w:rsidRPr="00742D4A">
        <w:rPr>
          <w:rFonts w:asciiTheme="minorHAnsi" w:hAnsiTheme="minorHAnsi" w:cstheme="minorHAnsi"/>
          <w:bCs/>
          <w:color w:val="000000" w:themeColor="text1"/>
          <w:sz w:val="22"/>
          <w:highlight w:val="yellow"/>
        </w:rPr>
        <w:t>due in month 26</w:t>
      </w:r>
      <w:r w:rsidRPr="00742D4A">
        <w:rPr>
          <w:rFonts w:asciiTheme="minorHAnsi" w:hAnsiTheme="minorHAnsi" w:cstheme="minorHAnsi"/>
          <w:color w:val="auto"/>
          <w:sz w:val="22"/>
          <w:highlight w:val="yellow"/>
        </w:rPr>
        <w:t xml:space="preserve">) and </w:t>
      </w:r>
      <w:r w:rsidRPr="00144D3C">
        <w:rPr>
          <w:rFonts w:asciiTheme="minorHAnsi" w:hAnsiTheme="minorHAnsi" w:cstheme="minorHAnsi"/>
          <w:color w:val="FF0000"/>
          <w:sz w:val="22"/>
          <w:highlight w:val="yellow"/>
        </w:rPr>
        <w:t>MISSING</w:t>
      </w:r>
      <w:r w:rsidRPr="00742D4A">
        <w:rPr>
          <w:rFonts w:asciiTheme="minorHAnsi" w:hAnsiTheme="minorHAnsi" w:cstheme="minorHAnsi"/>
          <w:color w:val="auto"/>
          <w:sz w:val="22"/>
          <w:highlight w:val="yellow"/>
        </w:rPr>
        <w:t xml:space="preserve"> (</w:t>
      </w:r>
      <w:r w:rsidRPr="00742D4A">
        <w:rPr>
          <w:rFonts w:asciiTheme="minorHAnsi" w:hAnsiTheme="minorHAnsi" w:cstheme="minorHAnsi"/>
          <w:bCs/>
          <w:color w:val="000000" w:themeColor="text1"/>
          <w:sz w:val="22"/>
          <w:highlight w:val="yellow"/>
        </w:rPr>
        <w:t>due in month 40</w:t>
      </w:r>
      <w:r w:rsidRPr="00742D4A">
        <w:rPr>
          <w:rFonts w:asciiTheme="minorHAnsi" w:hAnsiTheme="minorHAnsi" w:cstheme="minorHAnsi"/>
          <w:color w:val="auto"/>
          <w:sz w:val="22"/>
          <w:highlight w:val="yellow"/>
        </w:rPr>
        <w:t>).</w:t>
      </w:r>
    </w:p>
    <w:p w14:paraId="297726E2" w14:textId="77777777" w:rsidR="00523FF2" w:rsidRPr="00736536" w:rsidRDefault="00523FF2" w:rsidP="00523FF2">
      <w:pPr>
        <w:rPr>
          <w:rFonts w:cs="Arial"/>
        </w:rPr>
      </w:pPr>
    </w:p>
    <w:p w14:paraId="5B1B692B" w14:textId="117C1220" w:rsidR="00523FF2" w:rsidRPr="00066CD0" w:rsidRDefault="00523FF2" w:rsidP="000752F2">
      <w:pPr>
        <w:pStyle w:val="Ttulo3"/>
      </w:pPr>
      <w:bookmarkStart w:id="40" w:name="_Toc184731480"/>
      <w:bookmarkStart w:id="41" w:name="_Toc186493953"/>
      <w:r>
        <w:t xml:space="preserve">Use of resources </w:t>
      </w:r>
      <w:r w:rsidRPr="001E75BD">
        <w:t>(n/a for MSCA</w:t>
      </w:r>
      <w:bookmarkStart w:id="42" w:name="_Hlk131107175"/>
      <w:r w:rsidRPr="001E75BD">
        <w:t xml:space="preserve"> and Lump Sums</w:t>
      </w:r>
      <w:bookmarkEnd w:id="42"/>
      <w:r w:rsidRPr="001E75BD">
        <w:t>)</w:t>
      </w:r>
      <w:bookmarkEnd w:id="40"/>
      <w:bookmarkEnd w:id="41"/>
    </w:p>
    <w:p w14:paraId="5D85D372" w14:textId="3821255B" w:rsidR="00523FF2" w:rsidRPr="0018207A" w:rsidRDefault="0018207A" w:rsidP="00523FF2">
      <w:pPr>
        <w:rPr>
          <w:rFonts w:ascii="Calibri" w:hAnsi="Calibri" w:cs="Calibri"/>
          <w:color w:val="FF0000"/>
          <w:sz w:val="22"/>
        </w:rPr>
      </w:pPr>
      <w:r w:rsidRPr="0018207A">
        <w:rPr>
          <w:rFonts w:ascii="Calibri" w:hAnsi="Calibri" w:cs="Calibri"/>
          <w:color w:val="000000" w:themeColor="text1"/>
          <w:sz w:val="22"/>
        </w:rPr>
        <w:t>N/A</w:t>
      </w:r>
      <w:r>
        <w:rPr>
          <w:rFonts w:ascii="Calibri" w:hAnsi="Calibri" w:cs="Calibri"/>
          <w:color w:val="000000" w:themeColor="text1"/>
          <w:sz w:val="22"/>
        </w:rPr>
        <w:t xml:space="preserve"> </w:t>
      </w:r>
    </w:p>
    <w:p w14:paraId="720D91C1" w14:textId="2AC80F40" w:rsidR="00523FF2" w:rsidRPr="006846B3" w:rsidRDefault="00523FF2" w:rsidP="00523FF2">
      <w:pPr>
        <w:pStyle w:val="Ttulo3"/>
      </w:pPr>
      <w:bookmarkStart w:id="43" w:name="_Toc186493954"/>
      <w:bookmarkStart w:id="44" w:name="_Toc184731481"/>
      <w:r w:rsidRPr="006846B3">
        <w:t>5.1 Unforeseen subcontracting</w:t>
      </w:r>
      <w:bookmarkEnd w:id="43"/>
      <w:r w:rsidRPr="006846B3">
        <w:t xml:space="preserve"> </w:t>
      </w:r>
      <w:bookmarkEnd w:id="44"/>
    </w:p>
    <w:p w14:paraId="177E1CCC" w14:textId="6AA2E07C" w:rsidR="00523FF2" w:rsidRPr="0018207A" w:rsidRDefault="0018207A" w:rsidP="0018207A">
      <w:pPr>
        <w:rPr>
          <w:rFonts w:cs="Arial"/>
          <w:b/>
        </w:rPr>
      </w:pPr>
      <w:r w:rsidRPr="0018207A">
        <w:rPr>
          <w:rFonts w:ascii="Calibri" w:hAnsi="Calibri" w:cs="Calibri"/>
          <w:color w:val="000000" w:themeColor="text1"/>
          <w:sz w:val="22"/>
        </w:rPr>
        <w:lastRenderedPageBreak/>
        <w:t>N/A</w:t>
      </w:r>
      <w:r>
        <w:rPr>
          <w:rFonts w:ascii="Calibri" w:hAnsi="Calibri" w:cs="Calibri"/>
          <w:color w:val="000000" w:themeColor="text1"/>
          <w:sz w:val="22"/>
        </w:rPr>
        <w:t xml:space="preserve"> </w:t>
      </w:r>
    </w:p>
    <w:p w14:paraId="5C237B53" w14:textId="57FDDB3F" w:rsidR="00523FF2" w:rsidRPr="00EC6587" w:rsidRDefault="00523FF2" w:rsidP="00523FF2">
      <w:pPr>
        <w:pStyle w:val="Ttulo3"/>
      </w:pPr>
      <w:bookmarkStart w:id="45" w:name="_Toc186493955"/>
      <w:bookmarkStart w:id="46" w:name="_Toc184731482"/>
      <w:r>
        <w:t xml:space="preserve">5.2 Unforeseen use of in </w:t>
      </w:r>
      <w:r w:rsidRPr="00B10232">
        <w:t>kind contributions</w:t>
      </w:r>
      <w:bookmarkEnd w:id="45"/>
      <w:r w:rsidRPr="00B10232">
        <w:t xml:space="preserve"> </w:t>
      </w:r>
      <w:bookmarkEnd w:id="46"/>
    </w:p>
    <w:p w14:paraId="600710A2" w14:textId="058AD961" w:rsidR="00523FF2" w:rsidRDefault="0018207A" w:rsidP="00523FF2">
      <w:pPr>
        <w:rPr>
          <w:rFonts w:ascii="Calibri" w:hAnsi="Calibri" w:cs="Calibri"/>
          <w:color w:val="FF0000"/>
          <w:sz w:val="22"/>
        </w:rPr>
      </w:pPr>
      <w:r w:rsidRPr="0018207A">
        <w:rPr>
          <w:rFonts w:ascii="Calibri" w:hAnsi="Calibri" w:cs="Calibri"/>
          <w:color w:val="000000" w:themeColor="text1"/>
          <w:sz w:val="22"/>
        </w:rPr>
        <w:t>N/A</w:t>
      </w:r>
      <w:r>
        <w:rPr>
          <w:rFonts w:ascii="Calibri" w:hAnsi="Calibri" w:cs="Calibri"/>
          <w:color w:val="000000" w:themeColor="text1"/>
          <w:sz w:val="22"/>
        </w:rPr>
        <w:t xml:space="preserve"> </w:t>
      </w:r>
    </w:p>
    <w:p w14:paraId="487C7D49" w14:textId="77777777" w:rsidR="00E760F5" w:rsidRDefault="00E760F5" w:rsidP="00523FF2">
      <w:pPr>
        <w:rPr>
          <w:rFonts w:ascii="Calibri" w:hAnsi="Calibri" w:cs="Calibri"/>
          <w:color w:val="FF0000"/>
          <w:sz w:val="22"/>
        </w:rPr>
      </w:pPr>
    </w:p>
    <w:p w14:paraId="0A160C91" w14:textId="4F01D45F" w:rsidR="00523FF2" w:rsidRPr="00E55EE8" w:rsidRDefault="00523FF2" w:rsidP="00523FF2">
      <w:pPr>
        <w:pStyle w:val="Ttulo2"/>
        <w:rPr>
          <w:lang w:val="en-US"/>
        </w:rPr>
      </w:pPr>
      <w:bookmarkStart w:id="47" w:name="_Toc184731483"/>
      <w:bookmarkStart w:id="48" w:name="_Toc186493956"/>
      <w:r w:rsidRPr="00E55EE8">
        <w:rPr>
          <w:lang w:val="en-US"/>
        </w:rPr>
        <w:t xml:space="preserve">6. Annex I: </w:t>
      </w:r>
      <w:bookmarkEnd w:id="47"/>
      <w:r w:rsidR="007F0D8F" w:rsidRPr="00E55EE8">
        <w:rPr>
          <w:lang w:val="en-US"/>
        </w:rPr>
        <w:t>Publications</w:t>
      </w:r>
      <w:bookmarkEnd w:id="48"/>
      <w:r w:rsidRPr="00E55EE8">
        <w:rPr>
          <w:lang w:val="en-US"/>
        </w:rPr>
        <w:t xml:space="preserve"> </w:t>
      </w:r>
    </w:p>
    <w:p w14:paraId="5A597A6B" w14:textId="5ACD20D8" w:rsidR="00A009FC" w:rsidRPr="00A009FC" w:rsidRDefault="00A009FC" w:rsidP="00523FF2">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Below, we include a list of </w:t>
      </w:r>
      <w:r w:rsidR="00AF4A30">
        <w:rPr>
          <w:rFonts w:asciiTheme="minorHAnsi" w:hAnsiTheme="minorHAnsi" w:cstheme="minorHAnsi"/>
          <w:bCs/>
          <w:color w:val="auto"/>
          <w:sz w:val="22"/>
          <w:szCs w:val="22"/>
        </w:rPr>
        <w:t xml:space="preserve">the publications </w:t>
      </w:r>
      <w:r w:rsidR="00B24DB6">
        <w:rPr>
          <w:rFonts w:asciiTheme="minorHAnsi" w:hAnsiTheme="minorHAnsi" w:cstheme="minorHAnsi"/>
          <w:bCs/>
          <w:color w:val="auto"/>
          <w:sz w:val="22"/>
          <w:szCs w:val="22"/>
        </w:rPr>
        <w:t>produced</w:t>
      </w:r>
      <w:r w:rsidR="00AF4A30">
        <w:rPr>
          <w:rFonts w:asciiTheme="minorHAnsi" w:hAnsiTheme="minorHAnsi" w:cstheme="minorHAnsi"/>
          <w:bCs/>
          <w:color w:val="auto"/>
          <w:sz w:val="22"/>
          <w:szCs w:val="22"/>
        </w:rPr>
        <w:t xml:space="preserve"> so far </w:t>
      </w:r>
      <w:r w:rsidR="00B24DB6">
        <w:rPr>
          <w:rFonts w:asciiTheme="minorHAnsi" w:hAnsiTheme="minorHAnsi" w:cstheme="minorHAnsi"/>
          <w:bCs/>
          <w:color w:val="auto"/>
          <w:sz w:val="22"/>
          <w:szCs w:val="22"/>
        </w:rPr>
        <w:t>by</w:t>
      </w:r>
      <w:r w:rsidR="00AF4A30">
        <w:rPr>
          <w:rFonts w:asciiTheme="minorHAnsi" w:hAnsiTheme="minorHAnsi" w:cstheme="minorHAnsi"/>
          <w:bCs/>
          <w:color w:val="auto"/>
          <w:sz w:val="22"/>
          <w:szCs w:val="22"/>
        </w:rPr>
        <w:t xml:space="preserve"> the QSI project. We distribute them in</w:t>
      </w:r>
      <w:r w:rsidR="00B24DB6">
        <w:rPr>
          <w:rFonts w:asciiTheme="minorHAnsi" w:hAnsiTheme="minorHAnsi" w:cstheme="minorHAnsi"/>
          <w:bCs/>
          <w:color w:val="auto"/>
          <w:sz w:val="22"/>
          <w:szCs w:val="22"/>
        </w:rPr>
        <w:t>to</w:t>
      </w:r>
      <w:r w:rsidR="00AF4A30">
        <w:rPr>
          <w:rFonts w:asciiTheme="minorHAnsi" w:hAnsiTheme="minorHAnsi" w:cstheme="minorHAnsi"/>
          <w:bCs/>
          <w:color w:val="auto"/>
          <w:sz w:val="22"/>
          <w:szCs w:val="22"/>
        </w:rPr>
        <w:t xml:space="preserve"> journal papers that have been already published and/or accepted for publication, journal papers that are currently under review, and conference papers that have been presented in conference and/or accepted for presentation. Members of the QSI project are highlighted in bold while DCs are highlighted in bold and their name has </w:t>
      </w:r>
      <w:r w:rsidR="00B24DB6">
        <w:rPr>
          <w:rFonts w:asciiTheme="minorHAnsi" w:hAnsiTheme="minorHAnsi" w:cstheme="minorHAnsi"/>
          <w:bCs/>
          <w:color w:val="auto"/>
          <w:sz w:val="22"/>
          <w:szCs w:val="22"/>
        </w:rPr>
        <w:t xml:space="preserve">moreover </w:t>
      </w:r>
      <w:r w:rsidR="00AF4A30">
        <w:rPr>
          <w:rFonts w:asciiTheme="minorHAnsi" w:hAnsiTheme="minorHAnsi" w:cstheme="minorHAnsi"/>
          <w:bCs/>
          <w:color w:val="auto"/>
          <w:sz w:val="22"/>
          <w:szCs w:val="22"/>
        </w:rPr>
        <w:t xml:space="preserve">been underlined. </w:t>
      </w:r>
    </w:p>
    <w:p w14:paraId="4802C80F" w14:textId="77777777" w:rsidR="00A009FC" w:rsidRDefault="00A009FC" w:rsidP="00523FF2">
      <w:pPr>
        <w:pStyle w:val="Default"/>
        <w:spacing w:line="360" w:lineRule="auto"/>
        <w:jc w:val="both"/>
        <w:rPr>
          <w:rFonts w:asciiTheme="minorHAnsi" w:hAnsiTheme="minorHAnsi" w:cstheme="minorHAnsi"/>
          <w:b/>
          <w:color w:val="auto"/>
          <w:sz w:val="22"/>
          <w:szCs w:val="22"/>
          <w:u w:val="single"/>
        </w:rPr>
      </w:pPr>
    </w:p>
    <w:p w14:paraId="55BF4743" w14:textId="35BA52AF" w:rsidR="000266FB" w:rsidRPr="009B45A6" w:rsidRDefault="0033274B" w:rsidP="00523FF2">
      <w:pPr>
        <w:pStyle w:val="Default"/>
        <w:spacing w:line="360" w:lineRule="auto"/>
        <w:jc w:val="both"/>
        <w:rPr>
          <w:rFonts w:asciiTheme="minorHAnsi" w:hAnsiTheme="minorHAnsi" w:cstheme="minorHAnsi"/>
          <w:b/>
          <w:color w:val="FF0000"/>
          <w:sz w:val="22"/>
          <w:szCs w:val="22"/>
          <w:u w:val="single"/>
        </w:rPr>
      </w:pPr>
      <w:r>
        <w:rPr>
          <w:rFonts w:asciiTheme="minorHAnsi" w:hAnsiTheme="minorHAnsi" w:cstheme="minorHAnsi"/>
          <w:b/>
          <w:color w:val="auto"/>
          <w:sz w:val="22"/>
          <w:szCs w:val="22"/>
          <w:u w:val="single"/>
        </w:rPr>
        <w:t xml:space="preserve">6.1 </w:t>
      </w:r>
      <w:r w:rsidR="00523FF2" w:rsidRPr="009B45A6">
        <w:rPr>
          <w:rFonts w:asciiTheme="minorHAnsi" w:hAnsiTheme="minorHAnsi" w:cstheme="minorHAnsi"/>
          <w:b/>
          <w:color w:val="auto"/>
          <w:sz w:val="22"/>
          <w:szCs w:val="22"/>
          <w:u w:val="single"/>
        </w:rPr>
        <w:t>Journal Papers</w:t>
      </w:r>
      <w:r w:rsidR="007F0D8F" w:rsidRPr="009B45A6">
        <w:rPr>
          <w:rFonts w:asciiTheme="minorHAnsi" w:hAnsiTheme="minorHAnsi" w:cstheme="minorHAnsi"/>
          <w:b/>
          <w:color w:val="auto"/>
          <w:sz w:val="22"/>
          <w:szCs w:val="22"/>
          <w:u w:val="single"/>
        </w:rPr>
        <w:t>, published/accepted</w:t>
      </w:r>
      <w:r w:rsidR="004B7728" w:rsidRPr="009B45A6">
        <w:rPr>
          <w:rFonts w:asciiTheme="minorHAnsi" w:hAnsiTheme="minorHAnsi" w:cstheme="minorHAnsi"/>
          <w:bCs/>
          <w:color w:val="auto"/>
          <w:sz w:val="22"/>
          <w:szCs w:val="22"/>
        </w:rPr>
        <w:t xml:space="preserve"> </w:t>
      </w:r>
    </w:p>
    <w:p w14:paraId="385E6060" w14:textId="6390861E" w:rsidR="000266FB" w:rsidRDefault="009B45A6" w:rsidP="00523FF2">
      <w:pPr>
        <w:pStyle w:val="Default"/>
        <w:spacing w:line="360" w:lineRule="auto"/>
        <w:jc w:val="both"/>
        <w:rPr>
          <w:rFonts w:asciiTheme="minorHAnsi" w:hAnsiTheme="minorHAnsi" w:cstheme="minorHAnsi"/>
          <w:color w:val="auto"/>
          <w:sz w:val="22"/>
          <w:lang w:eastAsia="es-ES"/>
        </w:rPr>
      </w:pPr>
      <w:r w:rsidRPr="008373FF">
        <w:rPr>
          <w:rFonts w:asciiTheme="minorHAnsi" w:hAnsiTheme="minorHAnsi" w:cstheme="minorHAnsi"/>
          <w:bCs/>
          <w:color w:val="auto"/>
          <w:sz w:val="22"/>
          <w:szCs w:val="22"/>
        </w:rPr>
        <w:t>[1</w:t>
      </w:r>
      <w:r w:rsidR="000266FB" w:rsidRPr="008373FF">
        <w:rPr>
          <w:rFonts w:asciiTheme="minorHAnsi" w:hAnsiTheme="minorHAnsi" w:cstheme="minorHAnsi"/>
          <w:bCs/>
          <w:color w:val="auto"/>
          <w:sz w:val="22"/>
          <w:szCs w:val="22"/>
        </w:rPr>
        <w:t xml:space="preserve">] </w:t>
      </w:r>
      <w:r w:rsidR="000266FB" w:rsidRPr="008373FF">
        <w:rPr>
          <w:rFonts w:asciiTheme="minorHAnsi" w:hAnsiTheme="minorHAnsi" w:cstheme="minorHAnsi"/>
          <w:color w:val="auto"/>
          <w:sz w:val="22"/>
          <w:lang w:eastAsia="es-ES"/>
        </w:rPr>
        <w:t>X. Sixto, V. Zapatero</w:t>
      </w:r>
      <w:r w:rsidR="000266FB" w:rsidRPr="00406FCC">
        <w:rPr>
          <w:rFonts w:asciiTheme="minorHAnsi" w:hAnsiTheme="minorHAnsi" w:cstheme="minorHAnsi"/>
          <w:color w:val="auto"/>
          <w:sz w:val="22"/>
          <w:lang w:eastAsia="es-ES"/>
        </w:rPr>
        <w:t xml:space="preserve">, </w:t>
      </w:r>
      <w:r w:rsidR="000266FB" w:rsidRPr="00AC2E58">
        <w:rPr>
          <w:rFonts w:asciiTheme="minorHAnsi" w:hAnsiTheme="minorHAnsi" w:cstheme="minorHAnsi"/>
          <w:b/>
          <w:color w:val="auto"/>
          <w:sz w:val="22"/>
          <w:lang w:eastAsia="es-ES"/>
        </w:rPr>
        <w:t>M. Curty</w:t>
      </w:r>
      <w:r w:rsidR="000266FB" w:rsidRPr="00406FCC">
        <w:rPr>
          <w:rFonts w:asciiTheme="minorHAnsi" w:hAnsiTheme="minorHAnsi" w:cstheme="minorHAnsi"/>
          <w:color w:val="auto"/>
          <w:sz w:val="22"/>
          <w:lang w:eastAsia="es-ES"/>
        </w:rPr>
        <w:t>, “Security of decoy-state quantum key distribution with correlated intensity fluctuations”, Physical Review Applied 18, 044069 (2022</w:t>
      </w:r>
      <w:r w:rsidR="000266FB">
        <w:rPr>
          <w:rFonts w:asciiTheme="minorHAnsi" w:hAnsiTheme="minorHAnsi" w:cstheme="minorHAnsi"/>
          <w:color w:val="auto"/>
          <w:sz w:val="22"/>
          <w:lang w:eastAsia="es-ES"/>
        </w:rPr>
        <w:t>).</w:t>
      </w:r>
      <w:r w:rsidR="002D4769">
        <w:rPr>
          <w:rFonts w:asciiTheme="minorHAnsi" w:hAnsiTheme="minorHAnsi" w:cstheme="minorHAnsi"/>
          <w:color w:val="auto"/>
          <w:sz w:val="22"/>
          <w:lang w:eastAsia="es-ES"/>
        </w:rPr>
        <w:t xml:space="preserve"> </w:t>
      </w:r>
    </w:p>
    <w:p w14:paraId="4B9154ED" w14:textId="1785FD0E" w:rsidR="00B80589" w:rsidRDefault="00B80589" w:rsidP="00B80589">
      <w:pPr>
        <w:rPr>
          <w:rFonts w:asciiTheme="minorHAnsi" w:eastAsia="Times New Roman" w:hAnsiTheme="minorHAnsi" w:cstheme="minorHAnsi"/>
          <w:color w:val="1F497D" w:themeColor="text2"/>
          <w:sz w:val="22"/>
          <w:szCs w:val="24"/>
          <w:lang w:eastAsia="es-ES"/>
        </w:rPr>
      </w:pPr>
      <w:r w:rsidRPr="00B80589">
        <w:rPr>
          <w:rFonts w:asciiTheme="minorHAnsi" w:eastAsia="Times New Roman" w:hAnsiTheme="minorHAnsi" w:cstheme="minorHAnsi"/>
          <w:color w:val="1F497D" w:themeColor="text2"/>
          <w:sz w:val="22"/>
          <w:szCs w:val="24"/>
          <w:lang w:eastAsia="es-ES"/>
        </w:rPr>
        <w:t xml:space="preserve">DOI: </w:t>
      </w:r>
      <w:hyperlink r:id="rId129" w:history="1">
        <w:r w:rsidRPr="00B80589">
          <w:rPr>
            <w:rStyle w:val="Hipervnculo"/>
            <w:rFonts w:asciiTheme="minorHAnsi" w:eastAsia="Times New Roman" w:hAnsiTheme="minorHAnsi" w:cstheme="minorHAnsi"/>
            <w:color w:val="1F497D" w:themeColor="text2"/>
            <w:sz w:val="22"/>
            <w:szCs w:val="24"/>
            <w:lang w:eastAsia="es-ES"/>
          </w:rPr>
          <w:t>https://doi.org/10.1103/PhysRevApplied.18.044069</w:t>
        </w:r>
      </w:hyperlink>
    </w:p>
    <w:p w14:paraId="1ABB7B1C" w14:textId="77777777" w:rsidR="00135D94" w:rsidRPr="00135D94" w:rsidRDefault="00135D94" w:rsidP="00523FF2">
      <w:pPr>
        <w:pStyle w:val="Default"/>
        <w:spacing w:line="360" w:lineRule="auto"/>
        <w:jc w:val="both"/>
        <w:rPr>
          <w:rFonts w:asciiTheme="minorHAnsi" w:hAnsiTheme="minorHAnsi" w:cstheme="minorHAnsi"/>
          <w:color w:val="FF0000"/>
          <w:sz w:val="10"/>
          <w:szCs w:val="10"/>
          <w:lang w:eastAsia="es-ES"/>
        </w:rPr>
      </w:pPr>
    </w:p>
    <w:p w14:paraId="20380676" w14:textId="08726158" w:rsidR="002D4769" w:rsidRDefault="009B45A6" w:rsidP="00523FF2">
      <w:pPr>
        <w:pStyle w:val="Default"/>
        <w:spacing w:line="360" w:lineRule="auto"/>
        <w:jc w:val="both"/>
        <w:rPr>
          <w:rFonts w:asciiTheme="minorHAnsi" w:hAnsiTheme="minorHAnsi" w:cstheme="minorHAnsi"/>
          <w:color w:val="auto"/>
          <w:sz w:val="22"/>
          <w:lang w:eastAsia="es-ES"/>
        </w:rPr>
      </w:pPr>
      <w:r w:rsidRPr="008373FF">
        <w:rPr>
          <w:rFonts w:asciiTheme="minorHAnsi" w:hAnsiTheme="minorHAnsi" w:cstheme="minorHAnsi"/>
          <w:bCs/>
          <w:color w:val="auto"/>
          <w:sz w:val="22"/>
          <w:szCs w:val="22"/>
        </w:rPr>
        <w:t>[2</w:t>
      </w:r>
      <w:r w:rsidR="000266FB" w:rsidRPr="008373FF">
        <w:rPr>
          <w:rFonts w:asciiTheme="minorHAnsi" w:hAnsiTheme="minorHAnsi" w:cstheme="minorHAnsi"/>
          <w:bCs/>
          <w:color w:val="auto"/>
          <w:sz w:val="22"/>
          <w:szCs w:val="22"/>
        </w:rPr>
        <w:t xml:space="preserve">] </w:t>
      </w:r>
      <w:r w:rsidR="000266FB" w:rsidRPr="008373FF">
        <w:rPr>
          <w:rFonts w:asciiTheme="minorHAnsi" w:hAnsiTheme="minorHAnsi" w:cstheme="minorHAnsi"/>
          <w:color w:val="auto"/>
          <w:sz w:val="22"/>
          <w:lang w:eastAsia="es-ES"/>
        </w:rPr>
        <w:t>Á. Navarrete</w:t>
      </w:r>
      <w:r w:rsidR="000266FB" w:rsidRPr="00406FCC">
        <w:rPr>
          <w:rFonts w:asciiTheme="minorHAnsi" w:hAnsiTheme="minorHAnsi" w:cstheme="minorHAnsi"/>
          <w:color w:val="auto"/>
          <w:sz w:val="22"/>
          <w:lang w:eastAsia="es-ES"/>
        </w:rPr>
        <w:t xml:space="preserve">, </w:t>
      </w:r>
      <w:r w:rsidR="000266FB" w:rsidRPr="00AC2E58">
        <w:rPr>
          <w:rFonts w:asciiTheme="minorHAnsi" w:hAnsiTheme="minorHAnsi" w:cstheme="minorHAnsi"/>
          <w:b/>
          <w:color w:val="auto"/>
          <w:sz w:val="22"/>
          <w:lang w:eastAsia="es-ES"/>
        </w:rPr>
        <w:t xml:space="preserve">M. </w:t>
      </w:r>
      <w:proofErr w:type="spellStart"/>
      <w:r w:rsidR="000266FB" w:rsidRPr="00AC2E58">
        <w:rPr>
          <w:rFonts w:asciiTheme="minorHAnsi" w:hAnsiTheme="minorHAnsi" w:cstheme="minorHAnsi"/>
          <w:b/>
          <w:color w:val="auto"/>
          <w:sz w:val="22"/>
          <w:lang w:eastAsia="es-ES"/>
        </w:rPr>
        <w:t>Curty</w:t>
      </w:r>
      <w:proofErr w:type="spellEnd"/>
      <w:r w:rsidR="000266FB" w:rsidRPr="00406FCC">
        <w:rPr>
          <w:rFonts w:asciiTheme="minorHAnsi" w:hAnsiTheme="minorHAnsi" w:cstheme="minorHAnsi"/>
          <w:color w:val="auto"/>
          <w:sz w:val="22"/>
          <w:lang w:eastAsia="es-ES"/>
        </w:rPr>
        <w:t>, “Improved finite-key security analysis of quantum key distribution against Trojan-horse attacks”, Quantum Science and Technology 7, 035021 (2022).</w:t>
      </w:r>
      <w:r w:rsidR="002D4769">
        <w:rPr>
          <w:rFonts w:asciiTheme="minorHAnsi" w:hAnsiTheme="minorHAnsi" w:cstheme="minorHAnsi"/>
          <w:color w:val="auto"/>
          <w:sz w:val="22"/>
          <w:lang w:eastAsia="es-ES"/>
        </w:rPr>
        <w:t xml:space="preserve"> </w:t>
      </w:r>
    </w:p>
    <w:p w14:paraId="627B8A5D" w14:textId="771D898E" w:rsidR="00B80589" w:rsidRPr="00B80589" w:rsidRDefault="00B80589" w:rsidP="00B80589">
      <w:pPr>
        <w:pStyle w:val="Default"/>
        <w:spacing w:line="360" w:lineRule="auto"/>
        <w:rPr>
          <w:rFonts w:asciiTheme="minorHAnsi" w:eastAsiaTheme="minorHAnsi" w:hAnsiTheme="minorHAnsi" w:cstheme="minorHAnsi"/>
          <w:color w:val="1F497D" w:themeColor="text2"/>
          <w:sz w:val="22"/>
          <w:szCs w:val="22"/>
          <w:lang w:eastAsia="en-US"/>
        </w:rPr>
      </w:pPr>
      <w:r w:rsidRPr="00B80589">
        <w:rPr>
          <w:rFonts w:asciiTheme="minorHAnsi" w:eastAsiaTheme="minorHAnsi" w:hAnsiTheme="minorHAnsi" w:cstheme="minorHAnsi"/>
          <w:color w:val="1F497D" w:themeColor="text2"/>
          <w:sz w:val="22"/>
          <w:szCs w:val="22"/>
          <w:lang w:eastAsia="en-US"/>
        </w:rPr>
        <w:t xml:space="preserve">DOI: </w:t>
      </w:r>
      <w:hyperlink r:id="rId130" w:history="1">
        <w:r w:rsidRPr="00B80589">
          <w:rPr>
            <w:rStyle w:val="Hipervnculo"/>
            <w:rFonts w:asciiTheme="minorHAnsi" w:eastAsiaTheme="minorHAnsi" w:hAnsiTheme="minorHAnsi" w:cstheme="minorHAnsi"/>
            <w:color w:val="1F497D" w:themeColor="text2"/>
            <w:sz w:val="22"/>
            <w:szCs w:val="22"/>
            <w:lang w:eastAsia="en-US"/>
          </w:rPr>
          <w:t>https://doi.org/10.1088/2058-9565/ac74dc</w:t>
        </w:r>
      </w:hyperlink>
    </w:p>
    <w:p w14:paraId="23972C47" w14:textId="77777777" w:rsidR="00135D94" w:rsidRPr="00135D94" w:rsidRDefault="00135D94" w:rsidP="00523FF2">
      <w:pPr>
        <w:pStyle w:val="Default"/>
        <w:spacing w:line="360" w:lineRule="auto"/>
        <w:jc w:val="both"/>
        <w:rPr>
          <w:rFonts w:asciiTheme="minorHAnsi" w:hAnsiTheme="minorHAnsi" w:cstheme="minorHAnsi"/>
          <w:color w:val="FF0000"/>
          <w:sz w:val="10"/>
          <w:szCs w:val="10"/>
          <w:lang w:eastAsia="es-ES"/>
        </w:rPr>
      </w:pPr>
    </w:p>
    <w:p w14:paraId="6E77171E" w14:textId="54B8D75D" w:rsidR="000266FB" w:rsidRDefault="000266FB" w:rsidP="00523FF2">
      <w:pPr>
        <w:pStyle w:val="Default"/>
        <w:spacing w:line="360" w:lineRule="auto"/>
        <w:jc w:val="both"/>
        <w:rPr>
          <w:rFonts w:asciiTheme="minorHAnsi" w:hAnsiTheme="minorHAnsi" w:cstheme="minorHAnsi"/>
          <w:color w:val="FF0000"/>
          <w:sz w:val="22"/>
          <w:lang w:eastAsia="es-ES"/>
        </w:rPr>
      </w:pPr>
      <w:r w:rsidRPr="008373FF">
        <w:rPr>
          <w:rFonts w:asciiTheme="minorHAnsi" w:hAnsiTheme="minorHAnsi" w:cstheme="minorHAnsi"/>
          <w:bCs/>
          <w:color w:val="auto"/>
          <w:sz w:val="22"/>
          <w:szCs w:val="22"/>
        </w:rPr>
        <w:t>[</w:t>
      </w:r>
      <w:r w:rsidR="00AC2E58" w:rsidRPr="008373FF">
        <w:rPr>
          <w:rFonts w:asciiTheme="minorHAnsi" w:hAnsiTheme="minorHAnsi" w:cstheme="minorHAnsi"/>
          <w:bCs/>
          <w:color w:val="auto"/>
          <w:sz w:val="22"/>
          <w:szCs w:val="22"/>
        </w:rPr>
        <w:t>3</w:t>
      </w:r>
      <w:r w:rsidRPr="008373FF">
        <w:rPr>
          <w:rFonts w:asciiTheme="minorHAnsi" w:hAnsiTheme="minorHAnsi" w:cstheme="minorHAnsi"/>
          <w:bCs/>
          <w:color w:val="auto"/>
          <w:sz w:val="22"/>
          <w:szCs w:val="22"/>
        </w:rPr>
        <w:t xml:space="preserve">] </w:t>
      </w:r>
      <w:proofErr w:type="spellStart"/>
      <w:r w:rsidRPr="008373FF">
        <w:rPr>
          <w:rFonts w:asciiTheme="minorHAnsi" w:hAnsiTheme="minorHAnsi" w:cstheme="minorHAnsi"/>
          <w:color w:val="auto"/>
          <w:sz w:val="22"/>
          <w:lang w:eastAsia="es-ES"/>
        </w:rPr>
        <w:t>Currás</w:t>
      </w:r>
      <w:proofErr w:type="spellEnd"/>
      <w:r w:rsidRPr="008373FF">
        <w:rPr>
          <w:rFonts w:asciiTheme="minorHAnsi" w:hAnsiTheme="minorHAnsi" w:cstheme="minorHAnsi"/>
          <w:color w:val="auto"/>
          <w:sz w:val="22"/>
          <w:lang w:eastAsia="es-ES"/>
        </w:rPr>
        <w:t xml:space="preserve">-Lorenzo, S. Nahar, N. </w:t>
      </w:r>
      <w:proofErr w:type="spellStart"/>
      <w:r w:rsidRPr="008373FF">
        <w:rPr>
          <w:rFonts w:asciiTheme="minorHAnsi" w:hAnsiTheme="minorHAnsi" w:cstheme="minorHAnsi"/>
          <w:color w:val="auto"/>
          <w:sz w:val="22"/>
          <w:lang w:eastAsia="es-ES"/>
        </w:rPr>
        <w:t>Lütkenhaus</w:t>
      </w:r>
      <w:proofErr w:type="spellEnd"/>
      <w:r w:rsidRPr="008373FF">
        <w:rPr>
          <w:rFonts w:asciiTheme="minorHAnsi" w:hAnsiTheme="minorHAnsi" w:cstheme="minorHAnsi"/>
          <w:color w:val="auto"/>
          <w:sz w:val="22"/>
          <w:lang w:eastAsia="es-ES"/>
        </w:rPr>
        <w:t xml:space="preserve">, K. Tamaki, </w:t>
      </w:r>
      <w:r w:rsidRPr="008373FF">
        <w:rPr>
          <w:rFonts w:asciiTheme="minorHAnsi" w:hAnsiTheme="minorHAnsi" w:cstheme="minorHAnsi"/>
          <w:b/>
          <w:color w:val="auto"/>
          <w:sz w:val="22"/>
          <w:lang w:eastAsia="es-ES"/>
        </w:rPr>
        <w:t xml:space="preserve">M. </w:t>
      </w:r>
      <w:proofErr w:type="spellStart"/>
      <w:r w:rsidRPr="008373FF">
        <w:rPr>
          <w:rFonts w:asciiTheme="minorHAnsi" w:hAnsiTheme="minorHAnsi" w:cstheme="minorHAnsi"/>
          <w:b/>
          <w:color w:val="auto"/>
          <w:sz w:val="22"/>
          <w:lang w:eastAsia="es-ES"/>
        </w:rPr>
        <w:t>Curty</w:t>
      </w:r>
      <w:proofErr w:type="spellEnd"/>
      <w:r w:rsidRPr="008373FF">
        <w:rPr>
          <w:rFonts w:asciiTheme="minorHAnsi" w:hAnsiTheme="minorHAnsi" w:cstheme="minorHAnsi"/>
          <w:color w:val="auto"/>
          <w:sz w:val="22"/>
          <w:lang w:eastAsia="es-ES"/>
        </w:rPr>
        <w:t xml:space="preserve">, “Security of quantum key </w:t>
      </w:r>
      <w:r w:rsidRPr="00406FCC">
        <w:rPr>
          <w:rFonts w:asciiTheme="minorHAnsi" w:hAnsiTheme="minorHAnsi" w:cstheme="minorHAnsi"/>
          <w:color w:val="auto"/>
          <w:sz w:val="22"/>
          <w:lang w:eastAsia="es-ES"/>
        </w:rPr>
        <w:t>distribution with imperfect phase randomisation”, Quantum Science Technology 9, 015025 (2023).</w:t>
      </w:r>
      <w:r>
        <w:rPr>
          <w:rFonts w:asciiTheme="minorHAnsi" w:hAnsiTheme="minorHAnsi" w:cstheme="minorHAnsi"/>
          <w:color w:val="auto"/>
          <w:sz w:val="22"/>
          <w:lang w:eastAsia="es-ES"/>
        </w:rPr>
        <w:t xml:space="preserve"> </w:t>
      </w:r>
    </w:p>
    <w:p w14:paraId="14B02E48" w14:textId="771C6675" w:rsidR="00F76160" w:rsidRPr="00F76160" w:rsidRDefault="00F76160" w:rsidP="00F76160">
      <w:pPr>
        <w:pStyle w:val="Default"/>
        <w:spacing w:line="360" w:lineRule="auto"/>
        <w:rPr>
          <w:rFonts w:asciiTheme="minorHAnsi" w:hAnsiTheme="minorHAnsi" w:cstheme="minorHAnsi"/>
          <w:color w:val="1F497D" w:themeColor="text2"/>
          <w:sz w:val="22"/>
          <w:lang w:eastAsia="es-ES"/>
        </w:rPr>
      </w:pPr>
      <w:r w:rsidRPr="00F76160">
        <w:rPr>
          <w:rFonts w:asciiTheme="minorHAnsi" w:hAnsiTheme="minorHAnsi" w:cstheme="minorHAnsi"/>
          <w:color w:val="1F497D" w:themeColor="text2"/>
          <w:sz w:val="22"/>
          <w:lang w:eastAsia="es-ES"/>
        </w:rPr>
        <w:t xml:space="preserve">DOI: </w:t>
      </w:r>
      <w:hyperlink r:id="rId131" w:history="1">
        <w:r w:rsidRPr="00F76160">
          <w:rPr>
            <w:rStyle w:val="Hipervnculo"/>
            <w:rFonts w:asciiTheme="minorHAnsi" w:hAnsiTheme="minorHAnsi" w:cstheme="minorHAnsi"/>
            <w:color w:val="1F497D" w:themeColor="text2"/>
            <w:sz w:val="22"/>
            <w:lang w:eastAsia="es-ES"/>
          </w:rPr>
          <w:t>https://doi.org/10.1088/2058-9565/ad141c</w:t>
        </w:r>
      </w:hyperlink>
    </w:p>
    <w:p w14:paraId="72BC057D" w14:textId="77777777" w:rsidR="00135D94" w:rsidRPr="00135D94" w:rsidRDefault="00135D94" w:rsidP="00523FF2">
      <w:pPr>
        <w:pStyle w:val="Default"/>
        <w:spacing w:line="360" w:lineRule="auto"/>
        <w:jc w:val="both"/>
        <w:rPr>
          <w:rFonts w:asciiTheme="minorHAnsi" w:hAnsiTheme="minorHAnsi" w:cstheme="minorHAnsi"/>
          <w:color w:val="FF0000"/>
          <w:sz w:val="10"/>
          <w:szCs w:val="10"/>
          <w:lang w:eastAsia="es-ES"/>
        </w:rPr>
      </w:pPr>
    </w:p>
    <w:p w14:paraId="18EC7A73" w14:textId="36B08F11" w:rsidR="00722D60" w:rsidRPr="0036058F" w:rsidRDefault="00AC2E58" w:rsidP="00523FF2">
      <w:pPr>
        <w:pStyle w:val="Default"/>
        <w:spacing w:line="360" w:lineRule="auto"/>
        <w:jc w:val="both"/>
        <w:rPr>
          <w:rFonts w:asciiTheme="minorHAnsi" w:hAnsiTheme="minorHAnsi" w:cstheme="minorHAnsi"/>
          <w:color w:val="1F497D" w:themeColor="text2"/>
          <w:sz w:val="22"/>
          <w:lang w:eastAsia="es-ES"/>
        </w:rPr>
      </w:pPr>
      <w:r w:rsidRPr="008373FF">
        <w:rPr>
          <w:rFonts w:asciiTheme="minorHAnsi" w:hAnsiTheme="minorHAnsi" w:cstheme="minorHAnsi"/>
          <w:bCs/>
          <w:color w:val="auto"/>
          <w:sz w:val="22"/>
          <w:szCs w:val="22"/>
        </w:rPr>
        <w:t>[4</w:t>
      </w:r>
      <w:r w:rsidR="000266FB" w:rsidRPr="008373FF">
        <w:rPr>
          <w:rFonts w:asciiTheme="minorHAnsi" w:hAnsiTheme="minorHAnsi" w:cstheme="minorHAnsi"/>
          <w:bCs/>
          <w:color w:val="auto"/>
          <w:sz w:val="22"/>
          <w:szCs w:val="22"/>
        </w:rPr>
        <w:t xml:space="preserve">] </w:t>
      </w:r>
      <w:r w:rsidR="000266FB" w:rsidRPr="008373FF">
        <w:rPr>
          <w:rFonts w:asciiTheme="minorHAnsi" w:hAnsiTheme="minorHAnsi" w:cstheme="minorHAnsi"/>
          <w:color w:val="auto"/>
          <w:sz w:val="22"/>
          <w:lang w:eastAsia="es-ES"/>
        </w:rPr>
        <w:t xml:space="preserve">W. </w:t>
      </w:r>
      <w:r w:rsidR="000266FB" w:rsidRPr="00406FCC">
        <w:rPr>
          <w:rFonts w:asciiTheme="minorHAnsi" w:hAnsiTheme="minorHAnsi" w:cstheme="minorHAnsi"/>
          <w:color w:val="auto"/>
          <w:sz w:val="22"/>
          <w:lang w:eastAsia="es-ES"/>
        </w:rPr>
        <w:t xml:space="preserve">Wang, R. Wang, V. Zapatero, L. Qian, B. Qi, </w:t>
      </w:r>
      <w:r w:rsidR="000266FB" w:rsidRPr="00AC2E58">
        <w:rPr>
          <w:rFonts w:asciiTheme="minorHAnsi" w:hAnsiTheme="minorHAnsi" w:cstheme="minorHAnsi"/>
          <w:b/>
          <w:color w:val="auto"/>
          <w:sz w:val="22"/>
          <w:lang w:eastAsia="es-ES"/>
        </w:rPr>
        <w:t xml:space="preserve">M. </w:t>
      </w:r>
      <w:proofErr w:type="spellStart"/>
      <w:r w:rsidR="000266FB" w:rsidRPr="00AC2E58">
        <w:rPr>
          <w:rFonts w:asciiTheme="minorHAnsi" w:hAnsiTheme="minorHAnsi" w:cstheme="minorHAnsi"/>
          <w:b/>
          <w:color w:val="auto"/>
          <w:sz w:val="22"/>
          <w:lang w:eastAsia="es-ES"/>
        </w:rPr>
        <w:t>Curty</w:t>
      </w:r>
      <w:proofErr w:type="spellEnd"/>
      <w:r w:rsidR="000266FB" w:rsidRPr="00406FCC">
        <w:rPr>
          <w:rFonts w:asciiTheme="minorHAnsi" w:hAnsiTheme="minorHAnsi" w:cstheme="minorHAnsi"/>
          <w:color w:val="auto"/>
          <w:sz w:val="22"/>
          <w:lang w:eastAsia="es-ES"/>
        </w:rPr>
        <w:t>, H.-K. Lo, “Fully-Passive Quantum Key Distribution”, Physical Review Letters 130, 220801 (2023).</w:t>
      </w:r>
      <w:r w:rsidR="000266FB">
        <w:rPr>
          <w:rFonts w:asciiTheme="minorHAnsi" w:hAnsiTheme="minorHAnsi" w:cstheme="minorHAnsi"/>
          <w:color w:val="auto"/>
          <w:sz w:val="22"/>
          <w:lang w:eastAsia="es-ES"/>
        </w:rPr>
        <w:t xml:space="preserve"> </w:t>
      </w:r>
      <w:r w:rsidR="00722D60" w:rsidRPr="0036058F">
        <w:rPr>
          <w:rFonts w:asciiTheme="minorHAnsi" w:hAnsiTheme="minorHAnsi" w:cstheme="minorHAnsi"/>
          <w:color w:val="1F497D" w:themeColor="text2"/>
          <w:sz w:val="22"/>
          <w:lang w:eastAsia="es-ES"/>
        </w:rPr>
        <w:t>DOI: </w:t>
      </w:r>
      <w:hyperlink r:id="rId132" w:history="1">
        <w:r w:rsidR="00722D60" w:rsidRPr="0036058F">
          <w:rPr>
            <w:rStyle w:val="Hipervnculo"/>
            <w:rFonts w:asciiTheme="minorHAnsi" w:hAnsiTheme="minorHAnsi" w:cstheme="minorHAnsi"/>
            <w:color w:val="1F497D" w:themeColor="text2"/>
            <w:sz w:val="22"/>
            <w:lang w:eastAsia="es-ES"/>
          </w:rPr>
          <w:t>https://doi.org/10.1103/PhysRevLett.130.220801</w:t>
        </w:r>
      </w:hyperlink>
    </w:p>
    <w:p w14:paraId="1C448768" w14:textId="77777777" w:rsidR="00135D94" w:rsidRPr="00135D94" w:rsidRDefault="00135D94" w:rsidP="00523FF2">
      <w:pPr>
        <w:pStyle w:val="Default"/>
        <w:spacing w:line="360" w:lineRule="auto"/>
        <w:jc w:val="both"/>
        <w:rPr>
          <w:rFonts w:asciiTheme="minorHAnsi" w:hAnsiTheme="minorHAnsi" w:cstheme="minorHAnsi"/>
          <w:bCs/>
          <w:color w:val="FF0000"/>
          <w:sz w:val="10"/>
          <w:szCs w:val="10"/>
        </w:rPr>
      </w:pPr>
    </w:p>
    <w:p w14:paraId="3CF18215" w14:textId="77777777" w:rsidR="00907E2F" w:rsidRDefault="000266FB" w:rsidP="0036058F">
      <w:pPr>
        <w:pStyle w:val="Default"/>
        <w:spacing w:line="360" w:lineRule="auto"/>
        <w:jc w:val="both"/>
        <w:rPr>
          <w:rFonts w:asciiTheme="minorHAnsi" w:hAnsiTheme="minorHAnsi" w:cstheme="minorHAnsi"/>
          <w:color w:val="auto"/>
          <w:sz w:val="22"/>
          <w:lang w:eastAsia="es-ES"/>
        </w:rPr>
      </w:pPr>
      <w:r w:rsidRPr="008373FF">
        <w:rPr>
          <w:rFonts w:asciiTheme="minorHAnsi" w:hAnsiTheme="minorHAnsi" w:cstheme="minorHAnsi"/>
          <w:bCs/>
          <w:color w:val="auto"/>
          <w:sz w:val="22"/>
          <w:szCs w:val="22"/>
        </w:rPr>
        <w:t>[</w:t>
      </w:r>
      <w:r w:rsidR="00AC2E58" w:rsidRPr="008373FF">
        <w:rPr>
          <w:rFonts w:asciiTheme="minorHAnsi" w:hAnsiTheme="minorHAnsi" w:cstheme="minorHAnsi"/>
          <w:bCs/>
          <w:color w:val="auto"/>
          <w:sz w:val="22"/>
          <w:szCs w:val="22"/>
        </w:rPr>
        <w:t>5</w:t>
      </w:r>
      <w:r w:rsidRPr="008373FF">
        <w:rPr>
          <w:rFonts w:asciiTheme="minorHAnsi" w:hAnsiTheme="minorHAnsi" w:cstheme="minorHAnsi"/>
          <w:bCs/>
          <w:color w:val="auto"/>
          <w:sz w:val="22"/>
          <w:szCs w:val="22"/>
        </w:rPr>
        <w:t xml:space="preserve">] </w:t>
      </w:r>
      <w:r w:rsidRPr="008373FF">
        <w:rPr>
          <w:rFonts w:asciiTheme="minorHAnsi" w:hAnsiTheme="minorHAnsi" w:cstheme="minorHAnsi"/>
          <w:color w:val="auto"/>
          <w:sz w:val="22"/>
          <w:lang w:eastAsia="es-ES"/>
        </w:rPr>
        <w:t xml:space="preserve">V. </w:t>
      </w:r>
      <w:r w:rsidRPr="00406FCC">
        <w:rPr>
          <w:rFonts w:asciiTheme="minorHAnsi" w:hAnsiTheme="minorHAnsi" w:cstheme="minorHAnsi"/>
          <w:color w:val="auto"/>
          <w:sz w:val="22"/>
          <w:lang w:eastAsia="es-ES"/>
        </w:rPr>
        <w:t xml:space="preserve">Zapatero, W. Wang, </w:t>
      </w:r>
      <w:r w:rsidRPr="00AC2E58">
        <w:rPr>
          <w:rFonts w:asciiTheme="minorHAnsi" w:hAnsiTheme="minorHAnsi" w:cstheme="minorHAnsi"/>
          <w:b/>
          <w:color w:val="auto"/>
          <w:sz w:val="22"/>
          <w:lang w:eastAsia="es-ES"/>
        </w:rPr>
        <w:t xml:space="preserve">M. </w:t>
      </w:r>
      <w:proofErr w:type="spellStart"/>
      <w:r w:rsidRPr="00AC2E58">
        <w:rPr>
          <w:rFonts w:asciiTheme="minorHAnsi" w:hAnsiTheme="minorHAnsi" w:cstheme="minorHAnsi"/>
          <w:b/>
          <w:color w:val="auto"/>
          <w:sz w:val="22"/>
          <w:lang w:eastAsia="es-ES"/>
        </w:rPr>
        <w:t>Curty</w:t>
      </w:r>
      <w:proofErr w:type="spellEnd"/>
      <w:r w:rsidRPr="00406FCC">
        <w:rPr>
          <w:rFonts w:asciiTheme="minorHAnsi" w:hAnsiTheme="minorHAnsi" w:cstheme="minorHAnsi"/>
          <w:color w:val="auto"/>
          <w:sz w:val="22"/>
          <w:lang w:eastAsia="es-ES"/>
        </w:rPr>
        <w:t>, “A fully passive transmitter for decoy-state quantum key distribution”, Quantum Science and Technology 8, 025014 (2023).</w:t>
      </w:r>
      <w:r>
        <w:rPr>
          <w:rFonts w:asciiTheme="minorHAnsi" w:hAnsiTheme="minorHAnsi" w:cstheme="minorHAnsi"/>
          <w:color w:val="auto"/>
          <w:sz w:val="22"/>
          <w:lang w:eastAsia="es-ES"/>
        </w:rPr>
        <w:t xml:space="preserve"> </w:t>
      </w:r>
    </w:p>
    <w:p w14:paraId="379FA4C5" w14:textId="12435A72" w:rsidR="00722D60" w:rsidRPr="0036058F" w:rsidRDefault="0036058F" w:rsidP="0036058F">
      <w:pPr>
        <w:pStyle w:val="Default"/>
        <w:spacing w:line="360" w:lineRule="auto"/>
        <w:jc w:val="both"/>
        <w:rPr>
          <w:rFonts w:asciiTheme="minorHAnsi" w:hAnsiTheme="minorHAnsi" w:cstheme="minorHAnsi"/>
          <w:color w:val="1F497D" w:themeColor="text2"/>
          <w:sz w:val="22"/>
          <w:lang w:eastAsia="es-ES"/>
        </w:rPr>
      </w:pPr>
      <w:r w:rsidRPr="0036058F">
        <w:rPr>
          <w:rFonts w:asciiTheme="minorHAnsi" w:hAnsiTheme="minorHAnsi" w:cstheme="minorHAnsi"/>
          <w:color w:val="1F497D" w:themeColor="text2"/>
          <w:sz w:val="22"/>
          <w:lang w:eastAsia="es-ES"/>
        </w:rPr>
        <w:t xml:space="preserve">DOI: </w:t>
      </w:r>
      <w:hyperlink r:id="rId133" w:history="1">
        <w:r w:rsidRPr="0036058F">
          <w:rPr>
            <w:rStyle w:val="Hipervnculo"/>
            <w:rFonts w:asciiTheme="minorHAnsi" w:hAnsiTheme="minorHAnsi" w:cstheme="minorHAnsi"/>
            <w:color w:val="1F497D" w:themeColor="text2"/>
            <w:sz w:val="22"/>
            <w:lang w:eastAsia="es-ES"/>
          </w:rPr>
          <w:t>https://doi.org/10.1088/2058-9565/acbc46</w:t>
        </w:r>
      </w:hyperlink>
    </w:p>
    <w:p w14:paraId="003573E0" w14:textId="77777777" w:rsidR="00135D94" w:rsidRPr="00135D94" w:rsidRDefault="00135D94" w:rsidP="00523FF2">
      <w:pPr>
        <w:pStyle w:val="Default"/>
        <w:spacing w:line="360" w:lineRule="auto"/>
        <w:jc w:val="both"/>
        <w:rPr>
          <w:rFonts w:asciiTheme="minorHAnsi" w:hAnsiTheme="minorHAnsi" w:cstheme="minorHAnsi"/>
          <w:color w:val="FF0000"/>
          <w:sz w:val="10"/>
          <w:szCs w:val="10"/>
          <w:lang w:eastAsia="es-ES"/>
        </w:rPr>
      </w:pPr>
    </w:p>
    <w:p w14:paraId="11AA6D6D" w14:textId="35C1E4B1" w:rsidR="0036058F" w:rsidRPr="0036058F" w:rsidRDefault="00AC2E58" w:rsidP="0036058F">
      <w:pPr>
        <w:pStyle w:val="Default"/>
        <w:spacing w:line="360" w:lineRule="auto"/>
        <w:jc w:val="both"/>
        <w:rPr>
          <w:rFonts w:asciiTheme="minorHAnsi" w:hAnsiTheme="minorHAnsi" w:cstheme="minorHAnsi"/>
          <w:color w:val="1F497D" w:themeColor="text2"/>
          <w:sz w:val="22"/>
          <w:lang w:eastAsia="es-ES"/>
        </w:rPr>
      </w:pPr>
      <w:r w:rsidRPr="008373FF">
        <w:rPr>
          <w:rFonts w:asciiTheme="minorHAnsi" w:hAnsiTheme="minorHAnsi" w:cstheme="minorHAnsi"/>
          <w:bCs/>
          <w:color w:val="auto"/>
          <w:sz w:val="22"/>
          <w:szCs w:val="22"/>
        </w:rPr>
        <w:t>[6</w:t>
      </w:r>
      <w:r w:rsidR="003B10A5" w:rsidRPr="008373FF">
        <w:rPr>
          <w:rFonts w:asciiTheme="minorHAnsi" w:hAnsiTheme="minorHAnsi" w:cstheme="minorHAnsi"/>
          <w:bCs/>
          <w:color w:val="auto"/>
          <w:sz w:val="22"/>
          <w:szCs w:val="22"/>
        </w:rPr>
        <w:t xml:space="preserve">] </w:t>
      </w:r>
      <w:r w:rsidR="003B10A5" w:rsidRPr="00406FCC">
        <w:rPr>
          <w:rFonts w:asciiTheme="minorHAnsi" w:hAnsiTheme="minorHAnsi" w:cstheme="minorHAnsi"/>
          <w:color w:val="auto"/>
          <w:sz w:val="22"/>
          <w:lang w:eastAsia="es-ES"/>
        </w:rPr>
        <w:t xml:space="preserve">V. Zapatero, T. van </w:t>
      </w:r>
      <w:proofErr w:type="spellStart"/>
      <w:r w:rsidR="003B10A5" w:rsidRPr="00406FCC">
        <w:rPr>
          <w:rFonts w:asciiTheme="minorHAnsi" w:hAnsiTheme="minorHAnsi" w:cstheme="minorHAnsi"/>
          <w:color w:val="auto"/>
          <w:sz w:val="22"/>
          <w:lang w:eastAsia="es-ES"/>
        </w:rPr>
        <w:t>Leent</w:t>
      </w:r>
      <w:proofErr w:type="spellEnd"/>
      <w:r w:rsidR="003B10A5" w:rsidRPr="00406FCC">
        <w:rPr>
          <w:rFonts w:asciiTheme="minorHAnsi" w:hAnsiTheme="minorHAnsi" w:cstheme="minorHAnsi"/>
          <w:color w:val="auto"/>
          <w:sz w:val="22"/>
          <w:lang w:eastAsia="es-ES"/>
        </w:rPr>
        <w:t xml:space="preserve">, R. Arnon-Friedman, W.-Z. Liu, Q. Zhang, H. </w:t>
      </w:r>
      <w:proofErr w:type="spellStart"/>
      <w:r w:rsidR="003B10A5" w:rsidRPr="00406FCC">
        <w:rPr>
          <w:rFonts w:asciiTheme="minorHAnsi" w:hAnsiTheme="minorHAnsi" w:cstheme="minorHAnsi"/>
          <w:color w:val="auto"/>
          <w:sz w:val="22"/>
          <w:lang w:eastAsia="es-ES"/>
        </w:rPr>
        <w:t>Weinfurter</w:t>
      </w:r>
      <w:proofErr w:type="spellEnd"/>
      <w:r w:rsidR="003B10A5" w:rsidRPr="00406FCC">
        <w:rPr>
          <w:rFonts w:asciiTheme="minorHAnsi" w:hAnsiTheme="minorHAnsi" w:cstheme="minorHAnsi"/>
          <w:color w:val="auto"/>
          <w:sz w:val="22"/>
          <w:lang w:eastAsia="es-ES"/>
        </w:rPr>
        <w:t xml:space="preserve">, </w:t>
      </w:r>
      <w:r w:rsidR="003B10A5" w:rsidRPr="007D10FA">
        <w:rPr>
          <w:rFonts w:asciiTheme="minorHAnsi" w:hAnsiTheme="minorHAnsi" w:cstheme="minorHAnsi"/>
          <w:b/>
          <w:color w:val="auto"/>
          <w:sz w:val="22"/>
          <w:lang w:eastAsia="es-ES"/>
        </w:rPr>
        <w:t xml:space="preserve">M. </w:t>
      </w:r>
      <w:proofErr w:type="spellStart"/>
      <w:r w:rsidR="003B10A5" w:rsidRPr="007D10FA">
        <w:rPr>
          <w:rFonts w:asciiTheme="minorHAnsi" w:hAnsiTheme="minorHAnsi" w:cstheme="minorHAnsi"/>
          <w:b/>
          <w:color w:val="auto"/>
          <w:sz w:val="22"/>
          <w:lang w:eastAsia="es-ES"/>
        </w:rPr>
        <w:t>Curty</w:t>
      </w:r>
      <w:proofErr w:type="spellEnd"/>
      <w:r w:rsidR="003B10A5" w:rsidRPr="00406FCC">
        <w:rPr>
          <w:rFonts w:asciiTheme="minorHAnsi" w:hAnsiTheme="minorHAnsi" w:cstheme="minorHAnsi"/>
          <w:color w:val="auto"/>
          <w:sz w:val="22"/>
          <w:lang w:eastAsia="es-ES"/>
        </w:rPr>
        <w:t xml:space="preserve">, “Advances in device-independent quantum key distribution”, </w:t>
      </w:r>
      <w:proofErr w:type="spellStart"/>
      <w:r w:rsidR="003B10A5" w:rsidRPr="00406FCC">
        <w:rPr>
          <w:rFonts w:asciiTheme="minorHAnsi" w:hAnsiTheme="minorHAnsi" w:cstheme="minorHAnsi"/>
          <w:color w:val="auto"/>
          <w:sz w:val="22"/>
          <w:lang w:eastAsia="es-ES"/>
        </w:rPr>
        <w:t>npj</w:t>
      </w:r>
      <w:proofErr w:type="spellEnd"/>
      <w:r w:rsidR="003B10A5" w:rsidRPr="00406FCC">
        <w:rPr>
          <w:rFonts w:asciiTheme="minorHAnsi" w:hAnsiTheme="minorHAnsi" w:cstheme="minorHAnsi"/>
          <w:color w:val="auto"/>
          <w:sz w:val="22"/>
          <w:lang w:eastAsia="es-ES"/>
        </w:rPr>
        <w:t xml:space="preserve"> Quantum Information 9, 10 (2023)</w:t>
      </w:r>
      <w:r w:rsidR="003B10A5">
        <w:rPr>
          <w:rFonts w:asciiTheme="minorHAnsi" w:hAnsiTheme="minorHAnsi" w:cstheme="minorHAnsi"/>
          <w:color w:val="auto"/>
          <w:sz w:val="22"/>
          <w:lang w:eastAsia="es-ES"/>
        </w:rPr>
        <w:t xml:space="preserve">. </w:t>
      </w:r>
      <w:r w:rsidR="0036058F" w:rsidRPr="0036058F">
        <w:rPr>
          <w:rFonts w:asciiTheme="minorHAnsi" w:hAnsiTheme="minorHAnsi" w:cstheme="minorHAnsi"/>
          <w:color w:val="1F497D" w:themeColor="text2"/>
          <w:sz w:val="22"/>
          <w:lang w:eastAsia="es-ES"/>
        </w:rPr>
        <w:t xml:space="preserve">DOI: </w:t>
      </w:r>
      <w:hyperlink r:id="rId134" w:history="1">
        <w:r w:rsidR="0036058F" w:rsidRPr="0036058F">
          <w:rPr>
            <w:rStyle w:val="Hipervnculo"/>
            <w:rFonts w:asciiTheme="minorHAnsi" w:hAnsiTheme="minorHAnsi" w:cstheme="minorHAnsi"/>
            <w:color w:val="1F497D" w:themeColor="text2"/>
            <w:sz w:val="22"/>
            <w:lang w:eastAsia="es-ES"/>
          </w:rPr>
          <w:t>https://doi.org/10.1038/s41534-023-00684-x</w:t>
        </w:r>
      </w:hyperlink>
    </w:p>
    <w:p w14:paraId="590C1F00" w14:textId="77777777" w:rsidR="00135D94" w:rsidRPr="00135D94" w:rsidRDefault="00135D94" w:rsidP="00523FF2">
      <w:pPr>
        <w:pStyle w:val="Default"/>
        <w:spacing w:line="360" w:lineRule="auto"/>
        <w:jc w:val="both"/>
        <w:rPr>
          <w:rFonts w:asciiTheme="minorHAnsi" w:hAnsiTheme="minorHAnsi" w:cstheme="minorHAnsi"/>
          <w:color w:val="auto"/>
          <w:sz w:val="10"/>
          <w:szCs w:val="10"/>
          <w:lang w:eastAsia="es-ES"/>
        </w:rPr>
      </w:pPr>
    </w:p>
    <w:p w14:paraId="075226A4" w14:textId="77777777" w:rsidR="00907E2F" w:rsidRDefault="00AC2E58" w:rsidP="00523FF2">
      <w:pPr>
        <w:pStyle w:val="Default"/>
        <w:spacing w:line="360" w:lineRule="auto"/>
        <w:jc w:val="both"/>
        <w:rPr>
          <w:rFonts w:asciiTheme="minorHAnsi" w:hAnsiTheme="minorHAnsi" w:cstheme="minorHAnsi"/>
          <w:color w:val="auto"/>
          <w:sz w:val="22"/>
          <w:lang w:eastAsia="es-ES"/>
        </w:rPr>
      </w:pPr>
      <w:r w:rsidRPr="008373FF">
        <w:rPr>
          <w:rFonts w:asciiTheme="minorHAnsi" w:hAnsiTheme="minorHAnsi" w:cstheme="minorHAnsi"/>
          <w:bCs/>
          <w:color w:val="auto"/>
          <w:sz w:val="22"/>
          <w:szCs w:val="22"/>
        </w:rPr>
        <w:lastRenderedPageBreak/>
        <w:t>[7</w:t>
      </w:r>
      <w:r w:rsidR="003B10A5" w:rsidRPr="008373FF">
        <w:rPr>
          <w:rFonts w:asciiTheme="minorHAnsi" w:hAnsiTheme="minorHAnsi" w:cstheme="minorHAnsi"/>
          <w:bCs/>
          <w:color w:val="auto"/>
          <w:sz w:val="22"/>
          <w:szCs w:val="22"/>
        </w:rPr>
        <w:t>]</w:t>
      </w:r>
      <w:r w:rsidRPr="008373FF">
        <w:rPr>
          <w:rFonts w:asciiTheme="minorHAnsi" w:hAnsiTheme="minorHAnsi" w:cstheme="minorHAnsi"/>
          <w:bCs/>
          <w:color w:val="auto"/>
          <w:sz w:val="22"/>
          <w:szCs w:val="22"/>
        </w:rPr>
        <w:t xml:space="preserve"> M.</w:t>
      </w:r>
      <w:r w:rsidR="003B10A5" w:rsidRPr="008373FF">
        <w:rPr>
          <w:rFonts w:asciiTheme="minorHAnsi" w:hAnsiTheme="minorHAnsi" w:cstheme="minorHAnsi"/>
          <w:bCs/>
          <w:color w:val="auto"/>
          <w:sz w:val="22"/>
          <w:szCs w:val="22"/>
        </w:rPr>
        <w:t xml:space="preserve"> </w:t>
      </w:r>
      <w:r w:rsidR="003B10A5" w:rsidRPr="008373FF">
        <w:rPr>
          <w:rFonts w:asciiTheme="minorHAnsi" w:hAnsiTheme="minorHAnsi" w:cstheme="minorHAnsi"/>
          <w:color w:val="auto"/>
          <w:sz w:val="22"/>
          <w:lang w:eastAsia="es-ES"/>
        </w:rPr>
        <w:t xml:space="preserve">Pereira, G. </w:t>
      </w:r>
      <w:proofErr w:type="spellStart"/>
      <w:r w:rsidR="003B10A5" w:rsidRPr="008373FF">
        <w:rPr>
          <w:rFonts w:asciiTheme="minorHAnsi" w:hAnsiTheme="minorHAnsi" w:cstheme="minorHAnsi"/>
          <w:color w:val="auto"/>
          <w:sz w:val="22"/>
          <w:lang w:eastAsia="es-ES"/>
        </w:rPr>
        <w:t>Currás</w:t>
      </w:r>
      <w:proofErr w:type="spellEnd"/>
      <w:r w:rsidR="003B10A5" w:rsidRPr="008373FF">
        <w:rPr>
          <w:rFonts w:asciiTheme="minorHAnsi" w:hAnsiTheme="minorHAnsi" w:cstheme="minorHAnsi"/>
          <w:color w:val="auto"/>
          <w:sz w:val="22"/>
          <w:lang w:eastAsia="es-ES"/>
        </w:rPr>
        <w:t xml:space="preserve">-Lorenzo, A. Navarrete, A. Mizutani, G. Kato, </w:t>
      </w:r>
      <w:r w:rsidR="003B10A5" w:rsidRPr="008373FF">
        <w:rPr>
          <w:rFonts w:asciiTheme="minorHAnsi" w:hAnsiTheme="minorHAnsi" w:cstheme="minorHAnsi"/>
          <w:b/>
          <w:color w:val="auto"/>
          <w:sz w:val="22"/>
          <w:lang w:eastAsia="es-ES"/>
        </w:rPr>
        <w:t xml:space="preserve">M. </w:t>
      </w:r>
      <w:proofErr w:type="spellStart"/>
      <w:r w:rsidR="003B10A5" w:rsidRPr="008373FF">
        <w:rPr>
          <w:rFonts w:asciiTheme="minorHAnsi" w:hAnsiTheme="minorHAnsi" w:cstheme="minorHAnsi"/>
          <w:b/>
          <w:color w:val="auto"/>
          <w:sz w:val="22"/>
          <w:lang w:eastAsia="es-ES"/>
        </w:rPr>
        <w:t>Curty</w:t>
      </w:r>
      <w:proofErr w:type="spellEnd"/>
      <w:r w:rsidR="003B10A5" w:rsidRPr="008373FF">
        <w:rPr>
          <w:rFonts w:asciiTheme="minorHAnsi" w:hAnsiTheme="minorHAnsi" w:cstheme="minorHAnsi"/>
          <w:color w:val="auto"/>
          <w:sz w:val="22"/>
          <w:lang w:eastAsia="es-ES"/>
        </w:rPr>
        <w:t xml:space="preserve">, K. </w:t>
      </w:r>
      <w:r w:rsidR="003B10A5">
        <w:rPr>
          <w:rFonts w:asciiTheme="minorHAnsi" w:hAnsiTheme="minorHAnsi" w:cstheme="minorHAnsi"/>
          <w:color w:val="auto"/>
          <w:sz w:val="22"/>
          <w:lang w:eastAsia="es-ES"/>
        </w:rPr>
        <w:t>Tamaki, </w:t>
      </w:r>
      <w:r w:rsidR="003B10A5" w:rsidRPr="00406FCC">
        <w:rPr>
          <w:rFonts w:asciiTheme="minorHAnsi" w:hAnsiTheme="minorHAnsi" w:cstheme="minorHAnsi"/>
          <w:color w:val="auto"/>
          <w:sz w:val="22"/>
          <w:lang w:eastAsia="es-ES"/>
        </w:rPr>
        <w:t>“Modified BB84 quantum key distribution protocol robust to source imperfections”, Physical Review Research 5, 023065 (2023).</w:t>
      </w:r>
      <w:r w:rsidR="003B10A5">
        <w:rPr>
          <w:rFonts w:asciiTheme="minorHAnsi" w:hAnsiTheme="minorHAnsi" w:cstheme="minorHAnsi"/>
          <w:color w:val="auto"/>
          <w:sz w:val="22"/>
          <w:lang w:eastAsia="es-ES"/>
        </w:rPr>
        <w:t xml:space="preserve"> </w:t>
      </w:r>
    </w:p>
    <w:p w14:paraId="3C8B60A7" w14:textId="49A984A2" w:rsidR="009F40E7" w:rsidRPr="009F40E7" w:rsidRDefault="009F40E7" w:rsidP="00523FF2">
      <w:pPr>
        <w:pStyle w:val="Default"/>
        <w:spacing w:line="360" w:lineRule="auto"/>
        <w:jc w:val="both"/>
        <w:rPr>
          <w:rFonts w:asciiTheme="minorHAnsi" w:hAnsiTheme="minorHAnsi" w:cstheme="minorHAnsi"/>
          <w:color w:val="1F497D" w:themeColor="text2"/>
          <w:sz w:val="22"/>
          <w:lang w:eastAsia="es-ES"/>
        </w:rPr>
      </w:pPr>
      <w:r w:rsidRPr="009F40E7">
        <w:rPr>
          <w:rFonts w:asciiTheme="minorHAnsi" w:hAnsiTheme="minorHAnsi" w:cstheme="minorHAnsi"/>
          <w:color w:val="1F497D" w:themeColor="text2"/>
          <w:sz w:val="22"/>
          <w:lang w:eastAsia="es-ES"/>
        </w:rPr>
        <w:t xml:space="preserve">DOI: </w:t>
      </w:r>
      <w:hyperlink r:id="rId135" w:history="1">
        <w:r w:rsidRPr="009F40E7">
          <w:rPr>
            <w:rStyle w:val="Hipervnculo"/>
            <w:rFonts w:asciiTheme="minorHAnsi" w:hAnsiTheme="minorHAnsi" w:cstheme="minorHAnsi"/>
            <w:color w:val="1F497D" w:themeColor="text2"/>
            <w:sz w:val="22"/>
            <w:lang w:eastAsia="es-ES"/>
          </w:rPr>
          <w:t>https://doi.org/10.1103/PhysRevResearch.5.023065</w:t>
        </w:r>
      </w:hyperlink>
    </w:p>
    <w:p w14:paraId="7D3077E2" w14:textId="77777777" w:rsidR="00907E2F" w:rsidRPr="00907E2F" w:rsidRDefault="00907E2F" w:rsidP="00523FF2">
      <w:pPr>
        <w:pStyle w:val="Default"/>
        <w:spacing w:line="360" w:lineRule="auto"/>
        <w:jc w:val="both"/>
        <w:rPr>
          <w:rFonts w:asciiTheme="minorHAnsi" w:hAnsiTheme="minorHAnsi" w:cstheme="minorHAnsi"/>
          <w:color w:val="FF0000"/>
          <w:sz w:val="22"/>
          <w:szCs w:val="22"/>
          <w:lang w:eastAsia="es-ES"/>
        </w:rPr>
      </w:pPr>
    </w:p>
    <w:p w14:paraId="116E1015" w14:textId="7DDEB5FA" w:rsidR="003B10A5" w:rsidRDefault="003B10A5" w:rsidP="00523FF2">
      <w:pPr>
        <w:pStyle w:val="Default"/>
        <w:spacing w:line="360" w:lineRule="auto"/>
        <w:jc w:val="both"/>
        <w:rPr>
          <w:rFonts w:asciiTheme="minorHAnsi" w:hAnsiTheme="minorHAnsi" w:cstheme="minorHAnsi"/>
          <w:color w:val="FF0000"/>
          <w:sz w:val="22"/>
          <w:lang w:eastAsia="es-ES"/>
        </w:rPr>
      </w:pPr>
      <w:r w:rsidRPr="00D96E16">
        <w:rPr>
          <w:rFonts w:asciiTheme="minorHAnsi" w:hAnsiTheme="minorHAnsi" w:cstheme="minorHAnsi"/>
          <w:bCs/>
          <w:color w:val="auto"/>
          <w:sz w:val="22"/>
          <w:szCs w:val="22"/>
        </w:rPr>
        <w:t>[</w:t>
      </w:r>
      <w:r w:rsidR="00CA715C" w:rsidRPr="00D96E16">
        <w:rPr>
          <w:rFonts w:asciiTheme="minorHAnsi" w:hAnsiTheme="minorHAnsi" w:cstheme="minorHAnsi"/>
          <w:bCs/>
          <w:color w:val="auto"/>
          <w:sz w:val="22"/>
          <w:szCs w:val="22"/>
        </w:rPr>
        <w:t>8</w:t>
      </w:r>
      <w:r w:rsidRPr="00D96E16">
        <w:rPr>
          <w:rFonts w:asciiTheme="minorHAnsi" w:hAnsiTheme="minorHAnsi" w:cstheme="minorHAnsi"/>
          <w:bCs/>
          <w:color w:val="auto"/>
          <w:sz w:val="22"/>
          <w:szCs w:val="22"/>
        </w:rPr>
        <w:t xml:space="preserve">] X. </w:t>
      </w:r>
      <w:r w:rsidRPr="00D96E16">
        <w:rPr>
          <w:rFonts w:asciiTheme="minorHAnsi" w:hAnsiTheme="minorHAnsi" w:cstheme="minorHAnsi"/>
          <w:color w:val="auto"/>
          <w:sz w:val="22"/>
          <w:lang w:eastAsia="es-ES"/>
        </w:rPr>
        <w:t xml:space="preserve">Sixto, G. </w:t>
      </w:r>
      <w:proofErr w:type="spellStart"/>
      <w:r w:rsidRPr="00D96E16">
        <w:rPr>
          <w:rFonts w:asciiTheme="minorHAnsi" w:hAnsiTheme="minorHAnsi" w:cstheme="minorHAnsi"/>
          <w:color w:val="auto"/>
          <w:sz w:val="22"/>
          <w:lang w:eastAsia="es-ES"/>
        </w:rPr>
        <w:t>Currás</w:t>
      </w:r>
      <w:proofErr w:type="spellEnd"/>
      <w:r w:rsidRPr="00D96E16">
        <w:rPr>
          <w:rFonts w:asciiTheme="minorHAnsi" w:hAnsiTheme="minorHAnsi" w:cstheme="minorHAnsi"/>
          <w:color w:val="auto"/>
          <w:sz w:val="22"/>
          <w:lang w:eastAsia="es-ES"/>
        </w:rPr>
        <w:t xml:space="preserve">-Lorenzo, K. Tamaki, </w:t>
      </w:r>
      <w:r w:rsidRPr="00D96E16">
        <w:rPr>
          <w:rFonts w:asciiTheme="minorHAnsi" w:hAnsiTheme="minorHAnsi" w:cstheme="minorHAnsi"/>
          <w:b/>
          <w:color w:val="auto"/>
          <w:sz w:val="22"/>
          <w:lang w:eastAsia="es-ES"/>
        </w:rPr>
        <w:t xml:space="preserve">M. </w:t>
      </w:r>
      <w:proofErr w:type="spellStart"/>
      <w:r w:rsidRPr="00D96E16">
        <w:rPr>
          <w:rFonts w:asciiTheme="minorHAnsi" w:hAnsiTheme="minorHAnsi" w:cstheme="minorHAnsi"/>
          <w:b/>
          <w:color w:val="auto"/>
          <w:sz w:val="22"/>
          <w:lang w:eastAsia="es-ES"/>
        </w:rPr>
        <w:t>Curty</w:t>
      </w:r>
      <w:proofErr w:type="spellEnd"/>
      <w:r w:rsidRPr="00D96E16">
        <w:rPr>
          <w:rFonts w:asciiTheme="minorHAnsi" w:hAnsiTheme="minorHAnsi" w:cstheme="minorHAnsi"/>
          <w:color w:val="auto"/>
          <w:sz w:val="22"/>
          <w:lang w:eastAsia="es-ES"/>
        </w:rPr>
        <w:t xml:space="preserve">, “Secret key rate bounds for quantum key </w:t>
      </w:r>
      <w:r w:rsidRPr="00406FCC">
        <w:rPr>
          <w:rFonts w:asciiTheme="minorHAnsi" w:hAnsiTheme="minorHAnsi" w:cstheme="minorHAnsi"/>
          <w:color w:val="auto"/>
          <w:sz w:val="22"/>
          <w:lang w:eastAsia="es-ES"/>
        </w:rPr>
        <w:t>distribution with faulty active phase randomization”, EPJ Quantum Technology 10, 53 (2023).</w:t>
      </w:r>
      <w:r>
        <w:rPr>
          <w:rFonts w:asciiTheme="minorHAnsi" w:hAnsiTheme="minorHAnsi" w:cstheme="minorHAnsi"/>
          <w:color w:val="auto"/>
          <w:sz w:val="22"/>
          <w:lang w:eastAsia="es-ES"/>
        </w:rPr>
        <w:t xml:space="preserve"> </w:t>
      </w:r>
    </w:p>
    <w:p w14:paraId="63F83CD1" w14:textId="644267D2" w:rsidR="00907E2F" w:rsidRPr="00907E2F" w:rsidRDefault="00907E2F" w:rsidP="00523FF2">
      <w:pPr>
        <w:pStyle w:val="Default"/>
        <w:spacing w:line="360" w:lineRule="auto"/>
        <w:jc w:val="both"/>
        <w:rPr>
          <w:rFonts w:asciiTheme="minorHAnsi" w:hAnsiTheme="minorHAnsi" w:cstheme="minorHAnsi"/>
          <w:color w:val="1F497D" w:themeColor="text2"/>
          <w:sz w:val="22"/>
          <w:lang w:eastAsia="es-ES"/>
        </w:rPr>
      </w:pPr>
      <w:r w:rsidRPr="00907E2F">
        <w:rPr>
          <w:rFonts w:asciiTheme="minorHAnsi" w:hAnsiTheme="minorHAnsi" w:cstheme="minorHAnsi"/>
          <w:color w:val="1F497D" w:themeColor="text2"/>
          <w:sz w:val="22"/>
          <w:lang w:eastAsia="es-ES"/>
        </w:rPr>
        <w:t>DOI:</w:t>
      </w:r>
      <w:r>
        <w:rPr>
          <w:rFonts w:asciiTheme="minorHAnsi" w:hAnsiTheme="minorHAnsi" w:cstheme="minorHAnsi"/>
          <w:color w:val="1F497D" w:themeColor="text2"/>
          <w:sz w:val="22"/>
          <w:lang w:eastAsia="es-ES"/>
        </w:rPr>
        <w:t xml:space="preserve"> </w:t>
      </w:r>
      <w:hyperlink r:id="rId136" w:tgtFrame="_blank" w:history="1">
        <w:r w:rsidRPr="00907E2F">
          <w:rPr>
            <w:rStyle w:val="Hipervnculo"/>
            <w:rFonts w:asciiTheme="minorHAnsi" w:hAnsiTheme="minorHAnsi" w:cstheme="minorHAnsi"/>
            <w:color w:val="1F497D" w:themeColor="text2"/>
            <w:sz w:val="22"/>
            <w:lang w:eastAsia="es-ES"/>
          </w:rPr>
          <w:t>10.1140/</w:t>
        </w:r>
        <w:proofErr w:type="spellStart"/>
        <w:r w:rsidRPr="00907E2F">
          <w:rPr>
            <w:rStyle w:val="Hipervnculo"/>
            <w:rFonts w:asciiTheme="minorHAnsi" w:hAnsiTheme="minorHAnsi" w:cstheme="minorHAnsi"/>
            <w:color w:val="1F497D" w:themeColor="text2"/>
            <w:sz w:val="22"/>
            <w:lang w:eastAsia="es-ES"/>
          </w:rPr>
          <w:t>epjqt</w:t>
        </w:r>
        <w:proofErr w:type="spellEnd"/>
        <w:r w:rsidRPr="00907E2F">
          <w:rPr>
            <w:rStyle w:val="Hipervnculo"/>
            <w:rFonts w:asciiTheme="minorHAnsi" w:hAnsiTheme="minorHAnsi" w:cstheme="minorHAnsi"/>
            <w:color w:val="1F497D" w:themeColor="text2"/>
            <w:sz w:val="22"/>
            <w:lang w:eastAsia="es-ES"/>
          </w:rPr>
          <w:t>/s40507-023-00210-0</w:t>
        </w:r>
      </w:hyperlink>
    </w:p>
    <w:p w14:paraId="3154514D" w14:textId="77777777" w:rsidR="00135D94" w:rsidRPr="00135D94" w:rsidRDefault="00135D94" w:rsidP="00523FF2">
      <w:pPr>
        <w:pStyle w:val="Default"/>
        <w:spacing w:line="360" w:lineRule="auto"/>
        <w:jc w:val="both"/>
        <w:rPr>
          <w:rFonts w:asciiTheme="minorHAnsi" w:hAnsiTheme="minorHAnsi" w:cstheme="minorHAnsi"/>
          <w:color w:val="FF0000"/>
          <w:sz w:val="10"/>
          <w:szCs w:val="10"/>
          <w:lang w:eastAsia="es-ES"/>
        </w:rPr>
      </w:pPr>
    </w:p>
    <w:p w14:paraId="64DFF7DC" w14:textId="792823C2" w:rsidR="003B10A5" w:rsidRDefault="003B10A5" w:rsidP="00523FF2">
      <w:pPr>
        <w:pStyle w:val="Default"/>
        <w:spacing w:line="360" w:lineRule="auto"/>
        <w:jc w:val="both"/>
        <w:rPr>
          <w:rFonts w:asciiTheme="minorHAnsi" w:hAnsiTheme="minorHAnsi" w:cstheme="minorHAnsi"/>
          <w:color w:val="auto"/>
          <w:sz w:val="22"/>
          <w:lang w:eastAsia="es-ES"/>
        </w:rPr>
      </w:pPr>
      <w:r w:rsidRPr="00D96E16">
        <w:rPr>
          <w:rFonts w:asciiTheme="minorHAnsi" w:hAnsiTheme="minorHAnsi" w:cstheme="minorHAnsi"/>
          <w:bCs/>
          <w:color w:val="auto"/>
          <w:sz w:val="22"/>
          <w:szCs w:val="22"/>
        </w:rPr>
        <w:t>[</w:t>
      </w:r>
      <w:r w:rsidR="00CA715C" w:rsidRPr="00D96E16">
        <w:rPr>
          <w:rFonts w:asciiTheme="minorHAnsi" w:hAnsiTheme="minorHAnsi" w:cstheme="minorHAnsi"/>
          <w:bCs/>
          <w:color w:val="auto"/>
          <w:sz w:val="22"/>
          <w:szCs w:val="22"/>
        </w:rPr>
        <w:t>9</w:t>
      </w:r>
      <w:r w:rsidRPr="00D96E16">
        <w:rPr>
          <w:rFonts w:asciiTheme="minorHAnsi" w:hAnsiTheme="minorHAnsi" w:cstheme="minorHAnsi"/>
          <w:bCs/>
          <w:color w:val="auto"/>
          <w:sz w:val="22"/>
          <w:szCs w:val="22"/>
        </w:rPr>
        <w:t xml:space="preserve">] </w:t>
      </w:r>
      <w:r w:rsidRPr="00D96E16">
        <w:rPr>
          <w:rFonts w:asciiTheme="minorHAnsi" w:hAnsiTheme="minorHAnsi" w:cstheme="minorHAnsi"/>
          <w:color w:val="auto"/>
          <w:sz w:val="22"/>
          <w:lang w:eastAsia="es-ES"/>
        </w:rPr>
        <w:t xml:space="preserve">F.-Y. Lu, Z.-H. Wang, V. Zapatero, J.-L. Chen, S. Wang, Z.-Q. Yin, </w:t>
      </w:r>
      <w:r w:rsidRPr="00D96E16">
        <w:rPr>
          <w:rFonts w:asciiTheme="minorHAnsi" w:hAnsiTheme="minorHAnsi" w:cstheme="minorHAnsi"/>
          <w:b/>
          <w:color w:val="auto"/>
          <w:sz w:val="22"/>
          <w:lang w:eastAsia="es-ES"/>
        </w:rPr>
        <w:t xml:space="preserve">M. </w:t>
      </w:r>
      <w:proofErr w:type="spellStart"/>
      <w:r w:rsidRPr="00D96E16">
        <w:rPr>
          <w:rFonts w:asciiTheme="minorHAnsi" w:hAnsiTheme="minorHAnsi" w:cstheme="minorHAnsi"/>
          <w:b/>
          <w:color w:val="auto"/>
          <w:sz w:val="22"/>
          <w:lang w:eastAsia="es-ES"/>
        </w:rPr>
        <w:t>Curty</w:t>
      </w:r>
      <w:proofErr w:type="spellEnd"/>
      <w:r w:rsidRPr="00D96E16">
        <w:rPr>
          <w:rFonts w:asciiTheme="minorHAnsi" w:hAnsiTheme="minorHAnsi" w:cstheme="minorHAnsi"/>
          <w:color w:val="auto"/>
          <w:sz w:val="22"/>
          <w:lang w:eastAsia="es-ES"/>
        </w:rPr>
        <w:t xml:space="preserve">, D.-Y. He, R. Wang, W. </w:t>
      </w:r>
      <w:r w:rsidRPr="00406FCC">
        <w:rPr>
          <w:rFonts w:asciiTheme="minorHAnsi" w:hAnsiTheme="minorHAnsi" w:cstheme="minorHAnsi"/>
          <w:color w:val="auto"/>
          <w:sz w:val="22"/>
          <w:lang w:eastAsia="es-ES"/>
        </w:rPr>
        <w:t>Chen, G.-J. Fan-Yuan, G.-C. Guo, Z.-F. Han, “Experimental demonstration of fully passive quantum key distribution”, Physical Review Letters 131, 110802 (2023).</w:t>
      </w:r>
      <w:r>
        <w:rPr>
          <w:rFonts w:asciiTheme="minorHAnsi" w:hAnsiTheme="minorHAnsi" w:cstheme="minorHAnsi"/>
          <w:color w:val="auto"/>
          <w:sz w:val="22"/>
          <w:lang w:eastAsia="es-ES"/>
        </w:rPr>
        <w:t xml:space="preserve"> </w:t>
      </w:r>
    </w:p>
    <w:p w14:paraId="453FC1D4" w14:textId="77777777" w:rsidR="00135D94" w:rsidRPr="00135D94" w:rsidRDefault="00135D94" w:rsidP="00523FF2">
      <w:pPr>
        <w:pStyle w:val="Default"/>
        <w:spacing w:line="360" w:lineRule="auto"/>
        <w:jc w:val="both"/>
        <w:rPr>
          <w:rFonts w:asciiTheme="minorHAnsi" w:hAnsiTheme="minorHAnsi" w:cstheme="minorHAnsi"/>
          <w:color w:val="auto"/>
          <w:sz w:val="10"/>
          <w:szCs w:val="10"/>
          <w:lang w:eastAsia="es-ES"/>
        </w:rPr>
      </w:pPr>
    </w:p>
    <w:p w14:paraId="3F1CFD9F" w14:textId="77777777" w:rsidR="0067262F" w:rsidRPr="00755D1E" w:rsidRDefault="00CA715C" w:rsidP="00755D1E">
      <w:pPr>
        <w:pStyle w:val="Default"/>
        <w:spacing w:line="360" w:lineRule="auto"/>
        <w:jc w:val="both"/>
        <w:rPr>
          <w:rFonts w:asciiTheme="minorHAnsi" w:hAnsiTheme="minorHAnsi" w:cstheme="minorHAnsi"/>
          <w:bCs/>
          <w:color w:val="auto"/>
          <w:sz w:val="22"/>
          <w:szCs w:val="22"/>
        </w:rPr>
      </w:pPr>
      <w:r w:rsidRPr="00755D1E">
        <w:rPr>
          <w:rFonts w:asciiTheme="minorHAnsi" w:hAnsiTheme="minorHAnsi" w:cstheme="minorHAnsi"/>
          <w:bCs/>
          <w:color w:val="auto"/>
          <w:sz w:val="22"/>
          <w:szCs w:val="22"/>
        </w:rPr>
        <w:t>[10</w:t>
      </w:r>
      <w:r w:rsidR="003B10A5" w:rsidRPr="00755D1E">
        <w:rPr>
          <w:rFonts w:asciiTheme="minorHAnsi" w:hAnsiTheme="minorHAnsi" w:cstheme="minorHAnsi"/>
          <w:bCs/>
          <w:color w:val="auto"/>
          <w:sz w:val="22"/>
          <w:szCs w:val="22"/>
        </w:rPr>
        <w:t xml:space="preserve">] </w:t>
      </w:r>
      <w:r w:rsidR="003B10A5" w:rsidRPr="00755D1E">
        <w:rPr>
          <w:rFonts w:asciiTheme="minorHAnsi" w:hAnsiTheme="minorHAnsi" w:cstheme="minorHAnsi"/>
          <w:b/>
          <w:color w:val="auto"/>
          <w:sz w:val="22"/>
          <w:szCs w:val="22"/>
          <w:u w:val="single"/>
        </w:rPr>
        <w:t xml:space="preserve">V. </w:t>
      </w:r>
      <w:proofErr w:type="spellStart"/>
      <w:r w:rsidR="003B10A5" w:rsidRPr="00755D1E">
        <w:rPr>
          <w:rFonts w:asciiTheme="minorHAnsi" w:hAnsiTheme="minorHAnsi" w:cstheme="minorHAnsi"/>
          <w:b/>
          <w:color w:val="auto"/>
          <w:sz w:val="22"/>
          <w:szCs w:val="22"/>
          <w:u w:val="single"/>
        </w:rPr>
        <w:t>Mannalath</w:t>
      </w:r>
      <w:proofErr w:type="spellEnd"/>
      <w:r w:rsidR="003B10A5" w:rsidRPr="00755D1E">
        <w:rPr>
          <w:rFonts w:asciiTheme="minorHAnsi" w:hAnsiTheme="minorHAnsi" w:cstheme="minorHAnsi"/>
          <w:bCs/>
          <w:color w:val="auto"/>
          <w:sz w:val="22"/>
          <w:szCs w:val="22"/>
        </w:rPr>
        <w:t xml:space="preserve">, A. Pathak: “Multiparty entanglement routing in quantum networks”, Phys. Rev. A 108, 062614 (2023). </w:t>
      </w:r>
    </w:p>
    <w:p w14:paraId="3811CBD6" w14:textId="641500AD" w:rsidR="00755D1E" w:rsidRPr="00755D1E" w:rsidRDefault="00755D1E" w:rsidP="00755D1E">
      <w:pPr>
        <w:pStyle w:val="Default"/>
        <w:spacing w:line="360" w:lineRule="auto"/>
        <w:jc w:val="both"/>
        <w:rPr>
          <w:rFonts w:asciiTheme="minorHAnsi" w:hAnsiTheme="minorHAnsi" w:cstheme="minorHAnsi"/>
          <w:bCs/>
          <w:color w:val="1F497D" w:themeColor="text2"/>
          <w:sz w:val="22"/>
          <w:szCs w:val="22"/>
        </w:rPr>
      </w:pPr>
      <w:r w:rsidRPr="00755D1E">
        <w:rPr>
          <w:rFonts w:asciiTheme="minorHAnsi" w:hAnsiTheme="minorHAnsi" w:cstheme="minorHAnsi"/>
          <w:bCs/>
          <w:color w:val="1F497D" w:themeColor="text2"/>
          <w:sz w:val="22"/>
          <w:szCs w:val="22"/>
        </w:rPr>
        <w:t xml:space="preserve">DOI: </w:t>
      </w:r>
      <w:hyperlink r:id="rId137" w:history="1">
        <w:r w:rsidRPr="00755D1E">
          <w:rPr>
            <w:rStyle w:val="Hipervnculo"/>
            <w:rFonts w:asciiTheme="minorHAnsi" w:hAnsiTheme="minorHAnsi" w:cstheme="minorHAnsi"/>
            <w:bCs/>
            <w:color w:val="1F497D" w:themeColor="text2"/>
            <w:sz w:val="22"/>
            <w:szCs w:val="22"/>
          </w:rPr>
          <w:t>https://doi.org/10.1103/PhysRevA.108.062614</w:t>
        </w:r>
      </w:hyperlink>
    </w:p>
    <w:p w14:paraId="0942F3A8" w14:textId="77777777" w:rsidR="00135D94" w:rsidRPr="00755D1E" w:rsidRDefault="00135D94" w:rsidP="00755D1E">
      <w:pPr>
        <w:pStyle w:val="Default"/>
        <w:spacing w:line="360" w:lineRule="auto"/>
        <w:jc w:val="both"/>
        <w:rPr>
          <w:rFonts w:asciiTheme="minorHAnsi" w:hAnsiTheme="minorHAnsi" w:cstheme="minorHAnsi"/>
          <w:color w:val="FF0000"/>
          <w:sz w:val="22"/>
          <w:szCs w:val="22"/>
          <w:lang w:eastAsia="es-ES"/>
        </w:rPr>
      </w:pPr>
    </w:p>
    <w:p w14:paraId="04F81715" w14:textId="007E16FC" w:rsidR="00907E2F" w:rsidRPr="00755D1E" w:rsidRDefault="003B10A5" w:rsidP="00755D1E">
      <w:pPr>
        <w:pStyle w:val="Default"/>
        <w:spacing w:line="360" w:lineRule="auto"/>
        <w:jc w:val="both"/>
        <w:rPr>
          <w:rFonts w:asciiTheme="minorHAnsi" w:hAnsiTheme="minorHAnsi" w:cstheme="minorHAnsi"/>
          <w:color w:val="auto"/>
          <w:sz w:val="22"/>
          <w:szCs w:val="22"/>
          <w:lang w:eastAsia="es-ES"/>
        </w:rPr>
      </w:pPr>
      <w:r w:rsidRPr="00755D1E">
        <w:rPr>
          <w:rFonts w:asciiTheme="minorHAnsi" w:hAnsiTheme="minorHAnsi" w:cstheme="minorHAnsi"/>
          <w:bCs/>
          <w:color w:val="auto"/>
          <w:sz w:val="22"/>
          <w:szCs w:val="22"/>
        </w:rPr>
        <w:t>[</w:t>
      </w:r>
      <w:r w:rsidR="00CA715C" w:rsidRPr="00755D1E">
        <w:rPr>
          <w:rFonts w:asciiTheme="minorHAnsi" w:hAnsiTheme="minorHAnsi" w:cstheme="minorHAnsi"/>
          <w:bCs/>
          <w:color w:val="auto"/>
          <w:sz w:val="22"/>
          <w:szCs w:val="22"/>
        </w:rPr>
        <w:t>11</w:t>
      </w:r>
      <w:r w:rsidRPr="00755D1E">
        <w:rPr>
          <w:rFonts w:asciiTheme="minorHAnsi" w:hAnsiTheme="minorHAnsi" w:cstheme="minorHAnsi"/>
          <w:bCs/>
          <w:color w:val="auto"/>
          <w:sz w:val="22"/>
          <w:szCs w:val="22"/>
        </w:rPr>
        <w:t xml:space="preserve">] </w:t>
      </w:r>
      <w:r w:rsidRPr="00755D1E">
        <w:rPr>
          <w:rFonts w:asciiTheme="minorHAnsi" w:hAnsiTheme="minorHAnsi" w:cstheme="minorHAnsi"/>
          <w:color w:val="auto"/>
          <w:sz w:val="22"/>
          <w:szCs w:val="22"/>
          <w:lang w:eastAsia="es-ES"/>
        </w:rPr>
        <w:t xml:space="preserve">V. Zapatero, </w:t>
      </w:r>
      <w:r w:rsidRPr="00755D1E">
        <w:rPr>
          <w:rFonts w:asciiTheme="minorHAnsi" w:hAnsiTheme="minorHAnsi" w:cstheme="minorHAnsi"/>
          <w:b/>
          <w:color w:val="auto"/>
          <w:sz w:val="22"/>
          <w:szCs w:val="22"/>
          <w:lang w:eastAsia="es-ES"/>
        </w:rPr>
        <w:t xml:space="preserve">M. </w:t>
      </w:r>
      <w:proofErr w:type="spellStart"/>
      <w:r w:rsidRPr="00755D1E">
        <w:rPr>
          <w:rFonts w:asciiTheme="minorHAnsi" w:hAnsiTheme="minorHAnsi" w:cstheme="minorHAnsi"/>
          <w:b/>
          <w:color w:val="auto"/>
          <w:sz w:val="22"/>
          <w:szCs w:val="22"/>
          <w:lang w:eastAsia="es-ES"/>
        </w:rPr>
        <w:t>Curty</w:t>
      </w:r>
      <w:proofErr w:type="spellEnd"/>
      <w:r w:rsidRPr="00755D1E">
        <w:rPr>
          <w:rFonts w:asciiTheme="minorHAnsi" w:hAnsiTheme="minorHAnsi" w:cstheme="minorHAnsi"/>
          <w:color w:val="auto"/>
          <w:sz w:val="22"/>
          <w:szCs w:val="22"/>
          <w:lang w:eastAsia="es-ES"/>
        </w:rPr>
        <w:t>, “Finite-key security of passive quantum key distribution”, Physical Review Applied 21, 014018 (2024).</w:t>
      </w:r>
    </w:p>
    <w:p w14:paraId="0044824A" w14:textId="49B45F14" w:rsidR="00907E2F" w:rsidRPr="00755D1E" w:rsidRDefault="00907E2F" w:rsidP="00755D1E">
      <w:pPr>
        <w:pStyle w:val="Default"/>
        <w:spacing w:line="360" w:lineRule="auto"/>
        <w:rPr>
          <w:rFonts w:asciiTheme="minorHAnsi" w:hAnsiTheme="minorHAnsi" w:cstheme="minorHAnsi"/>
          <w:color w:val="1F497D" w:themeColor="text2"/>
          <w:sz w:val="22"/>
          <w:szCs w:val="22"/>
          <w:lang w:eastAsia="es-ES"/>
        </w:rPr>
      </w:pPr>
      <w:r w:rsidRPr="00755D1E">
        <w:rPr>
          <w:rFonts w:asciiTheme="minorHAnsi" w:hAnsiTheme="minorHAnsi" w:cstheme="minorHAnsi"/>
          <w:color w:val="1F497D" w:themeColor="text2"/>
          <w:sz w:val="22"/>
          <w:szCs w:val="22"/>
          <w:lang w:eastAsia="es-ES"/>
        </w:rPr>
        <w:t xml:space="preserve">DOI: </w:t>
      </w:r>
      <w:hyperlink r:id="rId138" w:history="1">
        <w:r w:rsidRPr="00755D1E">
          <w:rPr>
            <w:rStyle w:val="Hipervnculo"/>
            <w:rFonts w:asciiTheme="minorHAnsi" w:hAnsiTheme="minorHAnsi" w:cstheme="minorHAnsi"/>
            <w:color w:val="1F497D" w:themeColor="text2"/>
            <w:sz w:val="22"/>
            <w:szCs w:val="22"/>
            <w:lang w:eastAsia="es-ES"/>
          </w:rPr>
          <w:t>https://doi.org/10.48550/arXiv.2308.02376</w:t>
        </w:r>
      </w:hyperlink>
    </w:p>
    <w:p w14:paraId="6388FA9F" w14:textId="77777777" w:rsidR="00135D94" w:rsidRPr="00755D1E" w:rsidRDefault="00135D94" w:rsidP="00755D1E">
      <w:pPr>
        <w:pStyle w:val="Default"/>
        <w:spacing w:line="360" w:lineRule="auto"/>
        <w:jc w:val="both"/>
        <w:rPr>
          <w:rFonts w:asciiTheme="minorHAnsi" w:hAnsiTheme="minorHAnsi" w:cstheme="minorHAnsi"/>
          <w:color w:val="FF0000"/>
          <w:sz w:val="22"/>
          <w:szCs w:val="22"/>
          <w:lang w:eastAsia="es-ES"/>
        </w:rPr>
      </w:pPr>
    </w:p>
    <w:p w14:paraId="71AF5A6C" w14:textId="77777777" w:rsidR="00857BAF" w:rsidRPr="00755D1E" w:rsidRDefault="0033274B" w:rsidP="00755D1E">
      <w:pPr>
        <w:pStyle w:val="Default"/>
        <w:spacing w:line="360" w:lineRule="auto"/>
        <w:jc w:val="both"/>
        <w:rPr>
          <w:rFonts w:asciiTheme="minorHAnsi" w:hAnsiTheme="minorHAnsi" w:cstheme="minorHAnsi"/>
          <w:color w:val="auto"/>
          <w:sz w:val="22"/>
          <w:szCs w:val="22"/>
          <w:lang w:eastAsia="es-ES"/>
        </w:rPr>
      </w:pPr>
      <w:r w:rsidRPr="00755D1E">
        <w:rPr>
          <w:rFonts w:asciiTheme="minorHAnsi" w:hAnsiTheme="minorHAnsi" w:cstheme="minorHAnsi"/>
          <w:bCs/>
          <w:color w:val="auto"/>
          <w:sz w:val="22"/>
          <w:szCs w:val="22"/>
        </w:rPr>
        <w:t>[12</w:t>
      </w:r>
      <w:r w:rsidR="003B10A5" w:rsidRPr="00755D1E">
        <w:rPr>
          <w:rFonts w:asciiTheme="minorHAnsi" w:hAnsiTheme="minorHAnsi" w:cstheme="minorHAnsi"/>
          <w:bCs/>
          <w:color w:val="auto"/>
          <w:sz w:val="22"/>
          <w:szCs w:val="22"/>
        </w:rPr>
        <w:t xml:space="preserve">] </w:t>
      </w:r>
      <w:r w:rsidR="003B10A5" w:rsidRPr="00755D1E">
        <w:rPr>
          <w:rFonts w:asciiTheme="minorHAnsi" w:hAnsiTheme="minorHAnsi" w:cstheme="minorHAnsi"/>
          <w:color w:val="auto"/>
          <w:sz w:val="22"/>
          <w:szCs w:val="22"/>
          <w:lang w:eastAsia="es-ES"/>
        </w:rPr>
        <w:t xml:space="preserve">V. Zapatero, A. Navarrete, </w:t>
      </w:r>
      <w:r w:rsidR="003B10A5" w:rsidRPr="00755D1E">
        <w:rPr>
          <w:rFonts w:asciiTheme="minorHAnsi" w:hAnsiTheme="minorHAnsi" w:cstheme="minorHAnsi"/>
          <w:b/>
          <w:color w:val="auto"/>
          <w:sz w:val="22"/>
          <w:szCs w:val="22"/>
          <w:lang w:eastAsia="es-ES"/>
        </w:rPr>
        <w:t xml:space="preserve">M. </w:t>
      </w:r>
      <w:proofErr w:type="spellStart"/>
      <w:r w:rsidR="003B10A5" w:rsidRPr="00755D1E">
        <w:rPr>
          <w:rFonts w:asciiTheme="minorHAnsi" w:hAnsiTheme="minorHAnsi" w:cstheme="minorHAnsi"/>
          <w:b/>
          <w:color w:val="auto"/>
          <w:sz w:val="22"/>
          <w:szCs w:val="22"/>
          <w:lang w:eastAsia="es-ES"/>
        </w:rPr>
        <w:t>Curty</w:t>
      </w:r>
      <w:proofErr w:type="spellEnd"/>
      <w:r w:rsidR="003B10A5" w:rsidRPr="00755D1E">
        <w:rPr>
          <w:rFonts w:asciiTheme="minorHAnsi" w:hAnsiTheme="minorHAnsi" w:cstheme="minorHAnsi"/>
          <w:color w:val="auto"/>
          <w:sz w:val="22"/>
          <w:szCs w:val="22"/>
          <w:lang w:eastAsia="es-ES"/>
        </w:rPr>
        <w:t>, “Implementation security in quantum key distribution”, Advanced Quantum Technologies 7, 2300380 (2024).</w:t>
      </w:r>
    </w:p>
    <w:p w14:paraId="1566B1D4" w14:textId="761186F7" w:rsidR="00857BAF" w:rsidRPr="00755D1E" w:rsidRDefault="00857BAF" w:rsidP="00755D1E">
      <w:pPr>
        <w:pStyle w:val="Default"/>
        <w:spacing w:line="360" w:lineRule="auto"/>
        <w:jc w:val="both"/>
        <w:rPr>
          <w:rFonts w:asciiTheme="minorHAnsi" w:hAnsiTheme="minorHAnsi" w:cstheme="minorHAnsi"/>
          <w:color w:val="FF0000"/>
          <w:sz w:val="22"/>
          <w:szCs w:val="22"/>
          <w:lang w:eastAsia="es-ES"/>
        </w:rPr>
      </w:pPr>
      <w:r w:rsidRPr="00755D1E">
        <w:rPr>
          <w:rFonts w:asciiTheme="minorHAnsi" w:hAnsiTheme="minorHAnsi" w:cstheme="minorHAnsi"/>
          <w:color w:val="1F497D" w:themeColor="text2"/>
          <w:sz w:val="22"/>
          <w:szCs w:val="22"/>
          <w:lang w:eastAsia="es-ES"/>
        </w:rPr>
        <w:t xml:space="preserve">DOI: </w:t>
      </w:r>
      <w:hyperlink r:id="rId139" w:history="1">
        <w:r w:rsidRPr="00755D1E">
          <w:rPr>
            <w:rStyle w:val="Hipervnculo"/>
            <w:rFonts w:asciiTheme="minorHAnsi" w:hAnsiTheme="minorHAnsi" w:cstheme="minorHAnsi"/>
            <w:bCs/>
            <w:color w:val="1F497D" w:themeColor="text2"/>
            <w:sz w:val="22"/>
            <w:szCs w:val="22"/>
            <w:lang w:eastAsia="es-ES"/>
          </w:rPr>
          <w:t>https://doi.org/10.1002/qute.202300380</w:t>
        </w:r>
      </w:hyperlink>
    </w:p>
    <w:p w14:paraId="5EB77A55" w14:textId="77777777" w:rsidR="00135D94" w:rsidRPr="00755D1E" w:rsidRDefault="00135D94" w:rsidP="00755D1E">
      <w:pPr>
        <w:pStyle w:val="Default"/>
        <w:spacing w:line="360" w:lineRule="auto"/>
        <w:jc w:val="both"/>
        <w:rPr>
          <w:rFonts w:asciiTheme="minorHAnsi" w:hAnsiTheme="minorHAnsi" w:cstheme="minorHAnsi"/>
          <w:color w:val="FF0000"/>
          <w:sz w:val="22"/>
          <w:szCs w:val="22"/>
          <w:lang w:eastAsia="es-ES"/>
        </w:rPr>
      </w:pPr>
    </w:p>
    <w:p w14:paraId="2B3594DC" w14:textId="48819372" w:rsidR="003B10A5" w:rsidRDefault="009767FB" w:rsidP="00755D1E">
      <w:pPr>
        <w:pStyle w:val="Default"/>
        <w:spacing w:line="360" w:lineRule="auto"/>
        <w:jc w:val="both"/>
        <w:rPr>
          <w:rFonts w:asciiTheme="minorHAnsi" w:hAnsiTheme="minorHAnsi" w:cstheme="minorHAnsi"/>
          <w:bCs/>
          <w:color w:val="1F497D" w:themeColor="text2"/>
          <w:sz w:val="22"/>
          <w:szCs w:val="22"/>
        </w:rPr>
      </w:pPr>
      <w:r w:rsidRPr="00755D1E">
        <w:rPr>
          <w:rFonts w:asciiTheme="minorHAnsi" w:hAnsiTheme="minorHAnsi" w:cstheme="minorHAnsi"/>
          <w:bCs/>
          <w:color w:val="auto"/>
          <w:sz w:val="22"/>
          <w:szCs w:val="22"/>
        </w:rPr>
        <w:t>[13</w:t>
      </w:r>
      <w:r w:rsidR="003B10A5" w:rsidRPr="00755D1E">
        <w:rPr>
          <w:rFonts w:asciiTheme="minorHAnsi" w:hAnsiTheme="minorHAnsi" w:cstheme="minorHAnsi"/>
          <w:bCs/>
          <w:color w:val="auto"/>
          <w:sz w:val="22"/>
          <w:szCs w:val="22"/>
        </w:rPr>
        <w:t xml:space="preserve">] </w:t>
      </w:r>
      <w:r w:rsidR="003B10A5" w:rsidRPr="00755D1E">
        <w:rPr>
          <w:rFonts w:asciiTheme="minorHAnsi" w:hAnsiTheme="minorHAnsi" w:cstheme="minorHAnsi"/>
          <w:b/>
          <w:color w:val="auto"/>
          <w:sz w:val="22"/>
          <w:szCs w:val="22"/>
          <w:u w:val="single"/>
        </w:rPr>
        <w:t>J. Rey-Dominguez</w:t>
      </w:r>
      <w:r w:rsidR="003B10A5" w:rsidRPr="00755D1E">
        <w:rPr>
          <w:rFonts w:asciiTheme="minorHAnsi" w:hAnsiTheme="minorHAnsi" w:cstheme="minorHAnsi"/>
          <w:bCs/>
          <w:color w:val="auto"/>
          <w:sz w:val="22"/>
          <w:szCs w:val="22"/>
        </w:rPr>
        <w:t xml:space="preserve">, A. Navarrete, P. van </w:t>
      </w:r>
      <w:proofErr w:type="spellStart"/>
      <w:r w:rsidR="003B10A5" w:rsidRPr="00755D1E">
        <w:rPr>
          <w:rFonts w:asciiTheme="minorHAnsi" w:hAnsiTheme="minorHAnsi" w:cstheme="minorHAnsi"/>
          <w:bCs/>
          <w:color w:val="auto"/>
          <w:sz w:val="22"/>
          <w:szCs w:val="22"/>
        </w:rPr>
        <w:t>Loock</w:t>
      </w:r>
      <w:proofErr w:type="spellEnd"/>
      <w:r w:rsidR="003B10A5" w:rsidRPr="00755D1E">
        <w:rPr>
          <w:rFonts w:asciiTheme="minorHAnsi" w:hAnsiTheme="minorHAnsi" w:cstheme="minorHAnsi"/>
          <w:bCs/>
          <w:color w:val="auto"/>
          <w:sz w:val="22"/>
          <w:szCs w:val="22"/>
        </w:rPr>
        <w:t xml:space="preserve">, and </w:t>
      </w:r>
      <w:r w:rsidR="003B10A5" w:rsidRPr="00755D1E">
        <w:rPr>
          <w:rFonts w:asciiTheme="minorHAnsi" w:hAnsiTheme="minorHAnsi" w:cstheme="minorHAnsi"/>
          <w:b/>
          <w:bCs/>
          <w:color w:val="auto"/>
          <w:sz w:val="22"/>
          <w:szCs w:val="22"/>
        </w:rPr>
        <w:t xml:space="preserve">M. </w:t>
      </w:r>
      <w:proofErr w:type="spellStart"/>
      <w:r w:rsidR="003B10A5" w:rsidRPr="00755D1E">
        <w:rPr>
          <w:rFonts w:asciiTheme="minorHAnsi" w:hAnsiTheme="minorHAnsi" w:cstheme="minorHAnsi"/>
          <w:b/>
          <w:bCs/>
          <w:color w:val="auto"/>
          <w:sz w:val="22"/>
          <w:szCs w:val="22"/>
        </w:rPr>
        <w:t>Curty</w:t>
      </w:r>
      <w:proofErr w:type="spellEnd"/>
      <w:r w:rsidR="003B10A5" w:rsidRPr="00755D1E">
        <w:rPr>
          <w:rFonts w:asciiTheme="minorHAnsi" w:hAnsiTheme="minorHAnsi" w:cstheme="minorHAnsi"/>
          <w:bCs/>
          <w:color w:val="auto"/>
          <w:sz w:val="22"/>
          <w:szCs w:val="22"/>
        </w:rPr>
        <w:t xml:space="preserve">: “Hacking coherent-one-way quantum key distribution with present-day technology”, Quantum Sci. Technol. 9 035044 (2024). </w:t>
      </w:r>
    </w:p>
    <w:p w14:paraId="3161E77C" w14:textId="543BFC4A" w:rsidR="00755D1E" w:rsidRPr="00755D1E" w:rsidRDefault="00755D1E" w:rsidP="00755D1E">
      <w:pPr>
        <w:pStyle w:val="Default"/>
        <w:spacing w:line="360" w:lineRule="auto"/>
        <w:rPr>
          <w:rFonts w:asciiTheme="minorHAnsi" w:hAnsiTheme="minorHAnsi" w:cstheme="minorHAnsi"/>
          <w:bCs/>
          <w:color w:val="1F497D" w:themeColor="text2"/>
          <w:sz w:val="22"/>
          <w:szCs w:val="22"/>
        </w:rPr>
      </w:pPr>
      <w:r w:rsidRPr="00755D1E">
        <w:rPr>
          <w:rFonts w:asciiTheme="minorHAnsi" w:hAnsiTheme="minorHAnsi" w:cstheme="minorHAnsi"/>
          <w:bCs/>
          <w:color w:val="1F497D" w:themeColor="text2"/>
          <w:sz w:val="22"/>
          <w:szCs w:val="22"/>
        </w:rPr>
        <w:t xml:space="preserve">DOI: </w:t>
      </w:r>
      <w:hyperlink r:id="rId140" w:history="1">
        <w:r w:rsidRPr="00755D1E">
          <w:rPr>
            <w:rStyle w:val="Hipervnculo"/>
            <w:rFonts w:asciiTheme="minorHAnsi" w:hAnsiTheme="minorHAnsi" w:cstheme="minorHAnsi"/>
            <w:bCs/>
            <w:color w:val="1F497D" w:themeColor="text2"/>
            <w:sz w:val="22"/>
            <w:szCs w:val="22"/>
          </w:rPr>
          <w:t>https://doi.org/10.1088/2058-9565/ad4f0c</w:t>
        </w:r>
      </w:hyperlink>
    </w:p>
    <w:p w14:paraId="252D25A4" w14:textId="77777777" w:rsidR="00135D94" w:rsidRPr="00755D1E" w:rsidRDefault="00135D94" w:rsidP="00755D1E">
      <w:pPr>
        <w:pStyle w:val="Default"/>
        <w:spacing w:line="360" w:lineRule="auto"/>
        <w:jc w:val="both"/>
        <w:rPr>
          <w:rFonts w:asciiTheme="minorHAnsi" w:hAnsiTheme="minorHAnsi" w:cstheme="minorHAnsi"/>
          <w:color w:val="FF0000"/>
          <w:sz w:val="22"/>
          <w:szCs w:val="22"/>
          <w:lang w:eastAsia="es-ES"/>
        </w:rPr>
      </w:pPr>
    </w:p>
    <w:p w14:paraId="594C5EEB" w14:textId="7790B4A7" w:rsidR="00051D62" w:rsidRDefault="009767FB" w:rsidP="00755D1E">
      <w:pPr>
        <w:shd w:val="clear" w:color="auto" w:fill="FFFFFF"/>
        <w:spacing w:after="0" w:line="360" w:lineRule="auto"/>
        <w:rPr>
          <w:rFonts w:asciiTheme="minorHAnsi" w:eastAsia="Times New Roman" w:hAnsiTheme="minorHAnsi" w:cstheme="minorHAnsi"/>
          <w:color w:val="auto"/>
          <w:sz w:val="22"/>
          <w:lang w:eastAsia="es-ES"/>
        </w:rPr>
      </w:pPr>
      <w:r w:rsidRPr="00755D1E">
        <w:rPr>
          <w:rFonts w:asciiTheme="minorHAnsi" w:hAnsiTheme="minorHAnsi" w:cstheme="minorHAnsi"/>
          <w:bCs/>
          <w:color w:val="auto"/>
          <w:sz w:val="22"/>
        </w:rPr>
        <w:t>[14</w:t>
      </w:r>
      <w:r w:rsidR="00B31B99" w:rsidRPr="00755D1E">
        <w:rPr>
          <w:rFonts w:asciiTheme="minorHAnsi" w:hAnsiTheme="minorHAnsi" w:cstheme="minorHAnsi"/>
          <w:bCs/>
          <w:color w:val="auto"/>
          <w:sz w:val="22"/>
        </w:rPr>
        <w:t xml:space="preserve">] </w:t>
      </w:r>
      <w:r w:rsidR="000266FB" w:rsidRPr="00755D1E">
        <w:rPr>
          <w:rFonts w:asciiTheme="minorHAnsi" w:eastAsia="Times New Roman" w:hAnsiTheme="minorHAnsi" w:cstheme="minorHAnsi"/>
          <w:color w:val="auto"/>
          <w:sz w:val="22"/>
          <w:lang w:eastAsia="es-ES"/>
        </w:rPr>
        <w:t xml:space="preserve">M. Pereira, G. </w:t>
      </w:r>
      <w:proofErr w:type="spellStart"/>
      <w:r w:rsidR="000266FB" w:rsidRPr="00755D1E">
        <w:rPr>
          <w:rFonts w:asciiTheme="minorHAnsi" w:eastAsia="Times New Roman" w:hAnsiTheme="minorHAnsi" w:cstheme="minorHAnsi"/>
          <w:color w:val="auto"/>
          <w:sz w:val="22"/>
          <w:lang w:eastAsia="es-ES"/>
        </w:rPr>
        <w:t>Currás</w:t>
      </w:r>
      <w:proofErr w:type="spellEnd"/>
      <w:r w:rsidR="000266FB" w:rsidRPr="00755D1E">
        <w:rPr>
          <w:rFonts w:asciiTheme="minorHAnsi" w:eastAsia="Times New Roman" w:hAnsiTheme="minorHAnsi" w:cstheme="minorHAnsi"/>
          <w:color w:val="auto"/>
          <w:sz w:val="22"/>
          <w:lang w:eastAsia="es-ES"/>
        </w:rPr>
        <w:t xml:space="preserve">-Lorenzo, A. Mizutani, D. </w:t>
      </w:r>
      <w:proofErr w:type="spellStart"/>
      <w:r w:rsidR="000266FB" w:rsidRPr="00755D1E">
        <w:rPr>
          <w:rFonts w:asciiTheme="minorHAnsi" w:eastAsia="Times New Roman" w:hAnsiTheme="minorHAnsi" w:cstheme="minorHAnsi"/>
          <w:color w:val="auto"/>
          <w:sz w:val="22"/>
          <w:lang w:eastAsia="es-ES"/>
        </w:rPr>
        <w:t>Rusca</w:t>
      </w:r>
      <w:proofErr w:type="spellEnd"/>
      <w:r w:rsidR="000266FB" w:rsidRPr="00755D1E">
        <w:rPr>
          <w:rFonts w:asciiTheme="minorHAnsi" w:eastAsia="Times New Roman" w:hAnsiTheme="minorHAnsi" w:cstheme="minorHAnsi"/>
          <w:color w:val="auto"/>
          <w:sz w:val="22"/>
          <w:lang w:eastAsia="es-ES"/>
        </w:rPr>
        <w:t xml:space="preserve">, </w:t>
      </w:r>
      <w:r w:rsidR="000266FB" w:rsidRPr="00755D1E">
        <w:rPr>
          <w:rFonts w:asciiTheme="minorHAnsi" w:eastAsia="Times New Roman" w:hAnsiTheme="minorHAnsi" w:cstheme="minorHAnsi"/>
          <w:b/>
          <w:color w:val="auto"/>
          <w:sz w:val="22"/>
          <w:lang w:eastAsia="es-ES"/>
        </w:rPr>
        <w:t xml:space="preserve">M. </w:t>
      </w:r>
      <w:proofErr w:type="spellStart"/>
      <w:r w:rsidR="000266FB" w:rsidRPr="00755D1E">
        <w:rPr>
          <w:rFonts w:asciiTheme="minorHAnsi" w:eastAsia="Times New Roman" w:hAnsiTheme="minorHAnsi" w:cstheme="minorHAnsi"/>
          <w:b/>
          <w:color w:val="auto"/>
          <w:sz w:val="22"/>
          <w:lang w:eastAsia="es-ES"/>
        </w:rPr>
        <w:t>Curty</w:t>
      </w:r>
      <w:proofErr w:type="spellEnd"/>
      <w:r w:rsidR="000266FB" w:rsidRPr="00755D1E">
        <w:rPr>
          <w:rFonts w:asciiTheme="minorHAnsi" w:eastAsia="Times New Roman" w:hAnsiTheme="minorHAnsi" w:cstheme="minorHAnsi"/>
          <w:color w:val="auto"/>
          <w:sz w:val="22"/>
          <w:lang w:eastAsia="es-ES"/>
        </w:rPr>
        <w:t>, K. Tamaki, “Quantum key distribution with unbounded pulse correlations”, Quantum Science and Technology 10, 015001 (2025).</w:t>
      </w:r>
      <w:r w:rsidR="00B31B99" w:rsidRPr="00755D1E">
        <w:rPr>
          <w:rFonts w:asciiTheme="minorHAnsi" w:eastAsia="Times New Roman" w:hAnsiTheme="minorHAnsi" w:cstheme="minorHAnsi"/>
          <w:color w:val="auto"/>
          <w:sz w:val="22"/>
          <w:lang w:eastAsia="es-ES"/>
        </w:rPr>
        <w:t xml:space="preserve"> </w:t>
      </w:r>
    </w:p>
    <w:p w14:paraId="056F66E7" w14:textId="196A4C69" w:rsidR="006C6F0B" w:rsidRPr="006C6F0B" w:rsidRDefault="006C6F0B" w:rsidP="006C6F0B">
      <w:pPr>
        <w:shd w:val="clear" w:color="auto" w:fill="FFFFFF"/>
        <w:spacing w:after="0" w:line="360" w:lineRule="auto"/>
        <w:rPr>
          <w:rFonts w:asciiTheme="minorHAnsi" w:eastAsia="Times New Roman" w:hAnsiTheme="minorHAnsi" w:cstheme="minorHAnsi"/>
          <w:color w:val="1F497D" w:themeColor="text2"/>
          <w:sz w:val="22"/>
          <w:lang w:eastAsia="es-ES"/>
        </w:rPr>
      </w:pPr>
      <w:r w:rsidRPr="006C6F0B">
        <w:rPr>
          <w:rFonts w:asciiTheme="minorHAnsi" w:eastAsia="Times New Roman" w:hAnsiTheme="minorHAnsi" w:cstheme="minorHAnsi"/>
          <w:color w:val="1F497D" w:themeColor="text2"/>
          <w:sz w:val="22"/>
          <w:lang w:eastAsia="es-ES"/>
        </w:rPr>
        <w:t xml:space="preserve">DOI: </w:t>
      </w:r>
      <w:hyperlink r:id="rId141" w:history="1">
        <w:r w:rsidRPr="006C6F0B">
          <w:rPr>
            <w:rStyle w:val="Hipervnculo"/>
            <w:rFonts w:asciiTheme="minorHAnsi" w:eastAsia="Times New Roman" w:hAnsiTheme="minorHAnsi" w:cstheme="minorHAnsi"/>
            <w:color w:val="1F497D" w:themeColor="text2"/>
            <w:sz w:val="22"/>
            <w:lang w:eastAsia="es-ES"/>
          </w:rPr>
          <w:t>https://doi.org/10.1088/2058-9565/ad8181</w:t>
        </w:r>
      </w:hyperlink>
    </w:p>
    <w:p w14:paraId="6B0490A3" w14:textId="77777777" w:rsidR="00966FEF" w:rsidRPr="00135D94" w:rsidRDefault="00966FEF" w:rsidP="00135D94">
      <w:pPr>
        <w:shd w:val="clear" w:color="auto" w:fill="FFFFFF"/>
        <w:spacing w:after="100" w:afterAutospacing="1" w:line="360" w:lineRule="auto"/>
        <w:rPr>
          <w:rFonts w:asciiTheme="minorHAnsi" w:eastAsia="Times New Roman" w:hAnsiTheme="minorHAnsi" w:cstheme="minorHAnsi"/>
          <w:color w:val="auto"/>
          <w:sz w:val="22"/>
          <w:lang w:eastAsia="es-ES"/>
        </w:rPr>
      </w:pPr>
    </w:p>
    <w:p w14:paraId="31441F03" w14:textId="1AC213A9" w:rsidR="007F0D8F" w:rsidRDefault="0033274B" w:rsidP="007F0D8F">
      <w:pPr>
        <w:pStyle w:val="Default"/>
        <w:spacing w:line="360" w:lineRule="auto"/>
        <w:jc w:val="both"/>
        <w:rPr>
          <w:rFonts w:asciiTheme="minorHAnsi" w:hAnsiTheme="minorHAnsi" w:cstheme="minorHAnsi"/>
          <w:b/>
          <w:color w:val="auto"/>
          <w:sz w:val="22"/>
          <w:szCs w:val="22"/>
          <w:u w:val="single"/>
        </w:rPr>
      </w:pPr>
      <w:r>
        <w:rPr>
          <w:rFonts w:asciiTheme="minorHAnsi" w:hAnsiTheme="minorHAnsi" w:cstheme="minorHAnsi"/>
          <w:b/>
          <w:color w:val="auto"/>
          <w:sz w:val="22"/>
          <w:szCs w:val="22"/>
          <w:u w:val="single"/>
        </w:rPr>
        <w:t xml:space="preserve">6.2 </w:t>
      </w:r>
      <w:r w:rsidR="007F0D8F" w:rsidRPr="00F43B67">
        <w:rPr>
          <w:rFonts w:asciiTheme="minorHAnsi" w:hAnsiTheme="minorHAnsi" w:cstheme="minorHAnsi"/>
          <w:b/>
          <w:color w:val="auto"/>
          <w:sz w:val="22"/>
          <w:szCs w:val="22"/>
          <w:u w:val="single"/>
        </w:rPr>
        <w:t>Journal Papers</w:t>
      </w:r>
      <w:r w:rsidR="007F0D8F">
        <w:rPr>
          <w:rFonts w:asciiTheme="minorHAnsi" w:hAnsiTheme="minorHAnsi" w:cstheme="minorHAnsi"/>
          <w:b/>
          <w:color w:val="auto"/>
          <w:sz w:val="22"/>
          <w:szCs w:val="22"/>
          <w:u w:val="single"/>
        </w:rPr>
        <w:t>, under review</w:t>
      </w:r>
    </w:p>
    <w:p w14:paraId="6E1ADCD4" w14:textId="09F685B9" w:rsidR="00585086" w:rsidRPr="00D103C8" w:rsidRDefault="00BF4BAC" w:rsidP="00D103C8">
      <w:pPr>
        <w:pStyle w:val="Default"/>
        <w:spacing w:line="360" w:lineRule="auto"/>
        <w:jc w:val="both"/>
        <w:rPr>
          <w:rFonts w:asciiTheme="minorHAnsi" w:hAnsiTheme="minorHAnsi" w:cstheme="minorHAnsi"/>
          <w:b/>
          <w:color w:val="auto"/>
          <w:sz w:val="22"/>
          <w:szCs w:val="22"/>
          <w:u w:val="single"/>
        </w:rPr>
      </w:pPr>
      <w:r w:rsidRPr="00D103C8">
        <w:rPr>
          <w:rFonts w:asciiTheme="minorHAnsi" w:hAnsiTheme="minorHAnsi" w:cstheme="minorHAnsi"/>
          <w:bCs/>
          <w:color w:val="auto"/>
          <w:sz w:val="22"/>
          <w:szCs w:val="22"/>
        </w:rPr>
        <w:lastRenderedPageBreak/>
        <w:t>[1</w:t>
      </w:r>
      <w:r w:rsidR="00585086" w:rsidRPr="00D103C8">
        <w:rPr>
          <w:rFonts w:asciiTheme="minorHAnsi" w:hAnsiTheme="minorHAnsi" w:cstheme="minorHAnsi"/>
          <w:bCs/>
          <w:color w:val="auto"/>
          <w:sz w:val="22"/>
          <w:szCs w:val="22"/>
        </w:rPr>
        <w:t xml:space="preserve">] </w:t>
      </w:r>
      <w:r w:rsidR="00585086" w:rsidRPr="00D103C8">
        <w:rPr>
          <w:rFonts w:asciiTheme="minorHAnsi" w:hAnsiTheme="minorHAnsi" w:cstheme="minorHAnsi"/>
          <w:b/>
          <w:color w:val="auto"/>
          <w:sz w:val="22"/>
          <w:szCs w:val="22"/>
          <w:u w:val="single"/>
          <w:shd w:val="clear" w:color="auto" w:fill="FFFFFF"/>
        </w:rPr>
        <w:t xml:space="preserve">A. </w:t>
      </w:r>
      <w:proofErr w:type="spellStart"/>
      <w:r w:rsidR="00585086" w:rsidRPr="00D103C8">
        <w:rPr>
          <w:rFonts w:asciiTheme="minorHAnsi" w:hAnsiTheme="minorHAnsi" w:cstheme="minorHAnsi"/>
          <w:b/>
          <w:color w:val="auto"/>
          <w:sz w:val="22"/>
          <w:szCs w:val="22"/>
          <w:u w:val="single"/>
          <w:shd w:val="clear" w:color="auto" w:fill="FFFFFF"/>
        </w:rPr>
        <w:t>Marcomini</w:t>
      </w:r>
      <w:proofErr w:type="spellEnd"/>
      <w:r w:rsidR="00585086" w:rsidRPr="00D103C8">
        <w:rPr>
          <w:rFonts w:asciiTheme="minorHAnsi" w:hAnsiTheme="minorHAnsi" w:cstheme="minorHAnsi"/>
          <w:color w:val="auto"/>
          <w:sz w:val="22"/>
          <w:szCs w:val="22"/>
          <w:shd w:val="clear" w:color="auto" w:fill="FFFFFF"/>
        </w:rPr>
        <w:t xml:space="preserve">, A. Mizutani, F. </w:t>
      </w:r>
      <w:proofErr w:type="spellStart"/>
      <w:r w:rsidR="00585086" w:rsidRPr="00D103C8">
        <w:rPr>
          <w:rFonts w:asciiTheme="minorHAnsi" w:hAnsiTheme="minorHAnsi" w:cstheme="minorHAnsi"/>
          <w:color w:val="auto"/>
          <w:sz w:val="22"/>
          <w:szCs w:val="22"/>
          <w:shd w:val="clear" w:color="auto" w:fill="FFFFFF"/>
        </w:rPr>
        <w:t>Grünenfelder</w:t>
      </w:r>
      <w:proofErr w:type="spellEnd"/>
      <w:r w:rsidR="00585086" w:rsidRPr="00D103C8">
        <w:rPr>
          <w:rFonts w:asciiTheme="minorHAnsi" w:hAnsiTheme="minorHAnsi" w:cstheme="minorHAnsi"/>
          <w:color w:val="auto"/>
          <w:sz w:val="22"/>
          <w:szCs w:val="22"/>
          <w:shd w:val="clear" w:color="auto" w:fill="FFFFFF"/>
        </w:rPr>
        <w:t xml:space="preserve">, M. </w:t>
      </w:r>
      <w:proofErr w:type="spellStart"/>
      <w:r w:rsidR="00585086" w:rsidRPr="00D103C8">
        <w:rPr>
          <w:rFonts w:asciiTheme="minorHAnsi" w:hAnsiTheme="minorHAnsi" w:cstheme="minorHAnsi"/>
          <w:color w:val="auto"/>
          <w:sz w:val="22"/>
          <w:szCs w:val="22"/>
          <w:shd w:val="clear" w:color="auto" w:fill="FFFFFF"/>
        </w:rPr>
        <w:t>Curty</w:t>
      </w:r>
      <w:proofErr w:type="spellEnd"/>
      <w:r w:rsidR="00585086" w:rsidRPr="00D103C8">
        <w:rPr>
          <w:rFonts w:asciiTheme="minorHAnsi" w:hAnsiTheme="minorHAnsi" w:cstheme="minorHAnsi"/>
          <w:color w:val="auto"/>
          <w:sz w:val="22"/>
          <w:szCs w:val="22"/>
          <w:shd w:val="clear" w:color="auto" w:fill="FFFFFF"/>
        </w:rPr>
        <w:t xml:space="preserve">, and K. Tamaki, “Loss-tolerant quantum key distribution with detection efficiency mismatch”, </w:t>
      </w:r>
      <w:hyperlink r:id="rId142" w:history="1">
        <w:r w:rsidR="00585086" w:rsidRPr="00D103C8">
          <w:rPr>
            <w:rStyle w:val="Hipervnculo"/>
            <w:rFonts w:asciiTheme="minorHAnsi" w:hAnsiTheme="minorHAnsi" w:cstheme="minorHAnsi"/>
            <w:color w:val="1F497D" w:themeColor="text2"/>
            <w:sz w:val="22"/>
            <w:szCs w:val="22"/>
            <w:shd w:val="clear" w:color="auto" w:fill="FFFFFF"/>
          </w:rPr>
          <w:t>preprint arXiv:2412.09684 (2024).</w:t>
        </w:r>
      </w:hyperlink>
    </w:p>
    <w:p w14:paraId="3C194843" w14:textId="77777777" w:rsidR="00585086" w:rsidRPr="00D103C8" w:rsidRDefault="00585086" w:rsidP="00D103C8">
      <w:pPr>
        <w:pStyle w:val="Default"/>
        <w:spacing w:line="360" w:lineRule="auto"/>
        <w:jc w:val="both"/>
        <w:rPr>
          <w:rFonts w:asciiTheme="minorHAnsi" w:hAnsiTheme="minorHAnsi" w:cstheme="minorHAnsi"/>
          <w:b/>
          <w:color w:val="auto"/>
          <w:sz w:val="22"/>
          <w:szCs w:val="22"/>
          <w:u w:val="single"/>
        </w:rPr>
      </w:pPr>
    </w:p>
    <w:p w14:paraId="3E779F92" w14:textId="43D3A1C0" w:rsidR="007F0D8F" w:rsidRPr="00D103C8" w:rsidRDefault="00BF4BAC" w:rsidP="00D103C8">
      <w:pPr>
        <w:pStyle w:val="Default"/>
        <w:spacing w:line="360" w:lineRule="auto"/>
        <w:jc w:val="both"/>
        <w:rPr>
          <w:rFonts w:asciiTheme="minorHAnsi" w:hAnsiTheme="minorHAnsi" w:cstheme="minorHAnsi"/>
          <w:color w:val="1F497D" w:themeColor="text2"/>
          <w:sz w:val="22"/>
          <w:szCs w:val="22"/>
          <w:lang w:eastAsia="es-ES"/>
        </w:rPr>
      </w:pPr>
      <w:r w:rsidRPr="00D103C8">
        <w:rPr>
          <w:rFonts w:asciiTheme="minorHAnsi" w:hAnsiTheme="minorHAnsi" w:cstheme="minorHAnsi"/>
          <w:bCs/>
          <w:color w:val="auto"/>
          <w:sz w:val="22"/>
          <w:szCs w:val="22"/>
        </w:rPr>
        <w:t>[2</w:t>
      </w:r>
      <w:r w:rsidR="003B10A5" w:rsidRPr="00D103C8">
        <w:rPr>
          <w:rFonts w:asciiTheme="minorHAnsi" w:hAnsiTheme="minorHAnsi" w:cstheme="minorHAnsi"/>
          <w:bCs/>
          <w:color w:val="auto"/>
          <w:sz w:val="22"/>
          <w:szCs w:val="22"/>
        </w:rPr>
        <w:t xml:space="preserve">] </w:t>
      </w:r>
      <w:r w:rsidR="003B10A5" w:rsidRPr="00D103C8">
        <w:rPr>
          <w:rFonts w:asciiTheme="minorHAnsi" w:hAnsiTheme="minorHAnsi" w:cstheme="minorHAnsi"/>
          <w:color w:val="auto"/>
          <w:sz w:val="22"/>
          <w:szCs w:val="22"/>
          <w:lang w:eastAsia="es-ES"/>
        </w:rPr>
        <w:t xml:space="preserve">G. </w:t>
      </w:r>
      <w:proofErr w:type="spellStart"/>
      <w:r w:rsidR="003B10A5" w:rsidRPr="00D103C8">
        <w:rPr>
          <w:rFonts w:asciiTheme="minorHAnsi" w:hAnsiTheme="minorHAnsi" w:cstheme="minorHAnsi"/>
          <w:color w:val="auto"/>
          <w:sz w:val="22"/>
          <w:szCs w:val="22"/>
          <w:lang w:eastAsia="es-ES"/>
        </w:rPr>
        <w:t>Currás</w:t>
      </w:r>
      <w:proofErr w:type="spellEnd"/>
      <w:r w:rsidR="003B10A5" w:rsidRPr="00D103C8">
        <w:rPr>
          <w:rFonts w:asciiTheme="minorHAnsi" w:hAnsiTheme="minorHAnsi" w:cstheme="minorHAnsi"/>
          <w:color w:val="auto"/>
          <w:sz w:val="22"/>
          <w:szCs w:val="22"/>
          <w:lang w:eastAsia="es-ES"/>
        </w:rPr>
        <w:t xml:space="preserve">-Lorenzo, M. Pereira, G. Kato, </w:t>
      </w:r>
      <w:r w:rsidR="003B10A5" w:rsidRPr="00D103C8">
        <w:rPr>
          <w:rFonts w:asciiTheme="minorHAnsi" w:hAnsiTheme="minorHAnsi" w:cstheme="minorHAnsi"/>
          <w:b/>
          <w:color w:val="auto"/>
          <w:sz w:val="22"/>
          <w:szCs w:val="22"/>
          <w:lang w:eastAsia="es-ES"/>
        </w:rPr>
        <w:t xml:space="preserve">M. </w:t>
      </w:r>
      <w:proofErr w:type="spellStart"/>
      <w:r w:rsidR="003B10A5" w:rsidRPr="00D103C8">
        <w:rPr>
          <w:rFonts w:asciiTheme="minorHAnsi" w:hAnsiTheme="minorHAnsi" w:cstheme="minorHAnsi"/>
          <w:b/>
          <w:color w:val="auto"/>
          <w:sz w:val="22"/>
          <w:szCs w:val="22"/>
          <w:lang w:eastAsia="es-ES"/>
        </w:rPr>
        <w:t>Curty</w:t>
      </w:r>
      <w:proofErr w:type="spellEnd"/>
      <w:r w:rsidR="003B10A5" w:rsidRPr="00D103C8">
        <w:rPr>
          <w:rFonts w:asciiTheme="minorHAnsi" w:hAnsiTheme="minorHAnsi" w:cstheme="minorHAnsi"/>
          <w:color w:val="auto"/>
          <w:sz w:val="22"/>
          <w:szCs w:val="22"/>
          <w:lang w:eastAsia="es-ES"/>
        </w:rPr>
        <w:t>, K. Tamaki, “A security framework for quantum key distribution implementations</w:t>
      </w:r>
      <w:r w:rsidR="003B10A5" w:rsidRPr="00D103C8">
        <w:rPr>
          <w:rFonts w:asciiTheme="minorHAnsi" w:hAnsiTheme="minorHAnsi" w:cstheme="minorHAnsi"/>
          <w:color w:val="1F497D" w:themeColor="text2"/>
          <w:sz w:val="22"/>
          <w:szCs w:val="22"/>
          <w:lang w:eastAsia="es-ES"/>
        </w:rPr>
        <w:t xml:space="preserve">”, </w:t>
      </w:r>
      <w:hyperlink r:id="rId143" w:history="1">
        <w:r w:rsidR="003B10A5" w:rsidRPr="00D103C8">
          <w:rPr>
            <w:rStyle w:val="Hipervnculo"/>
            <w:rFonts w:asciiTheme="minorHAnsi" w:hAnsiTheme="minorHAnsi" w:cstheme="minorHAnsi"/>
            <w:color w:val="1F497D" w:themeColor="text2"/>
            <w:sz w:val="22"/>
            <w:szCs w:val="22"/>
            <w:lang w:eastAsia="es-ES"/>
          </w:rPr>
          <w:t>preprint arXiv:2305.05930</w:t>
        </w:r>
        <w:r w:rsidR="003B10A5" w:rsidRPr="00D103C8">
          <w:rPr>
            <w:rStyle w:val="Hipervnculo"/>
            <w:rFonts w:asciiTheme="minorHAnsi" w:hAnsiTheme="minorHAnsi" w:cstheme="minorHAnsi"/>
            <w:b/>
            <w:bCs/>
            <w:color w:val="1F497D" w:themeColor="text2"/>
            <w:sz w:val="22"/>
            <w:szCs w:val="22"/>
            <w:lang w:eastAsia="es-ES"/>
          </w:rPr>
          <w:t> </w:t>
        </w:r>
        <w:r w:rsidR="003B10A5" w:rsidRPr="00D103C8">
          <w:rPr>
            <w:rStyle w:val="Hipervnculo"/>
            <w:rFonts w:asciiTheme="minorHAnsi" w:hAnsiTheme="minorHAnsi" w:cstheme="minorHAnsi"/>
            <w:color w:val="1F497D" w:themeColor="text2"/>
            <w:sz w:val="22"/>
            <w:szCs w:val="22"/>
            <w:lang w:eastAsia="es-ES"/>
          </w:rPr>
          <w:t>(2023).</w:t>
        </w:r>
      </w:hyperlink>
    </w:p>
    <w:p w14:paraId="2B8F1669" w14:textId="77777777" w:rsidR="00135D94" w:rsidRPr="00D103C8" w:rsidRDefault="00135D94" w:rsidP="00D103C8">
      <w:pPr>
        <w:pStyle w:val="Default"/>
        <w:spacing w:line="360" w:lineRule="auto"/>
        <w:jc w:val="both"/>
        <w:rPr>
          <w:rFonts w:asciiTheme="minorHAnsi" w:hAnsiTheme="minorHAnsi" w:cstheme="minorHAnsi"/>
          <w:b/>
          <w:color w:val="auto"/>
          <w:sz w:val="22"/>
          <w:szCs w:val="22"/>
          <w:u w:val="single"/>
        </w:rPr>
      </w:pPr>
    </w:p>
    <w:p w14:paraId="22CEF448" w14:textId="7961FDEF" w:rsidR="00DE5A9C" w:rsidRPr="00D103C8" w:rsidRDefault="00BF4BAC" w:rsidP="00D103C8">
      <w:pPr>
        <w:pStyle w:val="Default"/>
        <w:spacing w:line="360" w:lineRule="auto"/>
        <w:jc w:val="both"/>
        <w:rPr>
          <w:rFonts w:asciiTheme="minorHAnsi" w:hAnsiTheme="minorHAnsi" w:cstheme="minorHAnsi"/>
          <w:color w:val="1F497D" w:themeColor="text2"/>
          <w:sz w:val="22"/>
          <w:szCs w:val="22"/>
        </w:rPr>
      </w:pPr>
      <w:r w:rsidRPr="00D103C8">
        <w:rPr>
          <w:rFonts w:asciiTheme="minorHAnsi" w:hAnsiTheme="minorHAnsi" w:cstheme="minorHAnsi"/>
          <w:bCs/>
          <w:color w:val="auto"/>
          <w:sz w:val="22"/>
          <w:szCs w:val="22"/>
        </w:rPr>
        <w:t>[3</w:t>
      </w:r>
      <w:r w:rsidR="00DE5A9C" w:rsidRPr="00D103C8">
        <w:rPr>
          <w:rFonts w:asciiTheme="minorHAnsi" w:hAnsiTheme="minorHAnsi" w:cstheme="minorHAnsi"/>
          <w:bCs/>
          <w:color w:val="auto"/>
          <w:sz w:val="22"/>
          <w:szCs w:val="22"/>
        </w:rPr>
        <w:t xml:space="preserve">] A. May, </w:t>
      </w:r>
      <w:r w:rsidR="00DE5A9C" w:rsidRPr="00D103C8">
        <w:rPr>
          <w:rFonts w:asciiTheme="minorHAnsi" w:hAnsiTheme="minorHAnsi" w:cstheme="minorHAnsi"/>
          <w:b/>
          <w:color w:val="auto"/>
          <w:sz w:val="22"/>
          <w:szCs w:val="22"/>
          <w:u w:val="single"/>
        </w:rPr>
        <w:t xml:space="preserve">M. </w:t>
      </w:r>
      <w:proofErr w:type="spellStart"/>
      <w:r w:rsidR="00DE5A9C" w:rsidRPr="00D103C8">
        <w:rPr>
          <w:rFonts w:asciiTheme="minorHAnsi" w:hAnsiTheme="minorHAnsi" w:cstheme="minorHAnsi"/>
          <w:b/>
          <w:color w:val="auto"/>
          <w:sz w:val="22"/>
          <w:szCs w:val="22"/>
          <w:u w:val="single"/>
        </w:rPr>
        <w:t>Ostuzzi</w:t>
      </w:r>
      <w:proofErr w:type="spellEnd"/>
      <w:r w:rsidR="00DE5A9C" w:rsidRPr="00D103C8">
        <w:rPr>
          <w:rFonts w:asciiTheme="minorHAnsi" w:hAnsiTheme="minorHAnsi" w:cstheme="minorHAnsi"/>
          <w:bCs/>
          <w:color w:val="auto"/>
          <w:sz w:val="22"/>
          <w:szCs w:val="22"/>
        </w:rPr>
        <w:t xml:space="preserve">, “Multiple Group Action </w:t>
      </w:r>
      <w:proofErr w:type="spellStart"/>
      <w:r w:rsidR="00DE5A9C" w:rsidRPr="00D103C8">
        <w:rPr>
          <w:rFonts w:asciiTheme="minorHAnsi" w:hAnsiTheme="minorHAnsi" w:cstheme="minorHAnsi"/>
          <w:bCs/>
          <w:color w:val="auto"/>
          <w:sz w:val="22"/>
          <w:szCs w:val="22"/>
        </w:rPr>
        <w:t>Dlogs</w:t>
      </w:r>
      <w:proofErr w:type="spellEnd"/>
      <w:r w:rsidR="00DE5A9C" w:rsidRPr="00D103C8">
        <w:rPr>
          <w:rFonts w:asciiTheme="minorHAnsi" w:hAnsiTheme="minorHAnsi" w:cstheme="minorHAnsi"/>
          <w:bCs/>
          <w:color w:val="auto"/>
          <w:sz w:val="22"/>
          <w:szCs w:val="22"/>
        </w:rPr>
        <w:t xml:space="preserve"> with(out) Precomputation”, </w:t>
      </w:r>
      <w:r w:rsidR="00DE5A9C" w:rsidRPr="00D103C8">
        <w:rPr>
          <w:rFonts w:asciiTheme="minorHAnsi" w:hAnsiTheme="minorHAnsi" w:cstheme="minorHAnsi"/>
          <w:color w:val="auto"/>
          <w:sz w:val="22"/>
          <w:szCs w:val="22"/>
        </w:rPr>
        <w:t xml:space="preserve">preprint </w:t>
      </w:r>
      <w:hyperlink r:id="rId144" w:history="1">
        <w:r w:rsidR="005C7323" w:rsidRPr="00D103C8">
          <w:rPr>
            <w:rStyle w:val="Hipervnculo"/>
            <w:rFonts w:asciiTheme="minorHAnsi" w:hAnsiTheme="minorHAnsi" w:cstheme="minorHAnsi"/>
            <w:color w:val="1F497D" w:themeColor="text2"/>
            <w:sz w:val="22"/>
            <w:szCs w:val="22"/>
          </w:rPr>
          <w:t>https://eprint.iacr.org/2024/564</w:t>
        </w:r>
      </w:hyperlink>
      <w:r w:rsidR="005C7323" w:rsidRPr="00D103C8">
        <w:rPr>
          <w:rFonts w:asciiTheme="minorHAnsi" w:hAnsiTheme="minorHAnsi" w:cstheme="minorHAnsi"/>
          <w:color w:val="1F497D" w:themeColor="text2"/>
          <w:sz w:val="22"/>
          <w:szCs w:val="22"/>
        </w:rPr>
        <w:t>.</w:t>
      </w:r>
    </w:p>
    <w:p w14:paraId="453D4D87" w14:textId="77777777" w:rsidR="00135D94" w:rsidRPr="00D103C8" w:rsidRDefault="00135D94" w:rsidP="00D103C8">
      <w:pPr>
        <w:pStyle w:val="Default"/>
        <w:spacing w:line="360" w:lineRule="auto"/>
        <w:jc w:val="both"/>
        <w:rPr>
          <w:rFonts w:asciiTheme="minorHAnsi" w:hAnsiTheme="minorHAnsi" w:cstheme="minorHAnsi"/>
          <w:color w:val="auto"/>
          <w:sz w:val="22"/>
          <w:szCs w:val="22"/>
        </w:rPr>
      </w:pPr>
    </w:p>
    <w:p w14:paraId="7517FC8E" w14:textId="0A22D1C6" w:rsidR="00897D26" w:rsidRPr="00D103C8" w:rsidRDefault="00BF4BAC" w:rsidP="00D103C8">
      <w:pPr>
        <w:pStyle w:val="Default"/>
        <w:spacing w:line="360" w:lineRule="auto"/>
        <w:jc w:val="both"/>
        <w:rPr>
          <w:rFonts w:asciiTheme="minorHAnsi" w:hAnsiTheme="minorHAnsi" w:cstheme="minorHAnsi"/>
          <w:bCs/>
          <w:color w:val="1F497D" w:themeColor="text2"/>
          <w:sz w:val="22"/>
          <w:szCs w:val="22"/>
        </w:rPr>
      </w:pPr>
      <w:r w:rsidRPr="00D103C8">
        <w:rPr>
          <w:rFonts w:asciiTheme="minorHAnsi" w:hAnsiTheme="minorHAnsi" w:cstheme="minorHAnsi"/>
          <w:bCs/>
          <w:color w:val="auto"/>
          <w:sz w:val="22"/>
          <w:szCs w:val="22"/>
        </w:rPr>
        <w:t>[4</w:t>
      </w:r>
      <w:r w:rsidR="00897D26" w:rsidRPr="00D103C8">
        <w:rPr>
          <w:rFonts w:asciiTheme="minorHAnsi" w:hAnsiTheme="minorHAnsi" w:cstheme="minorHAnsi"/>
          <w:bCs/>
          <w:color w:val="auto"/>
          <w:sz w:val="22"/>
          <w:szCs w:val="22"/>
        </w:rPr>
        <w:t xml:space="preserve">] M. </w:t>
      </w:r>
      <w:proofErr w:type="spellStart"/>
      <w:r w:rsidR="00897D26" w:rsidRPr="00D103C8">
        <w:rPr>
          <w:rFonts w:asciiTheme="minorHAnsi" w:hAnsiTheme="minorHAnsi" w:cstheme="minorHAnsi"/>
          <w:bCs/>
          <w:color w:val="auto"/>
          <w:sz w:val="22"/>
          <w:szCs w:val="22"/>
        </w:rPr>
        <w:t>Pittaluga</w:t>
      </w:r>
      <w:proofErr w:type="spellEnd"/>
      <w:r w:rsidR="00897D26" w:rsidRPr="00D103C8">
        <w:rPr>
          <w:rFonts w:asciiTheme="minorHAnsi" w:hAnsiTheme="minorHAnsi" w:cstheme="minorHAnsi"/>
          <w:bCs/>
          <w:color w:val="auto"/>
          <w:sz w:val="22"/>
          <w:szCs w:val="22"/>
        </w:rPr>
        <w:t xml:space="preserve">, Y. S. Lo, A. </w:t>
      </w:r>
      <w:proofErr w:type="spellStart"/>
      <w:r w:rsidR="00897D26" w:rsidRPr="00D103C8">
        <w:rPr>
          <w:rFonts w:asciiTheme="minorHAnsi" w:hAnsiTheme="minorHAnsi" w:cstheme="minorHAnsi"/>
          <w:bCs/>
          <w:color w:val="auto"/>
          <w:sz w:val="22"/>
          <w:szCs w:val="22"/>
        </w:rPr>
        <w:t>Brzosko</w:t>
      </w:r>
      <w:proofErr w:type="spellEnd"/>
      <w:r w:rsidR="00897D26" w:rsidRPr="00D103C8">
        <w:rPr>
          <w:rFonts w:asciiTheme="minorHAnsi" w:hAnsiTheme="minorHAnsi" w:cstheme="minorHAnsi"/>
          <w:bCs/>
          <w:color w:val="auto"/>
          <w:sz w:val="22"/>
          <w:szCs w:val="22"/>
        </w:rPr>
        <w:t xml:space="preserve">, R. I. Woodward, M. S. </w:t>
      </w:r>
      <w:proofErr w:type="spellStart"/>
      <w:r w:rsidR="00897D26" w:rsidRPr="00D103C8">
        <w:rPr>
          <w:rFonts w:asciiTheme="minorHAnsi" w:hAnsiTheme="minorHAnsi" w:cstheme="minorHAnsi"/>
          <w:bCs/>
          <w:color w:val="auto"/>
          <w:sz w:val="22"/>
          <w:szCs w:val="22"/>
        </w:rPr>
        <w:t>Winnel</w:t>
      </w:r>
      <w:proofErr w:type="spellEnd"/>
      <w:r w:rsidR="00897D26" w:rsidRPr="00D103C8">
        <w:rPr>
          <w:rFonts w:asciiTheme="minorHAnsi" w:hAnsiTheme="minorHAnsi" w:cstheme="minorHAnsi"/>
          <w:bCs/>
          <w:color w:val="auto"/>
          <w:sz w:val="22"/>
          <w:szCs w:val="22"/>
        </w:rPr>
        <w:t xml:space="preserve">, T. Roger, J. F. Dynes, K. A. Owen, </w:t>
      </w:r>
      <w:r w:rsidR="00897D26" w:rsidRPr="00D103C8">
        <w:rPr>
          <w:rFonts w:asciiTheme="minorHAnsi" w:hAnsiTheme="minorHAnsi" w:cstheme="minorHAnsi"/>
          <w:b/>
          <w:color w:val="auto"/>
          <w:sz w:val="22"/>
          <w:szCs w:val="22"/>
          <w:u w:val="single"/>
        </w:rPr>
        <w:t>S. Juárez</w:t>
      </w:r>
      <w:r w:rsidR="00897D26" w:rsidRPr="00D103C8">
        <w:rPr>
          <w:rFonts w:asciiTheme="minorHAnsi" w:hAnsiTheme="minorHAnsi" w:cstheme="minorHAnsi"/>
          <w:bCs/>
          <w:color w:val="auto"/>
          <w:sz w:val="22"/>
          <w:szCs w:val="22"/>
        </w:rPr>
        <w:t xml:space="preserve">, P. </w:t>
      </w:r>
      <w:proofErr w:type="spellStart"/>
      <w:r w:rsidR="00897D26" w:rsidRPr="00D103C8">
        <w:rPr>
          <w:rFonts w:asciiTheme="minorHAnsi" w:hAnsiTheme="minorHAnsi" w:cstheme="minorHAnsi"/>
          <w:bCs/>
          <w:color w:val="auto"/>
          <w:sz w:val="22"/>
          <w:szCs w:val="22"/>
        </w:rPr>
        <w:t>Rydlichowski</w:t>
      </w:r>
      <w:proofErr w:type="spellEnd"/>
      <w:r w:rsidR="00897D26" w:rsidRPr="00D103C8">
        <w:rPr>
          <w:rFonts w:asciiTheme="minorHAnsi" w:hAnsiTheme="minorHAnsi" w:cstheme="minorHAnsi"/>
          <w:bCs/>
          <w:color w:val="auto"/>
          <w:sz w:val="22"/>
          <w:szCs w:val="22"/>
        </w:rPr>
        <w:t xml:space="preserve">, D. </w:t>
      </w:r>
      <w:proofErr w:type="spellStart"/>
      <w:r w:rsidR="00897D26" w:rsidRPr="00D103C8">
        <w:rPr>
          <w:rFonts w:asciiTheme="minorHAnsi" w:hAnsiTheme="minorHAnsi" w:cstheme="minorHAnsi"/>
          <w:bCs/>
          <w:color w:val="auto"/>
          <w:sz w:val="22"/>
          <w:szCs w:val="22"/>
        </w:rPr>
        <w:t>Vicinanza</w:t>
      </w:r>
      <w:proofErr w:type="spellEnd"/>
      <w:r w:rsidR="00897D26" w:rsidRPr="00D103C8">
        <w:rPr>
          <w:rFonts w:asciiTheme="minorHAnsi" w:hAnsiTheme="minorHAnsi" w:cstheme="minorHAnsi"/>
          <w:bCs/>
          <w:color w:val="auto"/>
          <w:sz w:val="22"/>
          <w:szCs w:val="22"/>
        </w:rPr>
        <w:t xml:space="preserve">, G. Roberts, A. J. Shields, "Coherent Quantum Communications Across National Scale Telecommunication Infrastructure", </w:t>
      </w:r>
      <w:hyperlink r:id="rId145" w:history="1">
        <w:r w:rsidR="00897D26" w:rsidRPr="00D103C8">
          <w:rPr>
            <w:rStyle w:val="Hipervnculo"/>
            <w:rFonts w:asciiTheme="minorHAnsi" w:hAnsiTheme="minorHAnsi" w:cstheme="minorHAnsi"/>
            <w:bCs/>
            <w:color w:val="1F497D" w:themeColor="text2"/>
            <w:sz w:val="22"/>
            <w:szCs w:val="22"/>
          </w:rPr>
          <w:t>preprint arXiv:2405.11990 (2024).</w:t>
        </w:r>
      </w:hyperlink>
    </w:p>
    <w:p w14:paraId="6F901B01" w14:textId="77777777" w:rsidR="00135D94" w:rsidRPr="00135D94" w:rsidRDefault="00135D94" w:rsidP="007F0D8F">
      <w:pPr>
        <w:pStyle w:val="Default"/>
        <w:spacing w:line="360" w:lineRule="auto"/>
        <w:jc w:val="both"/>
        <w:rPr>
          <w:rFonts w:asciiTheme="minorHAnsi" w:hAnsiTheme="minorHAnsi" w:cstheme="minorHAnsi"/>
          <w:bCs/>
          <w:color w:val="auto"/>
          <w:sz w:val="10"/>
          <w:szCs w:val="10"/>
        </w:rPr>
      </w:pPr>
    </w:p>
    <w:p w14:paraId="64435969" w14:textId="550A3DF0" w:rsidR="007B15A5" w:rsidRPr="00BF4BAC" w:rsidRDefault="00BF4BAC" w:rsidP="007F0D8F">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rPr>
        <w:t>[5</w:t>
      </w:r>
      <w:r w:rsidR="007B15A5" w:rsidRPr="00BF4BAC">
        <w:rPr>
          <w:rFonts w:asciiTheme="minorHAnsi" w:hAnsiTheme="minorHAnsi" w:cstheme="minorHAnsi"/>
          <w:bCs/>
          <w:color w:val="auto"/>
          <w:sz w:val="22"/>
          <w:szCs w:val="22"/>
        </w:rPr>
        <w:t xml:space="preserve">] </w:t>
      </w:r>
      <w:r w:rsidR="007B15A5" w:rsidRPr="00BF4BAC">
        <w:rPr>
          <w:rFonts w:asciiTheme="minorHAnsi" w:hAnsiTheme="minorHAnsi" w:cstheme="minorHAnsi"/>
          <w:b/>
          <w:color w:val="auto"/>
          <w:sz w:val="22"/>
          <w:szCs w:val="22"/>
          <w:u w:val="single"/>
          <w:lang w:val="en-US"/>
        </w:rPr>
        <w:t>M. R. Bolaños-Wagner</w:t>
      </w:r>
      <w:r w:rsidR="007B15A5" w:rsidRPr="00BF4BAC">
        <w:rPr>
          <w:rFonts w:asciiTheme="minorHAnsi" w:hAnsiTheme="minorHAnsi" w:cstheme="minorHAnsi"/>
          <w:bCs/>
          <w:color w:val="auto"/>
          <w:sz w:val="22"/>
          <w:szCs w:val="22"/>
          <w:lang w:val="en-US"/>
        </w:rPr>
        <w:t xml:space="preserve">, et al. </w:t>
      </w:r>
      <w:r w:rsidR="007B15A5" w:rsidRPr="00BF4BAC">
        <w:rPr>
          <w:rFonts w:asciiTheme="minorHAnsi" w:hAnsiTheme="minorHAnsi" w:cstheme="minorHAnsi"/>
          <w:bCs/>
          <w:color w:val="auto"/>
          <w:sz w:val="22"/>
          <w:szCs w:val="22"/>
        </w:rPr>
        <w:t xml:space="preserve">"A time-to-digital converter with steady calibration through single-photon detection", </w:t>
      </w:r>
      <w:hyperlink r:id="rId146" w:history="1">
        <w:r w:rsidR="007B15A5" w:rsidRPr="00D103C8">
          <w:rPr>
            <w:rStyle w:val="Hipervnculo"/>
            <w:rFonts w:asciiTheme="minorHAnsi" w:hAnsiTheme="minorHAnsi" w:cstheme="minorHAnsi"/>
            <w:bCs/>
            <w:color w:val="1F497D" w:themeColor="text2"/>
            <w:sz w:val="22"/>
            <w:szCs w:val="22"/>
          </w:rPr>
          <w:t>preprint arXiv:2406.01293 (2024).</w:t>
        </w:r>
      </w:hyperlink>
    </w:p>
    <w:p w14:paraId="0C27ED6D" w14:textId="77777777" w:rsidR="00135D94" w:rsidRPr="00135D94" w:rsidRDefault="00135D94" w:rsidP="007F0D8F">
      <w:pPr>
        <w:pStyle w:val="Default"/>
        <w:spacing w:line="360" w:lineRule="auto"/>
        <w:jc w:val="both"/>
        <w:rPr>
          <w:rFonts w:asciiTheme="minorHAnsi" w:hAnsiTheme="minorHAnsi" w:cstheme="minorHAnsi"/>
          <w:bCs/>
          <w:color w:val="auto"/>
          <w:sz w:val="10"/>
          <w:szCs w:val="10"/>
        </w:rPr>
      </w:pPr>
    </w:p>
    <w:p w14:paraId="35DFD219" w14:textId="110A2EC9" w:rsidR="00DB5A49" w:rsidRDefault="00BF4BAC" w:rsidP="007F0D8F">
      <w:pPr>
        <w:pStyle w:val="Default"/>
        <w:spacing w:line="360" w:lineRule="auto"/>
        <w:jc w:val="both"/>
        <w:rPr>
          <w:rFonts w:asciiTheme="minorHAnsi" w:hAnsiTheme="minorHAnsi" w:cstheme="minorHAnsi"/>
          <w:bCs/>
          <w:color w:val="auto"/>
          <w:sz w:val="22"/>
        </w:rPr>
      </w:pPr>
      <w:r>
        <w:rPr>
          <w:rFonts w:asciiTheme="minorHAnsi" w:hAnsiTheme="minorHAnsi" w:cstheme="minorHAnsi"/>
          <w:bCs/>
          <w:color w:val="auto"/>
          <w:sz w:val="22"/>
          <w:szCs w:val="22"/>
        </w:rPr>
        <w:t>[</w:t>
      </w:r>
      <w:r w:rsidR="006D569F">
        <w:rPr>
          <w:rFonts w:asciiTheme="minorHAnsi" w:hAnsiTheme="minorHAnsi" w:cstheme="minorHAnsi"/>
          <w:bCs/>
          <w:color w:val="auto"/>
          <w:sz w:val="22"/>
          <w:szCs w:val="22"/>
        </w:rPr>
        <w:t>6</w:t>
      </w:r>
      <w:r w:rsidR="00DB5A49" w:rsidRPr="00BF4BAC">
        <w:rPr>
          <w:rFonts w:asciiTheme="minorHAnsi" w:hAnsiTheme="minorHAnsi" w:cstheme="minorHAnsi"/>
          <w:bCs/>
          <w:color w:val="auto"/>
          <w:sz w:val="22"/>
          <w:szCs w:val="22"/>
        </w:rPr>
        <w:t xml:space="preserve">] </w:t>
      </w:r>
      <w:r w:rsidR="00DB5A49" w:rsidRPr="00BF4BAC">
        <w:rPr>
          <w:rFonts w:asciiTheme="minorHAnsi" w:hAnsiTheme="minorHAnsi" w:cstheme="minorHAnsi"/>
          <w:bCs/>
          <w:color w:val="auto"/>
          <w:sz w:val="22"/>
        </w:rPr>
        <w:t xml:space="preserve">E. Diamanti, A. B. </w:t>
      </w:r>
      <w:proofErr w:type="spellStart"/>
      <w:r w:rsidR="00DB5A49" w:rsidRPr="00BF4BAC">
        <w:rPr>
          <w:rFonts w:asciiTheme="minorHAnsi" w:hAnsiTheme="minorHAnsi" w:cstheme="minorHAnsi"/>
          <w:bCs/>
          <w:color w:val="auto"/>
          <w:sz w:val="22"/>
        </w:rPr>
        <w:t>Grilo</w:t>
      </w:r>
      <w:proofErr w:type="spellEnd"/>
      <w:r w:rsidR="00DB5A49" w:rsidRPr="00BF4BAC">
        <w:rPr>
          <w:rFonts w:asciiTheme="minorHAnsi" w:hAnsiTheme="minorHAnsi" w:cstheme="minorHAnsi"/>
          <w:bCs/>
          <w:color w:val="auto"/>
          <w:sz w:val="22"/>
        </w:rPr>
        <w:t xml:space="preserve">, A. </w:t>
      </w:r>
      <w:proofErr w:type="spellStart"/>
      <w:r w:rsidR="00DB5A49" w:rsidRPr="00BF4BAC">
        <w:rPr>
          <w:rFonts w:asciiTheme="minorHAnsi" w:hAnsiTheme="minorHAnsi" w:cstheme="minorHAnsi"/>
          <w:bCs/>
          <w:color w:val="auto"/>
          <w:sz w:val="22"/>
        </w:rPr>
        <w:t>Innocenzi</w:t>
      </w:r>
      <w:proofErr w:type="spellEnd"/>
      <w:r w:rsidR="00DB5A49" w:rsidRPr="00BF4BAC">
        <w:rPr>
          <w:rFonts w:asciiTheme="minorHAnsi" w:hAnsiTheme="minorHAnsi" w:cstheme="minorHAnsi"/>
          <w:bCs/>
          <w:color w:val="auto"/>
          <w:sz w:val="22"/>
        </w:rPr>
        <w:t xml:space="preserve">, P. Lefebvre, V. Yacoub, </w:t>
      </w:r>
      <w:r w:rsidR="00DB5A49" w:rsidRPr="00BF4BAC">
        <w:rPr>
          <w:rFonts w:asciiTheme="minorHAnsi" w:hAnsiTheme="minorHAnsi" w:cstheme="minorHAnsi"/>
          <w:b/>
          <w:color w:val="auto"/>
          <w:sz w:val="22"/>
          <w:u w:val="single"/>
        </w:rPr>
        <w:t xml:space="preserve">Á. </w:t>
      </w:r>
      <w:proofErr w:type="spellStart"/>
      <w:r w:rsidR="00DB5A49" w:rsidRPr="00BF4BAC">
        <w:rPr>
          <w:rFonts w:asciiTheme="minorHAnsi" w:hAnsiTheme="minorHAnsi" w:cstheme="minorHAnsi"/>
          <w:b/>
          <w:color w:val="auto"/>
          <w:sz w:val="22"/>
          <w:u w:val="single"/>
        </w:rPr>
        <w:t>Yángüez</w:t>
      </w:r>
      <w:proofErr w:type="spellEnd"/>
      <w:r w:rsidR="00DB5A49" w:rsidRPr="00BF4BAC">
        <w:rPr>
          <w:rFonts w:asciiTheme="minorHAnsi" w:hAnsiTheme="minorHAnsi" w:cstheme="minorHAnsi"/>
          <w:bCs/>
          <w:color w:val="auto"/>
          <w:sz w:val="22"/>
        </w:rPr>
        <w:t xml:space="preserve">, “A Practical Protocol </w:t>
      </w:r>
      <w:r w:rsidR="00DB5A49" w:rsidRPr="009F41CD">
        <w:rPr>
          <w:rFonts w:asciiTheme="minorHAnsi" w:hAnsiTheme="minorHAnsi" w:cstheme="minorHAnsi"/>
          <w:bCs/>
          <w:color w:val="auto"/>
          <w:sz w:val="22"/>
        </w:rPr>
        <w:t xml:space="preserve">for Quantum Oblivious Transfer from One-Way Functions”, </w:t>
      </w:r>
      <w:hyperlink r:id="rId147" w:history="1">
        <w:r w:rsidR="00DB5A49" w:rsidRPr="00A260A0">
          <w:rPr>
            <w:rStyle w:val="Hipervnculo"/>
            <w:rFonts w:asciiTheme="minorHAnsi" w:hAnsiTheme="minorHAnsi" w:cstheme="minorHAnsi"/>
            <w:bCs/>
            <w:color w:val="1F497D" w:themeColor="text2"/>
            <w:sz w:val="22"/>
          </w:rPr>
          <w:t>preprint arXiv:2406.09110 (2024).</w:t>
        </w:r>
      </w:hyperlink>
    </w:p>
    <w:p w14:paraId="1DFBD0CA" w14:textId="77777777" w:rsidR="00135D94" w:rsidRPr="00135D94" w:rsidRDefault="00135D94" w:rsidP="007F0D8F">
      <w:pPr>
        <w:pStyle w:val="Default"/>
        <w:spacing w:line="360" w:lineRule="auto"/>
        <w:jc w:val="both"/>
        <w:rPr>
          <w:rFonts w:asciiTheme="minorHAnsi" w:hAnsiTheme="minorHAnsi" w:cstheme="minorHAnsi"/>
          <w:bCs/>
          <w:color w:val="auto"/>
          <w:sz w:val="10"/>
          <w:szCs w:val="10"/>
        </w:rPr>
      </w:pPr>
    </w:p>
    <w:p w14:paraId="07C71697" w14:textId="23638017" w:rsidR="00B31B99" w:rsidRDefault="00BF4BAC" w:rsidP="00B31B99">
      <w:pPr>
        <w:pStyle w:val="Default"/>
        <w:spacing w:line="360" w:lineRule="auto"/>
        <w:jc w:val="both"/>
        <w:rPr>
          <w:rFonts w:asciiTheme="minorHAnsi" w:hAnsiTheme="minorHAnsi" w:cstheme="minorHAnsi"/>
          <w:color w:val="auto"/>
          <w:sz w:val="22"/>
          <w:lang w:eastAsia="es-ES"/>
        </w:rPr>
      </w:pPr>
      <w:r>
        <w:rPr>
          <w:rFonts w:asciiTheme="minorHAnsi" w:hAnsiTheme="minorHAnsi" w:cstheme="minorHAnsi"/>
          <w:bCs/>
          <w:color w:val="auto"/>
          <w:sz w:val="22"/>
          <w:szCs w:val="22"/>
        </w:rPr>
        <w:t>[</w:t>
      </w:r>
      <w:r w:rsidR="006D569F">
        <w:rPr>
          <w:rFonts w:asciiTheme="minorHAnsi" w:hAnsiTheme="minorHAnsi" w:cstheme="minorHAnsi"/>
          <w:bCs/>
          <w:color w:val="auto"/>
          <w:sz w:val="22"/>
          <w:szCs w:val="22"/>
        </w:rPr>
        <w:t>7</w:t>
      </w:r>
      <w:r w:rsidR="00B31B99" w:rsidRPr="00BF4BAC">
        <w:rPr>
          <w:rFonts w:asciiTheme="minorHAnsi" w:hAnsiTheme="minorHAnsi" w:cstheme="minorHAnsi"/>
          <w:bCs/>
          <w:color w:val="auto"/>
          <w:sz w:val="22"/>
          <w:szCs w:val="22"/>
        </w:rPr>
        <w:t xml:space="preserve">] </w:t>
      </w:r>
      <w:r w:rsidR="00B31B99" w:rsidRPr="00BF4BAC">
        <w:rPr>
          <w:rFonts w:asciiTheme="minorHAnsi" w:hAnsiTheme="minorHAnsi" w:cstheme="minorHAnsi"/>
          <w:color w:val="auto"/>
          <w:sz w:val="22"/>
          <w:lang w:eastAsia="es-ES"/>
        </w:rPr>
        <w:t xml:space="preserve">J.-X. Li, Z.-H. Wang, F.-Y. Lu, V. Zapatero, M. </w:t>
      </w:r>
      <w:proofErr w:type="spellStart"/>
      <w:r w:rsidR="00B31B99" w:rsidRPr="00BF4BAC">
        <w:rPr>
          <w:rFonts w:asciiTheme="minorHAnsi" w:hAnsiTheme="minorHAnsi" w:cstheme="minorHAnsi"/>
          <w:color w:val="auto"/>
          <w:sz w:val="22"/>
          <w:lang w:eastAsia="es-ES"/>
        </w:rPr>
        <w:t>Curty</w:t>
      </w:r>
      <w:proofErr w:type="spellEnd"/>
      <w:r w:rsidR="00B31B99" w:rsidRPr="00BF4BAC">
        <w:rPr>
          <w:rFonts w:asciiTheme="minorHAnsi" w:hAnsiTheme="minorHAnsi" w:cstheme="minorHAnsi"/>
          <w:color w:val="auto"/>
          <w:sz w:val="22"/>
          <w:lang w:eastAsia="es-ES"/>
        </w:rPr>
        <w:t xml:space="preserve">, S. Wang, Z.-Q. Yin, W. Chen, D.-Y. He, G.-C. </w:t>
      </w:r>
      <w:r w:rsidR="00B31B99" w:rsidRPr="00406FCC">
        <w:rPr>
          <w:rFonts w:asciiTheme="minorHAnsi" w:hAnsiTheme="minorHAnsi" w:cstheme="minorHAnsi"/>
          <w:color w:val="auto"/>
          <w:sz w:val="22"/>
          <w:lang w:eastAsia="es-ES"/>
        </w:rPr>
        <w:t>Guo, Z.-F. Han, “Intensity-correlation-tolerant quantum key distribution”, submitted to Physical Review Letters (2024).</w:t>
      </w:r>
    </w:p>
    <w:p w14:paraId="01108CDF" w14:textId="77777777" w:rsidR="00135D94" w:rsidRPr="00135D94" w:rsidRDefault="00135D94" w:rsidP="00B31B99">
      <w:pPr>
        <w:pStyle w:val="Default"/>
        <w:spacing w:line="360" w:lineRule="auto"/>
        <w:jc w:val="both"/>
        <w:rPr>
          <w:rFonts w:asciiTheme="minorHAnsi" w:hAnsiTheme="minorHAnsi" w:cstheme="minorHAnsi"/>
          <w:color w:val="auto"/>
          <w:sz w:val="10"/>
          <w:szCs w:val="10"/>
          <w:lang w:eastAsia="es-ES"/>
        </w:rPr>
      </w:pPr>
    </w:p>
    <w:p w14:paraId="4DE64063" w14:textId="19B68E09" w:rsidR="00B31B99" w:rsidRDefault="00BF4BAC" w:rsidP="00B31B99">
      <w:pPr>
        <w:pStyle w:val="Default"/>
        <w:spacing w:line="360" w:lineRule="auto"/>
        <w:jc w:val="both"/>
        <w:rPr>
          <w:rFonts w:asciiTheme="minorHAnsi" w:hAnsiTheme="minorHAnsi" w:cstheme="minorHAnsi"/>
          <w:bCs/>
          <w:color w:val="auto"/>
          <w:sz w:val="22"/>
        </w:rPr>
      </w:pPr>
      <w:r>
        <w:rPr>
          <w:rFonts w:asciiTheme="minorHAnsi" w:hAnsiTheme="minorHAnsi" w:cstheme="minorHAnsi"/>
          <w:bCs/>
          <w:color w:val="auto"/>
          <w:sz w:val="22"/>
          <w:szCs w:val="22"/>
        </w:rPr>
        <w:t>[</w:t>
      </w:r>
      <w:r w:rsidR="006D569F">
        <w:rPr>
          <w:rFonts w:asciiTheme="minorHAnsi" w:hAnsiTheme="minorHAnsi" w:cstheme="minorHAnsi"/>
          <w:bCs/>
          <w:color w:val="auto"/>
          <w:sz w:val="22"/>
          <w:szCs w:val="22"/>
        </w:rPr>
        <w:t>8</w:t>
      </w:r>
      <w:r w:rsidR="00B31B99" w:rsidRPr="00BF4BAC">
        <w:rPr>
          <w:rFonts w:asciiTheme="minorHAnsi" w:hAnsiTheme="minorHAnsi" w:cstheme="minorHAnsi"/>
          <w:bCs/>
          <w:color w:val="auto"/>
          <w:sz w:val="22"/>
          <w:szCs w:val="22"/>
        </w:rPr>
        <w:t xml:space="preserve">] </w:t>
      </w:r>
      <w:r w:rsidR="00B31B99" w:rsidRPr="00BF4BAC">
        <w:rPr>
          <w:rFonts w:asciiTheme="minorHAnsi" w:hAnsiTheme="minorHAnsi" w:cstheme="minorHAnsi"/>
          <w:b/>
          <w:color w:val="auto"/>
          <w:sz w:val="22"/>
          <w:u w:val="single"/>
        </w:rPr>
        <w:t xml:space="preserve">V. </w:t>
      </w:r>
      <w:proofErr w:type="spellStart"/>
      <w:r w:rsidR="00B31B99" w:rsidRPr="00BF4BAC">
        <w:rPr>
          <w:rFonts w:asciiTheme="minorHAnsi" w:hAnsiTheme="minorHAnsi" w:cstheme="minorHAnsi"/>
          <w:b/>
          <w:color w:val="auto"/>
          <w:sz w:val="22"/>
          <w:u w:val="single"/>
        </w:rPr>
        <w:t>Mannalath</w:t>
      </w:r>
      <w:proofErr w:type="spellEnd"/>
      <w:r w:rsidR="00B31B99" w:rsidRPr="00BF4BAC">
        <w:rPr>
          <w:rFonts w:asciiTheme="minorHAnsi" w:hAnsiTheme="minorHAnsi" w:cstheme="minorHAnsi"/>
          <w:bCs/>
          <w:color w:val="auto"/>
          <w:sz w:val="22"/>
        </w:rPr>
        <w:t xml:space="preserve">, V. Zapatero, M. </w:t>
      </w:r>
      <w:proofErr w:type="spellStart"/>
      <w:r w:rsidR="00B31B99" w:rsidRPr="00BF4BAC">
        <w:rPr>
          <w:rFonts w:asciiTheme="minorHAnsi" w:hAnsiTheme="minorHAnsi" w:cstheme="minorHAnsi"/>
          <w:bCs/>
          <w:color w:val="auto"/>
          <w:sz w:val="22"/>
        </w:rPr>
        <w:t>Curty</w:t>
      </w:r>
      <w:proofErr w:type="spellEnd"/>
      <w:r w:rsidR="00B31B99" w:rsidRPr="00BF4BAC">
        <w:rPr>
          <w:rFonts w:asciiTheme="minorHAnsi" w:hAnsiTheme="minorHAnsi" w:cstheme="minorHAnsi"/>
          <w:bCs/>
          <w:color w:val="auto"/>
          <w:sz w:val="22"/>
        </w:rPr>
        <w:t xml:space="preserve">, “Sharp finite statistics for minimum data block sizes in </w:t>
      </w:r>
      <w:r w:rsidR="00B31B99" w:rsidRPr="009F41CD">
        <w:rPr>
          <w:rFonts w:asciiTheme="minorHAnsi" w:hAnsiTheme="minorHAnsi" w:cstheme="minorHAnsi"/>
          <w:bCs/>
          <w:color w:val="auto"/>
          <w:sz w:val="22"/>
        </w:rPr>
        <w:t xml:space="preserve">quantum key distribution”, </w:t>
      </w:r>
      <w:hyperlink r:id="rId148" w:history="1">
        <w:r w:rsidR="00B31B99" w:rsidRPr="00101D7C">
          <w:rPr>
            <w:rStyle w:val="Hipervnculo"/>
            <w:rFonts w:asciiTheme="minorHAnsi" w:hAnsiTheme="minorHAnsi" w:cstheme="minorHAnsi"/>
            <w:bCs/>
            <w:color w:val="1F497D" w:themeColor="text2"/>
            <w:sz w:val="22"/>
          </w:rPr>
          <w:t>preprint arXiv:2410.04095 (2024).</w:t>
        </w:r>
      </w:hyperlink>
    </w:p>
    <w:p w14:paraId="51B1C17C" w14:textId="77777777" w:rsidR="00135D94" w:rsidRPr="00135D94" w:rsidRDefault="00135D94" w:rsidP="00B31B99">
      <w:pPr>
        <w:pStyle w:val="Default"/>
        <w:spacing w:line="360" w:lineRule="auto"/>
        <w:jc w:val="both"/>
        <w:rPr>
          <w:rFonts w:asciiTheme="minorHAnsi" w:hAnsiTheme="minorHAnsi" w:cstheme="minorHAnsi"/>
          <w:bCs/>
          <w:color w:val="auto"/>
          <w:sz w:val="10"/>
          <w:szCs w:val="10"/>
        </w:rPr>
      </w:pPr>
    </w:p>
    <w:p w14:paraId="458B3041" w14:textId="7AF9D43E" w:rsidR="00B31B99" w:rsidRDefault="00BF4BAC" w:rsidP="00B31B99">
      <w:pPr>
        <w:pStyle w:val="Default"/>
        <w:spacing w:line="360" w:lineRule="auto"/>
        <w:jc w:val="both"/>
        <w:rPr>
          <w:rFonts w:asciiTheme="minorHAnsi" w:hAnsiTheme="minorHAnsi" w:cstheme="minorHAnsi"/>
          <w:color w:val="auto"/>
          <w:sz w:val="22"/>
          <w:lang w:eastAsia="es-ES"/>
        </w:rPr>
      </w:pPr>
      <w:r>
        <w:rPr>
          <w:rFonts w:asciiTheme="minorHAnsi" w:hAnsiTheme="minorHAnsi" w:cstheme="minorHAnsi"/>
          <w:bCs/>
          <w:color w:val="auto"/>
          <w:sz w:val="22"/>
          <w:szCs w:val="22"/>
        </w:rPr>
        <w:t>[</w:t>
      </w:r>
      <w:r w:rsidR="006D569F">
        <w:rPr>
          <w:rFonts w:asciiTheme="minorHAnsi" w:hAnsiTheme="minorHAnsi" w:cstheme="minorHAnsi"/>
          <w:bCs/>
          <w:color w:val="auto"/>
          <w:sz w:val="22"/>
          <w:szCs w:val="22"/>
        </w:rPr>
        <w:t>9</w:t>
      </w:r>
      <w:r w:rsidR="00B31B99" w:rsidRPr="00BF4BAC">
        <w:rPr>
          <w:rFonts w:asciiTheme="minorHAnsi" w:hAnsiTheme="minorHAnsi" w:cstheme="minorHAnsi"/>
          <w:bCs/>
          <w:color w:val="auto"/>
          <w:sz w:val="22"/>
          <w:szCs w:val="22"/>
        </w:rPr>
        <w:t xml:space="preserve">] </w:t>
      </w:r>
      <w:r w:rsidR="00B31B99" w:rsidRPr="00BF4BAC">
        <w:rPr>
          <w:rFonts w:asciiTheme="minorHAnsi" w:hAnsiTheme="minorHAnsi" w:cstheme="minorHAnsi"/>
          <w:color w:val="auto"/>
          <w:sz w:val="22"/>
          <w:lang w:eastAsia="es-ES"/>
        </w:rPr>
        <w:t xml:space="preserve">D. </w:t>
      </w:r>
      <w:proofErr w:type="spellStart"/>
      <w:r w:rsidR="00B31B99" w:rsidRPr="00BF4BAC">
        <w:rPr>
          <w:rFonts w:asciiTheme="minorHAnsi" w:hAnsiTheme="minorHAnsi" w:cstheme="minorHAnsi"/>
          <w:color w:val="auto"/>
          <w:sz w:val="22"/>
          <w:lang w:eastAsia="es-ES"/>
        </w:rPr>
        <w:t>Trefilov</w:t>
      </w:r>
      <w:proofErr w:type="spellEnd"/>
      <w:r w:rsidR="00B31B99" w:rsidRPr="00BF4BAC">
        <w:rPr>
          <w:rFonts w:asciiTheme="minorHAnsi" w:hAnsiTheme="minorHAnsi" w:cstheme="minorHAnsi"/>
          <w:color w:val="auto"/>
          <w:sz w:val="22"/>
          <w:lang w:eastAsia="es-ES"/>
        </w:rPr>
        <w:t xml:space="preserve">, X. Sixto, V. Zapatero, A. Huang, </w:t>
      </w:r>
      <w:r w:rsidR="00B31B99" w:rsidRPr="00BF4BAC">
        <w:rPr>
          <w:rFonts w:asciiTheme="minorHAnsi" w:hAnsiTheme="minorHAnsi" w:cstheme="minorHAnsi"/>
          <w:b/>
          <w:color w:val="auto"/>
          <w:sz w:val="22"/>
          <w:lang w:eastAsia="es-ES"/>
        </w:rPr>
        <w:t xml:space="preserve">M. </w:t>
      </w:r>
      <w:proofErr w:type="spellStart"/>
      <w:r w:rsidR="00B31B99" w:rsidRPr="00BF4BAC">
        <w:rPr>
          <w:rFonts w:asciiTheme="minorHAnsi" w:hAnsiTheme="minorHAnsi" w:cstheme="minorHAnsi"/>
          <w:b/>
          <w:color w:val="auto"/>
          <w:sz w:val="22"/>
          <w:lang w:eastAsia="es-ES"/>
        </w:rPr>
        <w:t>Curty</w:t>
      </w:r>
      <w:proofErr w:type="spellEnd"/>
      <w:r w:rsidR="00B31B99" w:rsidRPr="00BF4BAC">
        <w:rPr>
          <w:rFonts w:asciiTheme="minorHAnsi" w:hAnsiTheme="minorHAnsi" w:cstheme="minorHAnsi"/>
          <w:color w:val="auto"/>
          <w:sz w:val="22"/>
          <w:lang w:eastAsia="es-ES"/>
        </w:rPr>
        <w:t xml:space="preserve">, V. Makarov, “Intensity correlations in </w:t>
      </w:r>
      <w:r w:rsidR="00B31B99" w:rsidRPr="00406FCC">
        <w:rPr>
          <w:rFonts w:asciiTheme="minorHAnsi" w:hAnsiTheme="minorHAnsi" w:cstheme="minorHAnsi"/>
          <w:color w:val="auto"/>
          <w:sz w:val="22"/>
          <w:lang w:eastAsia="es-ES"/>
        </w:rPr>
        <w:t>decoy-state BB84 quantum key distribution systems”,</w:t>
      </w:r>
      <w:r w:rsidR="00B31B99" w:rsidRPr="00101D7C">
        <w:rPr>
          <w:rFonts w:asciiTheme="minorHAnsi" w:hAnsiTheme="minorHAnsi" w:cstheme="minorHAnsi"/>
          <w:color w:val="1F497D" w:themeColor="text2"/>
          <w:sz w:val="22"/>
          <w:lang w:eastAsia="es-ES"/>
        </w:rPr>
        <w:t xml:space="preserve"> </w:t>
      </w:r>
      <w:hyperlink r:id="rId149" w:history="1">
        <w:r w:rsidR="00B31B99" w:rsidRPr="00101D7C">
          <w:rPr>
            <w:rStyle w:val="Hipervnculo"/>
            <w:rFonts w:asciiTheme="minorHAnsi" w:hAnsiTheme="minorHAnsi" w:cstheme="minorHAnsi"/>
            <w:color w:val="1F497D" w:themeColor="text2"/>
            <w:sz w:val="22"/>
            <w:lang w:eastAsia="es-ES"/>
          </w:rPr>
          <w:t>preprint </w:t>
        </w:r>
        <w:r w:rsidR="00101D7C" w:rsidRPr="00101D7C">
          <w:rPr>
            <w:rStyle w:val="Hipervnculo"/>
            <w:rFonts w:asciiTheme="minorHAnsi" w:hAnsiTheme="minorHAnsi" w:cstheme="minorHAnsi"/>
            <w:color w:val="1F497D" w:themeColor="text2"/>
            <w:sz w:val="22"/>
            <w:lang w:eastAsia="es-ES"/>
          </w:rPr>
          <w:t>arxiv:</w:t>
        </w:r>
        <w:r w:rsidR="00B31B99" w:rsidRPr="00101D7C">
          <w:rPr>
            <w:rStyle w:val="Hipervnculo"/>
            <w:rFonts w:asciiTheme="minorHAnsi" w:hAnsiTheme="minorHAnsi" w:cstheme="minorHAnsi"/>
            <w:color w:val="1F497D" w:themeColor="text2"/>
            <w:sz w:val="22"/>
            <w:lang w:eastAsia="es-ES"/>
          </w:rPr>
          <w:t>2411.00709 (2024).</w:t>
        </w:r>
      </w:hyperlink>
    </w:p>
    <w:p w14:paraId="7E321E30" w14:textId="77777777" w:rsidR="00135D94" w:rsidRPr="00135D94" w:rsidRDefault="00135D94" w:rsidP="00B31B99">
      <w:pPr>
        <w:pStyle w:val="Default"/>
        <w:spacing w:line="360" w:lineRule="auto"/>
        <w:jc w:val="both"/>
        <w:rPr>
          <w:rFonts w:asciiTheme="minorHAnsi" w:hAnsiTheme="minorHAnsi" w:cstheme="minorHAnsi"/>
          <w:color w:val="auto"/>
          <w:sz w:val="10"/>
          <w:szCs w:val="10"/>
          <w:lang w:eastAsia="es-ES"/>
        </w:rPr>
      </w:pPr>
    </w:p>
    <w:p w14:paraId="080B0214" w14:textId="6B95D693" w:rsidR="00B31B99" w:rsidRDefault="00BF4BAC" w:rsidP="00B31B99">
      <w:pPr>
        <w:pStyle w:val="Default"/>
        <w:spacing w:line="360" w:lineRule="auto"/>
        <w:jc w:val="both"/>
        <w:rPr>
          <w:rFonts w:asciiTheme="minorHAnsi" w:hAnsiTheme="minorHAnsi" w:cstheme="minorHAnsi"/>
          <w:color w:val="auto"/>
          <w:sz w:val="22"/>
          <w:lang w:eastAsia="es-ES"/>
        </w:rPr>
      </w:pPr>
      <w:r>
        <w:rPr>
          <w:rFonts w:asciiTheme="minorHAnsi" w:hAnsiTheme="minorHAnsi" w:cstheme="minorHAnsi"/>
          <w:bCs/>
          <w:color w:val="auto"/>
          <w:sz w:val="22"/>
          <w:szCs w:val="22"/>
        </w:rPr>
        <w:t>[1</w:t>
      </w:r>
      <w:r w:rsidR="006D569F">
        <w:rPr>
          <w:rFonts w:asciiTheme="minorHAnsi" w:hAnsiTheme="minorHAnsi" w:cstheme="minorHAnsi"/>
          <w:bCs/>
          <w:color w:val="auto"/>
          <w:sz w:val="22"/>
          <w:szCs w:val="22"/>
        </w:rPr>
        <w:t>0</w:t>
      </w:r>
      <w:r w:rsidR="00B31B99" w:rsidRPr="00BF4BAC">
        <w:rPr>
          <w:rFonts w:asciiTheme="minorHAnsi" w:hAnsiTheme="minorHAnsi" w:cstheme="minorHAnsi"/>
          <w:bCs/>
          <w:color w:val="auto"/>
          <w:sz w:val="22"/>
          <w:szCs w:val="22"/>
        </w:rPr>
        <w:t xml:space="preserve">] </w:t>
      </w:r>
      <w:r w:rsidR="00B31B99" w:rsidRPr="00BF4BAC">
        <w:rPr>
          <w:rFonts w:asciiTheme="minorHAnsi" w:hAnsiTheme="minorHAnsi" w:cstheme="minorHAnsi"/>
          <w:color w:val="auto"/>
          <w:sz w:val="22"/>
          <w:lang w:eastAsia="es-ES"/>
        </w:rPr>
        <w:t xml:space="preserve">X. Sixto, A. Navarrete, M. Pereira, G. </w:t>
      </w:r>
      <w:proofErr w:type="spellStart"/>
      <w:r w:rsidR="00B31B99" w:rsidRPr="00BF4BAC">
        <w:rPr>
          <w:rFonts w:asciiTheme="minorHAnsi" w:hAnsiTheme="minorHAnsi" w:cstheme="minorHAnsi"/>
          <w:color w:val="auto"/>
          <w:sz w:val="22"/>
          <w:lang w:eastAsia="es-ES"/>
        </w:rPr>
        <w:t>Currás</w:t>
      </w:r>
      <w:proofErr w:type="spellEnd"/>
      <w:r w:rsidR="00B31B99" w:rsidRPr="00BF4BAC">
        <w:rPr>
          <w:rFonts w:asciiTheme="minorHAnsi" w:hAnsiTheme="minorHAnsi" w:cstheme="minorHAnsi"/>
          <w:color w:val="auto"/>
          <w:sz w:val="22"/>
          <w:lang w:eastAsia="es-ES"/>
        </w:rPr>
        <w:t xml:space="preserve">-Lorenzo, K. Tamaki, and </w:t>
      </w:r>
      <w:r w:rsidR="00B31B99" w:rsidRPr="00BF4BAC">
        <w:rPr>
          <w:rFonts w:asciiTheme="minorHAnsi" w:hAnsiTheme="minorHAnsi" w:cstheme="minorHAnsi"/>
          <w:b/>
          <w:color w:val="auto"/>
          <w:sz w:val="22"/>
          <w:lang w:eastAsia="es-ES"/>
        </w:rPr>
        <w:t xml:space="preserve">M. </w:t>
      </w:r>
      <w:proofErr w:type="spellStart"/>
      <w:r w:rsidR="00B31B99" w:rsidRPr="00BF4BAC">
        <w:rPr>
          <w:rFonts w:asciiTheme="minorHAnsi" w:hAnsiTheme="minorHAnsi" w:cstheme="minorHAnsi"/>
          <w:b/>
          <w:color w:val="auto"/>
          <w:sz w:val="22"/>
          <w:lang w:eastAsia="es-ES"/>
        </w:rPr>
        <w:t>Curty</w:t>
      </w:r>
      <w:proofErr w:type="spellEnd"/>
      <w:r w:rsidR="00B31B99" w:rsidRPr="00BF4BAC">
        <w:rPr>
          <w:rFonts w:asciiTheme="minorHAnsi" w:hAnsiTheme="minorHAnsi" w:cstheme="minorHAnsi"/>
          <w:color w:val="auto"/>
          <w:sz w:val="22"/>
          <w:lang w:eastAsia="es-ES"/>
        </w:rPr>
        <w:t xml:space="preserve">, “Quantum key </w:t>
      </w:r>
      <w:r w:rsidR="00B31B99" w:rsidRPr="00406FCC">
        <w:rPr>
          <w:rFonts w:asciiTheme="minorHAnsi" w:hAnsiTheme="minorHAnsi" w:cstheme="minorHAnsi"/>
          <w:color w:val="auto"/>
          <w:sz w:val="22"/>
          <w:lang w:eastAsia="es-ES"/>
        </w:rPr>
        <w:t xml:space="preserve">distribution with imperfectly isolated devices”, </w:t>
      </w:r>
      <w:hyperlink r:id="rId150" w:history="1">
        <w:r w:rsidR="00B31B99" w:rsidRPr="00043B27">
          <w:rPr>
            <w:rStyle w:val="Hipervnculo"/>
            <w:rFonts w:asciiTheme="minorHAnsi" w:hAnsiTheme="minorHAnsi" w:cstheme="minorHAnsi"/>
            <w:color w:val="1F497D" w:themeColor="text2"/>
            <w:sz w:val="22"/>
            <w:lang w:eastAsia="es-ES"/>
          </w:rPr>
          <w:t>preprint arXiv:2411.13948 (2024).</w:t>
        </w:r>
      </w:hyperlink>
    </w:p>
    <w:p w14:paraId="656C60EA" w14:textId="77777777" w:rsidR="00135D94" w:rsidRPr="00135D94" w:rsidRDefault="00135D94" w:rsidP="00B31B99">
      <w:pPr>
        <w:pStyle w:val="Default"/>
        <w:spacing w:line="360" w:lineRule="auto"/>
        <w:jc w:val="both"/>
        <w:rPr>
          <w:rFonts w:asciiTheme="minorHAnsi" w:hAnsiTheme="minorHAnsi" w:cstheme="minorHAnsi"/>
          <w:color w:val="auto"/>
          <w:sz w:val="10"/>
          <w:szCs w:val="10"/>
          <w:lang w:eastAsia="es-ES"/>
        </w:rPr>
      </w:pPr>
    </w:p>
    <w:p w14:paraId="5E28F4E7" w14:textId="6AA78732" w:rsidR="00B31B99" w:rsidRPr="0013211F" w:rsidRDefault="00B31B99" w:rsidP="00B31B99">
      <w:pPr>
        <w:pStyle w:val="Default"/>
        <w:spacing w:line="360" w:lineRule="auto"/>
        <w:jc w:val="both"/>
        <w:rPr>
          <w:rFonts w:asciiTheme="minorHAnsi" w:hAnsiTheme="minorHAnsi" w:cstheme="minorHAnsi"/>
          <w:color w:val="1F497D" w:themeColor="text2"/>
          <w:sz w:val="22"/>
          <w:lang w:eastAsia="es-ES"/>
        </w:rPr>
      </w:pPr>
      <w:r w:rsidRPr="000A3D5D">
        <w:rPr>
          <w:rFonts w:asciiTheme="minorHAnsi" w:hAnsiTheme="minorHAnsi" w:cstheme="minorHAnsi"/>
          <w:bCs/>
          <w:color w:val="auto"/>
          <w:sz w:val="22"/>
          <w:szCs w:val="22"/>
        </w:rPr>
        <w:t>[</w:t>
      </w:r>
      <w:r w:rsidR="00325769" w:rsidRPr="000A3D5D">
        <w:rPr>
          <w:rFonts w:asciiTheme="minorHAnsi" w:hAnsiTheme="minorHAnsi" w:cstheme="minorHAnsi"/>
          <w:bCs/>
          <w:color w:val="auto"/>
          <w:sz w:val="22"/>
          <w:szCs w:val="22"/>
        </w:rPr>
        <w:t>1</w:t>
      </w:r>
      <w:r w:rsidR="006D569F">
        <w:rPr>
          <w:rFonts w:asciiTheme="minorHAnsi" w:hAnsiTheme="minorHAnsi" w:cstheme="minorHAnsi"/>
          <w:bCs/>
          <w:color w:val="auto"/>
          <w:sz w:val="22"/>
          <w:szCs w:val="22"/>
        </w:rPr>
        <w:t>1</w:t>
      </w:r>
      <w:r w:rsidRPr="000A3D5D">
        <w:rPr>
          <w:rFonts w:asciiTheme="minorHAnsi" w:hAnsiTheme="minorHAnsi" w:cstheme="minorHAnsi"/>
          <w:bCs/>
          <w:color w:val="auto"/>
          <w:sz w:val="22"/>
          <w:szCs w:val="22"/>
        </w:rPr>
        <w:t xml:space="preserve">] </w:t>
      </w:r>
      <w:r w:rsidRPr="000A3D5D">
        <w:rPr>
          <w:rFonts w:asciiTheme="minorHAnsi" w:hAnsiTheme="minorHAnsi" w:cstheme="minorHAnsi"/>
          <w:color w:val="auto"/>
          <w:sz w:val="22"/>
          <w:lang w:eastAsia="es-ES"/>
        </w:rPr>
        <w:t xml:space="preserve">A. Navarrete, V. Zapatero, and </w:t>
      </w:r>
      <w:r w:rsidRPr="000A3D5D">
        <w:rPr>
          <w:rFonts w:asciiTheme="minorHAnsi" w:hAnsiTheme="minorHAnsi" w:cstheme="minorHAnsi"/>
          <w:b/>
          <w:color w:val="auto"/>
          <w:sz w:val="22"/>
          <w:lang w:eastAsia="es-ES"/>
        </w:rPr>
        <w:t xml:space="preserve">M. </w:t>
      </w:r>
      <w:proofErr w:type="spellStart"/>
      <w:r w:rsidRPr="000A3D5D">
        <w:rPr>
          <w:rFonts w:asciiTheme="minorHAnsi" w:hAnsiTheme="minorHAnsi" w:cstheme="minorHAnsi"/>
          <w:b/>
          <w:color w:val="auto"/>
          <w:sz w:val="22"/>
          <w:lang w:eastAsia="es-ES"/>
        </w:rPr>
        <w:t>Curty</w:t>
      </w:r>
      <w:proofErr w:type="spellEnd"/>
      <w:r w:rsidRPr="000A3D5D">
        <w:rPr>
          <w:rFonts w:asciiTheme="minorHAnsi" w:hAnsiTheme="minorHAnsi" w:cstheme="minorHAnsi"/>
          <w:color w:val="auto"/>
          <w:sz w:val="22"/>
          <w:lang w:eastAsia="es-ES"/>
        </w:rPr>
        <w:t>, “Security of practical modulator-free quantum key -</w:t>
      </w:r>
      <w:r w:rsidRPr="00406FCC">
        <w:rPr>
          <w:rFonts w:asciiTheme="minorHAnsi" w:hAnsiTheme="minorHAnsi" w:cstheme="minorHAnsi"/>
          <w:color w:val="auto"/>
          <w:sz w:val="22"/>
          <w:lang w:eastAsia="es-ES"/>
        </w:rPr>
        <w:t>distribution”,</w:t>
      </w:r>
      <w:r w:rsidRPr="0013211F">
        <w:rPr>
          <w:rFonts w:asciiTheme="minorHAnsi" w:hAnsiTheme="minorHAnsi" w:cstheme="minorHAnsi"/>
          <w:color w:val="1F497D" w:themeColor="text2"/>
          <w:sz w:val="22"/>
          <w:lang w:eastAsia="es-ES"/>
        </w:rPr>
        <w:t xml:space="preserve"> </w:t>
      </w:r>
      <w:hyperlink r:id="rId151" w:history="1">
        <w:r w:rsidRPr="0013211F">
          <w:rPr>
            <w:rStyle w:val="Hipervnculo"/>
            <w:rFonts w:asciiTheme="minorHAnsi" w:hAnsiTheme="minorHAnsi" w:cstheme="minorHAnsi"/>
            <w:color w:val="1F497D" w:themeColor="text2"/>
            <w:sz w:val="22"/>
            <w:lang w:eastAsia="es-ES"/>
          </w:rPr>
          <w:t>preprint arXiv:2411.15777 (2024).</w:t>
        </w:r>
      </w:hyperlink>
    </w:p>
    <w:p w14:paraId="5EAA4898" w14:textId="77777777" w:rsidR="00135D94" w:rsidRPr="00135D94" w:rsidRDefault="00135D94" w:rsidP="00B31B99">
      <w:pPr>
        <w:pStyle w:val="Default"/>
        <w:spacing w:line="360" w:lineRule="auto"/>
        <w:jc w:val="both"/>
        <w:rPr>
          <w:rFonts w:asciiTheme="minorHAnsi" w:hAnsiTheme="minorHAnsi" w:cstheme="minorHAnsi"/>
          <w:bCs/>
          <w:color w:val="auto"/>
          <w:sz w:val="10"/>
          <w:szCs w:val="10"/>
        </w:rPr>
      </w:pPr>
    </w:p>
    <w:p w14:paraId="61339BE1" w14:textId="1E724F7B" w:rsidR="00B31B99" w:rsidRDefault="000A3D5D" w:rsidP="007F0D8F">
      <w:pPr>
        <w:pStyle w:val="Default"/>
        <w:spacing w:line="360" w:lineRule="auto"/>
        <w:jc w:val="both"/>
        <w:rPr>
          <w:rFonts w:asciiTheme="minorHAnsi" w:hAnsiTheme="minorHAnsi" w:cstheme="minorHAnsi"/>
          <w:color w:val="auto"/>
          <w:sz w:val="22"/>
          <w:szCs w:val="22"/>
        </w:rPr>
      </w:pPr>
      <w:r>
        <w:rPr>
          <w:rFonts w:asciiTheme="minorHAnsi" w:hAnsiTheme="minorHAnsi" w:cstheme="minorHAnsi"/>
          <w:bCs/>
          <w:color w:val="auto"/>
          <w:sz w:val="22"/>
          <w:szCs w:val="22"/>
        </w:rPr>
        <w:t>[1</w:t>
      </w:r>
      <w:r w:rsidR="006D569F">
        <w:rPr>
          <w:rFonts w:asciiTheme="minorHAnsi" w:hAnsiTheme="minorHAnsi" w:cstheme="minorHAnsi"/>
          <w:bCs/>
          <w:color w:val="auto"/>
          <w:sz w:val="22"/>
          <w:szCs w:val="22"/>
        </w:rPr>
        <w:t>2</w:t>
      </w:r>
      <w:r w:rsidR="007F0D8F" w:rsidRPr="000A3D5D">
        <w:rPr>
          <w:rFonts w:asciiTheme="minorHAnsi" w:hAnsiTheme="minorHAnsi" w:cstheme="minorHAnsi"/>
          <w:bCs/>
          <w:color w:val="auto"/>
          <w:sz w:val="22"/>
          <w:szCs w:val="22"/>
        </w:rPr>
        <w:t xml:space="preserve">] </w:t>
      </w:r>
      <w:r w:rsidR="007F0D8F" w:rsidRPr="000A3D5D">
        <w:rPr>
          <w:rFonts w:asciiTheme="minorHAnsi" w:hAnsiTheme="minorHAnsi" w:cstheme="minorHAnsi"/>
          <w:b/>
          <w:bCs/>
          <w:color w:val="auto"/>
          <w:sz w:val="22"/>
          <w:szCs w:val="22"/>
          <w:u w:val="single"/>
        </w:rPr>
        <w:t xml:space="preserve">A. </w:t>
      </w:r>
      <w:proofErr w:type="spellStart"/>
      <w:r w:rsidR="007F0D8F" w:rsidRPr="000A3D5D">
        <w:rPr>
          <w:rFonts w:asciiTheme="minorHAnsi" w:hAnsiTheme="minorHAnsi" w:cstheme="minorHAnsi"/>
          <w:b/>
          <w:bCs/>
          <w:color w:val="auto"/>
          <w:sz w:val="22"/>
          <w:szCs w:val="22"/>
          <w:u w:val="single"/>
        </w:rPr>
        <w:t>Marcomini</w:t>
      </w:r>
      <w:proofErr w:type="spellEnd"/>
      <w:r w:rsidR="007F0D8F" w:rsidRPr="000A3D5D">
        <w:rPr>
          <w:rFonts w:asciiTheme="minorHAnsi" w:hAnsiTheme="minorHAnsi" w:cstheme="minorHAnsi"/>
          <w:color w:val="auto"/>
          <w:sz w:val="22"/>
          <w:szCs w:val="22"/>
        </w:rPr>
        <w:t xml:space="preserve">, G. </w:t>
      </w:r>
      <w:proofErr w:type="spellStart"/>
      <w:r w:rsidR="007F0D8F" w:rsidRPr="000A3D5D">
        <w:rPr>
          <w:rFonts w:asciiTheme="minorHAnsi" w:hAnsiTheme="minorHAnsi" w:cstheme="minorHAnsi"/>
          <w:color w:val="auto"/>
          <w:sz w:val="22"/>
          <w:szCs w:val="22"/>
        </w:rPr>
        <w:t>Currás</w:t>
      </w:r>
      <w:proofErr w:type="spellEnd"/>
      <w:r w:rsidR="007F0D8F" w:rsidRPr="00CE080C">
        <w:rPr>
          <w:rFonts w:asciiTheme="minorHAnsi" w:hAnsiTheme="minorHAnsi" w:cstheme="minorHAnsi"/>
          <w:color w:val="auto"/>
          <w:sz w:val="22"/>
          <w:szCs w:val="22"/>
        </w:rPr>
        <w:t xml:space="preserve">-Lorenzo, D. </w:t>
      </w:r>
      <w:proofErr w:type="spellStart"/>
      <w:r w:rsidR="007F0D8F" w:rsidRPr="00CE080C">
        <w:rPr>
          <w:rFonts w:asciiTheme="minorHAnsi" w:hAnsiTheme="minorHAnsi" w:cstheme="minorHAnsi"/>
          <w:color w:val="auto"/>
          <w:sz w:val="22"/>
          <w:szCs w:val="22"/>
        </w:rPr>
        <w:t>Rusca</w:t>
      </w:r>
      <w:proofErr w:type="spellEnd"/>
      <w:r w:rsidR="007F0D8F" w:rsidRPr="00CE080C">
        <w:rPr>
          <w:rFonts w:asciiTheme="minorHAnsi" w:hAnsiTheme="minorHAnsi" w:cstheme="minorHAnsi"/>
          <w:color w:val="auto"/>
          <w:sz w:val="22"/>
          <w:szCs w:val="22"/>
        </w:rPr>
        <w:t xml:space="preserve">, A. Valle, K. Tamaki and M. </w:t>
      </w:r>
      <w:proofErr w:type="spellStart"/>
      <w:r w:rsidR="007F0D8F" w:rsidRPr="00CE080C">
        <w:rPr>
          <w:rFonts w:asciiTheme="minorHAnsi" w:hAnsiTheme="minorHAnsi" w:cstheme="minorHAnsi"/>
          <w:color w:val="auto"/>
          <w:sz w:val="22"/>
          <w:szCs w:val="22"/>
        </w:rPr>
        <w:t>Curty</w:t>
      </w:r>
      <w:proofErr w:type="spellEnd"/>
      <w:r w:rsidR="007F0D8F" w:rsidRPr="00CE080C">
        <w:rPr>
          <w:rFonts w:asciiTheme="minorHAnsi" w:hAnsiTheme="minorHAnsi" w:cstheme="minorHAnsi"/>
          <w:color w:val="auto"/>
          <w:sz w:val="22"/>
          <w:szCs w:val="22"/>
        </w:rPr>
        <w:t xml:space="preserve">, “Characterising higher-order phase correlations in gain-switched laser sources with application to quantum key distribution”, </w:t>
      </w:r>
      <w:hyperlink r:id="rId152" w:history="1">
        <w:r w:rsidR="007F0D8F" w:rsidRPr="008F24A4">
          <w:rPr>
            <w:rStyle w:val="Hipervnculo"/>
            <w:rFonts w:asciiTheme="minorHAnsi" w:hAnsiTheme="minorHAnsi" w:cstheme="minorHAnsi"/>
            <w:color w:val="1F497D" w:themeColor="text2"/>
            <w:sz w:val="22"/>
            <w:szCs w:val="22"/>
          </w:rPr>
          <w:t>preprint arXiv:2412.03738 (2024).</w:t>
        </w:r>
      </w:hyperlink>
    </w:p>
    <w:p w14:paraId="3BB3473F" w14:textId="77777777" w:rsidR="007F0D8F" w:rsidRDefault="007F0D8F" w:rsidP="007F0D8F">
      <w:pPr>
        <w:pStyle w:val="Default"/>
        <w:spacing w:line="360" w:lineRule="auto"/>
        <w:jc w:val="both"/>
        <w:rPr>
          <w:rFonts w:asciiTheme="minorHAnsi" w:hAnsiTheme="minorHAnsi" w:cstheme="minorHAnsi"/>
          <w:b/>
          <w:color w:val="auto"/>
          <w:sz w:val="22"/>
          <w:szCs w:val="22"/>
          <w:u w:val="single"/>
        </w:rPr>
      </w:pPr>
    </w:p>
    <w:p w14:paraId="72187885" w14:textId="310F3FB3" w:rsidR="007F0D8F" w:rsidRDefault="0033274B" w:rsidP="007F0D8F">
      <w:pPr>
        <w:pStyle w:val="Default"/>
        <w:spacing w:line="360" w:lineRule="auto"/>
        <w:jc w:val="both"/>
        <w:rPr>
          <w:rFonts w:asciiTheme="minorHAnsi" w:hAnsiTheme="minorHAnsi" w:cstheme="minorHAnsi"/>
          <w:b/>
          <w:color w:val="auto"/>
          <w:sz w:val="22"/>
          <w:szCs w:val="22"/>
          <w:u w:val="single"/>
        </w:rPr>
      </w:pPr>
      <w:r>
        <w:rPr>
          <w:rFonts w:asciiTheme="minorHAnsi" w:hAnsiTheme="minorHAnsi" w:cstheme="minorHAnsi"/>
          <w:b/>
          <w:color w:val="auto"/>
          <w:sz w:val="22"/>
          <w:szCs w:val="22"/>
          <w:u w:val="single"/>
        </w:rPr>
        <w:t xml:space="preserve">6.3 </w:t>
      </w:r>
      <w:r w:rsidR="007F0D8F" w:rsidRPr="007F0D8F">
        <w:rPr>
          <w:rFonts w:asciiTheme="minorHAnsi" w:hAnsiTheme="minorHAnsi" w:cstheme="minorHAnsi"/>
          <w:b/>
          <w:color w:val="auto"/>
          <w:sz w:val="22"/>
          <w:szCs w:val="22"/>
          <w:u w:val="single"/>
        </w:rPr>
        <w:t>Conference papers, presented/accepted</w:t>
      </w:r>
    </w:p>
    <w:p w14:paraId="0854727F" w14:textId="718F29A2" w:rsidR="00690339" w:rsidRDefault="00690339" w:rsidP="007F0D8F">
      <w:pPr>
        <w:pStyle w:val="Default"/>
        <w:spacing w:line="360" w:lineRule="auto"/>
        <w:jc w:val="both"/>
        <w:rPr>
          <w:rFonts w:asciiTheme="minorHAnsi" w:hAnsiTheme="minorHAnsi" w:cstheme="minorHAnsi"/>
          <w:bCs/>
          <w:color w:val="auto"/>
          <w:sz w:val="22"/>
          <w:lang w:eastAsia="es-ES"/>
        </w:rPr>
      </w:pPr>
      <w:r w:rsidRPr="00551FE7">
        <w:rPr>
          <w:rFonts w:asciiTheme="minorHAnsi" w:hAnsiTheme="minorHAnsi" w:cstheme="minorHAnsi"/>
          <w:bCs/>
          <w:color w:val="auto"/>
          <w:sz w:val="22"/>
          <w:szCs w:val="22"/>
          <w:lang w:val="en-US"/>
        </w:rPr>
        <w:t>[</w:t>
      </w:r>
      <w:r w:rsidR="00551FE7">
        <w:rPr>
          <w:rFonts w:asciiTheme="minorHAnsi" w:hAnsiTheme="minorHAnsi" w:cstheme="minorHAnsi"/>
          <w:bCs/>
          <w:color w:val="auto"/>
          <w:sz w:val="22"/>
          <w:szCs w:val="22"/>
          <w:lang w:val="en-US"/>
        </w:rPr>
        <w:t>1</w:t>
      </w:r>
      <w:r w:rsidRPr="00551FE7">
        <w:rPr>
          <w:rFonts w:asciiTheme="minorHAnsi" w:hAnsiTheme="minorHAnsi" w:cstheme="minorHAnsi"/>
          <w:bCs/>
          <w:color w:val="auto"/>
          <w:sz w:val="22"/>
          <w:szCs w:val="22"/>
          <w:lang w:val="en-US"/>
        </w:rPr>
        <w:t xml:space="preserve">] </w:t>
      </w:r>
      <w:r w:rsidRPr="00551FE7">
        <w:rPr>
          <w:rFonts w:asciiTheme="minorHAnsi" w:hAnsiTheme="minorHAnsi" w:cstheme="minorHAnsi"/>
          <w:b/>
          <w:color w:val="auto"/>
          <w:sz w:val="22"/>
          <w:u w:val="single"/>
          <w:lang w:eastAsia="es-ES"/>
        </w:rPr>
        <w:t xml:space="preserve">V. </w:t>
      </w:r>
      <w:proofErr w:type="spellStart"/>
      <w:r w:rsidRPr="00551FE7">
        <w:rPr>
          <w:rFonts w:asciiTheme="minorHAnsi" w:hAnsiTheme="minorHAnsi" w:cstheme="minorHAnsi"/>
          <w:b/>
          <w:color w:val="auto"/>
          <w:sz w:val="22"/>
          <w:u w:val="single"/>
          <w:lang w:eastAsia="es-ES"/>
        </w:rPr>
        <w:t>Mannalath</w:t>
      </w:r>
      <w:proofErr w:type="spellEnd"/>
      <w:r w:rsidRPr="00551FE7">
        <w:rPr>
          <w:rFonts w:asciiTheme="minorHAnsi" w:hAnsiTheme="minorHAnsi" w:cstheme="minorHAnsi"/>
          <w:bCs/>
          <w:color w:val="auto"/>
          <w:sz w:val="22"/>
          <w:lang w:eastAsia="es-ES"/>
        </w:rPr>
        <w:t xml:space="preserve">, “Multiparty Entanglement Routing in Quantum Networks”, Quantum </w:t>
      </w:r>
      <w:r w:rsidRPr="00AD6D8F">
        <w:rPr>
          <w:rFonts w:asciiTheme="minorHAnsi" w:hAnsiTheme="minorHAnsi" w:cstheme="minorHAnsi"/>
          <w:bCs/>
          <w:color w:val="auto"/>
          <w:sz w:val="22"/>
          <w:lang w:eastAsia="es-ES"/>
        </w:rPr>
        <w:t xml:space="preserve">Technologies for Young Researchers Workshop held at </w:t>
      </w:r>
      <w:proofErr w:type="spellStart"/>
      <w:r w:rsidRPr="00AD6D8F">
        <w:rPr>
          <w:rFonts w:asciiTheme="minorHAnsi" w:hAnsiTheme="minorHAnsi" w:cstheme="minorHAnsi"/>
          <w:bCs/>
          <w:color w:val="auto"/>
          <w:sz w:val="22"/>
          <w:lang w:eastAsia="es-ES"/>
        </w:rPr>
        <w:t>Instituto</w:t>
      </w:r>
      <w:proofErr w:type="spellEnd"/>
      <w:r w:rsidRPr="00AD6D8F">
        <w:rPr>
          <w:rFonts w:asciiTheme="minorHAnsi" w:hAnsiTheme="minorHAnsi" w:cstheme="minorHAnsi"/>
          <w:bCs/>
          <w:color w:val="auto"/>
          <w:sz w:val="22"/>
          <w:lang w:eastAsia="es-ES"/>
        </w:rPr>
        <w:t xml:space="preserve"> de </w:t>
      </w:r>
      <w:proofErr w:type="spellStart"/>
      <w:r w:rsidRPr="00AD6D8F">
        <w:rPr>
          <w:rFonts w:asciiTheme="minorHAnsi" w:hAnsiTheme="minorHAnsi" w:cstheme="minorHAnsi"/>
          <w:bCs/>
          <w:color w:val="auto"/>
          <w:sz w:val="22"/>
          <w:lang w:eastAsia="es-ES"/>
        </w:rPr>
        <w:t>Química</w:t>
      </w:r>
      <w:proofErr w:type="spellEnd"/>
      <w:r w:rsidRPr="00AD6D8F">
        <w:rPr>
          <w:rFonts w:asciiTheme="minorHAnsi" w:hAnsiTheme="minorHAnsi" w:cstheme="minorHAnsi"/>
          <w:bCs/>
          <w:color w:val="auto"/>
          <w:sz w:val="22"/>
          <w:lang w:eastAsia="es-ES"/>
        </w:rPr>
        <w:t xml:space="preserve"> </w:t>
      </w:r>
      <w:proofErr w:type="spellStart"/>
      <w:r w:rsidRPr="00AD6D8F">
        <w:rPr>
          <w:rFonts w:asciiTheme="minorHAnsi" w:hAnsiTheme="minorHAnsi" w:cstheme="minorHAnsi"/>
          <w:bCs/>
          <w:color w:val="auto"/>
          <w:sz w:val="22"/>
          <w:lang w:eastAsia="es-ES"/>
        </w:rPr>
        <w:t>Física</w:t>
      </w:r>
      <w:proofErr w:type="spellEnd"/>
      <w:r w:rsidRPr="00AD6D8F">
        <w:rPr>
          <w:rFonts w:asciiTheme="minorHAnsi" w:hAnsiTheme="minorHAnsi" w:cstheme="minorHAnsi"/>
          <w:bCs/>
          <w:color w:val="auto"/>
          <w:sz w:val="22"/>
          <w:lang w:eastAsia="es-ES"/>
        </w:rPr>
        <w:t xml:space="preserve"> Blas Cabrera (IQF-CSIC) in Madrid from 4-7th July, 2023.</w:t>
      </w:r>
    </w:p>
    <w:p w14:paraId="0D0C6462" w14:textId="77777777" w:rsidR="004B7728" w:rsidRPr="004B7728" w:rsidRDefault="004B7728" w:rsidP="007F0D8F">
      <w:pPr>
        <w:pStyle w:val="Default"/>
        <w:spacing w:line="360" w:lineRule="auto"/>
        <w:jc w:val="both"/>
        <w:rPr>
          <w:rFonts w:asciiTheme="minorHAnsi" w:hAnsiTheme="minorHAnsi" w:cstheme="minorHAnsi"/>
          <w:bCs/>
          <w:color w:val="auto"/>
          <w:sz w:val="10"/>
          <w:szCs w:val="10"/>
          <w:lang w:eastAsia="es-ES"/>
        </w:rPr>
      </w:pPr>
    </w:p>
    <w:p w14:paraId="599FFAFC" w14:textId="169052F6" w:rsidR="000C7C40" w:rsidRDefault="00551FE7" w:rsidP="007F0D8F">
      <w:pPr>
        <w:pStyle w:val="Default"/>
        <w:spacing w:line="360" w:lineRule="auto"/>
        <w:jc w:val="both"/>
        <w:rPr>
          <w:rFonts w:asciiTheme="minorHAnsi" w:hAnsiTheme="minorHAnsi" w:cstheme="minorHAnsi"/>
          <w:bCs/>
          <w:color w:val="auto"/>
          <w:sz w:val="22"/>
          <w:lang w:eastAsia="es-ES"/>
        </w:rPr>
      </w:pPr>
      <w:r>
        <w:rPr>
          <w:rFonts w:asciiTheme="minorHAnsi" w:hAnsiTheme="minorHAnsi" w:cstheme="minorHAnsi"/>
          <w:bCs/>
          <w:color w:val="auto"/>
          <w:sz w:val="22"/>
          <w:szCs w:val="22"/>
        </w:rPr>
        <w:t>[2</w:t>
      </w:r>
      <w:r w:rsidR="000C7C40" w:rsidRPr="00551FE7">
        <w:rPr>
          <w:rFonts w:asciiTheme="minorHAnsi" w:hAnsiTheme="minorHAnsi" w:cstheme="minorHAnsi"/>
          <w:bCs/>
          <w:color w:val="auto"/>
          <w:sz w:val="22"/>
          <w:szCs w:val="22"/>
        </w:rPr>
        <w:t xml:space="preserve">] </w:t>
      </w:r>
      <w:r w:rsidR="000C7C40" w:rsidRPr="00551FE7">
        <w:rPr>
          <w:rFonts w:asciiTheme="minorHAnsi" w:hAnsiTheme="minorHAnsi" w:cstheme="minorHAnsi"/>
          <w:b/>
          <w:color w:val="auto"/>
          <w:sz w:val="22"/>
          <w:u w:val="single"/>
          <w:lang w:eastAsia="es-ES"/>
        </w:rPr>
        <w:t xml:space="preserve">A. </w:t>
      </w:r>
      <w:proofErr w:type="spellStart"/>
      <w:r w:rsidR="000C7C40" w:rsidRPr="00551FE7">
        <w:rPr>
          <w:rFonts w:asciiTheme="minorHAnsi" w:hAnsiTheme="minorHAnsi" w:cstheme="minorHAnsi"/>
          <w:b/>
          <w:color w:val="auto"/>
          <w:sz w:val="22"/>
          <w:u w:val="single"/>
          <w:lang w:eastAsia="es-ES"/>
        </w:rPr>
        <w:t>Marcomini</w:t>
      </w:r>
      <w:proofErr w:type="spellEnd"/>
      <w:r w:rsidR="000C7C40" w:rsidRPr="00551FE7">
        <w:rPr>
          <w:rFonts w:asciiTheme="minorHAnsi" w:hAnsiTheme="minorHAnsi" w:cstheme="minorHAnsi"/>
          <w:bCs/>
          <w:color w:val="auto"/>
          <w:sz w:val="22"/>
          <w:lang w:eastAsia="es-ES"/>
        </w:rPr>
        <w:t xml:space="preserve">, G. </w:t>
      </w:r>
      <w:proofErr w:type="spellStart"/>
      <w:r w:rsidR="000C7C40" w:rsidRPr="00551FE7">
        <w:rPr>
          <w:rFonts w:asciiTheme="minorHAnsi" w:hAnsiTheme="minorHAnsi" w:cstheme="minorHAnsi"/>
          <w:bCs/>
          <w:color w:val="auto"/>
          <w:sz w:val="22"/>
          <w:lang w:eastAsia="es-ES"/>
        </w:rPr>
        <w:t>Currás</w:t>
      </w:r>
      <w:proofErr w:type="spellEnd"/>
      <w:r w:rsidR="000C7C40" w:rsidRPr="00551FE7">
        <w:rPr>
          <w:rFonts w:asciiTheme="minorHAnsi" w:hAnsiTheme="minorHAnsi" w:cstheme="minorHAnsi"/>
          <w:bCs/>
          <w:color w:val="auto"/>
          <w:sz w:val="22"/>
          <w:lang w:eastAsia="es-ES"/>
        </w:rPr>
        <w:t xml:space="preserve">-Lorenzo, D. </w:t>
      </w:r>
      <w:proofErr w:type="spellStart"/>
      <w:r w:rsidR="000C7C40" w:rsidRPr="00551FE7">
        <w:rPr>
          <w:rFonts w:asciiTheme="minorHAnsi" w:hAnsiTheme="minorHAnsi" w:cstheme="minorHAnsi"/>
          <w:bCs/>
          <w:color w:val="auto"/>
          <w:sz w:val="22"/>
          <w:lang w:eastAsia="es-ES"/>
        </w:rPr>
        <w:t>Rusca</w:t>
      </w:r>
      <w:proofErr w:type="spellEnd"/>
      <w:r w:rsidR="000C7C40" w:rsidRPr="00551FE7">
        <w:rPr>
          <w:rFonts w:asciiTheme="minorHAnsi" w:hAnsiTheme="minorHAnsi" w:cstheme="minorHAnsi"/>
          <w:bCs/>
          <w:color w:val="auto"/>
          <w:sz w:val="22"/>
          <w:lang w:eastAsia="es-ES"/>
        </w:rPr>
        <w:t xml:space="preserve">, M. </w:t>
      </w:r>
      <w:proofErr w:type="spellStart"/>
      <w:r w:rsidR="000C7C40" w:rsidRPr="00551FE7">
        <w:rPr>
          <w:rFonts w:asciiTheme="minorHAnsi" w:hAnsiTheme="minorHAnsi" w:cstheme="minorHAnsi"/>
          <w:bCs/>
          <w:color w:val="auto"/>
          <w:sz w:val="22"/>
          <w:lang w:eastAsia="es-ES"/>
        </w:rPr>
        <w:t>Curty</w:t>
      </w:r>
      <w:proofErr w:type="spellEnd"/>
      <w:r w:rsidR="000C7C40" w:rsidRPr="00551FE7">
        <w:rPr>
          <w:rFonts w:asciiTheme="minorHAnsi" w:hAnsiTheme="minorHAnsi" w:cstheme="minorHAnsi"/>
          <w:bCs/>
          <w:color w:val="auto"/>
          <w:sz w:val="22"/>
          <w:lang w:eastAsia="es-ES"/>
        </w:rPr>
        <w:t xml:space="preserve">, “Characterising higher-order phase </w:t>
      </w:r>
      <w:r w:rsidR="000C7C40" w:rsidRPr="00AD6D8F">
        <w:rPr>
          <w:rFonts w:asciiTheme="minorHAnsi" w:hAnsiTheme="minorHAnsi" w:cstheme="minorHAnsi"/>
          <w:bCs/>
          <w:color w:val="auto"/>
          <w:sz w:val="22"/>
          <w:lang w:eastAsia="es-ES"/>
        </w:rPr>
        <w:t>correlations in gain-switched laser sources with application to decoy-state QKD”, 13th international conference on quantum cryptography (QCRYPT2023), University of Maryland, USA, 14</w:t>
      </w:r>
      <w:r w:rsidR="000C7C40">
        <w:rPr>
          <w:rFonts w:asciiTheme="minorHAnsi" w:hAnsiTheme="minorHAnsi" w:cstheme="minorHAnsi"/>
          <w:bCs/>
          <w:color w:val="auto"/>
          <w:sz w:val="22"/>
          <w:lang w:eastAsia="es-ES"/>
        </w:rPr>
        <w:t>-18</w:t>
      </w:r>
      <w:r w:rsidR="000C7C40" w:rsidRPr="00AD6D8F">
        <w:rPr>
          <w:rFonts w:asciiTheme="minorHAnsi" w:hAnsiTheme="minorHAnsi" w:cstheme="minorHAnsi"/>
          <w:bCs/>
          <w:color w:val="auto"/>
          <w:sz w:val="22"/>
          <w:lang w:eastAsia="es-ES"/>
        </w:rPr>
        <w:t xml:space="preserve"> August</w:t>
      </w:r>
      <w:r w:rsidR="000C7C40">
        <w:rPr>
          <w:rFonts w:asciiTheme="minorHAnsi" w:hAnsiTheme="minorHAnsi" w:cstheme="minorHAnsi"/>
          <w:bCs/>
          <w:color w:val="auto"/>
          <w:sz w:val="22"/>
          <w:lang w:eastAsia="es-ES"/>
        </w:rPr>
        <w:t>,</w:t>
      </w:r>
      <w:r w:rsidR="000C7C40" w:rsidRPr="00AD6D8F">
        <w:rPr>
          <w:rFonts w:asciiTheme="minorHAnsi" w:hAnsiTheme="minorHAnsi" w:cstheme="minorHAnsi"/>
          <w:bCs/>
          <w:color w:val="auto"/>
          <w:sz w:val="22"/>
          <w:lang w:eastAsia="es-ES"/>
        </w:rPr>
        <w:t xml:space="preserve"> 2023.</w:t>
      </w:r>
    </w:p>
    <w:p w14:paraId="0690BCF1" w14:textId="77777777" w:rsidR="004B7728" w:rsidRPr="004B7728" w:rsidRDefault="004B7728" w:rsidP="007F0D8F">
      <w:pPr>
        <w:pStyle w:val="Default"/>
        <w:spacing w:line="360" w:lineRule="auto"/>
        <w:jc w:val="both"/>
        <w:rPr>
          <w:rFonts w:asciiTheme="minorHAnsi" w:hAnsiTheme="minorHAnsi" w:cstheme="minorHAnsi"/>
          <w:bCs/>
          <w:color w:val="FF0000"/>
          <w:sz w:val="10"/>
          <w:szCs w:val="10"/>
          <w:lang w:val="en-US"/>
        </w:rPr>
      </w:pPr>
    </w:p>
    <w:p w14:paraId="18FB0E2A" w14:textId="30828B25" w:rsidR="007F0D8F" w:rsidRDefault="00551FE7" w:rsidP="007F0D8F">
      <w:pPr>
        <w:pStyle w:val="Default"/>
        <w:spacing w:line="360" w:lineRule="auto"/>
        <w:jc w:val="both"/>
        <w:rPr>
          <w:rFonts w:asciiTheme="minorHAnsi" w:hAnsiTheme="minorHAnsi" w:cstheme="minorHAnsi"/>
          <w:color w:val="auto"/>
          <w:sz w:val="22"/>
          <w:szCs w:val="22"/>
          <w:lang w:val="es-ES"/>
        </w:rPr>
      </w:pPr>
      <w:r>
        <w:rPr>
          <w:rFonts w:asciiTheme="minorHAnsi" w:hAnsiTheme="minorHAnsi" w:cstheme="minorHAnsi"/>
          <w:bCs/>
          <w:color w:val="auto"/>
          <w:sz w:val="22"/>
          <w:szCs w:val="22"/>
          <w:lang w:val="es-ES"/>
        </w:rPr>
        <w:t>[3</w:t>
      </w:r>
      <w:r w:rsidR="00A037CB" w:rsidRPr="00551FE7">
        <w:rPr>
          <w:rFonts w:asciiTheme="minorHAnsi" w:hAnsiTheme="minorHAnsi" w:cstheme="minorHAnsi"/>
          <w:bCs/>
          <w:color w:val="auto"/>
          <w:sz w:val="22"/>
          <w:szCs w:val="22"/>
          <w:lang w:val="es-ES"/>
        </w:rPr>
        <w:t xml:space="preserve">] </w:t>
      </w:r>
      <w:r w:rsidR="00A037CB" w:rsidRPr="00551FE7">
        <w:rPr>
          <w:rFonts w:asciiTheme="minorHAnsi" w:hAnsiTheme="minorHAnsi" w:cstheme="minorHAnsi"/>
          <w:color w:val="auto"/>
          <w:sz w:val="22"/>
          <w:szCs w:val="22"/>
          <w:lang w:val="es-ES"/>
        </w:rPr>
        <w:t xml:space="preserve">F. Berra, </w:t>
      </w:r>
      <w:r w:rsidR="00A037CB" w:rsidRPr="00551FE7">
        <w:rPr>
          <w:rFonts w:asciiTheme="minorHAnsi" w:hAnsiTheme="minorHAnsi" w:cstheme="minorHAnsi"/>
          <w:b/>
          <w:bCs/>
          <w:color w:val="auto"/>
          <w:sz w:val="22"/>
          <w:szCs w:val="22"/>
          <w:u w:val="single"/>
          <w:lang w:val="es-ES"/>
        </w:rPr>
        <w:t>M. Bolaños</w:t>
      </w:r>
      <w:r w:rsidR="00A037CB" w:rsidRPr="00551FE7">
        <w:rPr>
          <w:rFonts w:asciiTheme="minorHAnsi" w:hAnsiTheme="minorHAnsi" w:cstheme="minorHAnsi"/>
          <w:color w:val="auto"/>
          <w:sz w:val="22"/>
          <w:szCs w:val="22"/>
          <w:lang w:val="es-ES"/>
        </w:rPr>
        <w:t xml:space="preserve">, C. Agnesi, M. </w:t>
      </w:r>
      <w:proofErr w:type="spellStart"/>
      <w:r w:rsidR="00A037CB" w:rsidRPr="00551FE7">
        <w:rPr>
          <w:rFonts w:asciiTheme="minorHAnsi" w:hAnsiTheme="minorHAnsi" w:cstheme="minorHAnsi"/>
          <w:color w:val="auto"/>
          <w:sz w:val="22"/>
          <w:szCs w:val="22"/>
          <w:lang w:val="es-ES"/>
        </w:rPr>
        <w:t>Avesani</w:t>
      </w:r>
      <w:proofErr w:type="spellEnd"/>
      <w:r w:rsidR="00A037CB" w:rsidRPr="00551FE7">
        <w:rPr>
          <w:rFonts w:asciiTheme="minorHAnsi" w:hAnsiTheme="minorHAnsi" w:cstheme="minorHAnsi"/>
          <w:color w:val="auto"/>
          <w:sz w:val="22"/>
          <w:szCs w:val="22"/>
          <w:lang w:val="es-ES"/>
        </w:rPr>
        <w:t xml:space="preserve">, A. </w:t>
      </w:r>
      <w:proofErr w:type="spellStart"/>
      <w:r w:rsidR="00A037CB" w:rsidRPr="00551FE7">
        <w:rPr>
          <w:rFonts w:asciiTheme="minorHAnsi" w:hAnsiTheme="minorHAnsi" w:cstheme="minorHAnsi"/>
          <w:color w:val="auto"/>
          <w:sz w:val="22"/>
          <w:szCs w:val="22"/>
          <w:lang w:val="es-ES"/>
        </w:rPr>
        <w:t>Stanco</w:t>
      </w:r>
      <w:proofErr w:type="spellEnd"/>
      <w:r w:rsidR="00A037CB" w:rsidRPr="00551FE7">
        <w:rPr>
          <w:rFonts w:asciiTheme="minorHAnsi" w:hAnsiTheme="minorHAnsi" w:cstheme="minorHAnsi"/>
          <w:color w:val="auto"/>
          <w:sz w:val="22"/>
          <w:szCs w:val="22"/>
          <w:lang w:val="es-ES"/>
        </w:rPr>
        <w:t xml:space="preserve">, G. </w:t>
      </w:r>
      <w:proofErr w:type="spellStart"/>
      <w:r w:rsidR="00A037CB" w:rsidRPr="00551FE7">
        <w:rPr>
          <w:rFonts w:asciiTheme="minorHAnsi" w:hAnsiTheme="minorHAnsi" w:cstheme="minorHAnsi"/>
          <w:color w:val="auto"/>
          <w:sz w:val="22"/>
          <w:szCs w:val="22"/>
          <w:lang w:val="es-ES"/>
        </w:rPr>
        <w:t>Vallone</w:t>
      </w:r>
      <w:proofErr w:type="spellEnd"/>
      <w:r w:rsidR="00A037CB" w:rsidRPr="00551FE7">
        <w:rPr>
          <w:rFonts w:asciiTheme="minorHAnsi" w:hAnsiTheme="minorHAnsi" w:cstheme="minorHAnsi"/>
          <w:color w:val="auto"/>
          <w:sz w:val="22"/>
          <w:szCs w:val="22"/>
          <w:lang w:val="es-ES"/>
        </w:rPr>
        <w:t xml:space="preserve">, P. </w:t>
      </w:r>
      <w:proofErr w:type="spellStart"/>
      <w:r w:rsidR="00A037CB" w:rsidRPr="00551FE7">
        <w:rPr>
          <w:rFonts w:asciiTheme="minorHAnsi" w:hAnsiTheme="minorHAnsi" w:cstheme="minorHAnsi"/>
          <w:color w:val="auto"/>
          <w:sz w:val="22"/>
          <w:szCs w:val="22"/>
          <w:lang w:val="es-ES"/>
        </w:rPr>
        <w:t>Villoresi</w:t>
      </w:r>
      <w:proofErr w:type="spellEnd"/>
      <w:r w:rsidR="00A037CB" w:rsidRPr="00551FE7">
        <w:rPr>
          <w:rFonts w:asciiTheme="minorHAnsi" w:hAnsiTheme="minorHAnsi" w:cstheme="minorHAnsi"/>
          <w:color w:val="auto"/>
          <w:sz w:val="22"/>
          <w:szCs w:val="22"/>
          <w:lang w:val="es-ES"/>
        </w:rPr>
        <w:t xml:space="preserve">, “Quantum Key </w:t>
      </w:r>
      <w:proofErr w:type="spellStart"/>
      <w:r w:rsidR="00A037CB" w:rsidRPr="004C07FB">
        <w:rPr>
          <w:rFonts w:asciiTheme="minorHAnsi" w:hAnsiTheme="minorHAnsi" w:cstheme="minorHAnsi"/>
          <w:color w:val="auto"/>
          <w:sz w:val="22"/>
          <w:szCs w:val="22"/>
          <w:lang w:val="es-ES"/>
        </w:rPr>
        <w:t>Distribution</w:t>
      </w:r>
      <w:proofErr w:type="spellEnd"/>
      <w:r w:rsidR="00A037CB" w:rsidRPr="004C07FB">
        <w:rPr>
          <w:rFonts w:asciiTheme="minorHAnsi" w:hAnsiTheme="minorHAnsi" w:cstheme="minorHAnsi"/>
          <w:color w:val="auto"/>
          <w:sz w:val="22"/>
          <w:szCs w:val="22"/>
          <w:lang w:val="es-ES"/>
        </w:rPr>
        <w:t xml:space="preserve"> at 1 GHz and time-</w:t>
      </w:r>
      <w:proofErr w:type="spellStart"/>
      <w:r w:rsidR="00A037CB" w:rsidRPr="004C07FB">
        <w:rPr>
          <w:rFonts w:asciiTheme="minorHAnsi" w:hAnsiTheme="minorHAnsi" w:cstheme="minorHAnsi"/>
          <w:color w:val="auto"/>
          <w:sz w:val="22"/>
          <w:szCs w:val="22"/>
          <w:lang w:val="es-ES"/>
        </w:rPr>
        <w:t>tagging</w:t>
      </w:r>
      <w:proofErr w:type="spellEnd"/>
      <w:r w:rsidR="00A037CB" w:rsidRPr="004C07FB">
        <w:rPr>
          <w:rFonts w:asciiTheme="minorHAnsi" w:hAnsiTheme="minorHAnsi" w:cstheme="minorHAnsi"/>
          <w:color w:val="auto"/>
          <w:sz w:val="22"/>
          <w:szCs w:val="22"/>
          <w:lang w:val="es-ES"/>
        </w:rPr>
        <w:t xml:space="preserve"> </w:t>
      </w:r>
      <w:proofErr w:type="spellStart"/>
      <w:r w:rsidR="00A037CB" w:rsidRPr="004C07FB">
        <w:rPr>
          <w:rFonts w:asciiTheme="minorHAnsi" w:hAnsiTheme="minorHAnsi" w:cstheme="minorHAnsi"/>
          <w:color w:val="auto"/>
          <w:sz w:val="22"/>
          <w:szCs w:val="22"/>
          <w:lang w:val="es-ES"/>
        </w:rPr>
        <w:t>system</w:t>
      </w:r>
      <w:proofErr w:type="spellEnd"/>
      <w:r w:rsidR="00A037CB" w:rsidRPr="004C07FB">
        <w:rPr>
          <w:rFonts w:asciiTheme="minorHAnsi" w:hAnsiTheme="minorHAnsi" w:cstheme="minorHAnsi"/>
          <w:color w:val="auto"/>
          <w:sz w:val="22"/>
          <w:szCs w:val="22"/>
          <w:lang w:val="es-ES"/>
        </w:rPr>
        <w:t xml:space="preserve"> </w:t>
      </w:r>
      <w:proofErr w:type="spellStart"/>
      <w:r w:rsidR="00A037CB" w:rsidRPr="004C07FB">
        <w:rPr>
          <w:rFonts w:asciiTheme="minorHAnsi" w:hAnsiTheme="minorHAnsi" w:cstheme="minorHAnsi"/>
          <w:color w:val="auto"/>
          <w:sz w:val="22"/>
          <w:szCs w:val="22"/>
          <w:lang w:val="es-ES"/>
        </w:rPr>
        <w:t>development</w:t>
      </w:r>
      <w:proofErr w:type="spellEnd"/>
      <w:r w:rsidR="00A037CB" w:rsidRPr="004C07FB">
        <w:rPr>
          <w:rFonts w:asciiTheme="minorHAnsi" w:hAnsiTheme="minorHAnsi" w:cstheme="minorHAnsi"/>
          <w:color w:val="auto"/>
          <w:sz w:val="22"/>
          <w:szCs w:val="22"/>
          <w:lang w:val="es-ES"/>
        </w:rPr>
        <w:t xml:space="preserve">”, 108a Reunión Anual de la Asociación de Física Argentina, 19-22 </w:t>
      </w:r>
      <w:proofErr w:type="spellStart"/>
      <w:r w:rsidR="00A037CB" w:rsidRPr="004C07FB">
        <w:rPr>
          <w:rFonts w:asciiTheme="minorHAnsi" w:hAnsiTheme="minorHAnsi" w:cstheme="minorHAnsi"/>
          <w:color w:val="auto"/>
          <w:sz w:val="22"/>
          <w:szCs w:val="22"/>
          <w:lang w:val="es-ES"/>
        </w:rPr>
        <w:t>September</w:t>
      </w:r>
      <w:proofErr w:type="spellEnd"/>
      <w:r w:rsidR="00A037CB" w:rsidRPr="004C07FB">
        <w:rPr>
          <w:rFonts w:asciiTheme="minorHAnsi" w:hAnsiTheme="minorHAnsi" w:cstheme="minorHAnsi"/>
          <w:color w:val="auto"/>
          <w:sz w:val="22"/>
          <w:szCs w:val="22"/>
          <w:lang w:val="es-ES"/>
        </w:rPr>
        <w:t>, 2023.</w:t>
      </w:r>
    </w:p>
    <w:p w14:paraId="7E87C682" w14:textId="77777777" w:rsidR="004B7728" w:rsidRPr="004B7728" w:rsidRDefault="004B7728" w:rsidP="007F0D8F">
      <w:pPr>
        <w:pStyle w:val="Default"/>
        <w:spacing w:line="360" w:lineRule="auto"/>
        <w:jc w:val="both"/>
        <w:rPr>
          <w:rFonts w:asciiTheme="minorHAnsi" w:hAnsiTheme="minorHAnsi" w:cstheme="minorHAnsi"/>
          <w:color w:val="auto"/>
          <w:sz w:val="10"/>
          <w:szCs w:val="10"/>
          <w:lang w:val="es-ES"/>
        </w:rPr>
      </w:pPr>
    </w:p>
    <w:p w14:paraId="2A362021" w14:textId="62BCC496" w:rsidR="00690339" w:rsidRDefault="00F412D1" w:rsidP="00690339">
      <w:pPr>
        <w:shd w:val="clear" w:color="auto" w:fill="FFFFFF"/>
        <w:spacing w:after="0" w:line="360" w:lineRule="auto"/>
        <w:rPr>
          <w:rFonts w:asciiTheme="minorHAnsi" w:eastAsia="Times New Roman" w:hAnsiTheme="minorHAnsi" w:cstheme="minorHAnsi"/>
          <w:bCs/>
          <w:color w:val="auto"/>
          <w:sz w:val="22"/>
          <w:lang w:val="es-ES" w:eastAsia="es-ES"/>
        </w:rPr>
      </w:pPr>
      <w:r>
        <w:rPr>
          <w:rFonts w:asciiTheme="minorHAnsi" w:hAnsiTheme="minorHAnsi" w:cstheme="minorHAnsi"/>
          <w:bCs/>
          <w:color w:val="auto"/>
          <w:sz w:val="22"/>
          <w:lang w:val="es-ES"/>
        </w:rPr>
        <w:t>[4</w:t>
      </w:r>
      <w:r w:rsidR="00690339" w:rsidRPr="00F412D1">
        <w:rPr>
          <w:rFonts w:asciiTheme="minorHAnsi" w:hAnsiTheme="minorHAnsi" w:cstheme="minorHAnsi"/>
          <w:bCs/>
          <w:color w:val="auto"/>
          <w:sz w:val="22"/>
          <w:lang w:val="es-ES"/>
        </w:rPr>
        <w:t xml:space="preserve">] </w:t>
      </w:r>
      <w:r w:rsidR="00690339" w:rsidRPr="00F412D1">
        <w:rPr>
          <w:rFonts w:asciiTheme="minorHAnsi" w:eastAsia="Times New Roman" w:hAnsiTheme="minorHAnsi" w:cstheme="minorHAnsi"/>
          <w:b/>
          <w:color w:val="auto"/>
          <w:sz w:val="22"/>
          <w:u w:val="single"/>
          <w:lang w:val="es-ES" w:eastAsia="es-ES"/>
        </w:rPr>
        <w:t xml:space="preserve">A. </w:t>
      </w:r>
      <w:proofErr w:type="spellStart"/>
      <w:r w:rsidR="00690339" w:rsidRPr="00F412D1">
        <w:rPr>
          <w:rFonts w:asciiTheme="minorHAnsi" w:eastAsia="Times New Roman" w:hAnsiTheme="minorHAnsi" w:cstheme="minorHAnsi"/>
          <w:b/>
          <w:color w:val="auto"/>
          <w:sz w:val="22"/>
          <w:u w:val="single"/>
          <w:lang w:val="es-ES" w:eastAsia="es-ES"/>
        </w:rPr>
        <w:t>Marcomini</w:t>
      </w:r>
      <w:proofErr w:type="spellEnd"/>
      <w:r w:rsidR="00690339" w:rsidRPr="00F412D1">
        <w:rPr>
          <w:rFonts w:asciiTheme="minorHAnsi" w:eastAsia="Times New Roman" w:hAnsiTheme="minorHAnsi" w:cstheme="minorHAnsi"/>
          <w:bCs/>
          <w:color w:val="auto"/>
          <w:sz w:val="22"/>
          <w:lang w:val="es-ES" w:eastAsia="es-ES"/>
        </w:rPr>
        <w:t xml:space="preserve">, G. </w:t>
      </w:r>
      <w:proofErr w:type="spellStart"/>
      <w:r w:rsidR="00690339" w:rsidRPr="00F412D1">
        <w:rPr>
          <w:rFonts w:asciiTheme="minorHAnsi" w:eastAsia="Times New Roman" w:hAnsiTheme="minorHAnsi" w:cstheme="minorHAnsi"/>
          <w:bCs/>
          <w:color w:val="auto"/>
          <w:sz w:val="22"/>
          <w:lang w:val="es-ES" w:eastAsia="es-ES"/>
        </w:rPr>
        <w:t>Currás</w:t>
      </w:r>
      <w:proofErr w:type="spellEnd"/>
      <w:r w:rsidR="00690339" w:rsidRPr="00F412D1">
        <w:rPr>
          <w:rFonts w:asciiTheme="minorHAnsi" w:eastAsia="Times New Roman" w:hAnsiTheme="minorHAnsi" w:cstheme="minorHAnsi"/>
          <w:bCs/>
          <w:color w:val="auto"/>
          <w:sz w:val="22"/>
          <w:lang w:val="es-ES" w:eastAsia="es-ES"/>
        </w:rPr>
        <w:t xml:space="preserve">-Lorenzo, D. </w:t>
      </w:r>
      <w:proofErr w:type="spellStart"/>
      <w:r w:rsidR="00690339" w:rsidRPr="00F412D1">
        <w:rPr>
          <w:rFonts w:asciiTheme="minorHAnsi" w:eastAsia="Times New Roman" w:hAnsiTheme="minorHAnsi" w:cstheme="minorHAnsi"/>
          <w:bCs/>
          <w:color w:val="auto"/>
          <w:sz w:val="22"/>
          <w:lang w:val="es-ES" w:eastAsia="es-ES"/>
        </w:rPr>
        <w:t>Rusca</w:t>
      </w:r>
      <w:proofErr w:type="spellEnd"/>
      <w:r w:rsidR="00690339" w:rsidRPr="00F412D1">
        <w:rPr>
          <w:rFonts w:asciiTheme="minorHAnsi" w:eastAsia="Times New Roman" w:hAnsiTheme="minorHAnsi" w:cstheme="minorHAnsi"/>
          <w:bCs/>
          <w:color w:val="auto"/>
          <w:sz w:val="22"/>
          <w:lang w:val="es-ES" w:eastAsia="es-ES"/>
        </w:rPr>
        <w:t xml:space="preserve">, M. </w:t>
      </w:r>
      <w:proofErr w:type="spellStart"/>
      <w:r w:rsidR="00690339" w:rsidRPr="00F412D1">
        <w:rPr>
          <w:rFonts w:asciiTheme="minorHAnsi" w:eastAsia="Times New Roman" w:hAnsiTheme="minorHAnsi" w:cstheme="minorHAnsi"/>
          <w:bCs/>
          <w:color w:val="auto"/>
          <w:sz w:val="22"/>
          <w:lang w:val="es-ES" w:eastAsia="es-ES"/>
        </w:rPr>
        <w:t>Curty</w:t>
      </w:r>
      <w:proofErr w:type="spellEnd"/>
      <w:r w:rsidR="00690339" w:rsidRPr="00F412D1">
        <w:rPr>
          <w:rFonts w:asciiTheme="minorHAnsi" w:eastAsia="Times New Roman" w:hAnsiTheme="minorHAnsi" w:cstheme="minorHAnsi"/>
          <w:bCs/>
          <w:color w:val="auto"/>
          <w:sz w:val="22"/>
          <w:lang w:val="es-ES" w:eastAsia="es-ES"/>
        </w:rPr>
        <w:t>, “</w:t>
      </w:r>
      <w:proofErr w:type="spellStart"/>
      <w:r w:rsidR="00690339" w:rsidRPr="00F412D1">
        <w:rPr>
          <w:rFonts w:asciiTheme="minorHAnsi" w:eastAsia="Times New Roman" w:hAnsiTheme="minorHAnsi" w:cstheme="minorHAnsi"/>
          <w:bCs/>
          <w:color w:val="auto"/>
          <w:sz w:val="22"/>
          <w:lang w:val="es-ES" w:eastAsia="es-ES"/>
        </w:rPr>
        <w:t>Characterising</w:t>
      </w:r>
      <w:proofErr w:type="spellEnd"/>
      <w:r w:rsidR="00690339" w:rsidRPr="00F412D1">
        <w:rPr>
          <w:rFonts w:asciiTheme="minorHAnsi" w:eastAsia="Times New Roman" w:hAnsiTheme="minorHAnsi" w:cstheme="minorHAnsi"/>
          <w:bCs/>
          <w:color w:val="auto"/>
          <w:sz w:val="22"/>
          <w:lang w:val="es-ES" w:eastAsia="es-ES"/>
        </w:rPr>
        <w:t xml:space="preserve"> </w:t>
      </w:r>
      <w:proofErr w:type="spellStart"/>
      <w:r w:rsidR="00690339" w:rsidRPr="00F412D1">
        <w:rPr>
          <w:rFonts w:asciiTheme="minorHAnsi" w:eastAsia="Times New Roman" w:hAnsiTheme="minorHAnsi" w:cstheme="minorHAnsi"/>
          <w:bCs/>
          <w:color w:val="auto"/>
          <w:sz w:val="22"/>
          <w:lang w:val="es-ES" w:eastAsia="es-ES"/>
        </w:rPr>
        <w:t>higher-order</w:t>
      </w:r>
      <w:proofErr w:type="spellEnd"/>
      <w:r w:rsidR="00690339" w:rsidRPr="00F412D1">
        <w:rPr>
          <w:rFonts w:asciiTheme="minorHAnsi" w:eastAsia="Times New Roman" w:hAnsiTheme="minorHAnsi" w:cstheme="minorHAnsi"/>
          <w:bCs/>
          <w:color w:val="auto"/>
          <w:sz w:val="22"/>
          <w:lang w:val="es-ES" w:eastAsia="es-ES"/>
        </w:rPr>
        <w:t xml:space="preserve"> </w:t>
      </w:r>
      <w:proofErr w:type="spellStart"/>
      <w:r w:rsidR="00690339" w:rsidRPr="00F412D1">
        <w:rPr>
          <w:rFonts w:asciiTheme="minorHAnsi" w:eastAsia="Times New Roman" w:hAnsiTheme="minorHAnsi" w:cstheme="minorHAnsi"/>
          <w:bCs/>
          <w:color w:val="auto"/>
          <w:sz w:val="22"/>
          <w:lang w:val="es-ES" w:eastAsia="es-ES"/>
        </w:rPr>
        <w:t>phase</w:t>
      </w:r>
      <w:proofErr w:type="spellEnd"/>
      <w:r w:rsidR="00690339" w:rsidRPr="00F412D1">
        <w:rPr>
          <w:rFonts w:asciiTheme="minorHAnsi" w:eastAsia="Times New Roman" w:hAnsiTheme="minorHAnsi" w:cstheme="minorHAnsi"/>
          <w:bCs/>
          <w:color w:val="auto"/>
          <w:sz w:val="22"/>
          <w:lang w:val="es-ES" w:eastAsia="es-ES"/>
        </w:rPr>
        <w:t xml:space="preserve"> </w:t>
      </w:r>
      <w:proofErr w:type="spellStart"/>
      <w:r w:rsidR="00690339" w:rsidRPr="00690339">
        <w:rPr>
          <w:rFonts w:asciiTheme="minorHAnsi" w:eastAsia="Times New Roman" w:hAnsiTheme="minorHAnsi" w:cstheme="minorHAnsi"/>
          <w:bCs/>
          <w:color w:val="auto"/>
          <w:sz w:val="22"/>
          <w:lang w:val="es-ES" w:eastAsia="es-ES"/>
        </w:rPr>
        <w:t>correlations</w:t>
      </w:r>
      <w:proofErr w:type="spellEnd"/>
      <w:r w:rsidR="00690339" w:rsidRPr="00690339">
        <w:rPr>
          <w:rFonts w:asciiTheme="minorHAnsi" w:eastAsia="Times New Roman" w:hAnsiTheme="minorHAnsi" w:cstheme="minorHAnsi"/>
          <w:bCs/>
          <w:color w:val="auto"/>
          <w:sz w:val="22"/>
          <w:lang w:val="es-ES" w:eastAsia="es-ES"/>
        </w:rPr>
        <w:t xml:space="preserve"> in </w:t>
      </w:r>
      <w:proofErr w:type="spellStart"/>
      <w:r w:rsidR="00690339" w:rsidRPr="00690339">
        <w:rPr>
          <w:rFonts w:asciiTheme="minorHAnsi" w:eastAsia="Times New Roman" w:hAnsiTheme="minorHAnsi" w:cstheme="minorHAnsi"/>
          <w:bCs/>
          <w:color w:val="auto"/>
          <w:sz w:val="22"/>
          <w:lang w:val="es-ES" w:eastAsia="es-ES"/>
        </w:rPr>
        <w:t>gain-switched</w:t>
      </w:r>
      <w:proofErr w:type="spellEnd"/>
      <w:r w:rsidR="00690339" w:rsidRPr="00690339">
        <w:rPr>
          <w:rFonts w:asciiTheme="minorHAnsi" w:eastAsia="Times New Roman" w:hAnsiTheme="minorHAnsi" w:cstheme="minorHAnsi"/>
          <w:bCs/>
          <w:color w:val="auto"/>
          <w:sz w:val="22"/>
          <w:lang w:val="es-ES" w:eastAsia="es-ES"/>
        </w:rPr>
        <w:t xml:space="preserve"> laser </w:t>
      </w:r>
      <w:proofErr w:type="spellStart"/>
      <w:r w:rsidR="00690339" w:rsidRPr="00690339">
        <w:rPr>
          <w:rFonts w:asciiTheme="minorHAnsi" w:eastAsia="Times New Roman" w:hAnsiTheme="minorHAnsi" w:cstheme="minorHAnsi"/>
          <w:bCs/>
          <w:color w:val="auto"/>
          <w:sz w:val="22"/>
          <w:lang w:val="es-ES" w:eastAsia="es-ES"/>
        </w:rPr>
        <w:t>sources</w:t>
      </w:r>
      <w:proofErr w:type="spellEnd"/>
      <w:r w:rsidR="00690339" w:rsidRPr="00690339">
        <w:rPr>
          <w:rFonts w:asciiTheme="minorHAnsi" w:eastAsia="Times New Roman" w:hAnsiTheme="minorHAnsi" w:cstheme="minorHAnsi"/>
          <w:bCs/>
          <w:color w:val="auto"/>
          <w:sz w:val="22"/>
          <w:lang w:val="es-ES" w:eastAsia="es-ES"/>
        </w:rPr>
        <w:t xml:space="preserve"> </w:t>
      </w:r>
      <w:proofErr w:type="spellStart"/>
      <w:r w:rsidR="00690339" w:rsidRPr="00690339">
        <w:rPr>
          <w:rFonts w:asciiTheme="minorHAnsi" w:eastAsia="Times New Roman" w:hAnsiTheme="minorHAnsi" w:cstheme="minorHAnsi"/>
          <w:bCs/>
          <w:color w:val="auto"/>
          <w:sz w:val="22"/>
          <w:lang w:val="es-ES" w:eastAsia="es-ES"/>
        </w:rPr>
        <w:t>with</w:t>
      </w:r>
      <w:proofErr w:type="spellEnd"/>
      <w:r w:rsidR="00690339" w:rsidRPr="00690339">
        <w:rPr>
          <w:rFonts w:asciiTheme="minorHAnsi" w:eastAsia="Times New Roman" w:hAnsiTheme="minorHAnsi" w:cstheme="minorHAnsi"/>
          <w:bCs/>
          <w:color w:val="auto"/>
          <w:sz w:val="22"/>
          <w:lang w:val="es-ES" w:eastAsia="es-ES"/>
        </w:rPr>
        <w:t xml:space="preserve"> </w:t>
      </w:r>
      <w:proofErr w:type="spellStart"/>
      <w:r w:rsidR="00690339" w:rsidRPr="00690339">
        <w:rPr>
          <w:rFonts w:asciiTheme="minorHAnsi" w:eastAsia="Times New Roman" w:hAnsiTheme="minorHAnsi" w:cstheme="minorHAnsi"/>
          <w:bCs/>
          <w:color w:val="auto"/>
          <w:sz w:val="22"/>
          <w:lang w:val="es-ES" w:eastAsia="es-ES"/>
        </w:rPr>
        <w:t>application</w:t>
      </w:r>
      <w:proofErr w:type="spellEnd"/>
      <w:r w:rsidR="00690339" w:rsidRPr="00690339">
        <w:rPr>
          <w:rFonts w:asciiTheme="minorHAnsi" w:eastAsia="Times New Roman" w:hAnsiTheme="minorHAnsi" w:cstheme="minorHAnsi"/>
          <w:bCs/>
          <w:color w:val="auto"/>
          <w:sz w:val="22"/>
          <w:lang w:val="es-ES" w:eastAsia="es-ES"/>
        </w:rPr>
        <w:t xml:space="preserve"> to </w:t>
      </w:r>
      <w:proofErr w:type="spellStart"/>
      <w:r w:rsidR="00690339" w:rsidRPr="00690339">
        <w:rPr>
          <w:rFonts w:asciiTheme="minorHAnsi" w:eastAsia="Times New Roman" w:hAnsiTheme="minorHAnsi" w:cstheme="minorHAnsi"/>
          <w:bCs/>
          <w:color w:val="auto"/>
          <w:sz w:val="22"/>
          <w:lang w:val="es-ES" w:eastAsia="es-ES"/>
        </w:rPr>
        <w:t>decoy-state</w:t>
      </w:r>
      <w:proofErr w:type="spellEnd"/>
      <w:r w:rsidR="00690339" w:rsidRPr="00690339">
        <w:rPr>
          <w:rFonts w:asciiTheme="minorHAnsi" w:eastAsia="Times New Roman" w:hAnsiTheme="minorHAnsi" w:cstheme="minorHAnsi"/>
          <w:bCs/>
          <w:color w:val="auto"/>
          <w:sz w:val="22"/>
          <w:lang w:val="es-ES" w:eastAsia="es-ES"/>
        </w:rPr>
        <w:t xml:space="preserve"> QKD”, “Primera </w:t>
      </w:r>
      <w:proofErr w:type="spellStart"/>
      <w:r w:rsidR="00690339" w:rsidRPr="00690339">
        <w:rPr>
          <w:rFonts w:asciiTheme="minorHAnsi" w:eastAsia="Times New Roman" w:hAnsiTheme="minorHAnsi" w:cstheme="minorHAnsi"/>
          <w:bCs/>
          <w:color w:val="auto"/>
          <w:sz w:val="22"/>
          <w:lang w:val="es-ES" w:eastAsia="es-ES"/>
        </w:rPr>
        <w:t>Reunión</w:t>
      </w:r>
      <w:proofErr w:type="spellEnd"/>
      <w:r w:rsidR="00690339" w:rsidRPr="00690339">
        <w:rPr>
          <w:rFonts w:asciiTheme="minorHAnsi" w:eastAsia="Times New Roman" w:hAnsiTheme="minorHAnsi" w:cstheme="minorHAnsi"/>
          <w:bCs/>
          <w:color w:val="auto"/>
          <w:sz w:val="22"/>
          <w:lang w:val="es-ES" w:eastAsia="es-ES"/>
        </w:rPr>
        <w:t xml:space="preserve"> Nacional del Plan Complementario de </w:t>
      </w:r>
      <w:proofErr w:type="spellStart"/>
      <w:r w:rsidR="00690339" w:rsidRPr="00690339">
        <w:rPr>
          <w:rFonts w:asciiTheme="minorHAnsi" w:eastAsia="Times New Roman" w:hAnsiTheme="minorHAnsi" w:cstheme="minorHAnsi"/>
          <w:bCs/>
          <w:color w:val="auto"/>
          <w:sz w:val="22"/>
          <w:lang w:val="es-ES" w:eastAsia="es-ES"/>
        </w:rPr>
        <w:t>Comunicacione</w:t>
      </w:r>
      <w:proofErr w:type="spellEnd"/>
      <w:r w:rsidR="00690339" w:rsidRPr="00690339">
        <w:rPr>
          <w:rFonts w:asciiTheme="minorHAnsi" w:eastAsia="Times New Roman" w:hAnsiTheme="minorHAnsi" w:cstheme="minorHAnsi"/>
          <w:bCs/>
          <w:color w:val="auto"/>
          <w:sz w:val="22"/>
          <w:lang w:val="es-ES" w:eastAsia="es-ES"/>
        </w:rPr>
        <w:t xml:space="preserve"> </w:t>
      </w:r>
      <w:proofErr w:type="spellStart"/>
      <w:r w:rsidR="00690339" w:rsidRPr="00690339">
        <w:rPr>
          <w:rFonts w:asciiTheme="minorHAnsi" w:eastAsia="Times New Roman" w:hAnsiTheme="minorHAnsi" w:cstheme="minorHAnsi"/>
          <w:bCs/>
          <w:color w:val="auto"/>
          <w:sz w:val="22"/>
          <w:lang w:val="es-ES" w:eastAsia="es-ES"/>
        </w:rPr>
        <w:t>Cuánticas</w:t>
      </w:r>
      <w:proofErr w:type="spellEnd"/>
      <w:r w:rsidR="00690339" w:rsidRPr="00690339">
        <w:rPr>
          <w:rFonts w:asciiTheme="minorHAnsi" w:eastAsia="Times New Roman" w:hAnsiTheme="minorHAnsi" w:cstheme="minorHAnsi"/>
          <w:bCs/>
          <w:color w:val="auto"/>
          <w:sz w:val="22"/>
          <w:lang w:val="es-ES" w:eastAsia="es-ES"/>
        </w:rPr>
        <w:t xml:space="preserve">”, Universidad </w:t>
      </w:r>
      <w:proofErr w:type="spellStart"/>
      <w:r w:rsidR="00690339" w:rsidRPr="00690339">
        <w:rPr>
          <w:rFonts w:asciiTheme="minorHAnsi" w:eastAsia="Times New Roman" w:hAnsiTheme="minorHAnsi" w:cstheme="minorHAnsi"/>
          <w:bCs/>
          <w:color w:val="auto"/>
          <w:sz w:val="22"/>
          <w:lang w:val="es-ES" w:eastAsia="es-ES"/>
        </w:rPr>
        <w:t>Politécnica</w:t>
      </w:r>
      <w:proofErr w:type="spellEnd"/>
      <w:r w:rsidR="00690339" w:rsidRPr="00690339">
        <w:rPr>
          <w:rFonts w:asciiTheme="minorHAnsi" w:eastAsia="Times New Roman" w:hAnsiTheme="minorHAnsi" w:cstheme="minorHAnsi"/>
          <w:bCs/>
          <w:color w:val="auto"/>
          <w:sz w:val="22"/>
          <w:lang w:val="es-ES" w:eastAsia="es-ES"/>
        </w:rPr>
        <w:t xml:space="preserve"> de Madrid (</w:t>
      </w:r>
      <w:proofErr w:type="spellStart"/>
      <w:r w:rsidR="00690339" w:rsidRPr="00690339">
        <w:rPr>
          <w:rFonts w:asciiTheme="minorHAnsi" w:eastAsia="Times New Roman" w:hAnsiTheme="minorHAnsi" w:cstheme="minorHAnsi"/>
          <w:bCs/>
          <w:color w:val="auto"/>
          <w:sz w:val="22"/>
          <w:lang w:val="es-ES" w:eastAsia="es-ES"/>
        </w:rPr>
        <w:t>Spain</w:t>
      </w:r>
      <w:proofErr w:type="spellEnd"/>
      <w:r w:rsidR="00690339" w:rsidRPr="00690339">
        <w:rPr>
          <w:rFonts w:asciiTheme="minorHAnsi" w:eastAsia="Times New Roman" w:hAnsiTheme="minorHAnsi" w:cstheme="minorHAnsi"/>
          <w:bCs/>
          <w:color w:val="auto"/>
          <w:sz w:val="22"/>
          <w:lang w:val="es-ES" w:eastAsia="es-ES"/>
        </w:rPr>
        <w:t xml:space="preserve">), 19-21 </w:t>
      </w:r>
      <w:proofErr w:type="spellStart"/>
      <w:r w:rsidR="00690339" w:rsidRPr="00690339">
        <w:rPr>
          <w:rFonts w:asciiTheme="minorHAnsi" w:eastAsia="Times New Roman" w:hAnsiTheme="minorHAnsi" w:cstheme="minorHAnsi"/>
          <w:bCs/>
          <w:color w:val="auto"/>
          <w:sz w:val="22"/>
          <w:lang w:val="es-ES" w:eastAsia="es-ES"/>
        </w:rPr>
        <w:t>September</w:t>
      </w:r>
      <w:proofErr w:type="spellEnd"/>
      <w:r w:rsidR="00690339" w:rsidRPr="00690339">
        <w:rPr>
          <w:rFonts w:asciiTheme="minorHAnsi" w:eastAsia="Times New Roman" w:hAnsiTheme="minorHAnsi" w:cstheme="minorHAnsi"/>
          <w:bCs/>
          <w:color w:val="auto"/>
          <w:sz w:val="22"/>
          <w:lang w:val="es-ES" w:eastAsia="es-ES"/>
        </w:rPr>
        <w:t>, 2023.</w:t>
      </w:r>
    </w:p>
    <w:p w14:paraId="17DD73BF" w14:textId="77777777" w:rsidR="004B7728" w:rsidRPr="004B7728" w:rsidRDefault="004B7728" w:rsidP="00690339">
      <w:pPr>
        <w:shd w:val="clear" w:color="auto" w:fill="FFFFFF"/>
        <w:spacing w:after="0" w:line="360" w:lineRule="auto"/>
        <w:rPr>
          <w:rFonts w:asciiTheme="minorHAnsi" w:eastAsia="Times New Roman" w:hAnsiTheme="minorHAnsi" w:cstheme="minorHAnsi"/>
          <w:color w:val="auto"/>
          <w:sz w:val="10"/>
          <w:szCs w:val="10"/>
          <w:lang w:val="es-ES" w:eastAsia="es-ES"/>
        </w:rPr>
      </w:pPr>
    </w:p>
    <w:p w14:paraId="0B8CFF08" w14:textId="64F82545" w:rsidR="000C40B6" w:rsidRDefault="00F412D1" w:rsidP="007F0D8F">
      <w:pPr>
        <w:pStyle w:val="Default"/>
        <w:spacing w:line="360" w:lineRule="auto"/>
        <w:jc w:val="both"/>
        <w:rPr>
          <w:rFonts w:asciiTheme="minorHAnsi" w:hAnsiTheme="minorHAnsi" w:cstheme="minorHAnsi"/>
          <w:color w:val="auto"/>
          <w:sz w:val="22"/>
          <w:szCs w:val="22"/>
        </w:rPr>
      </w:pPr>
      <w:r>
        <w:rPr>
          <w:rFonts w:asciiTheme="minorHAnsi" w:hAnsiTheme="minorHAnsi" w:cstheme="minorHAnsi"/>
          <w:bCs/>
          <w:color w:val="auto"/>
          <w:sz w:val="22"/>
          <w:szCs w:val="22"/>
          <w:lang w:val="es-ES"/>
        </w:rPr>
        <w:t>[5</w:t>
      </w:r>
      <w:r w:rsidR="000C40B6" w:rsidRPr="00F412D1">
        <w:rPr>
          <w:rFonts w:asciiTheme="minorHAnsi" w:hAnsiTheme="minorHAnsi" w:cstheme="minorHAnsi"/>
          <w:bCs/>
          <w:color w:val="auto"/>
          <w:sz w:val="22"/>
          <w:szCs w:val="22"/>
          <w:lang w:val="es-ES"/>
        </w:rPr>
        <w:t xml:space="preserve">] </w:t>
      </w:r>
      <w:r w:rsidR="000C40B6" w:rsidRPr="00F412D1">
        <w:rPr>
          <w:rFonts w:asciiTheme="minorHAnsi" w:hAnsiTheme="minorHAnsi" w:cstheme="minorHAnsi"/>
          <w:color w:val="auto"/>
          <w:sz w:val="22"/>
          <w:szCs w:val="22"/>
          <w:lang w:val="es-ES"/>
        </w:rPr>
        <w:t xml:space="preserve">F. Berra, C. </w:t>
      </w:r>
      <w:proofErr w:type="spellStart"/>
      <w:r w:rsidR="000C40B6" w:rsidRPr="00F412D1">
        <w:rPr>
          <w:rFonts w:asciiTheme="minorHAnsi" w:hAnsiTheme="minorHAnsi" w:cstheme="minorHAnsi"/>
          <w:color w:val="auto"/>
          <w:sz w:val="22"/>
          <w:szCs w:val="22"/>
          <w:lang w:val="es-ES"/>
        </w:rPr>
        <w:t>Agnesi</w:t>
      </w:r>
      <w:proofErr w:type="spellEnd"/>
      <w:r w:rsidR="000C40B6" w:rsidRPr="00F412D1">
        <w:rPr>
          <w:rFonts w:asciiTheme="minorHAnsi" w:hAnsiTheme="minorHAnsi" w:cstheme="minorHAnsi"/>
          <w:color w:val="auto"/>
          <w:sz w:val="22"/>
          <w:szCs w:val="22"/>
          <w:lang w:val="es-ES"/>
        </w:rPr>
        <w:t xml:space="preserve">, I. </w:t>
      </w:r>
      <w:proofErr w:type="spellStart"/>
      <w:r w:rsidR="000C40B6" w:rsidRPr="00F412D1">
        <w:rPr>
          <w:rFonts w:asciiTheme="minorHAnsi" w:hAnsiTheme="minorHAnsi" w:cstheme="minorHAnsi"/>
          <w:color w:val="auto"/>
          <w:sz w:val="22"/>
          <w:szCs w:val="22"/>
          <w:lang w:val="es-ES"/>
        </w:rPr>
        <w:t>Karakosta-Amarantidou</w:t>
      </w:r>
      <w:proofErr w:type="spellEnd"/>
      <w:r w:rsidR="000C40B6" w:rsidRPr="00F412D1">
        <w:rPr>
          <w:rFonts w:asciiTheme="minorHAnsi" w:hAnsiTheme="minorHAnsi" w:cstheme="minorHAnsi"/>
          <w:color w:val="auto"/>
          <w:sz w:val="22"/>
          <w:szCs w:val="22"/>
          <w:lang w:val="es-ES"/>
        </w:rPr>
        <w:t xml:space="preserve">, M. </w:t>
      </w:r>
      <w:proofErr w:type="spellStart"/>
      <w:r w:rsidR="000C40B6" w:rsidRPr="00F412D1">
        <w:rPr>
          <w:rFonts w:asciiTheme="minorHAnsi" w:hAnsiTheme="minorHAnsi" w:cstheme="minorHAnsi"/>
          <w:color w:val="auto"/>
          <w:sz w:val="22"/>
          <w:szCs w:val="22"/>
          <w:lang w:val="es-ES"/>
        </w:rPr>
        <w:t>Avesani</w:t>
      </w:r>
      <w:proofErr w:type="spellEnd"/>
      <w:r w:rsidR="000C40B6" w:rsidRPr="00F412D1">
        <w:rPr>
          <w:rFonts w:asciiTheme="minorHAnsi" w:hAnsiTheme="minorHAnsi" w:cstheme="minorHAnsi"/>
          <w:color w:val="auto"/>
          <w:sz w:val="22"/>
          <w:szCs w:val="22"/>
          <w:lang w:val="es-ES"/>
        </w:rPr>
        <w:t xml:space="preserve">, </w:t>
      </w:r>
      <w:r w:rsidR="000C40B6" w:rsidRPr="00F412D1">
        <w:rPr>
          <w:rFonts w:asciiTheme="minorHAnsi" w:hAnsiTheme="minorHAnsi" w:cstheme="minorHAnsi"/>
          <w:b/>
          <w:bCs/>
          <w:color w:val="auto"/>
          <w:sz w:val="22"/>
          <w:szCs w:val="22"/>
          <w:u w:val="single"/>
          <w:lang w:val="es-ES"/>
        </w:rPr>
        <w:t>M. Bolaños</w:t>
      </w:r>
      <w:r w:rsidR="000C40B6" w:rsidRPr="00F412D1">
        <w:rPr>
          <w:rFonts w:asciiTheme="minorHAnsi" w:hAnsiTheme="minorHAnsi" w:cstheme="minorHAnsi"/>
          <w:color w:val="auto"/>
          <w:sz w:val="22"/>
          <w:szCs w:val="22"/>
          <w:lang w:val="es-ES"/>
        </w:rPr>
        <w:t xml:space="preserve">, A. De Toni, A. </w:t>
      </w:r>
      <w:proofErr w:type="spellStart"/>
      <w:r w:rsidR="000C40B6" w:rsidRPr="00F412D1">
        <w:rPr>
          <w:rFonts w:asciiTheme="minorHAnsi" w:hAnsiTheme="minorHAnsi" w:cstheme="minorHAnsi"/>
          <w:color w:val="auto"/>
          <w:sz w:val="22"/>
          <w:szCs w:val="22"/>
          <w:lang w:val="es-ES"/>
        </w:rPr>
        <w:t>Stanco</w:t>
      </w:r>
      <w:proofErr w:type="spellEnd"/>
      <w:r w:rsidR="000C40B6" w:rsidRPr="00F412D1">
        <w:rPr>
          <w:rFonts w:asciiTheme="minorHAnsi" w:hAnsiTheme="minorHAnsi" w:cstheme="minorHAnsi"/>
          <w:color w:val="auto"/>
          <w:sz w:val="22"/>
          <w:szCs w:val="22"/>
          <w:lang w:val="es-ES"/>
        </w:rPr>
        <w:t xml:space="preserve">, F. </w:t>
      </w:r>
      <w:proofErr w:type="spellStart"/>
      <w:r w:rsidR="000C40B6" w:rsidRPr="000C7C40">
        <w:rPr>
          <w:rFonts w:asciiTheme="minorHAnsi" w:hAnsiTheme="minorHAnsi" w:cstheme="minorHAnsi"/>
          <w:color w:val="auto"/>
          <w:sz w:val="22"/>
          <w:szCs w:val="22"/>
          <w:lang w:val="es-ES"/>
        </w:rPr>
        <w:t>Picciariello</w:t>
      </w:r>
      <w:proofErr w:type="spellEnd"/>
      <w:r w:rsidR="000C40B6" w:rsidRPr="000C7C40">
        <w:rPr>
          <w:rFonts w:asciiTheme="minorHAnsi" w:hAnsiTheme="minorHAnsi" w:cstheme="minorHAnsi"/>
          <w:color w:val="auto"/>
          <w:sz w:val="22"/>
          <w:szCs w:val="22"/>
          <w:lang w:val="es-ES"/>
        </w:rPr>
        <w:t xml:space="preserve">, F. </w:t>
      </w:r>
      <w:proofErr w:type="spellStart"/>
      <w:r w:rsidR="000C40B6" w:rsidRPr="000C7C40">
        <w:rPr>
          <w:rFonts w:asciiTheme="minorHAnsi" w:hAnsiTheme="minorHAnsi" w:cstheme="minorHAnsi"/>
          <w:color w:val="auto"/>
          <w:sz w:val="22"/>
          <w:szCs w:val="22"/>
          <w:lang w:val="es-ES"/>
        </w:rPr>
        <w:t>Vedovato</w:t>
      </w:r>
      <w:proofErr w:type="spellEnd"/>
      <w:r w:rsidR="000C40B6" w:rsidRPr="000C7C40">
        <w:rPr>
          <w:rFonts w:asciiTheme="minorHAnsi" w:hAnsiTheme="minorHAnsi" w:cstheme="minorHAnsi"/>
          <w:color w:val="auto"/>
          <w:sz w:val="22"/>
          <w:szCs w:val="22"/>
          <w:lang w:val="es-ES"/>
        </w:rPr>
        <w:t xml:space="preserve">, N. </w:t>
      </w:r>
      <w:proofErr w:type="spellStart"/>
      <w:r w:rsidR="000C40B6" w:rsidRPr="000C7C40">
        <w:rPr>
          <w:rFonts w:asciiTheme="minorHAnsi" w:hAnsiTheme="minorHAnsi" w:cstheme="minorHAnsi"/>
          <w:color w:val="auto"/>
          <w:sz w:val="22"/>
          <w:szCs w:val="22"/>
          <w:lang w:val="es-ES"/>
        </w:rPr>
        <w:t>Laurenti</w:t>
      </w:r>
      <w:proofErr w:type="spellEnd"/>
      <w:r w:rsidR="000C40B6" w:rsidRPr="000C7C40">
        <w:rPr>
          <w:rFonts w:asciiTheme="minorHAnsi" w:hAnsiTheme="minorHAnsi" w:cstheme="minorHAnsi"/>
          <w:color w:val="auto"/>
          <w:sz w:val="22"/>
          <w:szCs w:val="22"/>
          <w:lang w:val="es-ES"/>
        </w:rPr>
        <w:t xml:space="preserve">, P. </w:t>
      </w:r>
      <w:proofErr w:type="spellStart"/>
      <w:r w:rsidR="000C40B6" w:rsidRPr="000C7C40">
        <w:rPr>
          <w:rFonts w:asciiTheme="minorHAnsi" w:hAnsiTheme="minorHAnsi" w:cstheme="minorHAnsi"/>
          <w:color w:val="auto"/>
          <w:sz w:val="22"/>
          <w:szCs w:val="22"/>
          <w:lang w:val="es-ES"/>
        </w:rPr>
        <w:t>Villoresi</w:t>
      </w:r>
      <w:proofErr w:type="spellEnd"/>
      <w:r w:rsidR="000C40B6" w:rsidRPr="000C7C40">
        <w:rPr>
          <w:rFonts w:asciiTheme="minorHAnsi" w:hAnsiTheme="minorHAnsi" w:cstheme="minorHAnsi"/>
          <w:color w:val="auto"/>
          <w:sz w:val="22"/>
          <w:szCs w:val="22"/>
          <w:lang w:val="es-ES"/>
        </w:rPr>
        <w:t xml:space="preserve">, G. </w:t>
      </w:r>
      <w:proofErr w:type="spellStart"/>
      <w:r w:rsidR="000C40B6" w:rsidRPr="000C7C40">
        <w:rPr>
          <w:rFonts w:asciiTheme="minorHAnsi" w:hAnsiTheme="minorHAnsi" w:cstheme="minorHAnsi"/>
          <w:color w:val="auto"/>
          <w:sz w:val="22"/>
          <w:szCs w:val="22"/>
          <w:lang w:val="es-ES"/>
        </w:rPr>
        <w:t>Vallone</w:t>
      </w:r>
      <w:proofErr w:type="spellEnd"/>
      <w:r w:rsidR="000C40B6" w:rsidRPr="000C7C40">
        <w:rPr>
          <w:rFonts w:asciiTheme="minorHAnsi" w:hAnsiTheme="minorHAnsi" w:cstheme="minorHAnsi"/>
          <w:color w:val="auto"/>
          <w:sz w:val="22"/>
          <w:szCs w:val="22"/>
          <w:lang w:val="es-ES"/>
        </w:rPr>
        <w:t xml:space="preserve">, “High </w:t>
      </w:r>
      <w:proofErr w:type="spellStart"/>
      <w:r w:rsidR="000C40B6" w:rsidRPr="000C7C40">
        <w:rPr>
          <w:rFonts w:asciiTheme="minorHAnsi" w:hAnsiTheme="minorHAnsi" w:cstheme="minorHAnsi"/>
          <w:color w:val="auto"/>
          <w:sz w:val="22"/>
          <w:szCs w:val="22"/>
          <w:lang w:val="es-ES"/>
        </w:rPr>
        <w:t>speed</w:t>
      </w:r>
      <w:proofErr w:type="spellEnd"/>
      <w:r w:rsidR="000C40B6" w:rsidRPr="000C7C40">
        <w:rPr>
          <w:rFonts w:asciiTheme="minorHAnsi" w:hAnsiTheme="minorHAnsi" w:cstheme="minorHAnsi"/>
          <w:color w:val="auto"/>
          <w:sz w:val="22"/>
          <w:szCs w:val="22"/>
          <w:lang w:val="es-ES"/>
        </w:rPr>
        <w:t xml:space="preserve"> </w:t>
      </w:r>
      <w:proofErr w:type="spellStart"/>
      <w:r w:rsidR="000C40B6" w:rsidRPr="000C7C40">
        <w:rPr>
          <w:rFonts w:asciiTheme="minorHAnsi" w:hAnsiTheme="minorHAnsi" w:cstheme="minorHAnsi"/>
          <w:color w:val="auto"/>
          <w:sz w:val="22"/>
          <w:szCs w:val="22"/>
          <w:lang w:val="es-ES"/>
        </w:rPr>
        <w:t>source</w:t>
      </w:r>
      <w:proofErr w:type="spellEnd"/>
      <w:r w:rsidR="000C40B6" w:rsidRPr="000C7C40">
        <w:rPr>
          <w:rFonts w:asciiTheme="minorHAnsi" w:hAnsiTheme="minorHAnsi" w:cstheme="minorHAnsi"/>
          <w:color w:val="auto"/>
          <w:sz w:val="22"/>
          <w:szCs w:val="22"/>
          <w:lang w:val="es-ES"/>
        </w:rPr>
        <w:t xml:space="preserve"> </w:t>
      </w:r>
      <w:proofErr w:type="spellStart"/>
      <w:r w:rsidR="000C40B6" w:rsidRPr="000C7C40">
        <w:rPr>
          <w:rFonts w:asciiTheme="minorHAnsi" w:hAnsiTheme="minorHAnsi" w:cstheme="minorHAnsi"/>
          <w:color w:val="auto"/>
          <w:sz w:val="22"/>
          <w:szCs w:val="22"/>
          <w:lang w:val="es-ES"/>
        </w:rPr>
        <w:t>for</w:t>
      </w:r>
      <w:proofErr w:type="spellEnd"/>
      <w:r w:rsidR="000C40B6" w:rsidRPr="000C7C40">
        <w:rPr>
          <w:rFonts w:asciiTheme="minorHAnsi" w:hAnsiTheme="minorHAnsi" w:cstheme="minorHAnsi"/>
          <w:color w:val="auto"/>
          <w:sz w:val="22"/>
          <w:szCs w:val="22"/>
          <w:lang w:val="es-ES"/>
        </w:rPr>
        <w:t xml:space="preserve"> </w:t>
      </w:r>
      <w:proofErr w:type="spellStart"/>
      <w:r w:rsidR="000C40B6" w:rsidRPr="000C7C40">
        <w:rPr>
          <w:rFonts w:asciiTheme="minorHAnsi" w:hAnsiTheme="minorHAnsi" w:cstheme="minorHAnsi"/>
          <w:color w:val="auto"/>
          <w:sz w:val="22"/>
          <w:szCs w:val="22"/>
          <w:lang w:val="es-ES"/>
        </w:rPr>
        <w:t>satellite</w:t>
      </w:r>
      <w:proofErr w:type="spellEnd"/>
      <w:r w:rsidR="000C40B6" w:rsidRPr="000C7C40">
        <w:rPr>
          <w:rFonts w:asciiTheme="minorHAnsi" w:hAnsiTheme="minorHAnsi" w:cstheme="minorHAnsi"/>
          <w:color w:val="auto"/>
          <w:sz w:val="22"/>
          <w:szCs w:val="22"/>
          <w:lang w:val="es-ES"/>
        </w:rPr>
        <w:t xml:space="preserve"> quantum </w:t>
      </w:r>
      <w:proofErr w:type="spellStart"/>
      <w:r w:rsidR="000C40B6" w:rsidRPr="000C7C40">
        <w:rPr>
          <w:rFonts w:asciiTheme="minorHAnsi" w:hAnsiTheme="minorHAnsi" w:cstheme="minorHAnsi"/>
          <w:color w:val="auto"/>
          <w:sz w:val="22"/>
          <w:szCs w:val="22"/>
          <w:lang w:val="es-ES"/>
        </w:rPr>
        <w:t>key</w:t>
      </w:r>
      <w:proofErr w:type="spellEnd"/>
      <w:r w:rsidR="000C40B6" w:rsidRPr="000C7C40">
        <w:rPr>
          <w:rFonts w:asciiTheme="minorHAnsi" w:hAnsiTheme="minorHAnsi" w:cstheme="minorHAnsi"/>
          <w:color w:val="auto"/>
          <w:sz w:val="22"/>
          <w:szCs w:val="22"/>
          <w:lang w:val="es-ES"/>
        </w:rPr>
        <w:t xml:space="preserve"> </w:t>
      </w:r>
      <w:proofErr w:type="spellStart"/>
      <w:r w:rsidR="000C40B6" w:rsidRPr="000C7C40">
        <w:rPr>
          <w:rFonts w:asciiTheme="minorHAnsi" w:hAnsiTheme="minorHAnsi" w:cstheme="minorHAnsi"/>
          <w:color w:val="auto"/>
          <w:sz w:val="22"/>
          <w:szCs w:val="22"/>
          <w:lang w:val="es-ES"/>
        </w:rPr>
        <w:t>distribution</w:t>
      </w:r>
      <w:proofErr w:type="spellEnd"/>
      <w:r w:rsidR="000C40B6" w:rsidRPr="000C7C40">
        <w:rPr>
          <w:rFonts w:asciiTheme="minorHAnsi" w:hAnsiTheme="minorHAnsi" w:cstheme="minorHAnsi"/>
          <w:color w:val="auto"/>
          <w:sz w:val="22"/>
          <w:szCs w:val="22"/>
          <w:lang w:val="es-ES"/>
        </w:rPr>
        <w:t xml:space="preserve">”. </w:t>
      </w:r>
      <w:r w:rsidR="000C40B6" w:rsidRPr="000C40B6">
        <w:rPr>
          <w:rFonts w:asciiTheme="minorHAnsi" w:hAnsiTheme="minorHAnsi" w:cstheme="minorHAnsi"/>
          <w:color w:val="auto"/>
          <w:sz w:val="22"/>
          <w:szCs w:val="22"/>
        </w:rPr>
        <w:t>IAC2023, Baku, Azerbaijan, 1-7 October 2023.</w:t>
      </w:r>
    </w:p>
    <w:p w14:paraId="3115BBD4" w14:textId="77777777" w:rsidR="004B7728" w:rsidRPr="004B7728" w:rsidRDefault="004B7728" w:rsidP="007F0D8F">
      <w:pPr>
        <w:pStyle w:val="Default"/>
        <w:spacing w:line="360" w:lineRule="auto"/>
        <w:jc w:val="both"/>
        <w:rPr>
          <w:rFonts w:asciiTheme="minorHAnsi" w:hAnsiTheme="minorHAnsi" w:cstheme="minorHAnsi"/>
          <w:b/>
          <w:color w:val="auto"/>
          <w:sz w:val="10"/>
          <w:szCs w:val="10"/>
          <w:u w:val="single"/>
        </w:rPr>
      </w:pPr>
    </w:p>
    <w:p w14:paraId="64B6F043" w14:textId="1DD7B2E9" w:rsidR="00623EB8" w:rsidRDefault="00F412D1" w:rsidP="000C7C40">
      <w:pPr>
        <w:shd w:val="clear" w:color="auto" w:fill="FFFFFF"/>
        <w:spacing w:after="0" w:line="360" w:lineRule="auto"/>
        <w:rPr>
          <w:rFonts w:asciiTheme="minorHAnsi" w:eastAsia="Times New Roman" w:hAnsiTheme="minorHAnsi" w:cstheme="minorHAnsi"/>
          <w:bCs/>
          <w:color w:val="auto"/>
          <w:sz w:val="22"/>
          <w:lang w:eastAsia="es-ES"/>
        </w:rPr>
      </w:pPr>
      <w:r>
        <w:rPr>
          <w:rFonts w:asciiTheme="minorHAnsi" w:hAnsiTheme="minorHAnsi" w:cstheme="minorHAnsi"/>
          <w:bCs/>
          <w:color w:val="auto"/>
          <w:sz w:val="22"/>
        </w:rPr>
        <w:t>[6</w:t>
      </w:r>
      <w:r w:rsidR="00B31B99" w:rsidRPr="00F412D1">
        <w:rPr>
          <w:rFonts w:asciiTheme="minorHAnsi" w:hAnsiTheme="minorHAnsi" w:cstheme="minorHAnsi"/>
          <w:bCs/>
          <w:color w:val="auto"/>
          <w:sz w:val="22"/>
        </w:rPr>
        <w:t xml:space="preserve">] </w:t>
      </w:r>
      <w:r w:rsidR="00B31B99" w:rsidRPr="00F412D1">
        <w:rPr>
          <w:rFonts w:asciiTheme="minorHAnsi" w:eastAsia="Times New Roman" w:hAnsiTheme="minorHAnsi" w:cstheme="minorHAnsi"/>
          <w:bCs/>
          <w:color w:val="auto"/>
          <w:sz w:val="22"/>
          <w:lang w:eastAsia="es-ES"/>
        </w:rPr>
        <w:t xml:space="preserve">A. Innocenzi, V. Yacoub, </w:t>
      </w:r>
      <w:r w:rsidR="00B31B99" w:rsidRPr="00F412D1">
        <w:rPr>
          <w:rFonts w:asciiTheme="minorHAnsi" w:eastAsia="Times New Roman" w:hAnsiTheme="minorHAnsi" w:cstheme="minorHAnsi"/>
          <w:b/>
          <w:color w:val="auto"/>
          <w:sz w:val="22"/>
          <w:u w:val="single"/>
          <w:lang w:eastAsia="es-ES"/>
        </w:rPr>
        <w:t xml:space="preserve">Á. </w:t>
      </w:r>
      <w:proofErr w:type="spellStart"/>
      <w:r w:rsidR="00B31B99" w:rsidRPr="00F412D1">
        <w:rPr>
          <w:rFonts w:asciiTheme="minorHAnsi" w:eastAsia="Times New Roman" w:hAnsiTheme="minorHAnsi" w:cstheme="minorHAnsi"/>
          <w:b/>
          <w:color w:val="auto"/>
          <w:sz w:val="22"/>
          <w:u w:val="single"/>
          <w:lang w:eastAsia="es-ES"/>
        </w:rPr>
        <w:t>Yángüez</w:t>
      </w:r>
      <w:proofErr w:type="spellEnd"/>
      <w:r w:rsidR="00B31B99" w:rsidRPr="00F412D1">
        <w:rPr>
          <w:rFonts w:asciiTheme="minorHAnsi" w:eastAsia="Times New Roman" w:hAnsiTheme="minorHAnsi" w:cstheme="minorHAnsi"/>
          <w:bCs/>
          <w:color w:val="auto"/>
          <w:sz w:val="22"/>
          <w:lang w:eastAsia="es-ES"/>
        </w:rPr>
        <w:t xml:space="preserve">, P. Lefebvre, A. B. </w:t>
      </w:r>
      <w:proofErr w:type="spellStart"/>
      <w:r w:rsidR="00B31B99" w:rsidRPr="00F412D1">
        <w:rPr>
          <w:rFonts w:asciiTheme="minorHAnsi" w:eastAsia="Times New Roman" w:hAnsiTheme="minorHAnsi" w:cstheme="minorHAnsi"/>
          <w:bCs/>
          <w:color w:val="auto"/>
          <w:sz w:val="22"/>
          <w:lang w:eastAsia="es-ES"/>
        </w:rPr>
        <w:t>Grilo</w:t>
      </w:r>
      <w:proofErr w:type="spellEnd"/>
      <w:r w:rsidR="00B31B99" w:rsidRPr="00F412D1">
        <w:rPr>
          <w:rFonts w:asciiTheme="minorHAnsi" w:eastAsia="Times New Roman" w:hAnsiTheme="minorHAnsi" w:cstheme="minorHAnsi"/>
          <w:bCs/>
          <w:color w:val="auto"/>
          <w:sz w:val="22"/>
          <w:lang w:eastAsia="es-ES"/>
        </w:rPr>
        <w:t xml:space="preserve">, E. Diamanti, “Experimental </w:t>
      </w:r>
      <w:r w:rsidR="00B31B99" w:rsidRPr="00AF6AF8">
        <w:rPr>
          <w:rFonts w:asciiTheme="minorHAnsi" w:eastAsia="Times New Roman" w:hAnsiTheme="minorHAnsi" w:cstheme="minorHAnsi"/>
          <w:bCs/>
          <w:color w:val="auto"/>
          <w:sz w:val="22"/>
          <w:lang w:eastAsia="es-ES"/>
        </w:rPr>
        <w:t xml:space="preserve">implementation of Simulation secure Quantum Oblivious Transfer”, 1st Colloquium </w:t>
      </w:r>
      <w:proofErr w:type="spellStart"/>
      <w:r w:rsidR="00B31B99" w:rsidRPr="00AF6AF8">
        <w:rPr>
          <w:rFonts w:asciiTheme="minorHAnsi" w:eastAsia="Times New Roman" w:hAnsiTheme="minorHAnsi" w:cstheme="minorHAnsi"/>
          <w:bCs/>
          <w:color w:val="auto"/>
          <w:sz w:val="22"/>
          <w:lang w:eastAsia="es-ES"/>
        </w:rPr>
        <w:t>GdR</w:t>
      </w:r>
      <w:proofErr w:type="spellEnd"/>
      <w:r w:rsidR="00B31B99" w:rsidRPr="00AF6AF8">
        <w:rPr>
          <w:rFonts w:asciiTheme="minorHAnsi" w:eastAsia="Times New Roman" w:hAnsiTheme="minorHAnsi" w:cstheme="minorHAnsi"/>
          <w:bCs/>
          <w:color w:val="auto"/>
          <w:sz w:val="22"/>
          <w:lang w:eastAsia="es-ES"/>
        </w:rPr>
        <w:t xml:space="preserve"> </w:t>
      </w:r>
      <w:proofErr w:type="spellStart"/>
      <w:r w:rsidR="00B31B99" w:rsidRPr="00AF6AF8">
        <w:rPr>
          <w:rFonts w:asciiTheme="minorHAnsi" w:eastAsia="Times New Roman" w:hAnsiTheme="minorHAnsi" w:cstheme="minorHAnsi"/>
          <w:bCs/>
          <w:color w:val="auto"/>
          <w:sz w:val="22"/>
          <w:lang w:eastAsia="es-ES"/>
        </w:rPr>
        <w:t>TeQ</w:t>
      </w:r>
      <w:proofErr w:type="spellEnd"/>
      <w:r w:rsidR="00B31B99" w:rsidRPr="00AF6AF8">
        <w:rPr>
          <w:rFonts w:asciiTheme="minorHAnsi" w:eastAsia="Times New Roman" w:hAnsiTheme="minorHAnsi" w:cstheme="minorHAnsi"/>
          <w:bCs/>
          <w:color w:val="auto"/>
          <w:sz w:val="22"/>
          <w:lang w:eastAsia="es-ES"/>
        </w:rPr>
        <w:t xml:space="preserve"> “Quantum Technologies”, University of Montpellier, France, </w:t>
      </w:r>
      <w:r w:rsidR="00B31B99">
        <w:rPr>
          <w:rFonts w:asciiTheme="minorHAnsi" w:eastAsia="Times New Roman" w:hAnsiTheme="minorHAnsi" w:cstheme="minorHAnsi"/>
          <w:bCs/>
          <w:color w:val="auto"/>
          <w:sz w:val="22"/>
          <w:lang w:eastAsia="es-ES"/>
        </w:rPr>
        <w:t xml:space="preserve">22-24 </w:t>
      </w:r>
      <w:r w:rsidR="00B31B99" w:rsidRPr="00AF6AF8">
        <w:rPr>
          <w:rFonts w:asciiTheme="minorHAnsi" w:eastAsia="Times New Roman" w:hAnsiTheme="minorHAnsi" w:cstheme="minorHAnsi"/>
          <w:bCs/>
          <w:color w:val="auto"/>
          <w:sz w:val="22"/>
          <w:lang w:eastAsia="es-ES"/>
        </w:rPr>
        <w:t>November</w:t>
      </w:r>
      <w:r w:rsidR="00B31B99">
        <w:rPr>
          <w:rFonts w:asciiTheme="minorHAnsi" w:eastAsia="Times New Roman" w:hAnsiTheme="minorHAnsi" w:cstheme="minorHAnsi"/>
          <w:bCs/>
          <w:color w:val="auto"/>
          <w:sz w:val="22"/>
          <w:lang w:eastAsia="es-ES"/>
        </w:rPr>
        <w:t xml:space="preserve"> </w:t>
      </w:r>
      <w:r w:rsidR="00B31B99" w:rsidRPr="00AF6AF8">
        <w:rPr>
          <w:rFonts w:asciiTheme="minorHAnsi" w:eastAsia="Times New Roman" w:hAnsiTheme="minorHAnsi" w:cstheme="minorHAnsi"/>
          <w:bCs/>
          <w:color w:val="auto"/>
          <w:sz w:val="22"/>
          <w:lang w:eastAsia="es-ES"/>
        </w:rPr>
        <w:t>2023.</w:t>
      </w:r>
    </w:p>
    <w:p w14:paraId="348875A3" w14:textId="77777777" w:rsidR="004B7728" w:rsidRPr="004B7728" w:rsidRDefault="004B7728" w:rsidP="000C7C40">
      <w:pPr>
        <w:shd w:val="clear" w:color="auto" w:fill="FFFFFF"/>
        <w:spacing w:after="0" w:line="360" w:lineRule="auto"/>
        <w:rPr>
          <w:rFonts w:asciiTheme="minorHAnsi" w:hAnsiTheme="minorHAnsi" w:cstheme="minorHAnsi"/>
          <w:bCs/>
          <w:color w:val="FF0000"/>
          <w:sz w:val="10"/>
          <w:szCs w:val="10"/>
        </w:rPr>
      </w:pPr>
    </w:p>
    <w:p w14:paraId="6176A5E3" w14:textId="55F96418" w:rsidR="00DB5A49" w:rsidRPr="006D569F" w:rsidRDefault="00DB5A49" w:rsidP="007F0D8F">
      <w:pPr>
        <w:pStyle w:val="Default"/>
        <w:spacing w:line="360" w:lineRule="auto"/>
        <w:jc w:val="both"/>
        <w:rPr>
          <w:rFonts w:asciiTheme="minorHAnsi" w:hAnsiTheme="minorHAnsi" w:cstheme="minorHAnsi"/>
          <w:bCs/>
          <w:color w:val="auto"/>
          <w:sz w:val="22"/>
          <w:szCs w:val="22"/>
        </w:rPr>
      </w:pPr>
      <w:r w:rsidRPr="00F412D1">
        <w:rPr>
          <w:rFonts w:asciiTheme="minorHAnsi" w:hAnsiTheme="minorHAnsi" w:cstheme="minorHAnsi"/>
          <w:bCs/>
          <w:color w:val="auto"/>
          <w:sz w:val="22"/>
          <w:szCs w:val="22"/>
        </w:rPr>
        <w:t>[</w:t>
      </w:r>
      <w:r w:rsidR="00F412D1">
        <w:rPr>
          <w:rFonts w:asciiTheme="minorHAnsi" w:hAnsiTheme="minorHAnsi" w:cstheme="minorHAnsi"/>
          <w:bCs/>
          <w:color w:val="auto"/>
          <w:sz w:val="22"/>
          <w:szCs w:val="22"/>
        </w:rPr>
        <w:t>7</w:t>
      </w:r>
      <w:r w:rsidRPr="00F412D1">
        <w:rPr>
          <w:rFonts w:asciiTheme="minorHAnsi" w:hAnsiTheme="minorHAnsi" w:cstheme="minorHAnsi"/>
          <w:bCs/>
          <w:color w:val="auto"/>
          <w:sz w:val="22"/>
          <w:szCs w:val="22"/>
        </w:rPr>
        <w:t xml:space="preserve">] A. Hülsing, D. Joseph, C. </w:t>
      </w:r>
      <w:proofErr w:type="spellStart"/>
      <w:r w:rsidRPr="00F412D1">
        <w:rPr>
          <w:rFonts w:asciiTheme="minorHAnsi" w:hAnsiTheme="minorHAnsi" w:cstheme="minorHAnsi"/>
          <w:bCs/>
          <w:color w:val="auto"/>
          <w:sz w:val="22"/>
          <w:szCs w:val="22"/>
        </w:rPr>
        <w:t>Majenz</w:t>
      </w:r>
      <w:proofErr w:type="spellEnd"/>
      <w:r w:rsidRPr="00F412D1">
        <w:rPr>
          <w:rFonts w:asciiTheme="minorHAnsi" w:hAnsiTheme="minorHAnsi" w:cstheme="minorHAnsi"/>
          <w:bCs/>
          <w:color w:val="auto"/>
          <w:sz w:val="22"/>
          <w:szCs w:val="22"/>
        </w:rPr>
        <w:t xml:space="preserve">, A.K. Narayanan, “On Round Elimination for Special-Sound </w:t>
      </w:r>
      <w:r w:rsidRPr="00DB5A49">
        <w:rPr>
          <w:rFonts w:asciiTheme="minorHAnsi" w:hAnsiTheme="minorHAnsi" w:cstheme="minorHAnsi"/>
          <w:bCs/>
          <w:color w:val="auto"/>
          <w:sz w:val="22"/>
          <w:szCs w:val="22"/>
        </w:rPr>
        <w:t xml:space="preserve">Multi-round Identification and the Generality of the Hypercube for </w:t>
      </w:r>
      <w:proofErr w:type="spellStart"/>
      <w:r w:rsidRPr="00DB5A49">
        <w:rPr>
          <w:rFonts w:asciiTheme="minorHAnsi" w:hAnsiTheme="minorHAnsi" w:cstheme="minorHAnsi"/>
          <w:bCs/>
          <w:color w:val="auto"/>
          <w:sz w:val="22"/>
          <w:szCs w:val="22"/>
        </w:rPr>
        <w:t>MPCitH</w:t>
      </w:r>
      <w:proofErr w:type="spellEnd"/>
      <w:r>
        <w:rPr>
          <w:rFonts w:asciiTheme="minorHAnsi" w:hAnsiTheme="minorHAnsi" w:cstheme="minorHAnsi"/>
          <w:bCs/>
          <w:color w:val="auto"/>
          <w:sz w:val="22"/>
          <w:szCs w:val="22"/>
        </w:rPr>
        <w:t>”,</w:t>
      </w:r>
      <w:r w:rsidRPr="00DB5A49">
        <w:rPr>
          <w:rFonts w:asciiTheme="minorHAnsi" w:hAnsiTheme="minorHAnsi" w:cstheme="minorHAnsi"/>
          <w:bCs/>
          <w:color w:val="auto"/>
          <w:sz w:val="22"/>
          <w:szCs w:val="22"/>
        </w:rPr>
        <w:t xml:space="preserve"> </w:t>
      </w:r>
      <w:r>
        <w:rPr>
          <w:rFonts w:asciiTheme="minorHAnsi" w:hAnsiTheme="minorHAnsi" w:cstheme="minorHAnsi"/>
          <w:bCs/>
          <w:color w:val="auto"/>
          <w:sz w:val="22"/>
          <w:szCs w:val="22"/>
        </w:rPr>
        <w:t>i</w:t>
      </w:r>
      <w:r w:rsidRPr="00DB5A49">
        <w:rPr>
          <w:rFonts w:asciiTheme="minorHAnsi" w:hAnsiTheme="minorHAnsi" w:cstheme="minorHAnsi"/>
          <w:bCs/>
          <w:color w:val="auto"/>
          <w:sz w:val="22"/>
          <w:szCs w:val="22"/>
        </w:rPr>
        <w:t xml:space="preserve">n: </w:t>
      </w:r>
      <w:proofErr w:type="spellStart"/>
      <w:r w:rsidRPr="00DB5A49">
        <w:rPr>
          <w:rFonts w:asciiTheme="minorHAnsi" w:hAnsiTheme="minorHAnsi" w:cstheme="minorHAnsi"/>
          <w:bCs/>
          <w:color w:val="auto"/>
          <w:sz w:val="22"/>
          <w:szCs w:val="22"/>
        </w:rPr>
        <w:t>Reyzin</w:t>
      </w:r>
      <w:proofErr w:type="spellEnd"/>
      <w:r w:rsidRPr="00DB5A49">
        <w:rPr>
          <w:rFonts w:asciiTheme="minorHAnsi" w:hAnsiTheme="minorHAnsi" w:cstheme="minorHAnsi"/>
          <w:bCs/>
          <w:color w:val="auto"/>
          <w:sz w:val="22"/>
          <w:szCs w:val="22"/>
        </w:rPr>
        <w:t xml:space="preserve">, L., </w:t>
      </w:r>
      <w:proofErr w:type="spellStart"/>
      <w:r w:rsidRPr="00DB5A49">
        <w:rPr>
          <w:rFonts w:asciiTheme="minorHAnsi" w:hAnsiTheme="minorHAnsi" w:cstheme="minorHAnsi"/>
          <w:bCs/>
          <w:color w:val="auto"/>
          <w:sz w:val="22"/>
          <w:szCs w:val="22"/>
        </w:rPr>
        <w:t>Stebila</w:t>
      </w:r>
      <w:proofErr w:type="spellEnd"/>
      <w:r w:rsidRPr="00DB5A49">
        <w:rPr>
          <w:rFonts w:asciiTheme="minorHAnsi" w:hAnsiTheme="minorHAnsi" w:cstheme="minorHAnsi"/>
          <w:bCs/>
          <w:color w:val="auto"/>
          <w:sz w:val="22"/>
          <w:szCs w:val="22"/>
        </w:rPr>
        <w:t xml:space="preserve">, D. (eds) Advances in Cryptology – CRYPTO 2024. Lecture Notes in Computer Science, vol 14920. Springer, Cham. </w:t>
      </w:r>
      <w:r w:rsidR="00A65A12">
        <w:rPr>
          <w:rFonts w:asciiTheme="minorHAnsi" w:hAnsiTheme="minorHAnsi" w:cstheme="minorHAnsi"/>
          <w:bCs/>
          <w:color w:val="auto"/>
          <w:sz w:val="22"/>
          <w:szCs w:val="22"/>
        </w:rPr>
        <w:t>(2024)</w:t>
      </w:r>
      <w:r w:rsidR="006D569F">
        <w:rPr>
          <w:rFonts w:asciiTheme="minorHAnsi" w:hAnsiTheme="minorHAnsi" w:cstheme="minorHAnsi"/>
          <w:bCs/>
          <w:color w:val="auto"/>
          <w:sz w:val="22"/>
          <w:szCs w:val="22"/>
        </w:rPr>
        <w:t xml:space="preserve"> </w:t>
      </w:r>
      <w:r w:rsidR="00A65A12" w:rsidRPr="00A65A12">
        <w:rPr>
          <w:rFonts w:asciiTheme="minorHAnsi" w:hAnsiTheme="minorHAnsi" w:cstheme="minorHAnsi"/>
          <w:bCs/>
          <w:color w:val="1F497D" w:themeColor="text2"/>
          <w:sz w:val="22"/>
          <w:szCs w:val="22"/>
        </w:rPr>
        <w:t xml:space="preserve">DOI: </w:t>
      </w:r>
      <w:hyperlink r:id="rId153" w:history="1">
        <w:r w:rsidRPr="00A65A12">
          <w:rPr>
            <w:rStyle w:val="Hipervnculo"/>
            <w:rFonts w:asciiTheme="minorHAnsi" w:hAnsiTheme="minorHAnsi" w:cstheme="minorHAnsi"/>
            <w:bCs/>
            <w:color w:val="1F497D" w:themeColor="text2"/>
            <w:sz w:val="22"/>
            <w:szCs w:val="22"/>
          </w:rPr>
          <w:t>https://doi.org/10.1007/978-3-031-68376-3_12</w:t>
        </w:r>
      </w:hyperlink>
    </w:p>
    <w:p w14:paraId="02C8077A" w14:textId="77777777" w:rsidR="00582C12" w:rsidRPr="00582C12" w:rsidRDefault="00582C12" w:rsidP="007F0D8F">
      <w:pPr>
        <w:pStyle w:val="Default"/>
        <w:spacing w:line="360" w:lineRule="auto"/>
        <w:jc w:val="both"/>
        <w:rPr>
          <w:rFonts w:asciiTheme="minorHAnsi" w:hAnsiTheme="minorHAnsi" w:cstheme="minorHAnsi"/>
          <w:bCs/>
          <w:color w:val="auto"/>
          <w:sz w:val="10"/>
          <w:szCs w:val="10"/>
        </w:rPr>
      </w:pPr>
    </w:p>
    <w:p w14:paraId="22BE34B9" w14:textId="16081597" w:rsidR="00A65A12" w:rsidRDefault="00F412D1" w:rsidP="007F0D8F">
      <w:pPr>
        <w:pStyle w:val="Default"/>
        <w:spacing w:line="360" w:lineRule="auto"/>
        <w:jc w:val="both"/>
        <w:rPr>
          <w:rFonts w:asciiTheme="minorHAnsi" w:hAnsiTheme="minorHAnsi" w:cstheme="minorHAnsi"/>
          <w:bCs/>
          <w:color w:val="auto"/>
          <w:sz w:val="22"/>
          <w:szCs w:val="22"/>
        </w:rPr>
      </w:pPr>
      <w:r w:rsidRPr="00F412D1">
        <w:rPr>
          <w:rFonts w:asciiTheme="minorHAnsi" w:hAnsiTheme="minorHAnsi" w:cstheme="minorHAnsi"/>
          <w:bCs/>
          <w:color w:val="auto"/>
          <w:sz w:val="22"/>
          <w:szCs w:val="22"/>
        </w:rPr>
        <w:t>[8</w:t>
      </w:r>
      <w:r w:rsidR="00582C12" w:rsidRPr="00F412D1">
        <w:rPr>
          <w:rFonts w:asciiTheme="minorHAnsi" w:hAnsiTheme="minorHAnsi" w:cstheme="minorHAnsi"/>
          <w:bCs/>
          <w:color w:val="auto"/>
          <w:sz w:val="22"/>
          <w:szCs w:val="22"/>
        </w:rPr>
        <w:t xml:space="preserve">] C. </w:t>
      </w:r>
      <w:proofErr w:type="spellStart"/>
      <w:r w:rsidR="00582C12" w:rsidRPr="00F412D1">
        <w:rPr>
          <w:rFonts w:asciiTheme="minorHAnsi" w:hAnsiTheme="minorHAnsi" w:cstheme="minorHAnsi"/>
          <w:bCs/>
          <w:color w:val="auto"/>
          <w:sz w:val="22"/>
          <w:szCs w:val="22"/>
        </w:rPr>
        <w:t>Majenz</w:t>
      </w:r>
      <w:proofErr w:type="spellEnd"/>
      <w:r w:rsidR="00582C12" w:rsidRPr="00F412D1">
        <w:rPr>
          <w:rFonts w:asciiTheme="minorHAnsi" w:hAnsiTheme="minorHAnsi" w:cstheme="minorHAnsi"/>
          <w:bCs/>
          <w:color w:val="auto"/>
          <w:sz w:val="22"/>
          <w:szCs w:val="22"/>
        </w:rPr>
        <w:t xml:space="preserve">, </w:t>
      </w:r>
      <w:r w:rsidR="00582C12" w:rsidRPr="00F412D1">
        <w:rPr>
          <w:rFonts w:asciiTheme="minorHAnsi" w:hAnsiTheme="minorHAnsi" w:cstheme="minorHAnsi"/>
          <w:b/>
          <w:color w:val="auto"/>
          <w:sz w:val="22"/>
          <w:szCs w:val="22"/>
          <w:u w:val="single"/>
        </w:rPr>
        <w:t>F. Sisinni</w:t>
      </w:r>
      <w:r w:rsidR="00582C12" w:rsidRPr="00F412D1">
        <w:rPr>
          <w:rFonts w:asciiTheme="minorHAnsi" w:hAnsiTheme="minorHAnsi" w:cstheme="minorHAnsi"/>
          <w:bCs/>
          <w:color w:val="auto"/>
          <w:sz w:val="22"/>
          <w:szCs w:val="22"/>
        </w:rPr>
        <w:t xml:space="preserve">, “Provable Security Against Decryption Failure Attacks from LWE”, in: </w:t>
      </w:r>
      <w:proofErr w:type="spellStart"/>
      <w:r w:rsidR="00582C12" w:rsidRPr="00582C12">
        <w:rPr>
          <w:rFonts w:asciiTheme="minorHAnsi" w:hAnsiTheme="minorHAnsi" w:cstheme="minorHAnsi"/>
          <w:bCs/>
          <w:color w:val="auto"/>
          <w:sz w:val="22"/>
          <w:szCs w:val="22"/>
        </w:rPr>
        <w:t>Reyzin</w:t>
      </w:r>
      <w:proofErr w:type="spellEnd"/>
      <w:r w:rsidR="00582C12" w:rsidRPr="00582C12">
        <w:rPr>
          <w:rFonts w:asciiTheme="minorHAnsi" w:hAnsiTheme="minorHAnsi" w:cstheme="minorHAnsi"/>
          <w:bCs/>
          <w:color w:val="auto"/>
          <w:sz w:val="22"/>
          <w:szCs w:val="22"/>
        </w:rPr>
        <w:t xml:space="preserve">, L., </w:t>
      </w:r>
      <w:proofErr w:type="spellStart"/>
      <w:r w:rsidR="00582C12" w:rsidRPr="00582C12">
        <w:rPr>
          <w:rFonts w:asciiTheme="minorHAnsi" w:hAnsiTheme="minorHAnsi" w:cstheme="minorHAnsi"/>
          <w:bCs/>
          <w:color w:val="auto"/>
          <w:sz w:val="22"/>
          <w:szCs w:val="22"/>
        </w:rPr>
        <w:t>Stebila</w:t>
      </w:r>
      <w:proofErr w:type="spellEnd"/>
      <w:r w:rsidR="00582C12" w:rsidRPr="00582C12">
        <w:rPr>
          <w:rFonts w:asciiTheme="minorHAnsi" w:hAnsiTheme="minorHAnsi" w:cstheme="minorHAnsi"/>
          <w:bCs/>
          <w:color w:val="auto"/>
          <w:sz w:val="22"/>
          <w:szCs w:val="22"/>
        </w:rPr>
        <w:t xml:space="preserve">, D. (eds) Advances in Cryptology – CRYPTO 2024. Lecture Notes in Computer Science, vol 14921. Springer, Cham. </w:t>
      </w:r>
      <w:r w:rsidR="00A65A12">
        <w:rPr>
          <w:rFonts w:asciiTheme="minorHAnsi" w:hAnsiTheme="minorHAnsi" w:cstheme="minorHAnsi"/>
          <w:bCs/>
          <w:color w:val="auto"/>
          <w:sz w:val="22"/>
          <w:szCs w:val="22"/>
        </w:rPr>
        <w:t>(2024)</w:t>
      </w:r>
    </w:p>
    <w:p w14:paraId="58DC0F6C" w14:textId="1C1F4C0E" w:rsidR="00582C12" w:rsidRPr="00E55EE8" w:rsidRDefault="00A65A12" w:rsidP="007F0D8F">
      <w:pPr>
        <w:pStyle w:val="Default"/>
        <w:spacing w:line="360" w:lineRule="auto"/>
        <w:jc w:val="both"/>
        <w:rPr>
          <w:rFonts w:asciiTheme="minorHAnsi" w:hAnsiTheme="minorHAnsi" w:cstheme="minorHAnsi"/>
          <w:bCs/>
          <w:color w:val="1F497D" w:themeColor="text2"/>
          <w:sz w:val="22"/>
          <w:szCs w:val="22"/>
          <w:lang w:val="en-US"/>
        </w:rPr>
      </w:pPr>
      <w:r w:rsidRPr="00E55EE8">
        <w:rPr>
          <w:rFonts w:asciiTheme="minorHAnsi" w:hAnsiTheme="minorHAnsi" w:cstheme="minorHAnsi"/>
          <w:bCs/>
          <w:color w:val="1F497D" w:themeColor="text2"/>
          <w:sz w:val="22"/>
          <w:szCs w:val="22"/>
          <w:lang w:val="en-US"/>
        </w:rPr>
        <w:t xml:space="preserve">DOI: </w:t>
      </w:r>
      <w:hyperlink r:id="rId154" w:history="1">
        <w:r w:rsidR="00582C12" w:rsidRPr="00E55EE8">
          <w:rPr>
            <w:rStyle w:val="Hipervnculo"/>
            <w:rFonts w:asciiTheme="minorHAnsi" w:hAnsiTheme="minorHAnsi" w:cstheme="minorHAnsi"/>
            <w:bCs/>
            <w:color w:val="1F497D" w:themeColor="text2"/>
            <w:sz w:val="22"/>
            <w:szCs w:val="22"/>
            <w:lang w:val="en-US"/>
          </w:rPr>
          <w:t>https://doi.org/10.1007/978-3-031-68379-4_14</w:t>
        </w:r>
      </w:hyperlink>
      <w:r w:rsidR="00582C12" w:rsidRPr="00E55EE8">
        <w:rPr>
          <w:rFonts w:asciiTheme="minorHAnsi" w:hAnsiTheme="minorHAnsi" w:cstheme="minorHAnsi"/>
          <w:bCs/>
          <w:color w:val="1F497D" w:themeColor="text2"/>
          <w:sz w:val="22"/>
          <w:szCs w:val="22"/>
          <w:lang w:val="en-US"/>
        </w:rPr>
        <w:t xml:space="preserve"> </w:t>
      </w:r>
    </w:p>
    <w:p w14:paraId="429C9709" w14:textId="77777777" w:rsidR="004B7728" w:rsidRPr="00E55EE8" w:rsidRDefault="004B7728" w:rsidP="007F0D8F">
      <w:pPr>
        <w:pStyle w:val="Default"/>
        <w:spacing w:line="360" w:lineRule="auto"/>
        <w:jc w:val="both"/>
        <w:rPr>
          <w:rFonts w:asciiTheme="minorHAnsi" w:hAnsiTheme="minorHAnsi" w:cstheme="minorHAnsi"/>
          <w:bCs/>
          <w:color w:val="auto"/>
          <w:sz w:val="10"/>
          <w:szCs w:val="10"/>
          <w:lang w:val="en-US"/>
        </w:rPr>
      </w:pPr>
    </w:p>
    <w:p w14:paraId="59D1A4F9" w14:textId="7D0EBC60" w:rsidR="00066C49" w:rsidRDefault="00066C49" w:rsidP="007F0D8F">
      <w:pPr>
        <w:pStyle w:val="Default"/>
        <w:spacing w:line="360" w:lineRule="auto"/>
        <w:jc w:val="both"/>
        <w:rPr>
          <w:rFonts w:asciiTheme="minorHAnsi" w:hAnsiTheme="minorHAnsi" w:cstheme="minorHAnsi"/>
          <w:color w:val="auto"/>
          <w:sz w:val="22"/>
          <w:szCs w:val="22"/>
        </w:rPr>
      </w:pPr>
      <w:r w:rsidRPr="00E55EE8">
        <w:rPr>
          <w:rFonts w:asciiTheme="minorHAnsi" w:hAnsiTheme="minorHAnsi" w:cstheme="minorHAnsi"/>
          <w:bCs/>
          <w:color w:val="auto"/>
          <w:sz w:val="22"/>
          <w:szCs w:val="22"/>
          <w:lang w:val="en-US"/>
        </w:rPr>
        <w:lastRenderedPageBreak/>
        <w:t>[</w:t>
      </w:r>
      <w:r w:rsidR="003D06D9" w:rsidRPr="00E55EE8">
        <w:rPr>
          <w:rFonts w:asciiTheme="minorHAnsi" w:hAnsiTheme="minorHAnsi" w:cstheme="minorHAnsi"/>
          <w:bCs/>
          <w:color w:val="auto"/>
          <w:sz w:val="22"/>
          <w:szCs w:val="22"/>
          <w:lang w:val="en-US"/>
        </w:rPr>
        <w:t>9</w:t>
      </w:r>
      <w:r w:rsidRPr="00E55EE8">
        <w:rPr>
          <w:rFonts w:asciiTheme="minorHAnsi" w:hAnsiTheme="minorHAnsi" w:cstheme="minorHAnsi"/>
          <w:bCs/>
          <w:color w:val="auto"/>
          <w:sz w:val="22"/>
          <w:szCs w:val="22"/>
          <w:lang w:val="en-US"/>
        </w:rPr>
        <w:t xml:space="preserve">] </w:t>
      </w:r>
      <w:r w:rsidRPr="00E55EE8">
        <w:rPr>
          <w:rFonts w:asciiTheme="minorHAnsi" w:hAnsiTheme="minorHAnsi" w:cstheme="minorHAnsi"/>
          <w:b/>
          <w:bCs/>
          <w:color w:val="auto"/>
          <w:sz w:val="22"/>
          <w:szCs w:val="22"/>
          <w:u w:val="single"/>
          <w:lang w:val="en-US"/>
        </w:rPr>
        <w:t>M. Bolaños</w:t>
      </w:r>
      <w:r w:rsidRPr="00E55EE8">
        <w:rPr>
          <w:rFonts w:asciiTheme="minorHAnsi" w:hAnsiTheme="minorHAnsi" w:cstheme="minorHAnsi"/>
          <w:color w:val="auto"/>
          <w:sz w:val="22"/>
          <w:szCs w:val="22"/>
          <w:lang w:val="en-US"/>
        </w:rPr>
        <w:t xml:space="preserve">, et al. </w:t>
      </w:r>
      <w:r w:rsidRPr="003766D9">
        <w:rPr>
          <w:rFonts w:asciiTheme="minorHAnsi" w:hAnsiTheme="minorHAnsi" w:cstheme="minorHAnsi"/>
          <w:color w:val="auto"/>
          <w:sz w:val="22"/>
          <w:szCs w:val="22"/>
        </w:rPr>
        <w:t xml:space="preserve">“FPGA-based time-to-digital converter for Quantum Key Distribution with </w:t>
      </w:r>
      <w:r w:rsidRPr="004C07FB">
        <w:rPr>
          <w:rFonts w:asciiTheme="minorHAnsi" w:hAnsiTheme="minorHAnsi" w:cstheme="minorHAnsi"/>
          <w:color w:val="auto"/>
          <w:sz w:val="22"/>
          <w:szCs w:val="22"/>
        </w:rPr>
        <w:t>Continuous Calibration”, Optica Quantum 2.0 Conference and Exhibition, Rotterdam, Netherlands, 23-27 June 2024.</w:t>
      </w:r>
    </w:p>
    <w:p w14:paraId="1936BC81" w14:textId="77777777" w:rsidR="004B7728" w:rsidRPr="004B7728" w:rsidRDefault="004B7728" w:rsidP="007F0D8F">
      <w:pPr>
        <w:pStyle w:val="Default"/>
        <w:spacing w:line="360" w:lineRule="auto"/>
        <w:jc w:val="both"/>
        <w:rPr>
          <w:rFonts w:asciiTheme="minorHAnsi" w:hAnsiTheme="minorHAnsi" w:cstheme="minorHAnsi"/>
          <w:color w:val="auto"/>
          <w:sz w:val="10"/>
          <w:szCs w:val="10"/>
        </w:rPr>
      </w:pPr>
    </w:p>
    <w:p w14:paraId="4DA3BC7D" w14:textId="6898E454" w:rsidR="008911FE" w:rsidRDefault="00F8785A" w:rsidP="007F0D8F">
      <w:pPr>
        <w:pStyle w:val="Default"/>
        <w:spacing w:line="360" w:lineRule="auto"/>
        <w:jc w:val="both"/>
        <w:rPr>
          <w:rFonts w:asciiTheme="minorHAnsi" w:hAnsiTheme="minorHAnsi" w:cstheme="minorHAnsi"/>
          <w:bCs/>
          <w:color w:val="auto"/>
          <w:sz w:val="22"/>
          <w:szCs w:val="22"/>
        </w:rPr>
      </w:pPr>
      <w:r>
        <w:rPr>
          <w:rFonts w:asciiTheme="minorHAnsi" w:hAnsiTheme="minorHAnsi" w:cstheme="minorHAnsi"/>
          <w:bCs/>
          <w:color w:val="auto"/>
          <w:sz w:val="22"/>
          <w:szCs w:val="22"/>
          <w:lang w:val="en-US"/>
        </w:rPr>
        <w:t>[10</w:t>
      </w:r>
      <w:r w:rsidR="008911FE" w:rsidRPr="00F8785A">
        <w:rPr>
          <w:rFonts w:asciiTheme="minorHAnsi" w:hAnsiTheme="minorHAnsi" w:cstheme="minorHAnsi"/>
          <w:bCs/>
          <w:color w:val="auto"/>
          <w:sz w:val="22"/>
          <w:szCs w:val="22"/>
          <w:lang w:val="en-US"/>
        </w:rPr>
        <w:t xml:space="preserve">] </w:t>
      </w:r>
      <w:r w:rsidR="008911FE" w:rsidRPr="00F8785A">
        <w:rPr>
          <w:rFonts w:asciiTheme="minorHAnsi" w:hAnsiTheme="minorHAnsi" w:cstheme="minorHAnsi"/>
          <w:b/>
          <w:color w:val="auto"/>
          <w:sz w:val="22"/>
          <w:szCs w:val="22"/>
          <w:u w:val="single"/>
        </w:rPr>
        <w:t>J. Rey-Domínguez</w:t>
      </w:r>
      <w:r w:rsidR="008911FE" w:rsidRPr="00F8785A">
        <w:rPr>
          <w:rFonts w:asciiTheme="minorHAnsi" w:hAnsiTheme="minorHAnsi" w:cstheme="minorHAnsi"/>
          <w:bCs/>
          <w:color w:val="auto"/>
          <w:sz w:val="22"/>
          <w:szCs w:val="22"/>
        </w:rPr>
        <w:t xml:space="preserve">, A. </w:t>
      </w:r>
      <w:proofErr w:type="spellStart"/>
      <w:r w:rsidR="008911FE" w:rsidRPr="00F8785A">
        <w:rPr>
          <w:rFonts w:asciiTheme="minorHAnsi" w:hAnsiTheme="minorHAnsi" w:cstheme="minorHAnsi"/>
          <w:bCs/>
          <w:color w:val="auto"/>
          <w:sz w:val="22"/>
          <w:szCs w:val="22"/>
        </w:rPr>
        <w:t>Lawey</w:t>
      </w:r>
      <w:proofErr w:type="spellEnd"/>
      <w:r w:rsidR="008911FE" w:rsidRPr="00F8785A">
        <w:rPr>
          <w:rFonts w:asciiTheme="minorHAnsi" w:hAnsiTheme="minorHAnsi" w:cstheme="minorHAnsi"/>
          <w:bCs/>
          <w:color w:val="auto"/>
          <w:sz w:val="22"/>
          <w:szCs w:val="22"/>
        </w:rPr>
        <w:t xml:space="preserve"> and M. Razavi, “Quantum key distribution over connectionless </w:t>
      </w:r>
      <w:r w:rsidR="008911FE" w:rsidRPr="008911FE">
        <w:rPr>
          <w:rFonts w:asciiTheme="minorHAnsi" w:hAnsiTheme="minorHAnsi" w:cstheme="minorHAnsi"/>
          <w:bCs/>
          <w:color w:val="auto"/>
          <w:sz w:val="22"/>
          <w:szCs w:val="22"/>
        </w:rPr>
        <w:t>quantum repeater networks”, White Rose QIST workshop 2024, York, United Kingdom, 11-12 July 2024.</w:t>
      </w:r>
    </w:p>
    <w:p w14:paraId="342A6BCF" w14:textId="77777777" w:rsidR="004B7728" w:rsidRPr="004B7728" w:rsidRDefault="004B7728" w:rsidP="007F0D8F">
      <w:pPr>
        <w:pStyle w:val="Default"/>
        <w:spacing w:line="360" w:lineRule="auto"/>
        <w:jc w:val="both"/>
        <w:rPr>
          <w:rFonts w:asciiTheme="minorHAnsi" w:hAnsiTheme="minorHAnsi" w:cstheme="minorHAnsi"/>
          <w:bCs/>
          <w:color w:val="auto"/>
          <w:sz w:val="10"/>
          <w:szCs w:val="10"/>
        </w:rPr>
      </w:pPr>
    </w:p>
    <w:p w14:paraId="48D52611" w14:textId="286E4CB2" w:rsidR="00623EB8" w:rsidRDefault="00623EB8" w:rsidP="007F0D8F">
      <w:pPr>
        <w:pStyle w:val="Default"/>
        <w:spacing w:line="360" w:lineRule="auto"/>
        <w:jc w:val="both"/>
        <w:rPr>
          <w:rFonts w:asciiTheme="minorHAnsi" w:hAnsiTheme="minorHAnsi" w:cstheme="minorHAnsi"/>
          <w:color w:val="auto"/>
          <w:sz w:val="22"/>
          <w:shd w:val="clear" w:color="auto" w:fill="FFFFFF"/>
        </w:rPr>
      </w:pPr>
      <w:r w:rsidRPr="00F8785A">
        <w:rPr>
          <w:rFonts w:asciiTheme="minorHAnsi" w:hAnsiTheme="minorHAnsi" w:cstheme="minorHAnsi"/>
          <w:bCs/>
          <w:color w:val="auto"/>
          <w:sz w:val="22"/>
          <w:szCs w:val="22"/>
        </w:rPr>
        <w:t>[</w:t>
      </w:r>
      <w:r w:rsidR="00F8785A">
        <w:rPr>
          <w:rFonts w:asciiTheme="minorHAnsi" w:hAnsiTheme="minorHAnsi" w:cstheme="minorHAnsi"/>
          <w:bCs/>
          <w:color w:val="auto"/>
          <w:sz w:val="22"/>
          <w:szCs w:val="22"/>
        </w:rPr>
        <w:t>11</w:t>
      </w:r>
      <w:r w:rsidRPr="00F8785A">
        <w:rPr>
          <w:rFonts w:asciiTheme="minorHAnsi" w:hAnsiTheme="minorHAnsi" w:cstheme="minorHAnsi"/>
          <w:bCs/>
          <w:color w:val="auto"/>
          <w:sz w:val="22"/>
          <w:szCs w:val="22"/>
        </w:rPr>
        <w:t xml:space="preserve">] </w:t>
      </w:r>
      <w:r w:rsidRPr="00F8785A">
        <w:rPr>
          <w:rFonts w:asciiTheme="minorHAnsi" w:hAnsiTheme="minorHAnsi" w:cstheme="minorHAnsi"/>
          <w:b/>
          <w:bCs/>
          <w:color w:val="auto"/>
          <w:sz w:val="22"/>
          <w:u w:val="single"/>
          <w:shd w:val="clear" w:color="auto" w:fill="FFFFFF"/>
        </w:rPr>
        <w:t xml:space="preserve">A. </w:t>
      </w:r>
      <w:proofErr w:type="spellStart"/>
      <w:r w:rsidRPr="00F8785A">
        <w:rPr>
          <w:rFonts w:asciiTheme="minorHAnsi" w:hAnsiTheme="minorHAnsi" w:cstheme="minorHAnsi"/>
          <w:b/>
          <w:bCs/>
          <w:color w:val="auto"/>
          <w:sz w:val="22"/>
          <w:u w:val="single"/>
          <w:shd w:val="clear" w:color="auto" w:fill="FFFFFF"/>
        </w:rPr>
        <w:t>Marcomini</w:t>
      </w:r>
      <w:proofErr w:type="spellEnd"/>
      <w:r w:rsidRPr="00F8785A">
        <w:rPr>
          <w:rFonts w:asciiTheme="minorHAnsi" w:hAnsiTheme="minorHAnsi" w:cstheme="minorHAnsi"/>
          <w:color w:val="auto"/>
          <w:sz w:val="22"/>
          <w:shd w:val="clear" w:color="auto" w:fill="FFFFFF"/>
        </w:rPr>
        <w:t xml:space="preserve">, G. </w:t>
      </w:r>
      <w:proofErr w:type="spellStart"/>
      <w:r w:rsidRPr="00F8785A">
        <w:rPr>
          <w:rFonts w:asciiTheme="minorHAnsi" w:hAnsiTheme="minorHAnsi" w:cstheme="minorHAnsi"/>
          <w:color w:val="auto"/>
          <w:sz w:val="22"/>
          <w:shd w:val="clear" w:color="auto" w:fill="FFFFFF"/>
        </w:rPr>
        <w:t>Currás</w:t>
      </w:r>
      <w:proofErr w:type="spellEnd"/>
      <w:r w:rsidRPr="00F8785A">
        <w:rPr>
          <w:rFonts w:asciiTheme="minorHAnsi" w:hAnsiTheme="minorHAnsi" w:cstheme="minorHAnsi"/>
          <w:color w:val="auto"/>
          <w:sz w:val="22"/>
          <w:shd w:val="clear" w:color="auto" w:fill="FFFFFF"/>
        </w:rPr>
        <w:t xml:space="preserve">-Lorenzo, D. </w:t>
      </w:r>
      <w:proofErr w:type="spellStart"/>
      <w:r w:rsidRPr="00F8785A">
        <w:rPr>
          <w:rFonts w:asciiTheme="minorHAnsi" w:hAnsiTheme="minorHAnsi" w:cstheme="minorHAnsi"/>
          <w:color w:val="auto"/>
          <w:sz w:val="22"/>
          <w:shd w:val="clear" w:color="auto" w:fill="FFFFFF"/>
        </w:rPr>
        <w:t>Rusca</w:t>
      </w:r>
      <w:proofErr w:type="spellEnd"/>
      <w:r w:rsidRPr="00F8785A">
        <w:rPr>
          <w:rFonts w:asciiTheme="minorHAnsi" w:hAnsiTheme="minorHAnsi" w:cstheme="minorHAnsi"/>
          <w:color w:val="auto"/>
          <w:sz w:val="22"/>
          <w:shd w:val="clear" w:color="auto" w:fill="FFFFFF"/>
        </w:rPr>
        <w:t xml:space="preserve">, M. </w:t>
      </w:r>
      <w:proofErr w:type="spellStart"/>
      <w:r w:rsidRPr="00F8785A">
        <w:rPr>
          <w:rFonts w:asciiTheme="minorHAnsi" w:hAnsiTheme="minorHAnsi" w:cstheme="minorHAnsi"/>
          <w:color w:val="auto"/>
          <w:sz w:val="22"/>
          <w:shd w:val="clear" w:color="auto" w:fill="FFFFFF"/>
        </w:rPr>
        <w:t>Curty</w:t>
      </w:r>
      <w:proofErr w:type="spellEnd"/>
      <w:r w:rsidRPr="00F8785A">
        <w:rPr>
          <w:rFonts w:asciiTheme="minorHAnsi" w:hAnsiTheme="minorHAnsi" w:cstheme="minorHAnsi"/>
          <w:color w:val="auto"/>
          <w:sz w:val="22"/>
          <w:shd w:val="clear" w:color="auto" w:fill="FFFFFF"/>
        </w:rPr>
        <w:t>, “Security of decoy-state QKD with higher-</w:t>
      </w:r>
      <w:r w:rsidRPr="00DA5598">
        <w:rPr>
          <w:rFonts w:asciiTheme="minorHAnsi" w:hAnsiTheme="minorHAnsi" w:cstheme="minorHAnsi"/>
          <w:color w:val="auto"/>
          <w:sz w:val="22"/>
          <w:shd w:val="clear" w:color="auto" w:fill="FFFFFF"/>
        </w:rPr>
        <w:t xml:space="preserve">order phase correlations in gain-switched lasers”, XXXIX </w:t>
      </w:r>
      <w:proofErr w:type="spellStart"/>
      <w:r w:rsidRPr="00DA5598">
        <w:rPr>
          <w:rFonts w:asciiTheme="minorHAnsi" w:hAnsiTheme="minorHAnsi" w:cstheme="minorHAnsi"/>
          <w:color w:val="auto"/>
          <w:sz w:val="22"/>
          <w:shd w:val="clear" w:color="auto" w:fill="FFFFFF"/>
        </w:rPr>
        <w:t>Reunión</w:t>
      </w:r>
      <w:proofErr w:type="spellEnd"/>
      <w:r w:rsidRPr="00DA5598">
        <w:rPr>
          <w:rFonts w:asciiTheme="minorHAnsi" w:hAnsiTheme="minorHAnsi" w:cstheme="minorHAnsi"/>
          <w:color w:val="auto"/>
          <w:sz w:val="22"/>
          <w:shd w:val="clear" w:color="auto" w:fill="FFFFFF"/>
        </w:rPr>
        <w:t xml:space="preserve"> </w:t>
      </w:r>
      <w:proofErr w:type="spellStart"/>
      <w:r w:rsidRPr="00DA5598">
        <w:rPr>
          <w:rFonts w:asciiTheme="minorHAnsi" w:hAnsiTheme="minorHAnsi" w:cstheme="minorHAnsi"/>
          <w:color w:val="auto"/>
          <w:sz w:val="22"/>
          <w:shd w:val="clear" w:color="auto" w:fill="FFFFFF"/>
        </w:rPr>
        <w:t>Bienal</w:t>
      </w:r>
      <w:proofErr w:type="spellEnd"/>
      <w:r w:rsidRPr="00DA5598">
        <w:rPr>
          <w:rFonts w:asciiTheme="minorHAnsi" w:hAnsiTheme="minorHAnsi" w:cstheme="minorHAnsi"/>
          <w:color w:val="auto"/>
          <w:sz w:val="22"/>
          <w:shd w:val="clear" w:color="auto" w:fill="FFFFFF"/>
        </w:rPr>
        <w:t xml:space="preserve"> de la Real </w:t>
      </w:r>
      <w:proofErr w:type="spellStart"/>
      <w:r w:rsidRPr="00DA5598">
        <w:rPr>
          <w:rFonts w:asciiTheme="minorHAnsi" w:hAnsiTheme="minorHAnsi" w:cstheme="minorHAnsi"/>
          <w:color w:val="auto"/>
          <w:sz w:val="22"/>
          <w:shd w:val="clear" w:color="auto" w:fill="FFFFFF"/>
        </w:rPr>
        <w:t>Sociedad</w:t>
      </w:r>
      <w:proofErr w:type="spellEnd"/>
      <w:r w:rsidRPr="00DA5598">
        <w:rPr>
          <w:rFonts w:asciiTheme="minorHAnsi" w:hAnsiTheme="minorHAnsi" w:cstheme="minorHAnsi"/>
          <w:color w:val="auto"/>
          <w:sz w:val="22"/>
          <w:shd w:val="clear" w:color="auto" w:fill="FFFFFF"/>
        </w:rPr>
        <w:t xml:space="preserve"> Española de </w:t>
      </w:r>
      <w:proofErr w:type="spellStart"/>
      <w:r w:rsidRPr="00DA5598">
        <w:rPr>
          <w:rFonts w:asciiTheme="minorHAnsi" w:hAnsiTheme="minorHAnsi" w:cstheme="minorHAnsi"/>
          <w:color w:val="auto"/>
          <w:sz w:val="22"/>
          <w:shd w:val="clear" w:color="auto" w:fill="FFFFFF"/>
        </w:rPr>
        <w:t>Física</w:t>
      </w:r>
      <w:proofErr w:type="spellEnd"/>
      <w:r w:rsidRPr="00DA5598">
        <w:rPr>
          <w:rFonts w:asciiTheme="minorHAnsi" w:hAnsiTheme="minorHAnsi" w:cstheme="minorHAnsi"/>
          <w:color w:val="auto"/>
          <w:sz w:val="22"/>
          <w:shd w:val="clear" w:color="auto" w:fill="FFFFFF"/>
        </w:rPr>
        <w:t>, School of Engineering of Gipuzkoa, San Sebastián (Spain), 15-19 July</w:t>
      </w:r>
      <w:r>
        <w:rPr>
          <w:rFonts w:asciiTheme="minorHAnsi" w:hAnsiTheme="minorHAnsi" w:cstheme="minorHAnsi"/>
          <w:color w:val="auto"/>
          <w:sz w:val="22"/>
          <w:shd w:val="clear" w:color="auto" w:fill="FFFFFF"/>
        </w:rPr>
        <w:t>,</w:t>
      </w:r>
      <w:r w:rsidRPr="00DA5598">
        <w:rPr>
          <w:rFonts w:asciiTheme="minorHAnsi" w:hAnsiTheme="minorHAnsi" w:cstheme="minorHAnsi"/>
          <w:color w:val="auto"/>
          <w:sz w:val="22"/>
          <w:shd w:val="clear" w:color="auto" w:fill="FFFFFF"/>
        </w:rPr>
        <w:t xml:space="preserve"> 2024.</w:t>
      </w:r>
    </w:p>
    <w:p w14:paraId="13FE8A01" w14:textId="77777777" w:rsidR="004B7728" w:rsidRPr="004B7728" w:rsidRDefault="004B7728" w:rsidP="007F0D8F">
      <w:pPr>
        <w:pStyle w:val="Default"/>
        <w:spacing w:line="360" w:lineRule="auto"/>
        <w:jc w:val="both"/>
        <w:rPr>
          <w:rFonts w:asciiTheme="minorHAnsi" w:hAnsiTheme="minorHAnsi" w:cstheme="minorHAnsi"/>
          <w:color w:val="auto"/>
          <w:sz w:val="10"/>
          <w:szCs w:val="10"/>
          <w:shd w:val="clear" w:color="auto" w:fill="FFFFFF"/>
        </w:rPr>
      </w:pPr>
    </w:p>
    <w:p w14:paraId="7DB5AB4A" w14:textId="75A764D3" w:rsidR="00623EB8" w:rsidRDefault="00F8785A" w:rsidP="007F0D8F">
      <w:pPr>
        <w:pStyle w:val="Default"/>
        <w:spacing w:line="360" w:lineRule="auto"/>
        <w:jc w:val="both"/>
        <w:rPr>
          <w:rFonts w:asciiTheme="minorHAnsi" w:hAnsiTheme="minorHAnsi" w:cstheme="minorHAnsi"/>
          <w:bCs/>
          <w:color w:val="auto"/>
          <w:sz w:val="22"/>
          <w:lang w:eastAsia="es-ES"/>
        </w:rPr>
      </w:pPr>
      <w:r>
        <w:rPr>
          <w:rFonts w:asciiTheme="minorHAnsi" w:hAnsiTheme="minorHAnsi" w:cstheme="minorHAnsi"/>
          <w:bCs/>
          <w:color w:val="auto"/>
          <w:sz w:val="22"/>
          <w:szCs w:val="22"/>
        </w:rPr>
        <w:t>[12</w:t>
      </w:r>
      <w:r w:rsidR="00623EB8" w:rsidRPr="00F8785A">
        <w:rPr>
          <w:rFonts w:asciiTheme="minorHAnsi" w:hAnsiTheme="minorHAnsi" w:cstheme="minorHAnsi"/>
          <w:bCs/>
          <w:color w:val="auto"/>
          <w:sz w:val="22"/>
          <w:szCs w:val="22"/>
        </w:rPr>
        <w:t xml:space="preserve">] </w:t>
      </w:r>
      <w:r w:rsidR="00623EB8" w:rsidRPr="00F8785A">
        <w:rPr>
          <w:rFonts w:asciiTheme="minorHAnsi" w:hAnsiTheme="minorHAnsi" w:cstheme="minorHAnsi"/>
          <w:b/>
          <w:color w:val="auto"/>
          <w:sz w:val="22"/>
          <w:u w:val="single"/>
          <w:lang w:eastAsia="es-ES"/>
        </w:rPr>
        <w:t xml:space="preserve">A. </w:t>
      </w:r>
      <w:proofErr w:type="spellStart"/>
      <w:r w:rsidR="00623EB8" w:rsidRPr="00F8785A">
        <w:rPr>
          <w:rFonts w:asciiTheme="minorHAnsi" w:hAnsiTheme="minorHAnsi" w:cstheme="minorHAnsi"/>
          <w:b/>
          <w:color w:val="auto"/>
          <w:sz w:val="22"/>
          <w:u w:val="single"/>
          <w:lang w:eastAsia="es-ES"/>
        </w:rPr>
        <w:t>Marcomini</w:t>
      </w:r>
      <w:proofErr w:type="spellEnd"/>
      <w:r w:rsidR="00623EB8" w:rsidRPr="00F8785A">
        <w:rPr>
          <w:rFonts w:asciiTheme="minorHAnsi" w:hAnsiTheme="minorHAnsi" w:cstheme="minorHAnsi"/>
          <w:bCs/>
          <w:color w:val="auto"/>
          <w:sz w:val="22"/>
          <w:lang w:eastAsia="es-ES"/>
        </w:rPr>
        <w:t xml:space="preserve">, </w:t>
      </w:r>
      <w:proofErr w:type="spellStart"/>
      <w:r w:rsidR="00623EB8" w:rsidRPr="00F8785A">
        <w:rPr>
          <w:rFonts w:asciiTheme="minorHAnsi" w:hAnsiTheme="minorHAnsi" w:cstheme="minorHAnsi"/>
          <w:bCs/>
          <w:color w:val="auto"/>
          <w:sz w:val="22"/>
          <w:lang w:eastAsia="es-ES"/>
        </w:rPr>
        <w:t>Fadri</w:t>
      </w:r>
      <w:proofErr w:type="spellEnd"/>
      <w:r w:rsidR="00623EB8" w:rsidRPr="00F8785A">
        <w:rPr>
          <w:rFonts w:asciiTheme="minorHAnsi" w:hAnsiTheme="minorHAnsi" w:cstheme="minorHAnsi"/>
          <w:bCs/>
          <w:color w:val="auto"/>
          <w:sz w:val="22"/>
          <w:lang w:eastAsia="es-ES"/>
        </w:rPr>
        <w:t xml:space="preserve"> </w:t>
      </w:r>
      <w:proofErr w:type="spellStart"/>
      <w:r w:rsidR="00623EB8" w:rsidRPr="00F8785A">
        <w:rPr>
          <w:rFonts w:asciiTheme="minorHAnsi" w:hAnsiTheme="minorHAnsi" w:cstheme="minorHAnsi"/>
          <w:bCs/>
          <w:color w:val="auto"/>
          <w:sz w:val="22"/>
          <w:lang w:eastAsia="es-ES"/>
        </w:rPr>
        <w:t>Grünenfelder</w:t>
      </w:r>
      <w:proofErr w:type="spellEnd"/>
      <w:r w:rsidR="00623EB8" w:rsidRPr="00F8785A">
        <w:rPr>
          <w:rFonts w:asciiTheme="minorHAnsi" w:hAnsiTheme="minorHAnsi" w:cstheme="minorHAnsi"/>
          <w:bCs/>
          <w:color w:val="auto"/>
          <w:sz w:val="22"/>
          <w:lang w:eastAsia="es-ES"/>
        </w:rPr>
        <w:t xml:space="preserve">, G. </w:t>
      </w:r>
      <w:proofErr w:type="spellStart"/>
      <w:r w:rsidR="00623EB8" w:rsidRPr="00F8785A">
        <w:rPr>
          <w:rFonts w:asciiTheme="minorHAnsi" w:hAnsiTheme="minorHAnsi" w:cstheme="minorHAnsi"/>
          <w:bCs/>
          <w:color w:val="auto"/>
          <w:sz w:val="22"/>
          <w:lang w:eastAsia="es-ES"/>
        </w:rPr>
        <w:t>Currás</w:t>
      </w:r>
      <w:proofErr w:type="spellEnd"/>
      <w:r w:rsidR="00623EB8" w:rsidRPr="00F8785A">
        <w:rPr>
          <w:rFonts w:asciiTheme="minorHAnsi" w:hAnsiTheme="minorHAnsi" w:cstheme="minorHAnsi"/>
          <w:bCs/>
          <w:color w:val="auto"/>
          <w:sz w:val="22"/>
          <w:lang w:eastAsia="es-ES"/>
        </w:rPr>
        <w:t xml:space="preserve">-Lorenzo, A. Valle, K. Tamaki, H. </w:t>
      </w:r>
      <w:proofErr w:type="spellStart"/>
      <w:r w:rsidR="00623EB8" w:rsidRPr="00F8785A">
        <w:rPr>
          <w:rFonts w:asciiTheme="minorHAnsi" w:hAnsiTheme="minorHAnsi" w:cstheme="minorHAnsi"/>
          <w:bCs/>
          <w:color w:val="auto"/>
          <w:sz w:val="22"/>
          <w:lang w:eastAsia="es-ES"/>
        </w:rPr>
        <w:t>Zbinden</w:t>
      </w:r>
      <w:proofErr w:type="spellEnd"/>
      <w:r w:rsidR="00623EB8" w:rsidRPr="00F8785A">
        <w:rPr>
          <w:rFonts w:asciiTheme="minorHAnsi" w:hAnsiTheme="minorHAnsi" w:cstheme="minorHAnsi"/>
          <w:bCs/>
          <w:color w:val="auto"/>
          <w:sz w:val="22"/>
          <w:lang w:eastAsia="es-ES"/>
        </w:rPr>
        <w:t xml:space="preserve">, M. </w:t>
      </w:r>
      <w:proofErr w:type="spellStart"/>
      <w:r w:rsidR="00623EB8" w:rsidRPr="00F8785A">
        <w:rPr>
          <w:rFonts w:asciiTheme="minorHAnsi" w:hAnsiTheme="minorHAnsi" w:cstheme="minorHAnsi"/>
          <w:bCs/>
          <w:color w:val="auto"/>
          <w:sz w:val="22"/>
          <w:lang w:eastAsia="es-ES"/>
        </w:rPr>
        <w:t>Curty</w:t>
      </w:r>
      <w:proofErr w:type="spellEnd"/>
      <w:r w:rsidR="00623EB8" w:rsidRPr="00F8785A">
        <w:rPr>
          <w:rFonts w:asciiTheme="minorHAnsi" w:hAnsiTheme="minorHAnsi" w:cstheme="minorHAnsi"/>
          <w:bCs/>
          <w:color w:val="auto"/>
          <w:sz w:val="22"/>
          <w:lang w:eastAsia="es-ES"/>
        </w:rPr>
        <w:t xml:space="preserve">, </w:t>
      </w:r>
      <w:r w:rsidR="00623EB8" w:rsidRPr="00AD6D8F">
        <w:rPr>
          <w:rFonts w:asciiTheme="minorHAnsi" w:hAnsiTheme="minorHAnsi" w:cstheme="minorHAnsi"/>
          <w:bCs/>
          <w:color w:val="auto"/>
          <w:sz w:val="22"/>
          <w:lang w:eastAsia="es-ES"/>
        </w:rPr>
        <w:t xml:space="preserve">D. </w:t>
      </w:r>
      <w:proofErr w:type="spellStart"/>
      <w:r w:rsidR="00623EB8" w:rsidRPr="00AD6D8F">
        <w:rPr>
          <w:rFonts w:asciiTheme="minorHAnsi" w:hAnsiTheme="minorHAnsi" w:cstheme="minorHAnsi"/>
          <w:bCs/>
          <w:color w:val="auto"/>
          <w:sz w:val="22"/>
          <w:lang w:eastAsia="es-ES"/>
        </w:rPr>
        <w:t>Rusca</w:t>
      </w:r>
      <w:proofErr w:type="spellEnd"/>
      <w:r w:rsidR="00623EB8" w:rsidRPr="00AD6D8F">
        <w:rPr>
          <w:rFonts w:asciiTheme="minorHAnsi" w:hAnsiTheme="minorHAnsi" w:cstheme="minorHAnsi"/>
          <w:bCs/>
          <w:color w:val="auto"/>
          <w:sz w:val="22"/>
          <w:lang w:eastAsia="es-ES"/>
        </w:rPr>
        <w:t>, “Experimental characterisation of second-order phase correlations in gain-switched laser sources for decoy-state QKD”, 14th international conference on quantum cryptography (QCRYPT2024), Vigo, Spain, 2-6 September</w:t>
      </w:r>
      <w:r w:rsidR="00623EB8">
        <w:rPr>
          <w:rFonts w:asciiTheme="minorHAnsi" w:hAnsiTheme="minorHAnsi" w:cstheme="minorHAnsi"/>
          <w:bCs/>
          <w:color w:val="auto"/>
          <w:sz w:val="22"/>
          <w:lang w:eastAsia="es-ES"/>
        </w:rPr>
        <w:t>,</w:t>
      </w:r>
      <w:r w:rsidR="00623EB8" w:rsidRPr="00AD6D8F">
        <w:rPr>
          <w:rFonts w:asciiTheme="minorHAnsi" w:hAnsiTheme="minorHAnsi" w:cstheme="minorHAnsi"/>
          <w:bCs/>
          <w:color w:val="auto"/>
          <w:sz w:val="22"/>
          <w:lang w:eastAsia="es-ES"/>
        </w:rPr>
        <w:t xml:space="preserve"> 2024.</w:t>
      </w:r>
    </w:p>
    <w:p w14:paraId="3CA97D05" w14:textId="77777777" w:rsidR="004B7728" w:rsidRPr="004B7728" w:rsidRDefault="004B7728" w:rsidP="007F0D8F">
      <w:pPr>
        <w:pStyle w:val="Default"/>
        <w:spacing w:line="360" w:lineRule="auto"/>
        <w:jc w:val="both"/>
        <w:rPr>
          <w:rFonts w:asciiTheme="minorHAnsi" w:hAnsiTheme="minorHAnsi" w:cstheme="minorHAnsi"/>
          <w:bCs/>
          <w:color w:val="auto"/>
          <w:sz w:val="10"/>
          <w:szCs w:val="10"/>
          <w:lang w:eastAsia="es-ES"/>
        </w:rPr>
      </w:pPr>
    </w:p>
    <w:p w14:paraId="73A69B37" w14:textId="64F6FCE5" w:rsidR="00C42BB9" w:rsidRDefault="00F8785A" w:rsidP="007F0D8F">
      <w:pPr>
        <w:pStyle w:val="Default"/>
        <w:spacing w:line="360" w:lineRule="auto"/>
        <w:jc w:val="both"/>
        <w:rPr>
          <w:rFonts w:asciiTheme="minorHAnsi" w:hAnsiTheme="minorHAnsi" w:cstheme="minorHAnsi"/>
          <w:bCs/>
          <w:color w:val="auto"/>
          <w:sz w:val="22"/>
          <w:lang w:eastAsia="es-ES"/>
        </w:rPr>
      </w:pPr>
      <w:r>
        <w:rPr>
          <w:rFonts w:asciiTheme="minorHAnsi" w:hAnsiTheme="minorHAnsi" w:cstheme="minorHAnsi"/>
          <w:bCs/>
          <w:color w:val="auto"/>
          <w:sz w:val="22"/>
          <w:szCs w:val="22"/>
        </w:rPr>
        <w:t>[13</w:t>
      </w:r>
      <w:r w:rsidR="00C42BB9" w:rsidRPr="00F8785A">
        <w:rPr>
          <w:rFonts w:asciiTheme="minorHAnsi" w:hAnsiTheme="minorHAnsi" w:cstheme="minorHAnsi"/>
          <w:bCs/>
          <w:color w:val="auto"/>
          <w:sz w:val="22"/>
          <w:szCs w:val="22"/>
        </w:rPr>
        <w:t xml:space="preserve">] </w:t>
      </w:r>
      <w:r w:rsidR="00C42BB9" w:rsidRPr="00F8785A">
        <w:rPr>
          <w:rFonts w:asciiTheme="minorHAnsi" w:hAnsiTheme="minorHAnsi" w:cstheme="minorHAnsi"/>
          <w:bCs/>
          <w:color w:val="auto"/>
          <w:sz w:val="22"/>
          <w:lang w:eastAsia="es-ES"/>
        </w:rPr>
        <w:t xml:space="preserve">A. </w:t>
      </w:r>
      <w:proofErr w:type="spellStart"/>
      <w:r w:rsidR="00C42BB9" w:rsidRPr="00F8785A">
        <w:rPr>
          <w:rFonts w:asciiTheme="minorHAnsi" w:hAnsiTheme="minorHAnsi" w:cstheme="minorHAnsi"/>
          <w:bCs/>
          <w:color w:val="auto"/>
          <w:sz w:val="22"/>
          <w:lang w:eastAsia="es-ES"/>
        </w:rPr>
        <w:t>Innocenzi</w:t>
      </w:r>
      <w:proofErr w:type="spellEnd"/>
      <w:r w:rsidR="00C42BB9" w:rsidRPr="00F8785A">
        <w:rPr>
          <w:rFonts w:asciiTheme="minorHAnsi" w:hAnsiTheme="minorHAnsi" w:cstheme="minorHAnsi"/>
          <w:bCs/>
          <w:color w:val="auto"/>
          <w:sz w:val="22"/>
          <w:lang w:eastAsia="es-ES"/>
        </w:rPr>
        <w:t xml:space="preserve">, V. Yacoub, </w:t>
      </w:r>
      <w:r w:rsidR="00C42BB9" w:rsidRPr="00F8785A">
        <w:rPr>
          <w:rFonts w:asciiTheme="minorHAnsi" w:hAnsiTheme="minorHAnsi" w:cstheme="minorHAnsi"/>
          <w:b/>
          <w:color w:val="auto"/>
          <w:sz w:val="22"/>
          <w:u w:val="single"/>
          <w:lang w:eastAsia="es-ES"/>
        </w:rPr>
        <w:t xml:space="preserve">Á. </w:t>
      </w:r>
      <w:proofErr w:type="spellStart"/>
      <w:r w:rsidR="00C42BB9" w:rsidRPr="00F8785A">
        <w:rPr>
          <w:rFonts w:asciiTheme="minorHAnsi" w:hAnsiTheme="minorHAnsi" w:cstheme="minorHAnsi"/>
          <w:b/>
          <w:color w:val="auto"/>
          <w:sz w:val="22"/>
          <w:u w:val="single"/>
          <w:lang w:eastAsia="es-ES"/>
        </w:rPr>
        <w:t>Yángüez</w:t>
      </w:r>
      <w:proofErr w:type="spellEnd"/>
      <w:r w:rsidR="00C42BB9" w:rsidRPr="00F8785A">
        <w:rPr>
          <w:rFonts w:asciiTheme="minorHAnsi" w:hAnsiTheme="minorHAnsi" w:cstheme="minorHAnsi"/>
          <w:bCs/>
          <w:color w:val="auto"/>
          <w:sz w:val="22"/>
          <w:lang w:eastAsia="es-ES"/>
        </w:rPr>
        <w:t xml:space="preserve">, P. Lefebvre, A. B. </w:t>
      </w:r>
      <w:proofErr w:type="spellStart"/>
      <w:proofErr w:type="gramStart"/>
      <w:r w:rsidR="00C42BB9" w:rsidRPr="00F8785A">
        <w:rPr>
          <w:rFonts w:asciiTheme="minorHAnsi" w:hAnsiTheme="minorHAnsi" w:cstheme="minorHAnsi"/>
          <w:bCs/>
          <w:color w:val="auto"/>
          <w:sz w:val="22"/>
          <w:lang w:eastAsia="es-ES"/>
        </w:rPr>
        <w:t>Grilo,E</w:t>
      </w:r>
      <w:proofErr w:type="spellEnd"/>
      <w:r w:rsidR="00C42BB9" w:rsidRPr="00F8785A">
        <w:rPr>
          <w:rFonts w:asciiTheme="minorHAnsi" w:hAnsiTheme="minorHAnsi" w:cstheme="minorHAnsi"/>
          <w:bCs/>
          <w:color w:val="auto"/>
          <w:sz w:val="22"/>
          <w:lang w:eastAsia="es-ES"/>
        </w:rPr>
        <w:t>.</w:t>
      </w:r>
      <w:proofErr w:type="gramEnd"/>
      <w:r w:rsidR="00C42BB9" w:rsidRPr="00F8785A">
        <w:rPr>
          <w:rFonts w:asciiTheme="minorHAnsi" w:hAnsiTheme="minorHAnsi" w:cstheme="minorHAnsi"/>
          <w:bCs/>
          <w:color w:val="auto"/>
          <w:sz w:val="22"/>
          <w:lang w:eastAsia="es-ES"/>
        </w:rPr>
        <w:t xml:space="preserve"> Diamanti, “Experimental </w:t>
      </w:r>
      <w:r w:rsidR="00C42BB9" w:rsidRPr="00AF6AF8">
        <w:rPr>
          <w:rFonts w:asciiTheme="minorHAnsi" w:hAnsiTheme="minorHAnsi" w:cstheme="minorHAnsi"/>
          <w:bCs/>
          <w:color w:val="auto"/>
          <w:sz w:val="22"/>
          <w:lang w:eastAsia="es-ES"/>
        </w:rPr>
        <w:t xml:space="preserve">implementation of Simulation secure Quantum Oblivious Transfer”, </w:t>
      </w:r>
      <w:r w:rsidR="00C42BB9" w:rsidRPr="005C0B98">
        <w:rPr>
          <w:rFonts w:asciiTheme="minorHAnsi" w:hAnsiTheme="minorHAnsi" w:cstheme="minorHAnsi"/>
          <w:bCs/>
          <w:color w:val="auto"/>
          <w:sz w:val="22"/>
          <w:lang w:eastAsia="es-ES"/>
        </w:rPr>
        <w:t>14th international conference on quantum cryptography (QCRYPT2024), Vigo, Spain, 2-6 September 20</w:t>
      </w:r>
      <w:r w:rsidR="00C42BB9">
        <w:rPr>
          <w:rFonts w:asciiTheme="minorHAnsi" w:hAnsiTheme="minorHAnsi" w:cstheme="minorHAnsi"/>
          <w:bCs/>
          <w:color w:val="auto"/>
          <w:sz w:val="22"/>
          <w:lang w:eastAsia="es-ES"/>
        </w:rPr>
        <w:t>24.</w:t>
      </w:r>
    </w:p>
    <w:p w14:paraId="7984B490" w14:textId="77777777" w:rsidR="004B7728" w:rsidRPr="004B7728" w:rsidRDefault="004B7728" w:rsidP="007F0D8F">
      <w:pPr>
        <w:pStyle w:val="Default"/>
        <w:spacing w:line="360" w:lineRule="auto"/>
        <w:jc w:val="both"/>
        <w:rPr>
          <w:rFonts w:asciiTheme="minorHAnsi" w:hAnsiTheme="minorHAnsi" w:cstheme="minorHAnsi"/>
          <w:bCs/>
          <w:color w:val="auto"/>
          <w:sz w:val="10"/>
          <w:szCs w:val="10"/>
          <w:lang w:eastAsia="es-ES"/>
        </w:rPr>
      </w:pPr>
    </w:p>
    <w:p w14:paraId="4B415FB1" w14:textId="3E2109BE" w:rsidR="00C42BB9" w:rsidRDefault="00F8785A" w:rsidP="007F0D8F">
      <w:pPr>
        <w:pStyle w:val="Default"/>
        <w:spacing w:line="360" w:lineRule="auto"/>
        <w:jc w:val="both"/>
        <w:rPr>
          <w:rFonts w:asciiTheme="minorHAnsi" w:hAnsiTheme="minorHAnsi" w:cstheme="minorHAnsi"/>
          <w:bCs/>
          <w:color w:val="auto"/>
          <w:sz w:val="22"/>
          <w:lang w:eastAsia="es-ES"/>
        </w:rPr>
      </w:pPr>
      <w:r>
        <w:rPr>
          <w:rFonts w:asciiTheme="minorHAnsi" w:hAnsiTheme="minorHAnsi" w:cstheme="minorHAnsi"/>
          <w:bCs/>
          <w:color w:val="auto"/>
          <w:sz w:val="22"/>
          <w:szCs w:val="22"/>
        </w:rPr>
        <w:t>[14</w:t>
      </w:r>
      <w:r w:rsidR="00C42BB9" w:rsidRPr="00F8785A">
        <w:rPr>
          <w:rFonts w:asciiTheme="minorHAnsi" w:hAnsiTheme="minorHAnsi" w:cstheme="minorHAnsi"/>
          <w:bCs/>
          <w:color w:val="auto"/>
          <w:sz w:val="22"/>
          <w:szCs w:val="22"/>
        </w:rPr>
        <w:t xml:space="preserve">] </w:t>
      </w:r>
      <w:r w:rsidR="00C42BB9" w:rsidRPr="00F8785A">
        <w:rPr>
          <w:rFonts w:asciiTheme="minorHAnsi" w:hAnsiTheme="minorHAnsi" w:cstheme="minorHAnsi"/>
          <w:color w:val="auto"/>
          <w:sz w:val="22"/>
          <w:shd w:val="clear" w:color="auto" w:fill="FFFFFF"/>
        </w:rPr>
        <w:t xml:space="preserve">E. Diamanti, A. B. </w:t>
      </w:r>
      <w:proofErr w:type="spellStart"/>
      <w:r w:rsidR="00C42BB9" w:rsidRPr="00F8785A">
        <w:rPr>
          <w:rFonts w:asciiTheme="minorHAnsi" w:hAnsiTheme="minorHAnsi" w:cstheme="minorHAnsi"/>
          <w:color w:val="auto"/>
          <w:sz w:val="22"/>
          <w:shd w:val="clear" w:color="auto" w:fill="FFFFFF"/>
        </w:rPr>
        <w:t>Grilo</w:t>
      </w:r>
      <w:proofErr w:type="spellEnd"/>
      <w:r w:rsidR="00C42BB9" w:rsidRPr="00F8785A">
        <w:rPr>
          <w:rFonts w:asciiTheme="minorHAnsi" w:hAnsiTheme="minorHAnsi" w:cstheme="minorHAnsi"/>
          <w:color w:val="auto"/>
          <w:sz w:val="22"/>
          <w:shd w:val="clear" w:color="auto" w:fill="FFFFFF"/>
        </w:rPr>
        <w:t xml:space="preserve">, A. </w:t>
      </w:r>
      <w:proofErr w:type="spellStart"/>
      <w:r w:rsidR="00C42BB9" w:rsidRPr="00F8785A">
        <w:rPr>
          <w:rFonts w:asciiTheme="minorHAnsi" w:hAnsiTheme="minorHAnsi" w:cstheme="minorHAnsi"/>
          <w:color w:val="auto"/>
          <w:sz w:val="22"/>
          <w:shd w:val="clear" w:color="auto" w:fill="FFFFFF"/>
        </w:rPr>
        <w:t>Innocenzi</w:t>
      </w:r>
      <w:proofErr w:type="spellEnd"/>
      <w:r w:rsidR="00C42BB9" w:rsidRPr="00F8785A">
        <w:rPr>
          <w:rFonts w:asciiTheme="minorHAnsi" w:hAnsiTheme="minorHAnsi" w:cstheme="minorHAnsi"/>
          <w:color w:val="auto"/>
          <w:sz w:val="22"/>
          <w:shd w:val="clear" w:color="auto" w:fill="FFFFFF"/>
        </w:rPr>
        <w:t xml:space="preserve">, P. Lefebvre, V. Yacoub, </w:t>
      </w:r>
      <w:r w:rsidR="00C42BB9" w:rsidRPr="00F8785A">
        <w:rPr>
          <w:rFonts w:asciiTheme="minorHAnsi" w:hAnsiTheme="minorHAnsi" w:cstheme="minorHAnsi"/>
          <w:b/>
          <w:bCs/>
          <w:color w:val="auto"/>
          <w:sz w:val="22"/>
          <w:u w:val="single"/>
          <w:shd w:val="clear" w:color="auto" w:fill="FFFFFF"/>
        </w:rPr>
        <w:t xml:space="preserve">Á. </w:t>
      </w:r>
      <w:proofErr w:type="spellStart"/>
      <w:r w:rsidR="00C42BB9" w:rsidRPr="00F8785A">
        <w:rPr>
          <w:rFonts w:asciiTheme="minorHAnsi" w:hAnsiTheme="minorHAnsi" w:cstheme="minorHAnsi"/>
          <w:b/>
          <w:bCs/>
          <w:color w:val="auto"/>
          <w:sz w:val="22"/>
          <w:u w:val="single"/>
          <w:shd w:val="clear" w:color="auto" w:fill="FFFFFF"/>
        </w:rPr>
        <w:t>Yángüez</w:t>
      </w:r>
      <w:proofErr w:type="spellEnd"/>
      <w:r w:rsidR="00C42BB9" w:rsidRPr="00F8785A">
        <w:rPr>
          <w:rFonts w:asciiTheme="minorHAnsi" w:hAnsiTheme="minorHAnsi" w:cstheme="minorHAnsi"/>
          <w:b/>
          <w:bCs/>
          <w:color w:val="auto"/>
          <w:sz w:val="22"/>
          <w:u w:val="single"/>
          <w:shd w:val="clear" w:color="auto" w:fill="FFFFFF"/>
        </w:rPr>
        <w:t>,</w:t>
      </w:r>
      <w:r w:rsidR="00C42BB9" w:rsidRPr="00F8785A">
        <w:rPr>
          <w:rFonts w:asciiTheme="minorHAnsi" w:hAnsiTheme="minorHAnsi" w:cstheme="minorHAnsi"/>
          <w:color w:val="auto"/>
          <w:sz w:val="22"/>
          <w:shd w:val="clear" w:color="auto" w:fill="FFFFFF"/>
        </w:rPr>
        <w:t xml:space="preserve"> “A Practical Protocol </w:t>
      </w:r>
      <w:r w:rsidR="00C42BB9" w:rsidRPr="00AF6AF8">
        <w:rPr>
          <w:rFonts w:asciiTheme="minorHAnsi" w:hAnsiTheme="minorHAnsi" w:cstheme="minorHAnsi"/>
          <w:color w:val="auto"/>
          <w:sz w:val="22"/>
          <w:shd w:val="clear" w:color="auto" w:fill="FFFFFF"/>
        </w:rPr>
        <w:t>for Quantum Oblivious Transfer from One-Way Functions”,</w:t>
      </w:r>
      <w:r w:rsidR="00C42BB9" w:rsidRPr="00AF6AF8">
        <w:rPr>
          <w:rFonts w:asciiTheme="minorHAnsi" w:hAnsiTheme="minorHAnsi" w:cstheme="minorHAnsi"/>
          <w:bCs/>
          <w:color w:val="auto"/>
          <w:sz w:val="22"/>
          <w:lang w:eastAsia="es-ES"/>
        </w:rPr>
        <w:t xml:space="preserve"> </w:t>
      </w:r>
      <w:r w:rsidR="00C42BB9" w:rsidRPr="005C0B98">
        <w:rPr>
          <w:rFonts w:asciiTheme="minorHAnsi" w:hAnsiTheme="minorHAnsi" w:cstheme="minorHAnsi"/>
          <w:bCs/>
          <w:color w:val="auto"/>
          <w:sz w:val="22"/>
          <w:lang w:eastAsia="es-ES"/>
        </w:rPr>
        <w:t>14th international confe</w:t>
      </w:r>
      <w:r w:rsidR="00C42BB9">
        <w:rPr>
          <w:rFonts w:asciiTheme="minorHAnsi" w:hAnsiTheme="minorHAnsi" w:cstheme="minorHAnsi"/>
          <w:bCs/>
          <w:color w:val="auto"/>
          <w:sz w:val="22"/>
          <w:lang w:eastAsia="es-ES"/>
        </w:rPr>
        <w:t>r</w:t>
      </w:r>
      <w:r w:rsidR="00C42BB9" w:rsidRPr="005C0B98">
        <w:rPr>
          <w:rFonts w:asciiTheme="minorHAnsi" w:hAnsiTheme="minorHAnsi" w:cstheme="minorHAnsi"/>
          <w:bCs/>
          <w:color w:val="auto"/>
          <w:sz w:val="22"/>
          <w:lang w:eastAsia="es-ES"/>
        </w:rPr>
        <w:t>ence on quantum cryptography (QCRYPT2024), Vigo, Spain, 2-6 September 2024.</w:t>
      </w:r>
    </w:p>
    <w:p w14:paraId="44288F72" w14:textId="77777777" w:rsidR="004B7728" w:rsidRPr="004B7728" w:rsidRDefault="004B7728" w:rsidP="007F0D8F">
      <w:pPr>
        <w:pStyle w:val="Default"/>
        <w:spacing w:line="360" w:lineRule="auto"/>
        <w:jc w:val="both"/>
        <w:rPr>
          <w:rFonts w:asciiTheme="minorHAnsi" w:hAnsiTheme="minorHAnsi" w:cstheme="minorHAnsi"/>
          <w:bCs/>
          <w:color w:val="auto"/>
          <w:sz w:val="10"/>
          <w:szCs w:val="10"/>
          <w:lang w:eastAsia="es-ES"/>
        </w:rPr>
      </w:pPr>
    </w:p>
    <w:p w14:paraId="4FDB8C90" w14:textId="188EBDCC" w:rsidR="008E41AD" w:rsidRDefault="00F8785A" w:rsidP="007F0D8F">
      <w:pPr>
        <w:pStyle w:val="Default"/>
        <w:spacing w:line="360" w:lineRule="auto"/>
        <w:jc w:val="both"/>
        <w:rPr>
          <w:rFonts w:asciiTheme="minorHAnsi" w:hAnsiTheme="minorHAnsi" w:cstheme="minorHAnsi"/>
          <w:bCs/>
          <w:color w:val="auto"/>
          <w:sz w:val="22"/>
          <w:lang w:eastAsia="es-ES"/>
        </w:rPr>
      </w:pPr>
      <w:r w:rsidRPr="00E55EE8">
        <w:rPr>
          <w:rFonts w:asciiTheme="minorHAnsi" w:hAnsiTheme="minorHAnsi" w:cstheme="minorHAnsi"/>
          <w:bCs/>
          <w:color w:val="auto"/>
          <w:sz w:val="22"/>
          <w:szCs w:val="22"/>
          <w:lang w:val="en-US"/>
        </w:rPr>
        <w:t>[15</w:t>
      </w:r>
      <w:r w:rsidR="008E41AD" w:rsidRPr="00E55EE8">
        <w:rPr>
          <w:rFonts w:asciiTheme="minorHAnsi" w:hAnsiTheme="minorHAnsi" w:cstheme="minorHAnsi"/>
          <w:bCs/>
          <w:color w:val="auto"/>
          <w:sz w:val="22"/>
          <w:szCs w:val="22"/>
          <w:lang w:val="en-US"/>
        </w:rPr>
        <w:t xml:space="preserve">] </w:t>
      </w:r>
      <w:r w:rsidR="008E41AD" w:rsidRPr="00E55EE8">
        <w:rPr>
          <w:rFonts w:asciiTheme="minorHAnsi" w:hAnsiTheme="minorHAnsi" w:cstheme="minorHAnsi"/>
          <w:b/>
          <w:bCs/>
          <w:color w:val="auto"/>
          <w:sz w:val="22"/>
          <w:szCs w:val="22"/>
          <w:u w:val="single"/>
          <w:lang w:val="en-US"/>
        </w:rPr>
        <w:t>M. Bolaños</w:t>
      </w:r>
      <w:r w:rsidR="008E41AD" w:rsidRPr="00E55EE8">
        <w:rPr>
          <w:rFonts w:asciiTheme="minorHAnsi" w:hAnsiTheme="minorHAnsi" w:cstheme="minorHAnsi"/>
          <w:color w:val="auto"/>
          <w:sz w:val="22"/>
          <w:szCs w:val="22"/>
          <w:lang w:val="en-US"/>
        </w:rPr>
        <w:t xml:space="preserve">, et al. </w:t>
      </w:r>
      <w:r w:rsidR="008E41AD" w:rsidRPr="00F8785A">
        <w:rPr>
          <w:rFonts w:asciiTheme="minorHAnsi" w:hAnsiTheme="minorHAnsi" w:cstheme="minorHAnsi"/>
          <w:color w:val="auto"/>
          <w:sz w:val="22"/>
          <w:szCs w:val="22"/>
        </w:rPr>
        <w:t xml:space="preserve">“An auto-calibrated time-to-digital converter for Quantum Communication”, </w:t>
      </w:r>
      <w:r w:rsidR="008E41AD" w:rsidRPr="005C0B98">
        <w:rPr>
          <w:rFonts w:asciiTheme="minorHAnsi" w:hAnsiTheme="minorHAnsi" w:cstheme="minorHAnsi"/>
          <w:bCs/>
          <w:color w:val="auto"/>
          <w:sz w:val="22"/>
          <w:lang w:eastAsia="es-ES"/>
        </w:rPr>
        <w:t>14th international confe</w:t>
      </w:r>
      <w:r w:rsidR="008E41AD">
        <w:rPr>
          <w:rFonts w:asciiTheme="minorHAnsi" w:hAnsiTheme="minorHAnsi" w:cstheme="minorHAnsi"/>
          <w:bCs/>
          <w:color w:val="auto"/>
          <w:sz w:val="22"/>
          <w:lang w:eastAsia="es-ES"/>
        </w:rPr>
        <w:t>r</w:t>
      </w:r>
      <w:r w:rsidR="008E41AD" w:rsidRPr="005C0B98">
        <w:rPr>
          <w:rFonts w:asciiTheme="minorHAnsi" w:hAnsiTheme="minorHAnsi" w:cstheme="minorHAnsi"/>
          <w:bCs/>
          <w:color w:val="auto"/>
          <w:sz w:val="22"/>
          <w:lang w:eastAsia="es-ES"/>
        </w:rPr>
        <w:t>ence on quantum cryptography (QCRYPT2024), Vigo, Spain, 2-6 September 2024.</w:t>
      </w:r>
    </w:p>
    <w:p w14:paraId="0C29714F" w14:textId="77777777" w:rsidR="004B7728" w:rsidRPr="004B7728" w:rsidRDefault="004B7728" w:rsidP="007F0D8F">
      <w:pPr>
        <w:pStyle w:val="Default"/>
        <w:spacing w:line="360" w:lineRule="auto"/>
        <w:jc w:val="both"/>
        <w:rPr>
          <w:rFonts w:asciiTheme="minorHAnsi" w:hAnsiTheme="minorHAnsi" w:cstheme="minorHAnsi"/>
          <w:bCs/>
          <w:color w:val="auto"/>
          <w:sz w:val="10"/>
          <w:szCs w:val="10"/>
          <w:lang w:eastAsia="es-ES"/>
        </w:rPr>
      </w:pPr>
    </w:p>
    <w:p w14:paraId="1497B668" w14:textId="20AC958C" w:rsidR="002F1B72" w:rsidRDefault="00F8785A" w:rsidP="007F0D8F">
      <w:pPr>
        <w:pStyle w:val="Default"/>
        <w:spacing w:line="360" w:lineRule="auto"/>
        <w:jc w:val="both"/>
        <w:rPr>
          <w:rFonts w:asciiTheme="minorHAnsi" w:hAnsiTheme="minorHAnsi" w:cstheme="minorHAnsi"/>
          <w:bCs/>
          <w:color w:val="auto"/>
          <w:sz w:val="22"/>
          <w:lang w:eastAsia="es-ES"/>
        </w:rPr>
      </w:pPr>
      <w:r>
        <w:rPr>
          <w:rFonts w:asciiTheme="minorHAnsi" w:hAnsiTheme="minorHAnsi" w:cstheme="minorHAnsi"/>
          <w:bCs/>
          <w:color w:val="auto"/>
          <w:sz w:val="22"/>
          <w:szCs w:val="22"/>
          <w:lang w:val="en-US"/>
        </w:rPr>
        <w:t>[16</w:t>
      </w:r>
      <w:r w:rsidR="002F1B72" w:rsidRPr="00F8785A">
        <w:rPr>
          <w:rFonts w:asciiTheme="minorHAnsi" w:hAnsiTheme="minorHAnsi" w:cstheme="minorHAnsi"/>
          <w:bCs/>
          <w:color w:val="auto"/>
          <w:sz w:val="22"/>
          <w:szCs w:val="22"/>
          <w:lang w:val="en-US"/>
        </w:rPr>
        <w:t xml:space="preserve">] </w:t>
      </w:r>
      <w:r w:rsidR="002F1B72" w:rsidRPr="00F8785A">
        <w:rPr>
          <w:rFonts w:asciiTheme="minorHAnsi" w:hAnsiTheme="minorHAnsi" w:cstheme="minorHAnsi"/>
          <w:color w:val="auto"/>
          <w:sz w:val="22"/>
          <w:szCs w:val="22"/>
        </w:rPr>
        <w:t xml:space="preserve">B. Lopes da Costa, </w:t>
      </w:r>
      <w:r w:rsidR="002F1B72" w:rsidRPr="00F8785A">
        <w:rPr>
          <w:rFonts w:asciiTheme="minorHAnsi" w:hAnsiTheme="minorHAnsi" w:cstheme="minorHAnsi"/>
          <w:b/>
          <w:bCs/>
          <w:color w:val="auto"/>
          <w:sz w:val="22"/>
          <w:szCs w:val="22"/>
          <w:u w:val="single"/>
        </w:rPr>
        <w:t>M. Bolaños</w:t>
      </w:r>
      <w:r w:rsidR="002F1B72" w:rsidRPr="00F8785A">
        <w:rPr>
          <w:rFonts w:asciiTheme="minorHAnsi" w:hAnsiTheme="minorHAnsi" w:cstheme="minorHAnsi"/>
          <w:color w:val="auto"/>
          <w:sz w:val="22"/>
          <w:szCs w:val="22"/>
        </w:rPr>
        <w:t xml:space="preserve">, R. Chaves, C. Narduzzi, M. </w:t>
      </w:r>
      <w:proofErr w:type="spellStart"/>
      <w:r w:rsidR="002F1B72" w:rsidRPr="00F8785A">
        <w:rPr>
          <w:rFonts w:asciiTheme="minorHAnsi" w:hAnsiTheme="minorHAnsi" w:cstheme="minorHAnsi"/>
          <w:color w:val="auto"/>
          <w:sz w:val="22"/>
          <w:szCs w:val="22"/>
        </w:rPr>
        <w:t>Avesani</w:t>
      </w:r>
      <w:proofErr w:type="spellEnd"/>
      <w:r w:rsidR="002F1B72" w:rsidRPr="00F8785A">
        <w:rPr>
          <w:rFonts w:asciiTheme="minorHAnsi" w:hAnsiTheme="minorHAnsi" w:cstheme="minorHAnsi"/>
          <w:color w:val="auto"/>
          <w:sz w:val="22"/>
          <w:szCs w:val="22"/>
        </w:rPr>
        <w:t xml:space="preserve">, D. G. </w:t>
      </w:r>
      <w:proofErr w:type="spellStart"/>
      <w:r w:rsidR="002F1B72" w:rsidRPr="00F8785A">
        <w:rPr>
          <w:rFonts w:asciiTheme="minorHAnsi" w:hAnsiTheme="minorHAnsi" w:cstheme="minorHAnsi"/>
          <w:color w:val="auto"/>
          <w:sz w:val="22"/>
          <w:szCs w:val="22"/>
        </w:rPr>
        <w:t>Marangon</w:t>
      </w:r>
      <w:proofErr w:type="spellEnd"/>
      <w:r w:rsidR="002F1B72" w:rsidRPr="00F8785A">
        <w:rPr>
          <w:rFonts w:asciiTheme="minorHAnsi" w:hAnsiTheme="minorHAnsi" w:cstheme="minorHAnsi"/>
          <w:color w:val="auto"/>
          <w:sz w:val="22"/>
          <w:szCs w:val="22"/>
        </w:rPr>
        <w:t xml:space="preserve">, A. </w:t>
      </w:r>
      <w:proofErr w:type="spellStart"/>
      <w:r w:rsidR="002F1B72" w:rsidRPr="00F8785A">
        <w:rPr>
          <w:rFonts w:asciiTheme="minorHAnsi" w:hAnsiTheme="minorHAnsi" w:cstheme="minorHAnsi"/>
          <w:color w:val="auto"/>
          <w:sz w:val="22"/>
          <w:szCs w:val="22"/>
        </w:rPr>
        <w:t>Stanco</w:t>
      </w:r>
      <w:proofErr w:type="spellEnd"/>
      <w:r w:rsidR="002F1B72" w:rsidRPr="00F8785A">
        <w:rPr>
          <w:rFonts w:asciiTheme="minorHAnsi" w:hAnsiTheme="minorHAnsi" w:cstheme="minorHAnsi"/>
          <w:color w:val="auto"/>
          <w:sz w:val="22"/>
          <w:szCs w:val="22"/>
        </w:rPr>
        <w:t xml:space="preserve">, </w:t>
      </w:r>
      <w:r w:rsidR="002F1B72" w:rsidRPr="007F2934">
        <w:rPr>
          <w:rFonts w:asciiTheme="minorHAnsi" w:hAnsiTheme="minorHAnsi" w:cstheme="minorHAnsi"/>
          <w:color w:val="auto"/>
          <w:sz w:val="22"/>
          <w:szCs w:val="22"/>
        </w:rPr>
        <w:t xml:space="preserve">G. Vallone, P. </w:t>
      </w:r>
      <w:proofErr w:type="spellStart"/>
      <w:r w:rsidR="002F1B72" w:rsidRPr="004C07FB">
        <w:rPr>
          <w:rFonts w:asciiTheme="minorHAnsi" w:hAnsiTheme="minorHAnsi" w:cstheme="minorHAnsi"/>
          <w:color w:val="auto"/>
          <w:sz w:val="22"/>
          <w:szCs w:val="22"/>
        </w:rPr>
        <w:t>Villoresi</w:t>
      </w:r>
      <w:proofErr w:type="spellEnd"/>
      <w:r w:rsidR="002F1B72" w:rsidRPr="004C07FB">
        <w:rPr>
          <w:rFonts w:asciiTheme="minorHAnsi" w:hAnsiTheme="minorHAnsi" w:cstheme="minorHAnsi"/>
          <w:color w:val="auto"/>
          <w:sz w:val="22"/>
          <w:szCs w:val="22"/>
        </w:rPr>
        <w:t xml:space="preserve"> and Y. Omar, “Quantum Backdoor - Performing Electronic Side-Channel Analysis on QKD System”, </w:t>
      </w:r>
      <w:r w:rsidR="002F1B72" w:rsidRPr="005C0B98">
        <w:rPr>
          <w:rFonts w:asciiTheme="minorHAnsi" w:hAnsiTheme="minorHAnsi" w:cstheme="minorHAnsi"/>
          <w:bCs/>
          <w:color w:val="auto"/>
          <w:sz w:val="22"/>
          <w:lang w:eastAsia="es-ES"/>
        </w:rPr>
        <w:t>14th international confe</w:t>
      </w:r>
      <w:r w:rsidR="002F1B72">
        <w:rPr>
          <w:rFonts w:asciiTheme="minorHAnsi" w:hAnsiTheme="minorHAnsi" w:cstheme="minorHAnsi"/>
          <w:bCs/>
          <w:color w:val="auto"/>
          <w:sz w:val="22"/>
          <w:lang w:eastAsia="es-ES"/>
        </w:rPr>
        <w:t>r</w:t>
      </w:r>
      <w:r w:rsidR="002F1B72" w:rsidRPr="005C0B98">
        <w:rPr>
          <w:rFonts w:asciiTheme="minorHAnsi" w:hAnsiTheme="minorHAnsi" w:cstheme="minorHAnsi"/>
          <w:bCs/>
          <w:color w:val="auto"/>
          <w:sz w:val="22"/>
          <w:lang w:eastAsia="es-ES"/>
        </w:rPr>
        <w:t>ence on quantum cryptography (QCRYPT2024), Vigo, Spain, 2-6 September 2024.</w:t>
      </w:r>
    </w:p>
    <w:p w14:paraId="096B024D" w14:textId="77777777" w:rsidR="004B7728" w:rsidRPr="004B7728" w:rsidRDefault="004B7728" w:rsidP="007F0D8F">
      <w:pPr>
        <w:pStyle w:val="Default"/>
        <w:spacing w:line="360" w:lineRule="auto"/>
        <w:jc w:val="both"/>
        <w:rPr>
          <w:rFonts w:asciiTheme="minorHAnsi" w:hAnsiTheme="minorHAnsi" w:cstheme="minorHAnsi"/>
          <w:bCs/>
          <w:color w:val="auto"/>
          <w:sz w:val="10"/>
          <w:szCs w:val="10"/>
          <w:lang w:eastAsia="es-ES"/>
        </w:rPr>
      </w:pPr>
    </w:p>
    <w:p w14:paraId="68CA5325" w14:textId="73C3468D" w:rsidR="00690339" w:rsidRDefault="00F8785A" w:rsidP="007F0D8F">
      <w:pPr>
        <w:pStyle w:val="Default"/>
        <w:spacing w:line="360" w:lineRule="auto"/>
        <w:jc w:val="both"/>
        <w:rPr>
          <w:rFonts w:asciiTheme="minorHAnsi" w:hAnsiTheme="minorHAnsi" w:cstheme="minorHAnsi"/>
          <w:bCs/>
          <w:color w:val="auto"/>
          <w:sz w:val="22"/>
          <w:lang w:eastAsia="es-ES"/>
        </w:rPr>
      </w:pPr>
      <w:r>
        <w:rPr>
          <w:rFonts w:asciiTheme="minorHAnsi" w:hAnsiTheme="minorHAnsi" w:cstheme="minorHAnsi"/>
          <w:bCs/>
          <w:color w:val="auto"/>
          <w:sz w:val="22"/>
          <w:szCs w:val="22"/>
          <w:lang w:val="en-US"/>
        </w:rPr>
        <w:t>[17</w:t>
      </w:r>
      <w:r w:rsidR="00690339" w:rsidRPr="00F8785A">
        <w:rPr>
          <w:rFonts w:asciiTheme="minorHAnsi" w:hAnsiTheme="minorHAnsi" w:cstheme="minorHAnsi"/>
          <w:bCs/>
          <w:color w:val="auto"/>
          <w:sz w:val="22"/>
          <w:szCs w:val="22"/>
          <w:lang w:val="en-US"/>
        </w:rPr>
        <w:t xml:space="preserve">] </w:t>
      </w:r>
      <w:r w:rsidR="00690339" w:rsidRPr="00F8785A">
        <w:rPr>
          <w:rFonts w:asciiTheme="minorHAnsi" w:hAnsiTheme="minorHAnsi" w:cstheme="minorHAnsi"/>
          <w:b/>
          <w:color w:val="auto"/>
          <w:sz w:val="22"/>
          <w:u w:val="single"/>
          <w:lang w:eastAsia="es-ES"/>
        </w:rPr>
        <w:t>J. Rey-Domínguez</w:t>
      </w:r>
      <w:r w:rsidR="00690339" w:rsidRPr="00F8785A">
        <w:rPr>
          <w:rFonts w:asciiTheme="minorHAnsi" w:hAnsiTheme="minorHAnsi" w:cstheme="minorHAnsi"/>
          <w:bCs/>
          <w:color w:val="auto"/>
          <w:sz w:val="22"/>
          <w:lang w:eastAsia="es-ES"/>
        </w:rPr>
        <w:t xml:space="preserve">, A. </w:t>
      </w:r>
      <w:proofErr w:type="spellStart"/>
      <w:r w:rsidR="00690339" w:rsidRPr="00F8785A">
        <w:rPr>
          <w:rFonts w:asciiTheme="minorHAnsi" w:hAnsiTheme="minorHAnsi" w:cstheme="minorHAnsi"/>
          <w:bCs/>
          <w:color w:val="auto"/>
          <w:sz w:val="22"/>
          <w:lang w:eastAsia="es-ES"/>
        </w:rPr>
        <w:t>Lawey</w:t>
      </w:r>
      <w:proofErr w:type="spellEnd"/>
      <w:r w:rsidR="00690339" w:rsidRPr="00F8785A">
        <w:rPr>
          <w:rFonts w:asciiTheme="minorHAnsi" w:hAnsiTheme="minorHAnsi" w:cstheme="minorHAnsi"/>
          <w:bCs/>
          <w:color w:val="auto"/>
          <w:sz w:val="22"/>
          <w:lang w:eastAsia="es-ES"/>
        </w:rPr>
        <w:t xml:space="preserve"> and M. Razavi, “Quantum key distribution over connectionless </w:t>
      </w:r>
      <w:r w:rsidR="00690339" w:rsidRPr="00690339">
        <w:rPr>
          <w:rFonts w:asciiTheme="minorHAnsi" w:hAnsiTheme="minorHAnsi" w:cstheme="minorHAnsi"/>
          <w:bCs/>
          <w:color w:val="auto"/>
          <w:sz w:val="22"/>
          <w:lang w:eastAsia="es-ES"/>
        </w:rPr>
        <w:t xml:space="preserve">quantum repeater networks”, </w:t>
      </w:r>
      <w:r w:rsidR="00690339" w:rsidRPr="005C0B98">
        <w:rPr>
          <w:rFonts w:asciiTheme="minorHAnsi" w:hAnsiTheme="minorHAnsi" w:cstheme="minorHAnsi"/>
          <w:bCs/>
          <w:color w:val="auto"/>
          <w:sz w:val="22"/>
          <w:lang w:eastAsia="es-ES"/>
        </w:rPr>
        <w:t>14th international confe</w:t>
      </w:r>
      <w:r w:rsidR="00690339">
        <w:rPr>
          <w:rFonts w:asciiTheme="minorHAnsi" w:hAnsiTheme="minorHAnsi" w:cstheme="minorHAnsi"/>
          <w:bCs/>
          <w:color w:val="auto"/>
          <w:sz w:val="22"/>
          <w:lang w:eastAsia="es-ES"/>
        </w:rPr>
        <w:t>r</w:t>
      </w:r>
      <w:r w:rsidR="00690339" w:rsidRPr="005C0B98">
        <w:rPr>
          <w:rFonts w:asciiTheme="minorHAnsi" w:hAnsiTheme="minorHAnsi" w:cstheme="minorHAnsi"/>
          <w:bCs/>
          <w:color w:val="auto"/>
          <w:sz w:val="22"/>
          <w:lang w:eastAsia="es-ES"/>
        </w:rPr>
        <w:t>ence on quantum cryptography (QCRYPT2024), Vigo, Spain, 2-6 September 2024.</w:t>
      </w:r>
    </w:p>
    <w:p w14:paraId="7155F2FA" w14:textId="77777777" w:rsidR="004B7728" w:rsidRPr="004B7728" w:rsidRDefault="004B7728" w:rsidP="007F0D8F">
      <w:pPr>
        <w:pStyle w:val="Default"/>
        <w:spacing w:line="360" w:lineRule="auto"/>
        <w:jc w:val="both"/>
        <w:rPr>
          <w:rFonts w:asciiTheme="minorHAnsi" w:hAnsiTheme="minorHAnsi" w:cstheme="minorHAnsi"/>
          <w:bCs/>
          <w:color w:val="auto"/>
          <w:sz w:val="10"/>
          <w:szCs w:val="10"/>
          <w:lang w:eastAsia="es-ES"/>
        </w:rPr>
      </w:pPr>
    </w:p>
    <w:p w14:paraId="3BC03EE6" w14:textId="30519CD0" w:rsidR="000C7C40" w:rsidRDefault="00F8785A" w:rsidP="007F0D8F">
      <w:pPr>
        <w:pStyle w:val="Default"/>
        <w:spacing w:line="360" w:lineRule="auto"/>
        <w:jc w:val="both"/>
        <w:rPr>
          <w:rFonts w:asciiTheme="minorHAnsi" w:hAnsiTheme="minorHAnsi" w:cstheme="minorHAnsi"/>
          <w:bCs/>
          <w:color w:val="auto"/>
          <w:sz w:val="22"/>
          <w:lang w:eastAsia="es-ES"/>
        </w:rPr>
      </w:pPr>
      <w:r>
        <w:rPr>
          <w:rFonts w:asciiTheme="minorHAnsi" w:hAnsiTheme="minorHAnsi" w:cstheme="minorHAnsi"/>
          <w:bCs/>
          <w:color w:val="auto"/>
          <w:sz w:val="22"/>
          <w:szCs w:val="22"/>
          <w:lang w:val="en-US"/>
        </w:rPr>
        <w:lastRenderedPageBreak/>
        <w:t>[18</w:t>
      </w:r>
      <w:r w:rsidR="000C7C40" w:rsidRPr="00F8785A">
        <w:rPr>
          <w:rFonts w:asciiTheme="minorHAnsi" w:hAnsiTheme="minorHAnsi" w:cstheme="minorHAnsi"/>
          <w:bCs/>
          <w:color w:val="auto"/>
          <w:sz w:val="22"/>
          <w:szCs w:val="22"/>
          <w:lang w:val="en-US"/>
        </w:rPr>
        <w:t xml:space="preserve">] </w:t>
      </w:r>
      <w:r w:rsidR="000C7C40" w:rsidRPr="00F8785A">
        <w:rPr>
          <w:rFonts w:asciiTheme="minorHAnsi" w:hAnsiTheme="minorHAnsi" w:cstheme="minorHAnsi"/>
          <w:b/>
          <w:color w:val="auto"/>
          <w:sz w:val="22"/>
          <w:u w:val="single"/>
          <w:lang w:eastAsia="es-ES"/>
        </w:rPr>
        <w:t xml:space="preserve">V. </w:t>
      </w:r>
      <w:proofErr w:type="spellStart"/>
      <w:r w:rsidR="000C7C40" w:rsidRPr="00F8785A">
        <w:rPr>
          <w:rFonts w:asciiTheme="minorHAnsi" w:hAnsiTheme="minorHAnsi" w:cstheme="minorHAnsi"/>
          <w:b/>
          <w:color w:val="auto"/>
          <w:sz w:val="22"/>
          <w:u w:val="single"/>
          <w:lang w:eastAsia="es-ES"/>
        </w:rPr>
        <w:t>Mannalath</w:t>
      </w:r>
      <w:proofErr w:type="spellEnd"/>
      <w:r w:rsidR="000C7C40" w:rsidRPr="00F8785A">
        <w:rPr>
          <w:rFonts w:asciiTheme="minorHAnsi" w:hAnsiTheme="minorHAnsi" w:cstheme="minorHAnsi"/>
          <w:bCs/>
          <w:color w:val="auto"/>
          <w:sz w:val="22"/>
          <w:lang w:eastAsia="es-ES"/>
        </w:rPr>
        <w:t xml:space="preserve">, V. Zapatero, M. </w:t>
      </w:r>
      <w:proofErr w:type="spellStart"/>
      <w:r w:rsidR="000C7C40" w:rsidRPr="00F8785A">
        <w:rPr>
          <w:rFonts w:asciiTheme="minorHAnsi" w:hAnsiTheme="minorHAnsi" w:cstheme="minorHAnsi"/>
          <w:bCs/>
          <w:color w:val="auto"/>
          <w:sz w:val="22"/>
          <w:lang w:eastAsia="es-ES"/>
        </w:rPr>
        <w:t>Curty</w:t>
      </w:r>
      <w:proofErr w:type="spellEnd"/>
      <w:r w:rsidR="000C7C40" w:rsidRPr="00F8785A">
        <w:rPr>
          <w:rFonts w:asciiTheme="minorHAnsi" w:hAnsiTheme="minorHAnsi" w:cstheme="minorHAnsi"/>
          <w:bCs/>
          <w:color w:val="auto"/>
          <w:sz w:val="22"/>
          <w:lang w:eastAsia="es-ES"/>
        </w:rPr>
        <w:t xml:space="preserve">, “Quantum key distribution with small data block sizes”, </w:t>
      </w:r>
      <w:r w:rsidR="000C7C40" w:rsidRPr="00AD6D8F">
        <w:rPr>
          <w:rFonts w:asciiTheme="minorHAnsi" w:hAnsiTheme="minorHAnsi" w:cstheme="minorHAnsi"/>
          <w:bCs/>
          <w:color w:val="auto"/>
          <w:sz w:val="22"/>
          <w:lang w:eastAsia="es-ES"/>
        </w:rPr>
        <w:t>14th international conference on quantum cryptography (QCRYPT2024), Vigo, Spain, 2-6 September 2024.</w:t>
      </w:r>
    </w:p>
    <w:p w14:paraId="72F9AD0B" w14:textId="77777777" w:rsidR="00296681" w:rsidRPr="00296681" w:rsidRDefault="00296681" w:rsidP="007F0D8F">
      <w:pPr>
        <w:pStyle w:val="Default"/>
        <w:spacing w:line="360" w:lineRule="auto"/>
        <w:jc w:val="both"/>
        <w:rPr>
          <w:rFonts w:asciiTheme="minorHAnsi" w:hAnsiTheme="minorHAnsi" w:cstheme="minorHAnsi"/>
          <w:bCs/>
          <w:color w:val="auto"/>
          <w:sz w:val="10"/>
          <w:szCs w:val="10"/>
        </w:rPr>
      </w:pPr>
    </w:p>
    <w:p w14:paraId="4D185731" w14:textId="1E041E1B" w:rsidR="007F0D8F" w:rsidRPr="006D569F" w:rsidRDefault="00F8785A" w:rsidP="007F0D8F">
      <w:pPr>
        <w:pStyle w:val="Default"/>
        <w:spacing w:line="360" w:lineRule="auto"/>
        <w:jc w:val="both"/>
        <w:rPr>
          <w:rFonts w:asciiTheme="minorHAnsi" w:hAnsiTheme="minorHAnsi" w:cstheme="minorHAnsi"/>
          <w:color w:val="auto"/>
          <w:sz w:val="22"/>
        </w:rPr>
      </w:pPr>
      <w:r w:rsidRPr="00F8785A">
        <w:rPr>
          <w:rFonts w:asciiTheme="minorHAnsi" w:hAnsiTheme="minorHAnsi" w:cstheme="minorHAnsi"/>
          <w:bCs/>
          <w:color w:val="auto"/>
          <w:sz w:val="22"/>
          <w:szCs w:val="22"/>
        </w:rPr>
        <w:t>[19</w:t>
      </w:r>
      <w:r w:rsidR="007F0D8F" w:rsidRPr="00F8785A">
        <w:rPr>
          <w:rFonts w:asciiTheme="minorHAnsi" w:hAnsiTheme="minorHAnsi" w:cstheme="minorHAnsi"/>
          <w:bCs/>
          <w:color w:val="auto"/>
          <w:sz w:val="22"/>
          <w:szCs w:val="22"/>
        </w:rPr>
        <w:t xml:space="preserve">] N. </w:t>
      </w:r>
      <w:proofErr w:type="spellStart"/>
      <w:r w:rsidR="007F0D8F" w:rsidRPr="00F8785A">
        <w:rPr>
          <w:rFonts w:asciiTheme="minorHAnsi" w:hAnsiTheme="minorHAnsi" w:cstheme="minorHAnsi"/>
          <w:color w:val="auto"/>
          <w:sz w:val="22"/>
        </w:rPr>
        <w:t>Alnahawi</w:t>
      </w:r>
      <w:proofErr w:type="spellEnd"/>
      <w:r w:rsidR="007F0D8F" w:rsidRPr="00F8785A">
        <w:rPr>
          <w:rFonts w:asciiTheme="minorHAnsi" w:hAnsiTheme="minorHAnsi" w:cstheme="minorHAnsi"/>
          <w:color w:val="auto"/>
          <w:sz w:val="22"/>
        </w:rPr>
        <w:t xml:space="preserve">, </w:t>
      </w:r>
      <w:r w:rsidR="007F0D8F">
        <w:rPr>
          <w:rFonts w:asciiTheme="minorHAnsi" w:hAnsiTheme="minorHAnsi" w:cstheme="minorHAnsi"/>
          <w:color w:val="auto"/>
          <w:sz w:val="22"/>
        </w:rPr>
        <w:t>K</w:t>
      </w:r>
      <w:r w:rsidR="007F0D8F" w:rsidRPr="006013D7">
        <w:rPr>
          <w:rFonts w:asciiTheme="minorHAnsi" w:hAnsiTheme="minorHAnsi" w:cstheme="minorHAnsi"/>
          <w:color w:val="auto"/>
          <w:sz w:val="22"/>
        </w:rPr>
        <w:t xml:space="preserve">. Hövelmanns, </w:t>
      </w:r>
      <w:r w:rsidR="007F0D8F">
        <w:rPr>
          <w:rFonts w:asciiTheme="minorHAnsi" w:hAnsiTheme="minorHAnsi" w:cstheme="minorHAnsi"/>
          <w:color w:val="auto"/>
          <w:sz w:val="22"/>
        </w:rPr>
        <w:t>A</w:t>
      </w:r>
      <w:r w:rsidR="007F0D8F" w:rsidRPr="006013D7">
        <w:rPr>
          <w:rFonts w:asciiTheme="minorHAnsi" w:hAnsiTheme="minorHAnsi" w:cstheme="minorHAnsi"/>
          <w:color w:val="auto"/>
          <w:sz w:val="22"/>
        </w:rPr>
        <w:t xml:space="preserve">. Hülsing, </w:t>
      </w:r>
      <w:r w:rsidR="007F0D8F" w:rsidRPr="007F0D8F">
        <w:rPr>
          <w:rFonts w:asciiTheme="minorHAnsi" w:hAnsiTheme="minorHAnsi" w:cstheme="minorHAnsi"/>
          <w:b/>
          <w:bCs/>
          <w:color w:val="auto"/>
          <w:sz w:val="22"/>
          <w:u w:val="single"/>
        </w:rPr>
        <w:t>S. Ritsch</w:t>
      </w:r>
      <w:r w:rsidR="007F0D8F" w:rsidRPr="006013D7">
        <w:rPr>
          <w:rFonts w:asciiTheme="minorHAnsi" w:hAnsiTheme="minorHAnsi" w:cstheme="minorHAnsi"/>
          <w:color w:val="auto"/>
          <w:sz w:val="22"/>
        </w:rPr>
        <w:t xml:space="preserve">, </w:t>
      </w:r>
      <w:r w:rsidR="007F0D8F">
        <w:rPr>
          <w:rFonts w:asciiTheme="minorHAnsi" w:hAnsiTheme="minorHAnsi" w:cstheme="minorHAnsi"/>
          <w:color w:val="auto"/>
          <w:sz w:val="22"/>
        </w:rPr>
        <w:t>“</w:t>
      </w:r>
      <w:r w:rsidR="007F0D8F" w:rsidRPr="006013D7">
        <w:rPr>
          <w:rFonts w:asciiTheme="minorHAnsi" w:hAnsiTheme="minorHAnsi" w:cstheme="minorHAnsi"/>
          <w:color w:val="auto"/>
          <w:sz w:val="22"/>
        </w:rPr>
        <w:t>Towards Post-Quantum Secure PAKE – A Tight Security Proof for OCAKE in the BPR Model</w:t>
      </w:r>
      <w:r w:rsidR="007F0D8F">
        <w:rPr>
          <w:rFonts w:asciiTheme="minorHAnsi" w:hAnsiTheme="minorHAnsi" w:cstheme="minorHAnsi"/>
          <w:color w:val="auto"/>
          <w:sz w:val="22"/>
        </w:rPr>
        <w:t>”,</w:t>
      </w:r>
      <w:r w:rsidR="007F0D8F" w:rsidRPr="006013D7">
        <w:rPr>
          <w:rFonts w:asciiTheme="minorHAnsi" w:hAnsiTheme="minorHAnsi" w:cstheme="minorHAnsi"/>
          <w:color w:val="auto"/>
          <w:sz w:val="22"/>
        </w:rPr>
        <w:t xml:space="preserve"> </w:t>
      </w:r>
      <w:r w:rsidR="007F0D8F">
        <w:rPr>
          <w:rFonts w:asciiTheme="minorHAnsi" w:hAnsiTheme="minorHAnsi" w:cstheme="minorHAnsi"/>
          <w:color w:val="auto"/>
          <w:sz w:val="22"/>
        </w:rPr>
        <w:t>i</w:t>
      </w:r>
      <w:r w:rsidR="007F0D8F" w:rsidRPr="006013D7">
        <w:rPr>
          <w:rFonts w:asciiTheme="minorHAnsi" w:hAnsiTheme="minorHAnsi" w:cstheme="minorHAnsi"/>
          <w:color w:val="auto"/>
          <w:sz w:val="22"/>
        </w:rPr>
        <w:t xml:space="preserve">n: </w:t>
      </w:r>
      <w:proofErr w:type="spellStart"/>
      <w:r w:rsidR="007F0D8F" w:rsidRPr="006013D7">
        <w:rPr>
          <w:rFonts w:asciiTheme="minorHAnsi" w:hAnsiTheme="minorHAnsi" w:cstheme="minorHAnsi"/>
          <w:color w:val="auto"/>
          <w:sz w:val="22"/>
        </w:rPr>
        <w:t>Kohlweiss</w:t>
      </w:r>
      <w:proofErr w:type="spellEnd"/>
      <w:r w:rsidR="007F0D8F" w:rsidRPr="006013D7">
        <w:rPr>
          <w:rFonts w:asciiTheme="minorHAnsi" w:hAnsiTheme="minorHAnsi" w:cstheme="minorHAnsi"/>
          <w:color w:val="auto"/>
          <w:sz w:val="22"/>
        </w:rPr>
        <w:t xml:space="preserve">, M., Di Pietro, R., Beresford, A. (eds) Cryptology and Network Security. CANS 2024. Lecture Notes in Computer Science, vol 14906. Springer, Singapore. </w:t>
      </w:r>
      <w:r w:rsidR="00A65A12">
        <w:rPr>
          <w:rFonts w:asciiTheme="minorHAnsi" w:hAnsiTheme="minorHAnsi" w:cstheme="minorHAnsi"/>
          <w:color w:val="auto"/>
          <w:sz w:val="22"/>
        </w:rPr>
        <w:t>(2025)</w:t>
      </w:r>
      <w:r w:rsidR="006D569F">
        <w:rPr>
          <w:rFonts w:asciiTheme="minorHAnsi" w:hAnsiTheme="minorHAnsi" w:cstheme="minorHAnsi"/>
          <w:color w:val="auto"/>
          <w:sz w:val="22"/>
        </w:rPr>
        <w:t xml:space="preserve"> </w:t>
      </w:r>
      <w:r w:rsidR="002318BB" w:rsidRPr="00A65A12">
        <w:rPr>
          <w:rFonts w:asciiTheme="minorHAnsi" w:hAnsiTheme="minorHAnsi" w:cstheme="minorHAnsi"/>
          <w:color w:val="1F497D" w:themeColor="text2"/>
          <w:sz w:val="22"/>
          <w:szCs w:val="22"/>
        </w:rPr>
        <w:t xml:space="preserve">DOI: </w:t>
      </w:r>
      <w:hyperlink r:id="rId155" w:history="1">
        <w:r w:rsidR="007F0D8F" w:rsidRPr="00A65A12">
          <w:rPr>
            <w:rStyle w:val="Hipervnculo"/>
            <w:rFonts w:asciiTheme="minorHAnsi" w:hAnsiTheme="minorHAnsi" w:cstheme="minorHAnsi"/>
            <w:color w:val="1F497D" w:themeColor="text2"/>
            <w:sz w:val="22"/>
            <w:szCs w:val="22"/>
          </w:rPr>
          <w:t>https://doi.org/10.1007/978-981-97-8016-7_9</w:t>
        </w:r>
      </w:hyperlink>
      <w:r w:rsidR="007F0D8F" w:rsidRPr="00A65A12">
        <w:rPr>
          <w:rFonts w:asciiTheme="minorHAnsi" w:hAnsiTheme="minorHAnsi" w:cstheme="minorHAnsi"/>
          <w:color w:val="1F497D" w:themeColor="text2"/>
          <w:sz w:val="22"/>
          <w:szCs w:val="22"/>
        </w:rPr>
        <w:t xml:space="preserve"> </w:t>
      </w:r>
    </w:p>
    <w:p w14:paraId="483A2B61" w14:textId="77777777" w:rsidR="00296681" w:rsidRPr="00296681" w:rsidRDefault="00296681" w:rsidP="007F0D8F">
      <w:pPr>
        <w:pStyle w:val="Default"/>
        <w:spacing w:line="360" w:lineRule="auto"/>
        <w:jc w:val="both"/>
        <w:rPr>
          <w:rFonts w:asciiTheme="minorHAnsi" w:hAnsiTheme="minorHAnsi" w:cstheme="minorHAnsi"/>
          <w:color w:val="auto"/>
          <w:sz w:val="10"/>
          <w:szCs w:val="10"/>
        </w:rPr>
      </w:pPr>
    </w:p>
    <w:p w14:paraId="7EC45A53" w14:textId="70B65867" w:rsidR="00C42BB9" w:rsidRDefault="00F8785A" w:rsidP="007F0D8F">
      <w:pPr>
        <w:pStyle w:val="Default"/>
        <w:spacing w:line="360" w:lineRule="auto"/>
        <w:jc w:val="both"/>
        <w:rPr>
          <w:rFonts w:asciiTheme="minorHAnsi" w:hAnsiTheme="minorHAnsi" w:cstheme="minorHAnsi"/>
          <w:color w:val="auto"/>
          <w:sz w:val="22"/>
          <w:shd w:val="clear" w:color="auto" w:fill="FFFFFF"/>
        </w:rPr>
      </w:pPr>
      <w:r w:rsidRPr="00F8785A">
        <w:rPr>
          <w:rFonts w:asciiTheme="minorHAnsi" w:hAnsiTheme="minorHAnsi" w:cstheme="minorHAnsi"/>
          <w:bCs/>
          <w:color w:val="auto"/>
          <w:sz w:val="22"/>
          <w:szCs w:val="22"/>
        </w:rPr>
        <w:t>[20</w:t>
      </w:r>
      <w:r w:rsidR="00C42BB9" w:rsidRPr="00F8785A">
        <w:rPr>
          <w:rFonts w:asciiTheme="minorHAnsi" w:hAnsiTheme="minorHAnsi" w:cstheme="minorHAnsi"/>
          <w:bCs/>
          <w:color w:val="auto"/>
          <w:sz w:val="22"/>
          <w:szCs w:val="22"/>
        </w:rPr>
        <w:t xml:space="preserve">] </w:t>
      </w:r>
      <w:r w:rsidR="00C42BB9" w:rsidRPr="00F8785A">
        <w:rPr>
          <w:rFonts w:asciiTheme="minorHAnsi" w:hAnsiTheme="minorHAnsi" w:cstheme="minorHAnsi"/>
          <w:color w:val="auto"/>
          <w:sz w:val="22"/>
          <w:shd w:val="clear" w:color="auto" w:fill="FFFFFF"/>
        </w:rPr>
        <w:t xml:space="preserve">E. Diamanti, A. B. </w:t>
      </w:r>
      <w:proofErr w:type="spellStart"/>
      <w:r w:rsidR="00C42BB9" w:rsidRPr="00F8785A">
        <w:rPr>
          <w:rFonts w:asciiTheme="minorHAnsi" w:hAnsiTheme="minorHAnsi" w:cstheme="minorHAnsi"/>
          <w:color w:val="auto"/>
          <w:sz w:val="22"/>
          <w:shd w:val="clear" w:color="auto" w:fill="FFFFFF"/>
        </w:rPr>
        <w:t>Grilo</w:t>
      </w:r>
      <w:proofErr w:type="spellEnd"/>
      <w:r w:rsidR="00C42BB9" w:rsidRPr="00F8785A">
        <w:rPr>
          <w:rFonts w:asciiTheme="minorHAnsi" w:hAnsiTheme="minorHAnsi" w:cstheme="minorHAnsi"/>
          <w:color w:val="auto"/>
          <w:sz w:val="22"/>
          <w:shd w:val="clear" w:color="auto" w:fill="FFFFFF"/>
        </w:rPr>
        <w:t xml:space="preserve">, A. </w:t>
      </w:r>
      <w:proofErr w:type="spellStart"/>
      <w:r w:rsidR="00C42BB9" w:rsidRPr="00F8785A">
        <w:rPr>
          <w:rFonts w:asciiTheme="minorHAnsi" w:hAnsiTheme="minorHAnsi" w:cstheme="minorHAnsi"/>
          <w:color w:val="auto"/>
          <w:sz w:val="22"/>
          <w:shd w:val="clear" w:color="auto" w:fill="FFFFFF"/>
        </w:rPr>
        <w:t>Innocenzi</w:t>
      </w:r>
      <w:proofErr w:type="spellEnd"/>
      <w:r w:rsidR="00C42BB9" w:rsidRPr="00F8785A">
        <w:rPr>
          <w:rFonts w:asciiTheme="minorHAnsi" w:hAnsiTheme="minorHAnsi" w:cstheme="minorHAnsi"/>
          <w:color w:val="auto"/>
          <w:sz w:val="22"/>
          <w:shd w:val="clear" w:color="auto" w:fill="FFFFFF"/>
        </w:rPr>
        <w:t xml:space="preserve">, P. Lefebvre, V. Yacoub, </w:t>
      </w:r>
      <w:r w:rsidR="00C42BB9" w:rsidRPr="00F8785A">
        <w:rPr>
          <w:rFonts w:asciiTheme="minorHAnsi" w:hAnsiTheme="minorHAnsi" w:cstheme="minorHAnsi"/>
          <w:b/>
          <w:bCs/>
          <w:color w:val="auto"/>
          <w:sz w:val="22"/>
          <w:u w:val="single"/>
          <w:shd w:val="clear" w:color="auto" w:fill="FFFFFF"/>
        </w:rPr>
        <w:t xml:space="preserve">Á. </w:t>
      </w:r>
      <w:proofErr w:type="spellStart"/>
      <w:r w:rsidR="00C42BB9" w:rsidRPr="00F8785A">
        <w:rPr>
          <w:rFonts w:asciiTheme="minorHAnsi" w:hAnsiTheme="minorHAnsi" w:cstheme="minorHAnsi"/>
          <w:b/>
          <w:bCs/>
          <w:color w:val="auto"/>
          <w:sz w:val="22"/>
          <w:u w:val="single"/>
          <w:shd w:val="clear" w:color="auto" w:fill="FFFFFF"/>
        </w:rPr>
        <w:t>Yángüez</w:t>
      </w:r>
      <w:proofErr w:type="spellEnd"/>
      <w:r w:rsidR="00C42BB9" w:rsidRPr="00F8785A">
        <w:rPr>
          <w:rFonts w:asciiTheme="minorHAnsi" w:hAnsiTheme="minorHAnsi" w:cstheme="minorHAnsi"/>
          <w:b/>
          <w:bCs/>
          <w:color w:val="auto"/>
          <w:sz w:val="22"/>
          <w:u w:val="single"/>
          <w:shd w:val="clear" w:color="auto" w:fill="FFFFFF"/>
        </w:rPr>
        <w:t>,</w:t>
      </w:r>
      <w:r w:rsidR="00C42BB9" w:rsidRPr="00F8785A">
        <w:rPr>
          <w:rFonts w:asciiTheme="minorHAnsi" w:hAnsiTheme="minorHAnsi" w:cstheme="minorHAnsi"/>
          <w:color w:val="auto"/>
          <w:sz w:val="22"/>
          <w:shd w:val="clear" w:color="auto" w:fill="FFFFFF"/>
        </w:rPr>
        <w:t xml:space="preserve"> “A Practical Protocol </w:t>
      </w:r>
      <w:r w:rsidR="00C42BB9" w:rsidRPr="00AF6AF8">
        <w:rPr>
          <w:rFonts w:asciiTheme="minorHAnsi" w:hAnsiTheme="minorHAnsi" w:cstheme="minorHAnsi"/>
          <w:color w:val="auto"/>
          <w:sz w:val="22"/>
          <w:shd w:val="clear" w:color="auto" w:fill="FFFFFF"/>
        </w:rPr>
        <w:t xml:space="preserve">for Quantum Oblivious Transfer from One-Way Functions”, YQIS Conference, Paris, France, </w:t>
      </w:r>
      <w:r w:rsidR="00C42BB9">
        <w:rPr>
          <w:rFonts w:asciiTheme="minorHAnsi" w:hAnsiTheme="minorHAnsi" w:cstheme="minorHAnsi"/>
          <w:color w:val="auto"/>
          <w:sz w:val="22"/>
          <w:shd w:val="clear" w:color="auto" w:fill="FFFFFF"/>
        </w:rPr>
        <w:t xml:space="preserve">4-8 </w:t>
      </w:r>
      <w:r w:rsidR="00C42BB9" w:rsidRPr="00AF6AF8">
        <w:rPr>
          <w:rFonts w:asciiTheme="minorHAnsi" w:hAnsiTheme="minorHAnsi" w:cstheme="minorHAnsi"/>
          <w:color w:val="auto"/>
          <w:sz w:val="22"/>
          <w:shd w:val="clear" w:color="auto" w:fill="FFFFFF"/>
        </w:rPr>
        <w:t>November</w:t>
      </w:r>
      <w:r w:rsidR="00C42BB9">
        <w:rPr>
          <w:rFonts w:asciiTheme="minorHAnsi" w:hAnsiTheme="minorHAnsi" w:cstheme="minorHAnsi"/>
          <w:color w:val="auto"/>
          <w:sz w:val="22"/>
          <w:shd w:val="clear" w:color="auto" w:fill="FFFFFF"/>
        </w:rPr>
        <w:t xml:space="preserve"> 2024</w:t>
      </w:r>
      <w:r w:rsidR="00C42BB9" w:rsidRPr="00AF6AF8">
        <w:rPr>
          <w:rFonts w:asciiTheme="minorHAnsi" w:hAnsiTheme="minorHAnsi" w:cstheme="minorHAnsi"/>
          <w:color w:val="auto"/>
          <w:sz w:val="22"/>
          <w:shd w:val="clear" w:color="auto" w:fill="FFFFFF"/>
        </w:rPr>
        <w:t>.</w:t>
      </w:r>
    </w:p>
    <w:p w14:paraId="4255FCF8" w14:textId="77777777" w:rsidR="00296681" w:rsidRPr="00296681" w:rsidRDefault="00296681" w:rsidP="007F0D8F">
      <w:pPr>
        <w:pStyle w:val="Default"/>
        <w:spacing w:line="360" w:lineRule="auto"/>
        <w:jc w:val="both"/>
        <w:rPr>
          <w:rFonts w:asciiTheme="minorHAnsi" w:hAnsiTheme="minorHAnsi" w:cstheme="minorHAnsi"/>
          <w:color w:val="auto"/>
          <w:sz w:val="10"/>
          <w:szCs w:val="10"/>
          <w:shd w:val="clear" w:color="auto" w:fill="FFFFFF"/>
        </w:rPr>
      </w:pPr>
    </w:p>
    <w:p w14:paraId="0A5E3282" w14:textId="35F840D7" w:rsidR="002373FE" w:rsidRDefault="002373FE" w:rsidP="007F0D8F">
      <w:pPr>
        <w:pStyle w:val="Default"/>
        <w:spacing w:line="360" w:lineRule="auto"/>
        <w:jc w:val="both"/>
        <w:rPr>
          <w:rFonts w:asciiTheme="minorHAnsi" w:hAnsiTheme="minorHAnsi" w:cstheme="minorHAnsi"/>
          <w:color w:val="333333"/>
          <w:sz w:val="22"/>
          <w:shd w:val="clear" w:color="auto" w:fill="FFFFFF"/>
        </w:rPr>
      </w:pPr>
      <w:r w:rsidRPr="00F8785A">
        <w:rPr>
          <w:rFonts w:asciiTheme="minorHAnsi" w:hAnsiTheme="minorHAnsi" w:cstheme="minorHAnsi"/>
          <w:bCs/>
          <w:color w:val="auto"/>
          <w:sz w:val="22"/>
          <w:szCs w:val="22"/>
        </w:rPr>
        <w:t>[</w:t>
      </w:r>
      <w:r w:rsidR="00F8785A" w:rsidRPr="00F8785A">
        <w:rPr>
          <w:rFonts w:asciiTheme="minorHAnsi" w:hAnsiTheme="minorHAnsi" w:cstheme="minorHAnsi"/>
          <w:bCs/>
          <w:color w:val="auto"/>
          <w:sz w:val="22"/>
          <w:szCs w:val="22"/>
        </w:rPr>
        <w:t>21</w:t>
      </w:r>
      <w:r w:rsidRPr="00F8785A">
        <w:rPr>
          <w:rFonts w:asciiTheme="minorHAnsi" w:hAnsiTheme="minorHAnsi" w:cstheme="minorHAnsi"/>
          <w:bCs/>
          <w:color w:val="auto"/>
          <w:sz w:val="22"/>
          <w:szCs w:val="22"/>
        </w:rPr>
        <w:t xml:space="preserve">] </w:t>
      </w:r>
      <w:r w:rsidRPr="00F8785A">
        <w:rPr>
          <w:rFonts w:asciiTheme="minorHAnsi" w:hAnsiTheme="minorHAnsi" w:cstheme="minorHAnsi"/>
          <w:color w:val="auto"/>
          <w:sz w:val="22"/>
          <w:shd w:val="clear" w:color="auto" w:fill="FFFFFF"/>
        </w:rPr>
        <w:t xml:space="preserve">A. </w:t>
      </w:r>
      <w:proofErr w:type="spellStart"/>
      <w:r w:rsidRPr="00F8785A">
        <w:rPr>
          <w:rFonts w:asciiTheme="minorHAnsi" w:hAnsiTheme="minorHAnsi" w:cstheme="minorHAnsi"/>
          <w:color w:val="auto"/>
          <w:sz w:val="22"/>
          <w:shd w:val="clear" w:color="auto" w:fill="FFFFFF"/>
        </w:rPr>
        <w:t>Innocenzi</w:t>
      </w:r>
      <w:proofErr w:type="spellEnd"/>
      <w:r w:rsidRPr="00F8785A">
        <w:rPr>
          <w:rFonts w:asciiTheme="minorHAnsi" w:hAnsiTheme="minorHAnsi" w:cstheme="minorHAnsi"/>
          <w:color w:val="auto"/>
          <w:sz w:val="22"/>
          <w:shd w:val="clear" w:color="auto" w:fill="FFFFFF"/>
        </w:rPr>
        <w:t xml:space="preserve">, V. Yacoub, </w:t>
      </w:r>
      <w:r w:rsidRPr="00F8785A">
        <w:rPr>
          <w:rFonts w:asciiTheme="minorHAnsi" w:hAnsiTheme="minorHAnsi" w:cstheme="minorHAnsi"/>
          <w:b/>
          <w:bCs/>
          <w:color w:val="auto"/>
          <w:sz w:val="22"/>
          <w:u w:val="single"/>
          <w:shd w:val="clear" w:color="auto" w:fill="FFFFFF"/>
        </w:rPr>
        <w:t xml:space="preserve">Á. </w:t>
      </w:r>
      <w:proofErr w:type="spellStart"/>
      <w:r w:rsidRPr="00F8785A">
        <w:rPr>
          <w:rFonts w:asciiTheme="minorHAnsi" w:hAnsiTheme="minorHAnsi" w:cstheme="minorHAnsi"/>
          <w:b/>
          <w:bCs/>
          <w:color w:val="auto"/>
          <w:sz w:val="22"/>
          <w:u w:val="single"/>
          <w:shd w:val="clear" w:color="auto" w:fill="FFFFFF"/>
        </w:rPr>
        <w:t>Yángüez</w:t>
      </w:r>
      <w:proofErr w:type="spellEnd"/>
      <w:r w:rsidRPr="00F8785A">
        <w:rPr>
          <w:rFonts w:asciiTheme="minorHAnsi" w:hAnsiTheme="minorHAnsi" w:cstheme="minorHAnsi"/>
          <w:color w:val="auto"/>
          <w:sz w:val="22"/>
          <w:shd w:val="clear" w:color="auto" w:fill="FFFFFF"/>
        </w:rPr>
        <w:t xml:space="preserve">, P. Lefebvre, A. B. </w:t>
      </w:r>
      <w:proofErr w:type="spellStart"/>
      <w:r w:rsidRPr="00F8785A">
        <w:rPr>
          <w:rFonts w:asciiTheme="minorHAnsi" w:hAnsiTheme="minorHAnsi" w:cstheme="minorHAnsi"/>
          <w:color w:val="auto"/>
          <w:sz w:val="22"/>
          <w:shd w:val="clear" w:color="auto" w:fill="FFFFFF"/>
        </w:rPr>
        <w:t>Grilo</w:t>
      </w:r>
      <w:proofErr w:type="spellEnd"/>
      <w:r w:rsidRPr="00F8785A">
        <w:rPr>
          <w:rFonts w:asciiTheme="minorHAnsi" w:hAnsiTheme="minorHAnsi" w:cstheme="minorHAnsi"/>
          <w:color w:val="auto"/>
          <w:sz w:val="22"/>
          <w:shd w:val="clear" w:color="auto" w:fill="FFFFFF"/>
        </w:rPr>
        <w:t xml:space="preserve">, E. Diamanti, “Experimental </w:t>
      </w:r>
      <w:r w:rsidRPr="00AF6AF8">
        <w:rPr>
          <w:rFonts w:asciiTheme="minorHAnsi" w:hAnsiTheme="minorHAnsi" w:cstheme="minorHAnsi"/>
          <w:color w:val="333333"/>
          <w:sz w:val="22"/>
          <w:shd w:val="clear" w:color="auto" w:fill="FFFFFF"/>
        </w:rPr>
        <w:t xml:space="preserve">implementation of quantum oblivious transfer from one-way functions”, 2nd Colloquium </w:t>
      </w:r>
      <w:proofErr w:type="spellStart"/>
      <w:r w:rsidRPr="00AF6AF8">
        <w:rPr>
          <w:rFonts w:asciiTheme="minorHAnsi" w:hAnsiTheme="minorHAnsi" w:cstheme="minorHAnsi"/>
          <w:color w:val="333333"/>
          <w:sz w:val="22"/>
          <w:shd w:val="clear" w:color="auto" w:fill="FFFFFF"/>
        </w:rPr>
        <w:t>GdR</w:t>
      </w:r>
      <w:proofErr w:type="spellEnd"/>
      <w:r>
        <w:rPr>
          <w:rFonts w:asciiTheme="minorHAnsi" w:hAnsiTheme="minorHAnsi" w:cstheme="minorHAnsi"/>
          <w:color w:val="333333"/>
          <w:sz w:val="22"/>
          <w:shd w:val="clear" w:color="auto" w:fill="FFFFFF"/>
        </w:rPr>
        <w:t xml:space="preserve"> </w:t>
      </w:r>
      <w:proofErr w:type="spellStart"/>
      <w:r w:rsidRPr="00AF6AF8">
        <w:rPr>
          <w:rFonts w:asciiTheme="minorHAnsi" w:hAnsiTheme="minorHAnsi" w:cstheme="minorHAnsi"/>
          <w:color w:val="333333"/>
          <w:sz w:val="22"/>
          <w:shd w:val="clear" w:color="auto" w:fill="FFFFFF"/>
        </w:rPr>
        <w:t>TeQ</w:t>
      </w:r>
      <w:proofErr w:type="spellEnd"/>
      <w:r>
        <w:rPr>
          <w:rFonts w:asciiTheme="minorHAnsi" w:hAnsiTheme="minorHAnsi" w:cstheme="minorHAnsi"/>
          <w:color w:val="333333"/>
          <w:sz w:val="22"/>
          <w:shd w:val="clear" w:color="auto" w:fill="FFFFFF"/>
        </w:rPr>
        <w:t xml:space="preserve"> </w:t>
      </w:r>
      <w:r w:rsidRPr="00AF6AF8">
        <w:rPr>
          <w:rFonts w:asciiTheme="minorHAnsi" w:hAnsiTheme="minorHAnsi" w:cstheme="minorHAnsi"/>
          <w:color w:val="333333"/>
          <w:sz w:val="22"/>
          <w:shd w:val="clear" w:color="auto" w:fill="FFFFFF"/>
        </w:rPr>
        <w:t>“Quantum</w:t>
      </w:r>
      <w:r>
        <w:rPr>
          <w:rFonts w:asciiTheme="minorHAnsi" w:hAnsiTheme="minorHAnsi" w:cstheme="minorHAnsi"/>
          <w:color w:val="333333"/>
          <w:sz w:val="22"/>
          <w:shd w:val="clear" w:color="auto" w:fill="FFFFFF"/>
        </w:rPr>
        <w:t xml:space="preserve"> </w:t>
      </w:r>
      <w:r w:rsidRPr="00AF6AF8">
        <w:rPr>
          <w:rFonts w:asciiTheme="minorHAnsi" w:hAnsiTheme="minorHAnsi" w:cstheme="minorHAnsi"/>
          <w:color w:val="333333"/>
          <w:sz w:val="22"/>
          <w:shd w:val="clear" w:color="auto" w:fill="FFFFFF"/>
        </w:rPr>
        <w:t xml:space="preserve">Technologies”, Sorbonne Université, France, </w:t>
      </w:r>
      <w:r>
        <w:rPr>
          <w:rFonts w:asciiTheme="minorHAnsi" w:hAnsiTheme="minorHAnsi" w:cstheme="minorHAnsi"/>
          <w:color w:val="333333"/>
          <w:sz w:val="22"/>
          <w:shd w:val="clear" w:color="auto" w:fill="FFFFFF"/>
        </w:rPr>
        <w:t>13-15 November 2024</w:t>
      </w:r>
      <w:r w:rsidRPr="00AF6AF8">
        <w:rPr>
          <w:rFonts w:asciiTheme="minorHAnsi" w:hAnsiTheme="minorHAnsi" w:cstheme="minorHAnsi"/>
          <w:color w:val="333333"/>
          <w:sz w:val="22"/>
          <w:shd w:val="clear" w:color="auto" w:fill="FFFFFF"/>
        </w:rPr>
        <w:t>.</w:t>
      </w:r>
    </w:p>
    <w:p w14:paraId="09831709" w14:textId="77777777" w:rsidR="00296681" w:rsidRPr="00296681" w:rsidRDefault="00296681" w:rsidP="007F0D8F">
      <w:pPr>
        <w:pStyle w:val="Default"/>
        <w:spacing w:line="360" w:lineRule="auto"/>
        <w:jc w:val="both"/>
        <w:rPr>
          <w:rFonts w:asciiTheme="minorHAnsi" w:hAnsiTheme="minorHAnsi" w:cstheme="minorHAnsi"/>
          <w:bCs/>
          <w:color w:val="auto"/>
          <w:sz w:val="10"/>
          <w:szCs w:val="10"/>
        </w:rPr>
      </w:pPr>
    </w:p>
    <w:p w14:paraId="4D523541" w14:textId="17C7D479" w:rsidR="000C40B6" w:rsidRDefault="00F8785A" w:rsidP="000C40B6">
      <w:pPr>
        <w:spacing w:after="0" w:line="360" w:lineRule="auto"/>
        <w:rPr>
          <w:rFonts w:asciiTheme="minorHAnsi" w:hAnsiTheme="minorHAnsi" w:cstheme="minorHAnsi"/>
          <w:color w:val="000000" w:themeColor="text1"/>
          <w:sz w:val="22"/>
        </w:rPr>
      </w:pPr>
      <w:r w:rsidRPr="00F8785A">
        <w:rPr>
          <w:rFonts w:asciiTheme="minorHAnsi" w:hAnsiTheme="minorHAnsi" w:cstheme="minorHAnsi"/>
          <w:bCs/>
          <w:color w:val="auto"/>
          <w:sz w:val="22"/>
        </w:rPr>
        <w:t>[22</w:t>
      </w:r>
      <w:r w:rsidR="000C40B6" w:rsidRPr="00F8785A">
        <w:rPr>
          <w:rFonts w:asciiTheme="minorHAnsi" w:hAnsiTheme="minorHAnsi" w:cstheme="minorHAnsi"/>
          <w:bCs/>
          <w:color w:val="auto"/>
          <w:sz w:val="22"/>
        </w:rPr>
        <w:t xml:space="preserve">] M. </w:t>
      </w:r>
      <w:proofErr w:type="spellStart"/>
      <w:r w:rsidR="000C40B6" w:rsidRPr="00F8785A">
        <w:rPr>
          <w:rFonts w:asciiTheme="minorHAnsi" w:hAnsiTheme="minorHAnsi" w:cstheme="minorHAnsi"/>
          <w:bCs/>
          <w:color w:val="auto"/>
          <w:sz w:val="22"/>
        </w:rPr>
        <w:t>Pittaluga</w:t>
      </w:r>
      <w:proofErr w:type="spellEnd"/>
      <w:r w:rsidR="000C40B6" w:rsidRPr="00F8785A">
        <w:rPr>
          <w:rFonts w:asciiTheme="minorHAnsi" w:hAnsiTheme="minorHAnsi" w:cstheme="minorHAnsi"/>
          <w:bCs/>
          <w:color w:val="auto"/>
          <w:sz w:val="22"/>
        </w:rPr>
        <w:t xml:space="preserve">, Y. S. Lo, A. </w:t>
      </w:r>
      <w:proofErr w:type="spellStart"/>
      <w:r w:rsidR="000C40B6" w:rsidRPr="00F8785A">
        <w:rPr>
          <w:rFonts w:asciiTheme="minorHAnsi" w:hAnsiTheme="minorHAnsi" w:cstheme="minorHAnsi"/>
          <w:bCs/>
          <w:color w:val="auto"/>
          <w:sz w:val="22"/>
        </w:rPr>
        <w:t>Brzosko</w:t>
      </w:r>
      <w:proofErr w:type="spellEnd"/>
      <w:r w:rsidR="000C40B6" w:rsidRPr="00F8785A">
        <w:rPr>
          <w:rFonts w:asciiTheme="minorHAnsi" w:hAnsiTheme="minorHAnsi" w:cstheme="minorHAnsi"/>
          <w:bCs/>
          <w:color w:val="auto"/>
          <w:sz w:val="22"/>
        </w:rPr>
        <w:t xml:space="preserve">, R. I. Woodward, M. S. </w:t>
      </w:r>
      <w:proofErr w:type="spellStart"/>
      <w:r w:rsidR="000C40B6" w:rsidRPr="00F8785A">
        <w:rPr>
          <w:rFonts w:asciiTheme="minorHAnsi" w:hAnsiTheme="minorHAnsi" w:cstheme="minorHAnsi"/>
          <w:bCs/>
          <w:color w:val="auto"/>
          <w:sz w:val="22"/>
        </w:rPr>
        <w:t>Winnel</w:t>
      </w:r>
      <w:proofErr w:type="spellEnd"/>
      <w:r w:rsidR="000C40B6" w:rsidRPr="00F8785A">
        <w:rPr>
          <w:rFonts w:asciiTheme="minorHAnsi" w:hAnsiTheme="minorHAnsi" w:cstheme="minorHAnsi"/>
          <w:bCs/>
          <w:color w:val="auto"/>
          <w:sz w:val="22"/>
        </w:rPr>
        <w:t xml:space="preserve">, T. Roger, J. F. Dynes, K. A. </w:t>
      </w:r>
      <w:r w:rsidR="000C40B6" w:rsidRPr="000C40B6">
        <w:rPr>
          <w:rFonts w:asciiTheme="minorHAnsi" w:hAnsiTheme="minorHAnsi" w:cstheme="minorHAnsi"/>
          <w:bCs/>
          <w:color w:val="000000" w:themeColor="text1"/>
          <w:sz w:val="22"/>
        </w:rPr>
        <w:t xml:space="preserve">Owen, </w:t>
      </w:r>
      <w:r w:rsidR="000C40B6" w:rsidRPr="000C40B6">
        <w:rPr>
          <w:rFonts w:asciiTheme="minorHAnsi" w:hAnsiTheme="minorHAnsi" w:cstheme="minorHAnsi"/>
          <w:b/>
          <w:color w:val="000000" w:themeColor="text1"/>
          <w:sz w:val="22"/>
          <w:u w:val="single"/>
        </w:rPr>
        <w:t>S. Juárez</w:t>
      </w:r>
      <w:r w:rsidR="000C40B6" w:rsidRPr="000C40B6">
        <w:rPr>
          <w:rFonts w:asciiTheme="minorHAnsi" w:hAnsiTheme="minorHAnsi" w:cstheme="minorHAnsi"/>
          <w:bCs/>
          <w:color w:val="000000" w:themeColor="text1"/>
          <w:sz w:val="22"/>
        </w:rPr>
        <w:t xml:space="preserve">, P. </w:t>
      </w:r>
      <w:proofErr w:type="spellStart"/>
      <w:r w:rsidR="000C40B6" w:rsidRPr="000C40B6">
        <w:rPr>
          <w:rFonts w:asciiTheme="minorHAnsi" w:hAnsiTheme="minorHAnsi" w:cstheme="minorHAnsi"/>
          <w:bCs/>
          <w:color w:val="000000" w:themeColor="text1"/>
          <w:sz w:val="22"/>
        </w:rPr>
        <w:t>Rydlichowski</w:t>
      </w:r>
      <w:proofErr w:type="spellEnd"/>
      <w:r w:rsidR="000C40B6" w:rsidRPr="000C40B6">
        <w:rPr>
          <w:rFonts w:asciiTheme="minorHAnsi" w:hAnsiTheme="minorHAnsi" w:cstheme="minorHAnsi"/>
          <w:bCs/>
          <w:color w:val="000000" w:themeColor="text1"/>
          <w:sz w:val="22"/>
        </w:rPr>
        <w:t xml:space="preserve">, D. </w:t>
      </w:r>
      <w:proofErr w:type="spellStart"/>
      <w:r w:rsidR="000C40B6" w:rsidRPr="000C40B6">
        <w:rPr>
          <w:rFonts w:asciiTheme="minorHAnsi" w:hAnsiTheme="minorHAnsi" w:cstheme="minorHAnsi"/>
          <w:bCs/>
          <w:color w:val="000000" w:themeColor="text1"/>
          <w:sz w:val="22"/>
        </w:rPr>
        <w:t>Vicinanza</w:t>
      </w:r>
      <w:proofErr w:type="spellEnd"/>
      <w:r w:rsidR="000C40B6" w:rsidRPr="000C40B6">
        <w:rPr>
          <w:rFonts w:asciiTheme="minorHAnsi" w:hAnsiTheme="minorHAnsi" w:cstheme="minorHAnsi"/>
          <w:bCs/>
          <w:color w:val="000000" w:themeColor="text1"/>
          <w:sz w:val="22"/>
        </w:rPr>
        <w:t xml:space="preserve">, G. Roberts, A. J. Shields, </w:t>
      </w:r>
      <w:r w:rsidR="000C40B6" w:rsidRPr="000C40B6">
        <w:rPr>
          <w:rFonts w:asciiTheme="minorHAnsi" w:hAnsiTheme="minorHAnsi" w:cstheme="minorHAnsi"/>
          <w:color w:val="000000" w:themeColor="text1"/>
          <w:sz w:val="22"/>
        </w:rPr>
        <w:t>"Coherent Quantum Key Distribution Across National Scale Telecommunication Infrastructure", Single Photon Workshop 2024, Edinburgh, Scotland (UK) November 20, 2024.</w:t>
      </w:r>
    </w:p>
    <w:p w14:paraId="6BC63525" w14:textId="77777777" w:rsidR="00296681" w:rsidRPr="00296681" w:rsidRDefault="00296681" w:rsidP="000C40B6">
      <w:pPr>
        <w:spacing w:after="0" w:line="360" w:lineRule="auto"/>
        <w:rPr>
          <w:rFonts w:asciiTheme="minorHAnsi" w:hAnsiTheme="minorHAnsi" w:cstheme="minorHAnsi"/>
          <w:color w:val="000000" w:themeColor="text1"/>
          <w:sz w:val="10"/>
          <w:szCs w:val="10"/>
        </w:rPr>
      </w:pPr>
    </w:p>
    <w:p w14:paraId="14FA5890" w14:textId="033AFC0B" w:rsidR="00E1544A" w:rsidRDefault="00E1544A" w:rsidP="000C40B6">
      <w:pPr>
        <w:spacing w:after="0" w:line="360" w:lineRule="auto"/>
        <w:rPr>
          <w:rFonts w:asciiTheme="minorHAnsi" w:hAnsiTheme="minorHAnsi" w:cstheme="minorHAnsi"/>
          <w:color w:val="auto"/>
          <w:sz w:val="22"/>
        </w:rPr>
      </w:pPr>
      <w:r w:rsidRPr="00F8785A">
        <w:rPr>
          <w:rFonts w:asciiTheme="minorHAnsi" w:hAnsiTheme="minorHAnsi" w:cstheme="minorHAnsi"/>
          <w:bCs/>
          <w:color w:val="auto"/>
          <w:sz w:val="22"/>
        </w:rPr>
        <w:t>[</w:t>
      </w:r>
      <w:r w:rsidR="00F8785A" w:rsidRPr="00F8785A">
        <w:rPr>
          <w:rFonts w:asciiTheme="minorHAnsi" w:hAnsiTheme="minorHAnsi" w:cstheme="minorHAnsi"/>
          <w:bCs/>
          <w:color w:val="auto"/>
          <w:sz w:val="22"/>
        </w:rPr>
        <w:t>23</w:t>
      </w:r>
      <w:r w:rsidRPr="00F8785A">
        <w:rPr>
          <w:rFonts w:asciiTheme="minorHAnsi" w:hAnsiTheme="minorHAnsi" w:cstheme="minorHAnsi"/>
          <w:bCs/>
          <w:color w:val="auto"/>
          <w:sz w:val="22"/>
        </w:rPr>
        <w:t xml:space="preserve">] </w:t>
      </w:r>
      <w:r w:rsidRPr="00F8785A">
        <w:rPr>
          <w:rFonts w:asciiTheme="minorHAnsi" w:hAnsiTheme="minorHAnsi" w:cstheme="minorHAnsi"/>
          <w:b/>
          <w:bCs/>
          <w:color w:val="auto"/>
          <w:sz w:val="22"/>
          <w:u w:val="single"/>
        </w:rPr>
        <w:t>M. Bolaños</w:t>
      </w:r>
      <w:r w:rsidRPr="00F8785A">
        <w:rPr>
          <w:rFonts w:asciiTheme="minorHAnsi" w:hAnsiTheme="minorHAnsi" w:cstheme="minorHAnsi"/>
          <w:color w:val="auto"/>
          <w:sz w:val="22"/>
        </w:rPr>
        <w:t xml:space="preserve"> et al., “Encoding arbitrary d-dimensional time-bin states”, XIII Quantum </w:t>
      </w:r>
      <w:r w:rsidRPr="004C07FB">
        <w:rPr>
          <w:rFonts w:asciiTheme="minorHAnsi" w:hAnsiTheme="minorHAnsi" w:cstheme="minorHAnsi"/>
          <w:color w:val="auto"/>
          <w:sz w:val="22"/>
        </w:rPr>
        <w:t>Foundations, Cordoba, Argentina, 25-27 November 2024.</w:t>
      </w:r>
    </w:p>
    <w:p w14:paraId="648EEA1D" w14:textId="77777777" w:rsidR="00E01C11" w:rsidRPr="00E01C11" w:rsidRDefault="00E01C11" w:rsidP="000C40B6">
      <w:pPr>
        <w:spacing w:after="0" w:line="360" w:lineRule="auto"/>
        <w:rPr>
          <w:rFonts w:asciiTheme="minorHAnsi" w:hAnsiTheme="minorHAnsi" w:cstheme="minorHAnsi"/>
          <w:color w:val="auto"/>
          <w:sz w:val="10"/>
          <w:szCs w:val="10"/>
        </w:rPr>
      </w:pPr>
    </w:p>
    <w:p w14:paraId="290A8B69" w14:textId="3B4BFB9A" w:rsidR="00E01C11" w:rsidRPr="000C40B6" w:rsidRDefault="00E01C11" w:rsidP="00E01C11">
      <w:pPr>
        <w:spacing w:after="0" w:line="360" w:lineRule="auto"/>
        <w:rPr>
          <w:rFonts w:asciiTheme="minorHAnsi" w:hAnsiTheme="minorHAnsi" w:cstheme="minorHAnsi"/>
          <w:color w:val="000000" w:themeColor="text1"/>
          <w:sz w:val="22"/>
        </w:rPr>
      </w:pPr>
      <w:r w:rsidRPr="00F8785A">
        <w:rPr>
          <w:rFonts w:asciiTheme="minorHAnsi" w:hAnsiTheme="minorHAnsi" w:cstheme="minorHAnsi"/>
          <w:bCs/>
          <w:color w:val="auto"/>
          <w:sz w:val="22"/>
        </w:rPr>
        <w:t>[</w:t>
      </w:r>
      <w:r w:rsidR="00F8785A" w:rsidRPr="00F8785A">
        <w:rPr>
          <w:rFonts w:asciiTheme="minorHAnsi" w:hAnsiTheme="minorHAnsi" w:cstheme="minorHAnsi"/>
          <w:bCs/>
          <w:color w:val="auto"/>
          <w:sz w:val="22"/>
        </w:rPr>
        <w:t>24</w:t>
      </w:r>
      <w:r w:rsidRPr="00F8785A">
        <w:rPr>
          <w:rFonts w:asciiTheme="minorHAnsi" w:hAnsiTheme="minorHAnsi" w:cstheme="minorHAnsi"/>
          <w:bCs/>
          <w:color w:val="auto"/>
          <w:sz w:val="22"/>
        </w:rPr>
        <w:t xml:space="preserve">] </w:t>
      </w:r>
      <w:r w:rsidRPr="00F8785A">
        <w:rPr>
          <w:rFonts w:asciiTheme="minorHAnsi" w:hAnsiTheme="minorHAnsi" w:cstheme="minorHAnsi"/>
          <w:b/>
          <w:color w:val="auto"/>
          <w:sz w:val="22"/>
          <w:u w:val="single"/>
          <w:lang w:eastAsia="es-ES"/>
        </w:rPr>
        <w:t>J. Rey-Domínguez</w:t>
      </w:r>
      <w:r w:rsidRPr="00F8785A">
        <w:rPr>
          <w:rFonts w:asciiTheme="minorHAnsi" w:hAnsiTheme="minorHAnsi" w:cstheme="minorHAnsi"/>
          <w:bCs/>
          <w:color w:val="auto"/>
          <w:sz w:val="22"/>
          <w:lang w:eastAsia="es-ES"/>
        </w:rPr>
        <w:t xml:space="preserve">, et al, </w:t>
      </w:r>
      <w:r w:rsidRPr="00F8785A">
        <w:rPr>
          <w:rFonts w:asciiTheme="minorHAnsi" w:hAnsiTheme="minorHAnsi" w:cstheme="minorHAnsi"/>
          <w:color w:val="auto"/>
          <w:sz w:val="22"/>
        </w:rPr>
        <w:t xml:space="preserve">“Quantum key distribution over an encoded repeater chain with </w:t>
      </w:r>
      <w:r w:rsidRPr="00E01C11">
        <w:rPr>
          <w:rFonts w:asciiTheme="minorHAnsi" w:hAnsiTheme="minorHAnsi" w:cstheme="minorHAnsi"/>
          <w:color w:val="000000" w:themeColor="text1"/>
          <w:sz w:val="22"/>
        </w:rPr>
        <w:t>sequential swapping”</w:t>
      </w:r>
      <w:r>
        <w:rPr>
          <w:rFonts w:asciiTheme="minorHAnsi" w:hAnsiTheme="minorHAnsi" w:cstheme="minorHAnsi"/>
          <w:color w:val="000000" w:themeColor="text1"/>
          <w:sz w:val="22"/>
        </w:rPr>
        <w:t xml:space="preserve">, submitted to </w:t>
      </w:r>
      <w:r w:rsidRPr="00E01C11">
        <w:rPr>
          <w:rFonts w:asciiTheme="minorHAnsi" w:hAnsiTheme="minorHAnsi" w:cstheme="minorHAnsi"/>
          <w:color w:val="000000" w:themeColor="text1"/>
          <w:sz w:val="22"/>
        </w:rPr>
        <w:t>QCNC 2025 (https://www.ieee-qcnc.org/2025).</w:t>
      </w:r>
    </w:p>
    <w:p w14:paraId="2ABBA788" w14:textId="77777777" w:rsidR="007F0D8F" w:rsidRDefault="007F0D8F" w:rsidP="007F0D8F">
      <w:pPr>
        <w:pStyle w:val="Default"/>
        <w:spacing w:line="360" w:lineRule="auto"/>
        <w:jc w:val="both"/>
        <w:rPr>
          <w:rFonts w:asciiTheme="minorHAnsi" w:hAnsiTheme="minorHAnsi" w:cstheme="minorHAnsi"/>
          <w:b/>
          <w:color w:val="auto"/>
          <w:sz w:val="22"/>
          <w:szCs w:val="22"/>
          <w:u w:val="single"/>
        </w:rPr>
      </w:pPr>
    </w:p>
    <w:p w14:paraId="25293515" w14:textId="77777777" w:rsidR="00523FF2" w:rsidRPr="00463E98" w:rsidRDefault="00523FF2" w:rsidP="00523FF2">
      <w:pPr>
        <w:pStyle w:val="Ttulo2"/>
      </w:pPr>
      <w:bookmarkStart w:id="49" w:name="_Toc184731484"/>
      <w:bookmarkStart w:id="50" w:name="_Toc186493957"/>
      <w:r w:rsidRPr="00463E98">
        <w:t>7. Annex</w:t>
      </w:r>
      <w:r>
        <w:t xml:space="preserve"> II</w:t>
      </w:r>
      <w:r w:rsidRPr="00463E98">
        <w:t xml:space="preserve">: </w:t>
      </w:r>
      <w:r>
        <w:t>A</w:t>
      </w:r>
      <w:r w:rsidRPr="00463E98">
        <w:t>cronyms.</w:t>
      </w:r>
      <w:bookmarkEnd w:id="49"/>
      <w:bookmarkEnd w:id="50"/>
      <w:r w:rsidRPr="00463E98">
        <w:t xml:space="preserve"> </w:t>
      </w:r>
    </w:p>
    <w:p w14:paraId="38E63BF9" w14:textId="78AA04F6" w:rsidR="00523FF2" w:rsidRDefault="00523FF2" w:rsidP="00523FF2">
      <w:pPr>
        <w:rPr>
          <w:rFonts w:asciiTheme="minorHAnsi" w:hAnsiTheme="minorHAnsi" w:cstheme="minorHAnsi"/>
          <w:color w:val="auto"/>
          <w:sz w:val="22"/>
          <w:lang w:eastAsia="en-GB"/>
        </w:rPr>
      </w:pPr>
      <w:r>
        <w:rPr>
          <w:rFonts w:asciiTheme="minorHAnsi" w:hAnsiTheme="minorHAnsi" w:cstheme="minorHAnsi"/>
          <w:color w:val="auto"/>
          <w:sz w:val="22"/>
          <w:lang w:eastAsia="en-GB"/>
        </w:rPr>
        <w:t>Acronyms i</w:t>
      </w:r>
      <w:r w:rsidRPr="00450569">
        <w:rPr>
          <w:rFonts w:asciiTheme="minorHAnsi" w:hAnsiTheme="minorHAnsi" w:cstheme="minorHAnsi"/>
          <w:color w:val="auto"/>
          <w:sz w:val="22"/>
          <w:lang w:eastAsia="en-GB"/>
        </w:rPr>
        <w:t xml:space="preserve">n alphabetical order: </w:t>
      </w:r>
      <w:r w:rsidR="00773616">
        <w:rPr>
          <w:rFonts w:asciiTheme="minorHAnsi" w:hAnsiTheme="minorHAnsi" w:cstheme="minorHAnsi"/>
          <w:color w:val="auto"/>
          <w:sz w:val="22"/>
          <w:lang w:eastAsia="en-GB"/>
        </w:rPr>
        <w:t xml:space="preserve"> </w:t>
      </w:r>
    </w:p>
    <w:p w14:paraId="1AB88D5D" w14:textId="77777777" w:rsidR="007D1E89" w:rsidRPr="006909AE" w:rsidRDefault="007D1E89" w:rsidP="006D565E">
      <w:pPr>
        <w:spacing w:after="0" w:line="360" w:lineRule="auto"/>
        <w:rPr>
          <w:rFonts w:asciiTheme="minorHAnsi" w:hAnsiTheme="minorHAnsi" w:cstheme="minorHAnsi"/>
          <w:color w:val="000000" w:themeColor="text1"/>
          <w:sz w:val="22"/>
        </w:rPr>
      </w:pPr>
      <w:r w:rsidRPr="006909AE">
        <w:rPr>
          <w:rFonts w:asciiTheme="minorHAnsi" w:hAnsiTheme="minorHAnsi" w:cstheme="minorHAnsi"/>
          <w:b/>
          <w:color w:val="000000" w:themeColor="text1"/>
          <w:sz w:val="22"/>
        </w:rPr>
        <w:t>AP………………………………</w:t>
      </w:r>
      <w:r w:rsidRPr="006909AE">
        <w:rPr>
          <w:rFonts w:asciiTheme="minorHAnsi" w:hAnsiTheme="minorHAnsi" w:cstheme="minorHAnsi"/>
          <w:color w:val="000000" w:themeColor="text1"/>
          <w:sz w:val="22"/>
        </w:rPr>
        <w:tab/>
        <w:t xml:space="preserve">Associated Partner. </w:t>
      </w:r>
    </w:p>
    <w:p w14:paraId="3513EB8C" w14:textId="77777777" w:rsidR="007D1E89" w:rsidRPr="006909AE" w:rsidRDefault="007D1E89" w:rsidP="006D565E">
      <w:pPr>
        <w:spacing w:after="0" w:line="360" w:lineRule="auto"/>
        <w:rPr>
          <w:rFonts w:asciiTheme="minorHAnsi" w:hAnsiTheme="minorHAnsi" w:cstheme="minorHAnsi"/>
          <w:color w:val="000000" w:themeColor="text1"/>
          <w:sz w:val="22"/>
        </w:rPr>
      </w:pPr>
      <w:r w:rsidRPr="006909AE">
        <w:rPr>
          <w:rFonts w:asciiTheme="minorHAnsi" w:hAnsiTheme="minorHAnsi" w:cstheme="minorHAnsi"/>
          <w:b/>
          <w:color w:val="000000" w:themeColor="text1"/>
          <w:sz w:val="22"/>
        </w:rPr>
        <w:t>CA………………………………</w:t>
      </w:r>
      <w:r w:rsidRPr="006909AE">
        <w:rPr>
          <w:rFonts w:asciiTheme="minorHAnsi" w:hAnsiTheme="minorHAnsi" w:cstheme="minorHAnsi"/>
          <w:color w:val="000000" w:themeColor="text1"/>
          <w:sz w:val="22"/>
        </w:rPr>
        <w:tab/>
        <w:t xml:space="preserve">Consortium Agreement. </w:t>
      </w:r>
    </w:p>
    <w:p w14:paraId="58402DA1" w14:textId="77777777" w:rsidR="007D1E89" w:rsidRPr="006909AE" w:rsidRDefault="007D1E89" w:rsidP="006D565E">
      <w:pPr>
        <w:spacing w:after="0" w:line="360" w:lineRule="auto"/>
        <w:rPr>
          <w:rFonts w:asciiTheme="minorHAnsi" w:hAnsiTheme="minorHAnsi" w:cstheme="minorHAnsi"/>
          <w:color w:val="000000" w:themeColor="text1"/>
          <w:sz w:val="22"/>
        </w:rPr>
      </w:pPr>
      <w:r w:rsidRPr="006909AE">
        <w:rPr>
          <w:rFonts w:asciiTheme="minorHAnsi" w:hAnsiTheme="minorHAnsi" w:cstheme="minorHAnsi"/>
          <w:b/>
          <w:color w:val="000000" w:themeColor="text1"/>
          <w:sz w:val="22"/>
        </w:rPr>
        <w:t>CDP…………………………….</w:t>
      </w:r>
      <w:r w:rsidRPr="006909AE">
        <w:rPr>
          <w:rFonts w:asciiTheme="minorHAnsi" w:hAnsiTheme="minorHAnsi" w:cstheme="minorHAnsi"/>
          <w:color w:val="000000" w:themeColor="text1"/>
          <w:sz w:val="22"/>
        </w:rPr>
        <w:tab/>
        <w:t xml:space="preserve">Career Development Plan. </w:t>
      </w:r>
    </w:p>
    <w:p w14:paraId="3123562D" w14:textId="77777777" w:rsidR="007D1E89" w:rsidRPr="006909AE" w:rsidRDefault="007D1E89" w:rsidP="006D565E">
      <w:pPr>
        <w:spacing w:after="0" w:line="360" w:lineRule="auto"/>
        <w:rPr>
          <w:rFonts w:asciiTheme="minorHAnsi" w:hAnsiTheme="minorHAnsi" w:cstheme="minorHAnsi"/>
          <w:color w:val="000000" w:themeColor="text1"/>
          <w:sz w:val="22"/>
        </w:rPr>
      </w:pPr>
      <w:r w:rsidRPr="006909AE">
        <w:rPr>
          <w:rFonts w:asciiTheme="minorHAnsi" w:hAnsiTheme="minorHAnsi" w:cstheme="minorHAnsi"/>
          <w:b/>
          <w:color w:val="000000" w:themeColor="text1"/>
          <w:sz w:val="22"/>
        </w:rPr>
        <w:t>CS……………………………….</w:t>
      </w:r>
      <w:r w:rsidRPr="006909AE">
        <w:rPr>
          <w:rFonts w:asciiTheme="minorHAnsi" w:hAnsiTheme="minorHAnsi" w:cstheme="minorHAnsi"/>
          <w:color w:val="000000" w:themeColor="text1"/>
          <w:sz w:val="22"/>
        </w:rPr>
        <w:tab/>
        <w:t xml:space="preserve">Complementary Skills. </w:t>
      </w:r>
    </w:p>
    <w:p w14:paraId="33ADCA46" w14:textId="54368BD4" w:rsidR="007D1E89" w:rsidRPr="006909AE" w:rsidRDefault="007D1E89" w:rsidP="006D565E">
      <w:pPr>
        <w:spacing w:after="0" w:line="360" w:lineRule="auto"/>
        <w:rPr>
          <w:rFonts w:asciiTheme="minorHAnsi" w:hAnsiTheme="minorHAnsi" w:cstheme="minorHAnsi"/>
          <w:color w:val="000000" w:themeColor="text1"/>
          <w:sz w:val="22"/>
        </w:rPr>
      </w:pPr>
      <w:r w:rsidRPr="006909AE">
        <w:rPr>
          <w:rFonts w:asciiTheme="minorHAnsi" w:hAnsiTheme="minorHAnsi" w:cstheme="minorHAnsi"/>
          <w:b/>
          <w:color w:val="000000" w:themeColor="text1"/>
          <w:sz w:val="22"/>
        </w:rPr>
        <w:t>CWI…………………………</w:t>
      </w:r>
      <w:r w:rsidR="006D565E" w:rsidRPr="006909AE">
        <w:rPr>
          <w:rFonts w:asciiTheme="minorHAnsi" w:hAnsiTheme="minorHAnsi" w:cstheme="minorHAnsi"/>
          <w:b/>
          <w:color w:val="000000" w:themeColor="text1"/>
          <w:sz w:val="22"/>
        </w:rPr>
        <w:t>….</w:t>
      </w:r>
      <w:r w:rsidR="006909AE" w:rsidRPr="006909AE">
        <w:rPr>
          <w:color w:val="000000" w:themeColor="text1"/>
        </w:rPr>
        <w:t xml:space="preserve"> </w:t>
      </w:r>
      <w:r w:rsidR="006909AE" w:rsidRPr="006909AE">
        <w:rPr>
          <w:rFonts w:asciiTheme="minorHAnsi" w:hAnsiTheme="minorHAnsi" w:cstheme="minorHAnsi"/>
          <w:color w:val="000000" w:themeColor="text1"/>
          <w:sz w:val="22"/>
        </w:rPr>
        <w:t xml:space="preserve">Centrum </w:t>
      </w:r>
      <w:proofErr w:type="spellStart"/>
      <w:r w:rsidR="006909AE" w:rsidRPr="006909AE">
        <w:rPr>
          <w:rFonts w:asciiTheme="minorHAnsi" w:hAnsiTheme="minorHAnsi" w:cstheme="minorHAnsi"/>
          <w:color w:val="000000" w:themeColor="text1"/>
          <w:sz w:val="22"/>
        </w:rPr>
        <w:t>Wiskunde</w:t>
      </w:r>
      <w:proofErr w:type="spellEnd"/>
      <w:r w:rsidR="006909AE" w:rsidRPr="006909AE">
        <w:rPr>
          <w:rFonts w:asciiTheme="minorHAnsi" w:hAnsiTheme="minorHAnsi" w:cstheme="minorHAnsi"/>
          <w:color w:val="000000" w:themeColor="text1"/>
          <w:sz w:val="22"/>
        </w:rPr>
        <w:t xml:space="preserve"> &amp; </w:t>
      </w:r>
      <w:proofErr w:type="spellStart"/>
      <w:r w:rsidR="006909AE" w:rsidRPr="006909AE">
        <w:rPr>
          <w:rFonts w:asciiTheme="minorHAnsi" w:hAnsiTheme="minorHAnsi" w:cstheme="minorHAnsi"/>
          <w:color w:val="000000" w:themeColor="text1"/>
          <w:sz w:val="22"/>
        </w:rPr>
        <w:t>Informatica</w:t>
      </w:r>
      <w:proofErr w:type="spellEnd"/>
    </w:p>
    <w:p w14:paraId="2D35B5AC" w14:textId="77777777" w:rsidR="007D1E89" w:rsidRPr="006909AE" w:rsidRDefault="007D1E89" w:rsidP="006D565E">
      <w:pPr>
        <w:spacing w:after="0" w:line="360" w:lineRule="auto"/>
        <w:rPr>
          <w:rFonts w:asciiTheme="minorHAnsi" w:hAnsiTheme="minorHAnsi" w:cstheme="minorHAnsi"/>
          <w:color w:val="000000" w:themeColor="text1"/>
          <w:sz w:val="22"/>
        </w:rPr>
      </w:pPr>
      <w:r w:rsidRPr="006909AE">
        <w:rPr>
          <w:rFonts w:asciiTheme="minorHAnsi" w:hAnsiTheme="minorHAnsi" w:cstheme="minorHAnsi"/>
          <w:b/>
          <w:color w:val="000000" w:themeColor="text1"/>
          <w:sz w:val="22"/>
        </w:rPr>
        <w:t>D…………………………….….</w:t>
      </w:r>
      <w:r w:rsidRPr="006909AE">
        <w:rPr>
          <w:rFonts w:asciiTheme="minorHAnsi" w:hAnsiTheme="minorHAnsi" w:cstheme="minorHAnsi"/>
          <w:color w:val="000000" w:themeColor="text1"/>
          <w:sz w:val="22"/>
        </w:rPr>
        <w:tab/>
        <w:t xml:space="preserve">Deliverable. </w:t>
      </w:r>
    </w:p>
    <w:p w14:paraId="008763F3" w14:textId="77777777" w:rsidR="007D1E89" w:rsidRPr="006909AE" w:rsidRDefault="007D1E89" w:rsidP="006D565E">
      <w:pPr>
        <w:spacing w:after="0" w:line="360" w:lineRule="auto"/>
        <w:jc w:val="left"/>
        <w:rPr>
          <w:rFonts w:asciiTheme="minorHAnsi" w:hAnsiTheme="minorHAnsi" w:cstheme="minorHAnsi"/>
          <w:color w:val="000000" w:themeColor="text1"/>
          <w:sz w:val="22"/>
        </w:rPr>
      </w:pPr>
      <w:r w:rsidRPr="006909AE">
        <w:rPr>
          <w:rFonts w:asciiTheme="minorHAnsi" w:hAnsiTheme="minorHAnsi" w:cstheme="minorHAnsi"/>
          <w:b/>
          <w:color w:val="000000" w:themeColor="text1"/>
          <w:sz w:val="22"/>
        </w:rPr>
        <w:t>DC………………………………</w:t>
      </w:r>
      <w:r w:rsidRPr="006909AE">
        <w:rPr>
          <w:rFonts w:asciiTheme="minorHAnsi" w:hAnsiTheme="minorHAnsi" w:cstheme="minorHAnsi"/>
          <w:color w:val="000000" w:themeColor="text1"/>
          <w:sz w:val="22"/>
        </w:rPr>
        <w:tab/>
        <w:t>Doctoral Candidate.</w:t>
      </w:r>
      <w:bookmarkStart w:id="51" w:name="_GoBack"/>
      <w:bookmarkEnd w:id="51"/>
    </w:p>
    <w:p w14:paraId="65121A4C" w14:textId="77777777" w:rsidR="007D1E89" w:rsidRPr="00B52771" w:rsidRDefault="007D1E89" w:rsidP="006D565E">
      <w:pPr>
        <w:spacing w:after="0" w:line="360" w:lineRule="auto"/>
        <w:jc w:val="left"/>
        <w:rPr>
          <w:rFonts w:asciiTheme="minorHAnsi" w:hAnsiTheme="minorHAnsi" w:cstheme="minorHAnsi"/>
          <w:color w:val="auto"/>
          <w:sz w:val="22"/>
        </w:rPr>
      </w:pPr>
      <w:r w:rsidRPr="00B52771">
        <w:rPr>
          <w:rFonts w:asciiTheme="minorHAnsi" w:hAnsiTheme="minorHAnsi" w:cstheme="minorHAnsi"/>
          <w:b/>
          <w:color w:val="auto"/>
          <w:sz w:val="22"/>
        </w:rPr>
        <w:lastRenderedPageBreak/>
        <w:t>DF……………………………...</w:t>
      </w:r>
      <w:r w:rsidRPr="00B52771">
        <w:rPr>
          <w:rFonts w:asciiTheme="minorHAnsi" w:hAnsiTheme="minorHAnsi" w:cstheme="minorHAnsi"/>
          <w:color w:val="auto"/>
          <w:sz w:val="22"/>
        </w:rPr>
        <w:tab/>
        <w:t>DC Forum.</w:t>
      </w:r>
    </w:p>
    <w:p w14:paraId="0287B838" w14:textId="77777777" w:rsidR="007D1E89" w:rsidRPr="00B52771" w:rsidRDefault="007D1E89" w:rsidP="006D565E">
      <w:pPr>
        <w:spacing w:after="0" w:line="360" w:lineRule="auto"/>
        <w:jc w:val="left"/>
        <w:rPr>
          <w:rFonts w:asciiTheme="minorHAnsi" w:hAnsiTheme="minorHAnsi" w:cstheme="minorHAnsi"/>
          <w:color w:val="auto"/>
          <w:sz w:val="22"/>
        </w:rPr>
      </w:pPr>
      <w:r w:rsidRPr="00B52771">
        <w:rPr>
          <w:rFonts w:asciiTheme="minorHAnsi" w:hAnsiTheme="minorHAnsi" w:cstheme="minorHAnsi"/>
          <w:b/>
          <w:color w:val="auto"/>
          <w:sz w:val="22"/>
        </w:rPr>
        <w:t>DF……………………………...</w:t>
      </w:r>
      <w:r w:rsidRPr="00B52771">
        <w:rPr>
          <w:rFonts w:asciiTheme="minorHAnsi" w:hAnsiTheme="minorHAnsi" w:cstheme="minorHAnsi"/>
          <w:color w:val="auto"/>
          <w:sz w:val="22"/>
        </w:rPr>
        <w:t>Doctoral Candidate Forum.</w:t>
      </w:r>
    </w:p>
    <w:p w14:paraId="2BB2FCC9" w14:textId="2EF92047" w:rsidR="007D1E89" w:rsidRPr="00B52771" w:rsidRDefault="007D1E89" w:rsidP="006D565E">
      <w:pPr>
        <w:spacing w:after="0" w:line="360" w:lineRule="auto"/>
        <w:jc w:val="left"/>
        <w:rPr>
          <w:rFonts w:asciiTheme="minorHAnsi" w:hAnsiTheme="minorHAnsi" w:cstheme="minorHAnsi"/>
          <w:color w:val="auto"/>
          <w:sz w:val="22"/>
        </w:rPr>
      </w:pPr>
      <w:r w:rsidRPr="00B52771">
        <w:rPr>
          <w:rFonts w:asciiTheme="minorHAnsi" w:hAnsiTheme="minorHAnsi" w:cstheme="minorHAnsi"/>
          <w:b/>
          <w:color w:val="auto"/>
          <w:sz w:val="22"/>
        </w:rPr>
        <w:t>DIC……………………….…</w:t>
      </w:r>
      <w:proofErr w:type="gramStart"/>
      <w:r w:rsidRPr="00B52771">
        <w:rPr>
          <w:rFonts w:asciiTheme="minorHAnsi" w:hAnsiTheme="minorHAnsi" w:cstheme="minorHAnsi"/>
          <w:b/>
          <w:color w:val="auto"/>
          <w:sz w:val="22"/>
        </w:rPr>
        <w:t>…</w:t>
      </w:r>
      <w:r w:rsidR="00E4747F" w:rsidRPr="00B52771">
        <w:rPr>
          <w:rFonts w:asciiTheme="minorHAnsi" w:hAnsiTheme="minorHAnsi" w:cstheme="minorHAnsi"/>
          <w:b/>
          <w:color w:val="auto"/>
          <w:sz w:val="22"/>
        </w:rPr>
        <w:t>.</w:t>
      </w:r>
      <w:r w:rsidR="00E4747F" w:rsidRPr="00B52771">
        <w:rPr>
          <w:rFonts w:asciiTheme="minorHAnsi" w:hAnsiTheme="minorHAnsi" w:cstheme="minorHAnsi"/>
          <w:color w:val="auto"/>
          <w:sz w:val="22"/>
        </w:rPr>
        <w:t>Dissemination</w:t>
      </w:r>
      <w:proofErr w:type="gramEnd"/>
      <w:r w:rsidR="00E4747F" w:rsidRPr="00B52771">
        <w:rPr>
          <w:rFonts w:asciiTheme="minorHAnsi" w:hAnsiTheme="minorHAnsi" w:cstheme="minorHAnsi"/>
          <w:color w:val="auto"/>
          <w:sz w:val="22"/>
        </w:rPr>
        <w:t xml:space="preserve"> and Impact Committee</w:t>
      </w:r>
      <w:r w:rsidR="00E4747F" w:rsidRPr="00B52771">
        <w:rPr>
          <w:rFonts w:asciiTheme="minorHAnsi" w:hAnsiTheme="minorHAnsi" w:cstheme="minorHAnsi"/>
          <w:b/>
          <w:color w:val="auto"/>
          <w:sz w:val="22"/>
        </w:rPr>
        <w:t>.</w:t>
      </w:r>
    </w:p>
    <w:p w14:paraId="0C986698" w14:textId="77777777" w:rsidR="007D1E89" w:rsidRPr="00B52771" w:rsidRDefault="007D1E89" w:rsidP="006D565E">
      <w:pPr>
        <w:spacing w:after="0" w:line="360" w:lineRule="auto"/>
        <w:jc w:val="left"/>
        <w:rPr>
          <w:rFonts w:asciiTheme="minorHAnsi" w:hAnsiTheme="minorHAnsi" w:cstheme="minorHAnsi"/>
          <w:color w:val="auto"/>
          <w:sz w:val="22"/>
        </w:rPr>
      </w:pPr>
      <w:r w:rsidRPr="00B52771">
        <w:rPr>
          <w:rFonts w:asciiTheme="minorHAnsi" w:hAnsiTheme="minorHAnsi" w:cstheme="minorHAnsi"/>
          <w:b/>
          <w:color w:val="auto"/>
          <w:sz w:val="22"/>
        </w:rPr>
        <w:t>DIC………………………….….</w:t>
      </w:r>
      <w:r w:rsidRPr="00B52771">
        <w:rPr>
          <w:rFonts w:asciiTheme="minorHAnsi" w:hAnsiTheme="minorHAnsi" w:cstheme="minorHAnsi"/>
          <w:color w:val="auto"/>
          <w:sz w:val="22"/>
        </w:rPr>
        <w:tab/>
        <w:t xml:space="preserve">Dissemination Impact Committee. </w:t>
      </w:r>
    </w:p>
    <w:p w14:paraId="4DA488D8" w14:textId="77777777" w:rsidR="007D1E89" w:rsidRPr="00B52771" w:rsidRDefault="007D1E89" w:rsidP="006D565E">
      <w:pPr>
        <w:spacing w:after="0" w:line="360" w:lineRule="auto"/>
        <w:jc w:val="left"/>
        <w:rPr>
          <w:rFonts w:asciiTheme="minorHAnsi" w:hAnsiTheme="minorHAnsi" w:cstheme="minorHAnsi"/>
          <w:color w:val="auto"/>
          <w:sz w:val="22"/>
        </w:rPr>
      </w:pPr>
      <w:r w:rsidRPr="00B52771">
        <w:rPr>
          <w:rFonts w:asciiTheme="minorHAnsi" w:hAnsiTheme="minorHAnsi" w:cstheme="minorHAnsi"/>
          <w:b/>
          <w:color w:val="auto"/>
          <w:sz w:val="22"/>
        </w:rPr>
        <w:t>DMP……………………………</w:t>
      </w:r>
      <w:r w:rsidRPr="00B52771">
        <w:rPr>
          <w:rFonts w:asciiTheme="minorHAnsi" w:hAnsiTheme="minorHAnsi" w:cstheme="minorHAnsi"/>
          <w:color w:val="auto"/>
          <w:sz w:val="22"/>
        </w:rPr>
        <w:t>Data Management Plan.</w:t>
      </w:r>
    </w:p>
    <w:p w14:paraId="3C22A614" w14:textId="77777777" w:rsidR="007D1E89" w:rsidRPr="00B52771" w:rsidRDefault="007D1E89" w:rsidP="006D565E">
      <w:pPr>
        <w:spacing w:after="0" w:line="360" w:lineRule="auto"/>
        <w:jc w:val="left"/>
        <w:rPr>
          <w:rFonts w:asciiTheme="minorHAnsi" w:hAnsiTheme="minorHAnsi" w:cstheme="minorHAnsi"/>
          <w:color w:val="auto"/>
          <w:sz w:val="22"/>
        </w:rPr>
      </w:pPr>
      <w:r w:rsidRPr="00B52771">
        <w:rPr>
          <w:rFonts w:asciiTheme="minorHAnsi" w:hAnsiTheme="minorHAnsi" w:cstheme="minorHAnsi"/>
          <w:b/>
          <w:color w:val="auto"/>
          <w:sz w:val="22"/>
        </w:rPr>
        <w:t>DR.………………………….</w:t>
      </w:r>
      <w:proofErr w:type="gramStart"/>
      <w:r w:rsidRPr="00B52771">
        <w:rPr>
          <w:rFonts w:asciiTheme="minorHAnsi" w:hAnsiTheme="minorHAnsi" w:cstheme="minorHAnsi"/>
          <w:b/>
          <w:color w:val="auto"/>
          <w:sz w:val="22"/>
        </w:rPr>
        <w:t>….</w:t>
      </w:r>
      <w:r w:rsidRPr="00B52771">
        <w:rPr>
          <w:rFonts w:asciiTheme="minorHAnsi" w:hAnsiTheme="minorHAnsi" w:cstheme="minorHAnsi"/>
          <w:color w:val="auto"/>
          <w:sz w:val="22"/>
        </w:rPr>
        <w:t>Director</w:t>
      </w:r>
      <w:proofErr w:type="gramEnd"/>
      <w:r w:rsidRPr="00B52771">
        <w:rPr>
          <w:rFonts w:asciiTheme="minorHAnsi" w:hAnsiTheme="minorHAnsi" w:cstheme="minorHAnsi"/>
          <w:color w:val="auto"/>
          <w:sz w:val="22"/>
        </w:rPr>
        <w:t xml:space="preserve"> of Research. </w:t>
      </w:r>
    </w:p>
    <w:p w14:paraId="184A1E6A"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DT………………………</w:t>
      </w:r>
      <w:proofErr w:type="gramStart"/>
      <w:r w:rsidRPr="00B52771">
        <w:rPr>
          <w:rFonts w:asciiTheme="minorHAnsi" w:hAnsiTheme="minorHAnsi" w:cstheme="minorHAnsi"/>
          <w:b/>
          <w:color w:val="auto"/>
          <w:sz w:val="22"/>
        </w:rPr>
        <w:t>…..</w:t>
      </w:r>
      <w:proofErr w:type="gramEnd"/>
      <w:r w:rsidRPr="00B52771">
        <w:rPr>
          <w:rFonts w:asciiTheme="minorHAnsi" w:hAnsiTheme="minorHAnsi" w:cstheme="minorHAnsi"/>
          <w:b/>
          <w:color w:val="auto"/>
          <w:sz w:val="22"/>
        </w:rPr>
        <w:t>….</w:t>
      </w:r>
      <w:r w:rsidRPr="00B52771">
        <w:rPr>
          <w:rFonts w:asciiTheme="minorHAnsi" w:hAnsiTheme="minorHAnsi" w:cstheme="minorHAnsi"/>
          <w:color w:val="auto"/>
          <w:sz w:val="22"/>
        </w:rPr>
        <w:tab/>
        <w:t xml:space="preserve">Director of Training. </w:t>
      </w:r>
    </w:p>
    <w:p w14:paraId="6E7D977B" w14:textId="45B4A6E9"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DTU…………………………</w:t>
      </w:r>
      <w:proofErr w:type="gramStart"/>
      <w:r w:rsidRPr="00B52771">
        <w:rPr>
          <w:rFonts w:asciiTheme="minorHAnsi" w:hAnsiTheme="minorHAnsi" w:cstheme="minorHAnsi"/>
          <w:b/>
          <w:color w:val="auto"/>
          <w:sz w:val="22"/>
        </w:rPr>
        <w:t>….</w:t>
      </w:r>
      <w:proofErr w:type="spellStart"/>
      <w:r w:rsidR="00C463ED" w:rsidRPr="00B52771">
        <w:rPr>
          <w:rFonts w:asciiTheme="minorHAnsi" w:hAnsiTheme="minorHAnsi" w:cstheme="minorHAnsi"/>
          <w:color w:val="auto"/>
          <w:sz w:val="22"/>
        </w:rPr>
        <w:t>Danmark</w:t>
      </w:r>
      <w:r w:rsidR="007C6345" w:rsidRPr="00B52771">
        <w:rPr>
          <w:rFonts w:asciiTheme="minorHAnsi" w:hAnsiTheme="minorHAnsi" w:cstheme="minorHAnsi"/>
          <w:color w:val="auto"/>
          <w:sz w:val="22"/>
        </w:rPr>
        <w:t>s</w:t>
      </w:r>
      <w:proofErr w:type="spellEnd"/>
      <w:proofErr w:type="gramEnd"/>
      <w:r w:rsidR="007C6345" w:rsidRPr="00B52771">
        <w:rPr>
          <w:rFonts w:asciiTheme="minorHAnsi" w:hAnsiTheme="minorHAnsi" w:cstheme="minorHAnsi"/>
          <w:color w:val="auto"/>
          <w:sz w:val="22"/>
        </w:rPr>
        <w:t xml:space="preserve"> </w:t>
      </w:r>
      <w:proofErr w:type="spellStart"/>
      <w:r w:rsidR="007C6345" w:rsidRPr="00B52771">
        <w:rPr>
          <w:rFonts w:asciiTheme="minorHAnsi" w:hAnsiTheme="minorHAnsi" w:cstheme="minorHAnsi"/>
          <w:color w:val="auto"/>
          <w:sz w:val="22"/>
        </w:rPr>
        <w:t>Tekniske</w:t>
      </w:r>
      <w:proofErr w:type="spellEnd"/>
      <w:r w:rsidR="007C6345" w:rsidRPr="00B52771">
        <w:rPr>
          <w:rFonts w:asciiTheme="minorHAnsi" w:hAnsiTheme="minorHAnsi" w:cstheme="minorHAnsi"/>
          <w:color w:val="auto"/>
          <w:sz w:val="22"/>
        </w:rPr>
        <w:t xml:space="preserve"> </w:t>
      </w:r>
      <w:proofErr w:type="spellStart"/>
      <w:r w:rsidR="007C6345" w:rsidRPr="00B52771">
        <w:rPr>
          <w:rFonts w:asciiTheme="minorHAnsi" w:hAnsiTheme="minorHAnsi" w:cstheme="minorHAnsi"/>
          <w:color w:val="auto"/>
          <w:sz w:val="22"/>
        </w:rPr>
        <w:t>Universitet</w:t>
      </w:r>
      <w:proofErr w:type="spellEnd"/>
      <w:r w:rsidR="007C6345" w:rsidRPr="00B52771">
        <w:rPr>
          <w:rFonts w:asciiTheme="minorHAnsi" w:hAnsiTheme="minorHAnsi" w:cstheme="minorHAnsi"/>
          <w:color w:val="auto"/>
          <w:sz w:val="22"/>
        </w:rPr>
        <w:t xml:space="preserve"> </w:t>
      </w:r>
      <w:r w:rsidR="006D569F" w:rsidRPr="00B52771">
        <w:rPr>
          <w:rFonts w:asciiTheme="minorHAnsi" w:hAnsiTheme="minorHAnsi" w:cstheme="minorHAnsi"/>
          <w:color w:val="auto"/>
          <w:sz w:val="22"/>
        </w:rPr>
        <w:t>(</w:t>
      </w:r>
      <w:r w:rsidR="007C6345" w:rsidRPr="00B52771">
        <w:rPr>
          <w:rFonts w:asciiTheme="minorHAnsi" w:hAnsiTheme="minorHAnsi" w:cstheme="minorHAnsi"/>
          <w:color w:val="auto"/>
          <w:sz w:val="22"/>
        </w:rPr>
        <w:t>Technical University of Denmark</w:t>
      </w:r>
      <w:r w:rsidR="006D569F" w:rsidRPr="00B52771">
        <w:rPr>
          <w:rFonts w:asciiTheme="minorHAnsi" w:hAnsiTheme="minorHAnsi" w:cstheme="minorHAnsi"/>
          <w:color w:val="auto"/>
          <w:sz w:val="22"/>
        </w:rPr>
        <w:t>)</w:t>
      </w:r>
      <w:r w:rsidRPr="00B52771">
        <w:rPr>
          <w:rFonts w:asciiTheme="minorHAnsi" w:hAnsiTheme="minorHAnsi" w:cstheme="minorHAnsi"/>
          <w:color w:val="auto"/>
          <w:sz w:val="22"/>
        </w:rPr>
        <w:t xml:space="preserve"> </w:t>
      </w:r>
    </w:p>
    <w:p w14:paraId="632934C1"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EC……………………………</w:t>
      </w:r>
      <w:proofErr w:type="gramStart"/>
      <w:r w:rsidRPr="00B52771">
        <w:rPr>
          <w:rFonts w:asciiTheme="minorHAnsi" w:hAnsiTheme="minorHAnsi" w:cstheme="minorHAnsi"/>
          <w:b/>
          <w:color w:val="auto"/>
          <w:sz w:val="22"/>
        </w:rPr>
        <w:t>….</w:t>
      </w:r>
      <w:r w:rsidRPr="00B52771">
        <w:rPr>
          <w:rFonts w:asciiTheme="minorHAnsi" w:hAnsiTheme="minorHAnsi" w:cstheme="minorHAnsi"/>
          <w:color w:val="auto"/>
          <w:sz w:val="22"/>
        </w:rPr>
        <w:t>European</w:t>
      </w:r>
      <w:proofErr w:type="gramEnd"/>
      <w:r w:rsidRPr="00B52771">
        <w:rPr>
          <w:rFonts w:asciiTheme="minorHAnsi" w:hAnsiTheme="minorHAnsi" w:cstheme="minorHAnsi"/>
          <w:color w:val="auto"/>
          <w:sz w:val="22"/>
        </w:rPr>
        <w:t xml:space="preserve"> Commission. </w:t>
      </w:r>
    </w:p>
    <w:p w14:paraId="429B61CF"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EU………………………………</w:t>
      </w:r>
      <w:r w:rsidRPr="00B52771">
        <w:rPr>
          <w:rFonts w:asciiTheme="minorHAnsi" w:hAnsiTheme="minorHAnsi" w:cstheme="minorHAnsi"/>
          <w:color w:val="auto"/>
          <w:sz w:val="22"/>
        </w:rPr>
        <w:t xml:space="preserve">European Union. </w:t>
      </w:r>
    </w:p>
    <w:p w14:paraId="5DC3082B"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FG……………………………...</w:t>
      </w:r>
      <w:r w:rsidRPr="00B52771">
        <w:rPr>
          <w:rFonts w:asciiTheme="minorHAnsi" w:hAnsiTheme="minorHAnsi" w:cstheme="minorHAnsi"/>
          <w:color w:val="auto"/>
          <w:sz w:val="22"/>
        </w:rPr>
        <w:t xml:space="preserve">Finance Group. </w:t>
      </w:r>
    </w:p>
    <w:p w14:paraId="1E1D33E9"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GA………………………………</w:t>
      </w:r>
      <w:r w:rsidRPr="00B52771">
        <w:rPr>
          <w:rFonts w:asciiTheme="minorHAnsi" w:hAnsiTheme="minorHAnsi" w:cstheme="minorHAnsi"/>
          <w:color w:val="auto"/>
          <w:sz w:val="22"/>
        </w:rPr>
        <w:t>Grant Agreement.</w:t>
      </w:r>
    </w:p>
    <w:p w14:paraId="615D46C3"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IAB…………………………</w:t>
      </w:r>
      <w:proofErr w:type="gramStart"/>
      <w:r w:rsidRPr="00B52771">
        <w:rPr>
          <w:rFonts w:asciiTheme="minorHAnsi" w:hAnsiTheme="minorHAnsi" w:cstheme="minorHAnsi"/>
          <w:b/>
          <w:color w:val="auto"/>
          <w:sz w:val="22"/>
        </w:rPr>
        <w:t>…..</w:t>
      </w:r>
      <w:proofErr w:type="gramEnd"/>
      <w:r w:rsidRPr="00B52771">
        <w:rPr>
          <w:rFonts w:asciiTheme="minorHAnsi" w:hAnsiTheme="minorHAnsi" w:cstheme="minorHAnsi"/>
          <w:color w:val="auto"/>
          <w:sz w:val="22"/>
        </w:rPr>
        <w:t xml:space="preserve">Industrial Advisory Board. </w:t>
      </w:r>
    </w:p>
    <w:p w14:paraId="52708DDE"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IACR……………………………</w:t>
      </w:r>
      <w:r w:rsidRPr="00B52771">
        <w:rPr>
          <w:rFonts w:asciiTheme="minorHAnsi" w:hAnsiTheme="minorHAnsi" w:cstheme="minorHAnsi"/>
          <w:color w:val="auto"/>
          <w:sz w:val="22"/>
        </w:rPr>
        <w:t>International Association for Cryptologic Research.</w:t>
      </w:r>
    </w:p>
    <w:p w14:paraId="42FF4E1F" w14:textId="7FCE42BD" w:rsidR="007D1E89" w:rsidRPr="00B52771" w:rsidRDefault="007D1E89" w:rsidP="006D565E">
      <w:pPr>
        <w:spacing w:after="0" w:line="360" w:lineRule="auto"/>
        <w:rPr>
          <w:rFonts w:asciiTheme="minorHAnsi" w:hAnsiTheme="minorHAnsi" w:cstheme="minorHAnsi"/>
          <w:color w:val="auto"/>
          <w:sz w:val="22"/>
          <w:lang w:val="es-ES"/>
        </w:rPr>
      </w:pPr>
      <w:r w:rsidRPr="00B52771">
        <w:rPr>
          <w:rFonts w:asciiTheme="minorHAnsi" w:hAnsiTheme="minorHAnsi" w:cstheme="minorHAnsi"/>
          <w:b/>
          <w:color w:val="auto"/>
          <w:sz w:val="22"/>
          <w:lang w:val="es-ES"/>
        </w:rPr>
        <w:t>IDQ………………………</w:t>
      </w:r>
      <w:proofErr w:type="gramStart"/>
      <w:r w:rsidRPr="00B52771">
        <w:rPr>
          <w:rFonts w:asciiTheme="minorHAnsi" w:hAnsiTheme="minorHAnsi" w:cstheme="minorHAnsi"/>
          <w:b/>
          <w:color w:val="auto"/>
          <w:sz w:val="22"/>
          <w:lang w:val="es-ES"/>
        </w:rPr>
        <w:t>…….</w:t>
      </w:r>
      <w:proofErr w:type="gramEnd"/>
      <w:r w:rsidR="00F73F54" w:rsidRPr="00B52771">
        <w:rPr>
          <w:rFonts w:asciiTheme="minorHAnsi" w:hAnsiTheme="minorHAnsi" w:cstheme="minorHAnsi"/>
          <w:color w:val="auto"/>
          <w:sz w:val="22"/>
          <w:lang w:val="es-ES"/>
        </w:rPr>
        <w:t>ID</w:t>
      </w:r>
      <w:r w:rsidRPr="00B52771">
        <w:rPr>
          <w:rFonts w:asciiTheme="minorHAnsi" w:hAnsiTheme="minorHAnsi" w:cstheme="minorHAnsi"/>
          <w:color w:val="auto"/>
          <w:sz w:val="22"/>
          <w:lang w:val="es-ES"/>
        </w:rPr>
        <w:t xml:space="preserve"> </w:t>
      </w:r>
      <w:proofErr w:type="spellStart"/>
      <w:r w:rsidRPr="00B52771">
        <w:rPr>
          <w:rFonts w:asciiTheme="minorHAnsi" w:hAnsiTheme="minorHAnsi" w:cstheme="minorHAnsi"/>
          <w:color w:val="auto"/>
          <w:sz w:val="22"/>
          <w:lang w:val="es-ES"/>
        </w:rPr>
        <w:t>Quantique</w:t>
      </w:r>
      <w:proofErr w:type="spellEnd"/>
      <w:r w:rsidRPr="00B52771">
        <w:rPr>
          <w:rFonts w:asciiTheme="minorHAnsi" w:hAnsiTheme="minorHAnsi" w:cstheme="minorHAnsi"/>
          <w:color w:val="auto"/>
          <w:sz w:val="22"/>
          <w:lang w:val="es-ES"/>
        </w:rPr>
        <w:t xml:space="preserve"> SA.</w:t>
      </w:r>
    </w:p>
    <w:p w14:paraId="52C8D2AF" w14:textId="7C126CAB" w:rsidR="007D1E89" w:rsidRPr="00B52771" w:rsidRDefault="007D1E89" w:rsidP="003F6643">
      <w:pPr>
        <w:spacing w:after="0" w:line="360" w:lineRule="auto"/>
        <w:rPr>
          <w:rFonts w:asciiTheme="minorHAnsi" w:hAnsiTheme="minorHAnsi" w:cstheme="minorHAnsi"/>
          <w:b/>
          <w:color w:val="auto"/>
          <w:sz w:val="22"/>
          <w:lang w:val="es-ES"/>
        </w:rPr>
      </w:pPr>
      <w:r w:rsidRPr="00B52771">
        <w:rPr>
          <w:rFonts w:asciiTheme="minorHAnsi" w:hAnsiTheme="minorHAnsi" w:cstheme="minorHAnsi"/>
          <w:b/>
          <w:color w:val="auto"/>
          <w:sz w:val="22"/>
          <w:lang w:val="es-ES"/>
        </w:rPr>
        <w:t>INRIM…………………………</w:t>
      </w:r>
      <w:r w:rsidR="003F6643" w:rsidRPr="00B52771">
        <w:rPr>
          <w:rFonts w:asciiTheme="minorHAnsi" w:hAnsiTheme="minorHAnsi" w:cstheme="minorHAnsi"/>
          <w:color w:val="auto"/>
          <w:sz w:val="22"/>
          <w:lang w:val="es-ES"/>
        </w:rPr>
        <w:t xml:space="preserve">Instituto </w:t>
      </w:r>
      <w:proofErr w:type="spellStart"/>
      <w:r w:rsidR="003F6643" w:rsidRPr="00B52771">
        <w:rPr>
          <w:rFonts w:asciiTheme="minorHAnsi" w:hAnsiTheme="minorHAnsi" w:cstheme="minorHAnsi"/>
          <w:color w:val="auto"/>
          <w:sz w:val="22"/>
          <w:lang w:val="es-ES"/>
        </w:rPr>
        <w:t>Nazionale</w:t>
      </w:r>
      <w:proofErr w:type="spellEnd"/>
      <w:r w:rsidR="003F6643" w:rsidRPr="00B52771">
        <w:rPr>
          <w:rFonts w:asciiTheme="minorHAnsi" w:hAnsiTheme="minorHAnsi" w:cstheme="minorHAnsi"/>
          <w:color w:val="auto"/>
          <w:sz w:val="22"/>
          <w:lang w:val="es-ES"/>
        </w:rPr>
        <w:t xml:space="preserve"> di </w:t>
      </w:r>
      <w:proofErr w:type="spellStart"/>
      <w:r w:rsidR="003F6643" w:rsidRPr="00B52771">
        <w:rPr>
          <w:rFonts w:asciiTheme="minorHAnsi" w:hAnsiTheme="minorHAnsi" w:cstheme="minorHAnsi"/>
          <w:color w:val="auto"/>
          <w:sz w:val="22"/>
          <w:lang w:val="es-ES"/>
        </w:rPr>
        <w:t>Ricerca</w:t>
      </w:r>
      <w:proofErr w:type="spellEnd"/>
      <w:r w:rsidR="003F6643" w:rsidRPr="00B52771">
        <w:rPr>
          <w:rFonts w:asciiTheme="minorHAnsi" w:hAnsiTheme="minorHAnsi" w:cstheme="minorHAnsi"/>
          <w:color w:val="auto"/>
          <w:sz w:val="22"/>
          <w:lang w:val="es-ES"/>
        </w:rPr>
        <w:t xml:space="preserve"> </w:t>
      </w:r>
      <w:proofErr w:type="spellStart"/>
      <w:r w:rsidR="003F6643" w:rsidRPr="00B52771">
        <w:rPr>
          <w:rFonts w:asciiTheme="minorHAnsi" w:hAnsiTheme="minorHAnsi" w:cstheme="minorHAnsi"/>
          <w:color w:val="auto"/>
          <w:sz w:val="22"/>
          <w:lang w:val="es-ES"/>
        </w:rPr>
        <w:t>Metrologica</w:t>
      </w:r>
      <w:proofErr w:type="spellEnd"/>
      <w:r w:rsidR="003F6643" w:rsidRPr="00B52771">
        <w:rPr>
          <w:rFonts w:asciiTheme="minorHAnsi" w:hAnsiTheme="minorHAnsi" w:cstheme="minorHAnsi"/>
          <w:color w:val="auto"/>
          <w:sz w:val="22"/>
          <w:lang w:val="es-ES"/>
        </w:rPr>
        <w:t>.</w:t>
      </w:r>
    </w:p>
    <w:p w14:paraId="7D476FB1"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IPO…………………………</w:t>
      </w:r>
      <w:proofErr w:type="gramStart"/>
      <w:r w:rsidRPr="00B52771">
        <w:rPr>
          <w:rFonts w:asciiTheme="minorHAnsi" w:hAnsiTheme="minorHAnsi" w:cstheme="minorHAnsi"/>
          <w:b/>
          <w:color w:val="auto"/>
          <w:sz w:val="22"/>
        </w:rPr>
        <w:t>…..</w:t>
      </w:r>
      <w:proofErr w:type="gramEnd"/>
      <w:r w:rsidRPr="00B52771">
        <w:rPr>
          <w:rFonts w:asciiTheme="minorHAnsi" w:hAnsiTheme="minorHAnsi" w:cstheme="minorHAnsi"/>
          <w:color w:val="auto"/>
          <w:sz w:val="22"/>
        </w:rPr>
        <w:t>International Projects Office.</w:t>
      </w:r>
    </w:p>
    <w:p w14:paraId="3894DDA0" w14:textId="7D761650" w:rsidR="007D1E89" w:rsidRPr="00B52771" w:rsidRDefault="007D1E89" w:rsidP="00886847">
      <w:pPr>
        <w:spacing w:after="0" w:line="360" w:lineRule="auto"/>
        <w:rPr>
          <w:rFonts w:asciiTheme="minorHAnsi" w:hAnsiTheme="minorHAnsi" w:cstheme="minorHAnsi"/>
          <w:b/>
          <w:color w:val="auto"/>
          <w:sz w:val="22"/>
        </w:rPr>
      </w:pPr>
      <w:r w:rsidRPr="00B52771">
        <w:rPr>
          <w:rFonts w:asciiTheme="minorHAnsi" w:hAnsiTheme="minorHAnsi" w:cstheme="minorHAnsi"/>
          <w:b/>
          <w:color w:val="auto"/>
          <w:sz w:val="22"/>
        </w:rPr>
        <w:t>KEMs………………………</w:t>
      </w:r>
      <w:proofErr w:type="gramStart"/>
      <w:r w:rsidRPr="00B52771">
        <w:rPr>
          <w:rFonts w:asciiTheme="minorHAnsi" w:hAnsiTheme="minorHAnsi" w:cstheme="minorHAnsi"/>
          <w:b/>
          <w:color w:val="auto"/>
          <w:sz w:val="22"/>
        </w:rPr>
        <w:t>…..</w:t>
      </w:r>
      <w:proofErr w:type="gramEnd"/>
      <w:r w:rsidR="00886847" w:rsidRPr="00B52771">
        <w:rPr>
          <w:rFonts w:asciiTheme="minorHAnsi" w:hAnsiTheme="minorHAnsi" w:cstheme="minorHAnsi"/>
          <w:color w:val="auto"/>
          <w:sz w:val="22"/>
        </w:rPr>
        <w:t>Key encapsulation mechanisms.</w:t>
      </w:r>
    </w:p>
    <w:p w14:paraId="42071492"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KO………………………</w:t>
      </w:r>
      <w:proofErr w:type="gramStart"/>
      <w:r w:rsidRPr="00B52771">
        <w:rPr>
          <w:rFonts w:asciiTheme="minorHAnsi" w:hAnsiTheme="minorHAnsi" w:cstheme="minorHAnsi"/>
          <w:b/>
          <w:color w:val="auto"/>
          <w:sz w:val="22"/>
        </w:rPr>
        <w:t>….…..</w:t>
      </w:r>
      <w:proofErr w:type="gramEnd"/>
      <w:r w:rsidRPr="00B52771">
        <w:rPr>
          <w:rFonts w:asciiTheme="minorHAnsi" w:hAnsiTheme="minorHAnsi" w:cstheme="minorHAnsi"/>
          <w:color w:val="auto"/>
          <w:sz w:val="22"/>
        </w:rPr>
        <w:t>Kick-off.</w:t>
      </w:r>
    </w:p>
    <w:p w14:paraId="1E47520E" w14:textId="239B9305" w:rsidR="007D1E89" w:rsidRPr="00B52771" w:rsidRDefault="007D1E89" w:rsidP="006D565E">
      <w:pPr>
        <w:spacing w:after="0" w:line="360" w:lineRule="auto"/>
        <w:rPr>
          <w:rFonts w:asciiTheme="minorHAnsi" w:hAnsiTheme="minorHAnsi" w:cstheme="minorHAnsi"/>
          <w:b/>
          <w:color w:val="auto"/>
          <w:sz w:val="22"/>
        </w:rPr>
      </w:pPr>
      <w:r w:rsidRPr="00B52771">
        <w:rPr>
          <w:rFonts w:asciiTheme="minorHAnsi" w:hAnsiTheme="minorHAnsi" w:cstheme="minorHAnsi"/>
          <w:b/>
          <w:color w:val="auto"/>
          <w:sz w:val="22"/>
        </w:rPr>
        <w:t>LWE…………………………</w:t>
      </w:r>
      <w:proofErr w:type="gramStart"/>
      <w:r w:rsidRPr="00B52771">
        <w:rPr>
          <w:rFonts w:asciiTheme="minorHAnsi" w:hAnsiTheme="minorHAnsi" w:cstheme="minorHAnsi"/>
          <w:b/>
          <w:color w:val="auto"/>
          <w:sz w:val="22"/>
        </w:rPr>
        <w:t>….</w:t>
      </w:r>
      <w:r w:rsidR="00F27201" w:rsidRPr="00B52771">
        <w:rPr>
          <w:rFonts w:asciiTheme="minorHAnsi" w:hAnsiTheme="minorHAnsi" w:cstheme="minorHAnsi"/>
          <w:color w:val="auto"/>
          <w:sz w:val="22"/>
        </w:rPr>
        <w:t>Learning</w:t>
      </w:r>
      <w:proofErr w:type="gramEnd"/>
      <w:r w:rsidR="00F27201" w:rsidRPr="00B52771">
        <w:rPr>
          <w:rFonts w:asciiTheme="minorHAnsi" w:hAnsiTheme="minorHAnsi" w:cstheme="minorHAnsi"/>
          <w:color w:val="auto"/>
          <w:sz w:val="22"/>
        </w:rPr>
        <w:t xml:space="preserve"> with errors</w:t>
      </w:r>
      <w:r w:rsidRPr="00B52771">
        <w:rPr>
          <w:rFonts w:asciiTheme="minorHAnsi" w:hAnsiTheme="minorHAnsi" w:cstheme="minorHAnsi"/>
          <w:color w:val="auto"/>
          <w:sz w:val="22"/>
        </w:rPr>
        <w:t>.</w:t>
      </w:r>
    </w:p>
    <w:p w14:paraId="3123ADB7"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MEG……………………………</w:t>
      </w:r>
      <w:r w:rsidRPr="00B52771">
        <w:rPr>
          <w:rFonts w:asciiTheme="minorHAnsi" w:hAnsiTheme="minorHAnsi" w:cstheme="minorHAnsi"/>
          <w:color w:val="auto"/>
          <w:sz w:val="22"/>
        </w:rPr>
        <w:t>Management Executive Group.</w:t>
      </w:r>
    </w:p>
    <w:p w14:paraId="40CC1C06" w14:textId="7A8FB0B2" w:rsidR="007D1E89" w:rsidRPr="00B52771" w:rsidRDefault="007D1E89" w:rsidP="006D565E">
      <w:pPr>
        <w:spacing w:after="0" w:line="360" w:lineRule="auto"/>
        <w:rPr>
          <w:rFonts w:asciiTheme="minorHAnsi" w:hAnsiTheme="minorHAnsi" w:cstheme="minorHAnsi"/>
          <w:b/>
          <w:color w:val="auto"/>
          <w:sz w:val="22"/>
        </w:rPr>
      </w:pPr>
      <w:r w:rsidRPr="00B52771">
        <w:rPr>
          <w:rFonts w:asciiTheme="minorHAnsi" w:hAnsiTheme="minorHAnsi" w:cstheme="minorHAnsi"/>
          <w:b/>
          <w:color w:val="auto"/>
          <w:sz w:val="22"/>
        </w:rPr>
        <w:t>MPC……………………………</w:t>
      </w:r>
      <w:r w:rsidR="007C6345" w:rsidRPr="00B52771">
        <w:rPr>
          <w:rFonts w:asciiTheme="minorHAnsi" w:hAnsiTheme="minorHAnsi" w:cstheme="minorHAnsi"/>
          <w:color w:val="auto"/>
          <w:sz w:val="22"/>
        </w:rPr>
        <w:t>Multiparty computation</w:t>
      </w:r>
      <w:r w:rsidRPr="00B52771">
        <w:rPr>
          <w:rFonts w:asciiTheme="minorHAnsi" w:hAnsiTheme="minorHAnsi" w:cstheme="minorHAnsi"/>
          <w:color w:val="auto"/>
          <w:sz w:val="22"/>
        </w:rPr>
        <w:t>.</w:t>
      </w:r>
    </w:p>
    <w:p w14:paraId="715BE426" w14:textId="1E4054BF" w:rsidR="007D1E89" w:rsidRPr="00B52771" w:rsidRDefault="007D1E89" w:rsidP="006D565E">
      <w:pPr>
        <w:spacing w:after="0" w:line="360" w:lineRule="auto"/>
        <w:rPr>
          <w:rFonts w:asciiTheme="minorHAnsi" w:hAnsiTheme="minorHAnsi" w:cstheme="minorHAnsi"/>
          <w:b/>
          <w:color w:val="auto"/>
          <w:sz w:val="22"/>
        </w:rPr>
      </w:pPr>
      <w:r w:rsidRPr="00B52771">
        <w:rPr>
          <w:rFonts w:asciiTheme="minorHAnsi" w:hAnsiTheme="minorHAnsi" w:cstheme="minorHAnsi"/>
          <w:b/>
          <w:color w:val="auto"/>
          <w:sz w:val="22"/>
        </w:rPr>
        <w:t>MSC……………………………</w:t>
      </w:r>
      <w:r w:rsidRPr="00B52771">
        <w:rPr>
          <w:rFonts w:asciiTheme="minorHAnsi" w:hAnsiTheme="minorHAnsi" w:cstheme="minorHAnsi"/>
          <w:color w:val="auto"/>
          <w:sz w:val="22"/>
        </w:rPr>
        <w:t>M</w:t>
      </w:r>
      <w:r w:rsidRPr="00B52771">
        <w:rPr>
          <w:rFonts w:asciiTheme="minorHAnsi" w:hAnsiTheme="minorHAnsi" w:cstheme="minorHAnsi"/>
          <w:color w:val="auto"/>
          <w:sz w:val="22"/>
          <w:lang w:eastAsia="en-GB"/>
        </w:rPr>
        <w:t>arie Sklodowska-Curie</w:t>
      </w:r>
      <w:r w:rsidR="00807E5B" w:rsidRPr="00B52771">
        <w:rPr>
          <w:rFonts w:asciiTheme="minorHAnsi" w:hAnsiTheme="minorHAnsi" w:cstheme="minorHAnsi"/>
          <w:color w:val="auto"/>
          <w:sz w:val="22"/>
          <w:lang w:eastAsia="en-GB"/>
        </w:rPr>
        <w:t>.</w:t>
      </w:r>
    </w:p>
    <w:p w14:paraId="6D4C7B11" w14:textId="763F210D" w:rsidR="007D1E89" w:rsidRPr="00B52771" w:rsidRDefault="007D1E89" w:rsidP="006D565E">
      <w:pPr>
        <w:spacing w:after="0" w:line="360" w:lineRule="auto"/>
        <w:rPr>
          <w:rFonts w:asciiTheme="minorHAnsi" w:hAnsiTheme="minorHAnsi" w:cstheme="minorHAnsi"/>
          <w:b/>
          <w:color w:val="auto"/>
          <w:sz w:val="22"/>
        </w:rPr>
      </w:pPr>
      <w:r w:rsidRPr="00B52771">
        <w:rPr>
          <w:rFonts w:asciiTheme="minorHAnsi" w:hAnsiTheme="minorHAnsi" w:cstheme="minorHAnsi"/>
          <w:b/>
          <w:color w:val="auto"/>
          <w:sz w:val="22"/>
        </w:rPr>
        <w:t>NTT………………………….</w:t>
      </w:r>
      <w:proofErr w:type="gramStart"/>
      <w:r w:rsidR="007C6345" w:rsidRPr="00B52771">
        <w:rPr>
          <w:rFonts w:asciiTheme="minorHAnsi" w:hAnsiTheme="minorHAnsi" w:cstheme="minorHAnsi"/>
          <w:b/>
          <w:color w:val="auto"/>
          <w:sz w:val="22"/>
        </w:rPr>
        <w:t>….</w:t>
      </w:r>
      <w:r w:rsidRPr="00B52771">
        <w:rPr>
          <w:rFonts w:asciiTheme="minorHAnsi" w:hAnsiTheme="minorHAnsi" w:cstheme="minorHAnsi"/>
          <w:color w:val="auto"/>
          <w:sz w:val="22"/>
        </w:rPr>
        <w:t>Nippon</w:t>
      </w:r>
      <w:proofErr w:type="gramEnd"/>
      <w:r w:rsidRPr="00B52771">
        <w:rPr>
          <w:rFonts w:asciiTheme="minorHAnsi" w:hAnsiTheme="minorHAnsi" w:cstheme="minorHAnsi"/>
          <w:color w:val="auto"/>
          <w:sz w:val="22"/>
        </w:rPr>
        <w:t xml:space="preserve"> Telegraph and Telephone Corporation.</w:t>
      </w:r>
      <w:r w:rsidRPr="00B52771">
        <w:rPr>
          <w:rFonts w:asciiTheme="minorHAnsi" w:hAnsiTheme="minorHAnsi" w:cstheme="minorHAnsi"/>
          <w:b/>
          <w:color w:val="auto"/>
          <w:sz w:val="22"/>
        </w:rPr>
        <w:t xml:space="preserve"> </w:t>
      </w:r>
    </w:p>
    <w:p w14:paraId="2A1A1F5B" w14:textId="7EC250D0"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NXP………………………….</w:t>
      </w:r>
      <w:proofErr w:type="gramStart"/>
      <w:r w:rsidR="007C6345" w:rsidRPr="00B52771">
        <w:rPr>
          <w:rFonts w:asciiTheme="minorHAnsi" w:hAnsiTheme="minorHAnsi" w:cstheme="minorHAnsi"/>
          <w:b/>
          <w:color w:val="auto"/>
          <w:sz w:val="22"/>
        </w:rPr>
        <w:t>….</w:t>
      </w:r>
      <w:r w:rsidR="007C6345" w:rsidRPr="00B52771">
        <w:rPr>
          <w:rFonts w:asciiTheme="minorHAnsi" w:hAnsiTheme="minorHAnsi" w:cstheme="minorHAnsi"/>
          <w:color w:val="auto"/>
          <w:sz w:val="22"/>
        </w:rPr>
        <w:t>Semiconductors</w:t>
      </w:r>
      <w:proofErr w:type="gramEnd"/>
      <w:r w:rsidR="007C6345" w:rsidRPr="00B52771">
        <w:rPr>
          <w:rFonts w:asciiTheme="minorHAnsi" w:hAnsiTheme="minorHAnsi" w:cstheme="minorHAnsi"/>
          <w:color w:val="auto"/>
          <w:sz w:val="22"/>
        </w:rPr>
        <w:t xml:space="preserve"> Netherlands BV</w:t>
      </w:r>
      <w:r w:rsidR="006909AE" w:rsidRPr="00B52771">
        <w:rPr>
          <w:rFonts w:asciiTheme="minorHAnsi" w:hAnsiTheme="minorHAnsi" w:cstheme="minorHAnsi"/>
          <w:color w:val="auto"/>
          <w:sz w:val="22"/>
        </w:rPr>
        <w:t>.</w:t>
      </w:r>
    </w:p>
    <w:p w14:paraId="4731BA5A"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OA………………………………</w:t>
      </w:r>
      <w:r w:rsidRPr="00B52771">
        <w:rPr>
          <w:rFonts w:asciiTheme="minorHAnsi" w:hAnsiTheme="minorHAnsi" w:cstheme="minorHAnsi"/>
          <w:color w:val="auto"/>
          <w:sz w:val="22"/>
        </w:rPr>
        <w:t xml:space="preserve">Outreach Activity. </w:t>
      </w:r>
    </w:p>
    <w:p w14:paraId="59C6F5CC"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OD………………………………</w:t>
      </w:r>
      <w:r w:rsidRPr="00B52771">
        <w:rPr>
          <w:rFonts w:asciiTheme="minorHAnsi" w:hAnsiTheme="minorHAnsi" w:cstheme="minorHAnsi"/>
          <w:color w:val="auto"/>
          <w:sz w:val="22"/>
        </w:rPr>
        <w:t xml:space="preserve">Outreach Day. </w:t>
      </w:r>
    </w:p>
    <w:p w14:paraId="40D06A8D"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OM…………………………</w:t>
      </w:r>
      <w:proofErr w:type="gramStart"/>
      <w:r w:rsidRPr="00B52771">
        <w:rPr>
          <w:rFonts w:asciiTheme="minorHAnsi" w:hAnsiTheme="minorHAnsi" w:cstheme="minorHAnsi"/>
          <w:b/>
          <w:color w:val="auto"/>
          <w:sz w:val="22"/>
        </w:rPr>
        <w:t>…..</w:t>
      </w:r>
      <w:proofErr w:type="gramEnd"/>
      <w:r w:rsidRPr="00B52771">
        <w:rPr>
          <w:rFonts w:asciiTheme="minorHAnsi" w:hAnsiTheme="minorHAnsi" w:cstheme="minorHAnsi"/>
          <w:color w:val="auto"/>
          <w:sz w:val="22"/>
        </w:rPr>
        <w:t xml:space="preserve">Orientation Meeting. </w:t>
      </w:r>
    </w:p>
    <w:p w14:paraId="16947C17"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ORE…………………………</w:t>
      </w:r>
      <w:proofErr w:type="gramStart"/>
      <w:r w:rsidRPr="00B52771">
        <w:rPr>
          <w:rFonts w:asciiTheme="minorHAnsi" w:hAnsiTheme="minorHAnsi" w:cstheme="minorHAnsi"/>
          <w:b/>
          <w:color w:val="auto"/>
          <w:sz w:val="22"/>
        </w:rPr>
        <w:t>….</w:t>
      </w:r>
      <w:r w:rsidRPr="00B52771">
        <w:rPr>
          <w:rFonts w:asciiTheme="minorHAnsi" w:hAnsiTheme="minorHAnsi" w:cstheme="minorHAnsi"/>
          <w:color w:val="auto"/>
          <w:sz w:val="22"/>
        </w:rPr>
        <w:t>Open</w:t>
      </w:r>
      <w:proofErr w:type="gramEnd"/>
      <w:r w:rsidRPr="00B52771">
        <w:rPr>
          <w:rFonts w:asciiTheme="minorHAnsi" w:hAnsiTheme="minorHAnsi" w:cstheme="minorHAnsi"/>
          <w:color w:val="auto"/>
          <w:sz w:val="22"/>
        </w:rPr>
        <w:t xml:space="preserve"> Research Europe.</w:t>
      </w:r>
    </w:p>
    <w:p w14:paraId="5969422A" w14:textId="2F21D86F" w:rsidR="007D1E89" w:rsidRPr="00B52771" w:rsidRDefault="007D1E89" w:rsidP="006D565E">
      <w:pPr>
        <w:spacing w:after="0" w:line="360" w:lineRule="auto"/>
        <w:rPr>
          <w:rFonts w:asciiTheme="minorHAnsi" w:hAnsiTheme="minorHAnsi" w:cstheme="minorHAnsi"/>
          <w:color w:val="auto"/>
          <w:sz w:val="22"/>
          <w:lang w:val="en-US"/>
        </w:rPr>
      </w:pPr>
      <w:r w:rsidRPr="00B52771">
        <w:rPr>
          <w:rFonts w:asciiTheme="minorHAnsi" w:hAnsiTheme="minorHAnsi" w:cstheme="minorHAnsi"/>
          <w:b/>
          <w:color w:val="auto"/>
          <w:sz w:val="22"/>
          <w:lang w:val="en-US"/>
        </w:rPr>
        <w:t>OT………………………………</w:t>
      </w:r>
      <w:r w:rsidR="00653591" w:rsidRPr="00B52771">
        <w:rPr>
          <w:rFonts w:asciiTheme="minorHAnsi" w:hAnsiTheme="minorHAnsi" w:cstheme="minorHAnsi"/>
          <w:color w:val="auto"/>
          <w:sz w:val="22"/>
          <w:lang w:val="en-US"/>
        </w:rPr>
        <w:t>Oblivious transfer</w:t>
      </w:r>
      <w:r w:rsidR="006909AE" w:rsidRPr="00B52771">
        <w:rPr>
          <w:rFonts w:asciiTheme="minorHAnsi" w:hAnsiTheme="minorHAnsi" w:cstheme="minorHAnsi"/>
          <w:color w:val="auto"/>
          <w:sz w:val="22"/>
          <w:lang w:val="en-US"/>
        </w:rPr>
        <w:t>.</w:t>
      </w:r>
    </w:p>
    <w:p w14:paraId="361C2DDC" w14:textId="7B895D6F"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OWFs</w:t>
      </w:r>
      <w:r w:rsidR="00653591" w:rsidRPr="00B52771">
        <w:rPr>
          <w:rFonts w:asciiTheme="minorHAnsi" w:hAnsiTheme="minorHAnsi" w:cstheme="minorHAnsi"/>
          <w:b/>
          <w:color w:val="auto"/>
          <w:sz w:val="22"/>
        </w:rPr>
        <w:t>………………………</w:t>
      </w:r>
      <w:proofErr w:type="gramStart"/>
      <w:r w:rsidR="00653591" w:rsidRPr="00B52771">
        <w:rPr>
          <w:rFonts w:asciiTheme="minorHAnsi" w:hAnsiTheme="minorHAnsi" w:cstheme="minorHAnsi"/>
          <w:b/>
          <w:color w:val="auto"/>
          <w:sz w:val="22"/>
        </w:rPr>
        <w:t>….</w:t>
      </w:r>
      <w:r w:rsidR="004D63B4" w:rsidRPr="00B52771">
        <w:rPr>
          <w:rFonts w:asciiTheme="minorHAnsi" w:hAnsiTheme="minorHAnsi" w:cstheme="minorHAnsi"/>
          <w:color w:val="auto"/>
          <w:sz w:val="22"/>
        </w:rPr>
        <w:t>One</w:t>
      </w:r>
      <w:proofErr w:type="gramEnd"/>
      <w:r w:rsidR="004D63B4" w:rsidRPr="00B52771">
        <w:rPr>
          <w:rFonts w:asciiTheme="minorHAnsi" w:hAnsiTheme="minorHAnsi" w:cstheme="minorHAnsi"/>
          <w:color w:val="auto"/>
          <w:sz w:val="22"/>
        </w:rPr>
        <w:t>-way functions</w:t>
      </w:r>
      <w:r w:rsidR="006909AE" w:rsidRPr="00B52771">
        <w:rPr>
          <w:rFonts w:asciiTheme="minorHAnsi" w:hAnsiTheme="minorHAnsi" w:cstheme="minorHAnsi"/>
          <w:color w:val="auto"/>
          <w:sz w:val="22"/>
        </w:rPr>
        <w:t>.</w:t>
      </w:r>
    </w:p>
    <w:p w14:paraId="72181A46" w14:textId="30F77E24"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PAKE………………………</w:t>
      </w:r>
      <w:proofErr w:type="gramStart"/>
      <w:r w:rsidRPr="00B52771">
        <w:rPr>
          <w:rFonts w:asciiTheme="minorHAnsi" w:hAnsiTheme="minorHAnsi" w:cstheme="minorHAnsi"/>
          <w:b/>
          <w:color w:val="auto"/>
          <w:sz w:val="22"/>
        </w:rPr>
        <w:t>…..</w:t>
      </w:r>
      <w:proofErr w:type="gramEnd"/>
      <w:r w:rsidR="001C3EC0" w:rsidRPr="00B52771">
        <w:rPr>
          <w:rFonts w:asciiTheme="minorHAnsi" w:hAnsiTheme="minorHAnsi" w:cstheme="minorHAnsi"/>
          <w:color w:val="auto"/>
          <w:sz w:val="22"/>
        </w:rPr>
        <w:t>Password-based authenticated key exchange</w:t>
      </w:r>
      <w:r w:rsidRPr="00B52771">
        <w:rPr>
          <w:rFonts w:asciiTheme="minorHAnsi" w:hAnsiTheme="minorHAnsi" w:cstheme="minorHAnsi"/>
          <w:color w:val="auto"/>
          <w:sz w:val="22"/>
        </w:rPr>
        <w:t>.</w:t>
      </w:r>
    </w:p>
    <w:p w14:paraId="21B4E8F7"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PR……………………………</w:t>
      </w:r>
      <w:proofErr w:type="gramStart"/>
      <w:r w:rsidRPr="00B52771">
        <w:rPr>
          <w:rFonts w:asciiTheme="minorHAnsi" w:hAnsiTheme="minorHAnsi" w:cstheme="minorHAnsi"/>
          <w:b/>
          <w:color w:val="auto"/>
          <w:sz w:val="22"/>
        </w:rPr>
        <w:t>….</w:t>
      </w:r>
      <w:r w:rsidRPr="00B52771">
        <w:rPr>
          <w:rFonts w:asciiTheme="minorHAnsi" w:hAnsiTheme="minorHAnsi" w:cstheme="minorHAnsi"/>
          <w:color w:val="auto"/>
          <w:sz w:val="22"/>
        </w:rPr>
        <w:t>Progress</w:t>
      </w:r>
      <w:proofErr w:type="gramEnd"/>
      <w:r w:rsidRPr="00B52771">
        <w:rPr>
          <w:rFonts w:asciiTheme="minorHAnsi" w:hAnsiTheme="minorHAnsi" w:cstheme="minorHAnsi"/>
          <w:color w:val="auto"/>
          <w:sz w:val="22"/>
        </w:rPr>
        <w:t xml:space="preserve"> Report. </w:t>
      </w:r>
    </w:p>
    <w:p w14:paraId="345A172F"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QKD……………………………</w:t>
      </w:r>
      <w:r w:rsidRPr="00B52771">
        <w:rPr>
          <w:rFonts w:asciiTheme="minorHAnsi" w:hAnsiTheme="minorHAnsi" w:cstheme="minorHAnsi"/>
          <w:color w:val="auto"/>
          <w:sz w:val="22"/>
        </w:rPr>
        <w:t>Quantum Key Distribution.</w:t>
      </w:r>
    </w:p>
    <w:p w14:paraId="7F383C8A"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QS………………………………</w:t>
      </w:r>
      <w:r w:rsidRPr="00B52771">
        <w:rPr>
          <w:rFonts w:asciiTheme="minorHAnsi" w:hAnsiTheme="minorHAnsi" w:cstheme="minorHAnsi"/>
          <w:color w:val="auto"/>
          <w:sz w:val="22"/>
        </w:rPr>
        <w:t>Quantum Safe.</w:t>
      </w:r>
    </w:p>
    <w:p w14:paraId="2B776B80"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lastRenderedPageBreak/>
        <w:t>QSI…………………………</w:t>
      </w:r>
      <w:proofErr w:type="gramStart"/>
      <w:r w:rsidRPr="00B52771">
        <w:rPr>
          <w:rFonts w:asciiTheme="minorHAnsi" w:hAnsiTheme="minorHAnsi" w:cstheme="minorHAnsi"/>
          <w:b/>
          <w:color w:val="auto"/>
          <w:sz w:val="22"/>
        </w:rPr>
        <w:t>…..</w:t>
      </w:r>
      <w:proofErr w:type="gramEnd"/>
      <w:r w:rsidRPr="00B52771">
        <w:rPr>
          <w:rFonts w:asciiTheme="minorHAnsi" w:hAnsiTheme="minorHAnsi" w:cstheme="minorHAnsi"/>
          <w:color w:val="auto"/>
          <w:sz w:val="22"/>
        </w:rPr>
        <w:tab/>
        <w:t>Quantum-Safe Internet</w:t>
      </w:r>
    </w:p>
    <w:p w14:paraId="1F63E099"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RC……………………………</w:t>
      </w:r>
      <w:proofErr w:type="gramStart"/>
      <w:r w:rsidRPr="00B52771">
        <w:rPr>
          <w:rFonts w:asciiTheme="minorHAnsi" w:hAnsiTheme="minorHAnsi" w:cstheme="minorHAnsi"/>
          <w:b/>
          <w:color w:val="auto"/>
          <w:sz w:val="22"/>
        </w:rPr>
        <w:t>….</w:t>
      </w:r>
      <w:r w:rsidRPr="00B52771">
        <w:rPr>
          <w:rFonts w:asciiTheme="minorHAnsi" w:hAnsiTheme="minorHAnsi" w:cstheme="minorHAnsi"/>
          <w:color w:val="auto"/>
          <w:sz w:val="22"/>
        </w:rPr>
        <w:t>Research</w:t>
      </w:r>
      <w:proofErr w:type="gramEnd"/>
      <w:r w:rsidRPr="00B52771">
        <w:rPr>
          <w:rFonts w:asciiTheme="minorHAnsi" w:hAnsiTheme="minorHAnsi" w:cstheme="minorHAnsi"/>
          <w:color w:val="auto"/>
          <w:sz w:val="22"/>
        </w:rPr>
        <w:t xml:space="preserve"> Committee.</w:t>
      </w:r>
    </w:p>
    <w:p w14:paraId="55AC11EA"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RTC…………………………….</w:t>
      </w:r>
      <w:r w:rsidRPr="00B52771">
        <w:rPr>
          <w:rFonts w:asciiTheme="minorHAnsi" w:hAnsiTheme="minorHAnsi" w:cstheme="minorHAnsi"/>
          <w:color w:val="auto"/>
          <w:sz w:val="22"/>
        </w:rPr>
        <w:tab/>
        <w:t xml:space="preserve">Recruitment Committee. </w:t>
      </w:r>
    </w:p>
    <w:p w14:paraId="45383106" w14:textId="3D32D6D6"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RUB…………………………</w:t>
      </w:r>
      <w:proofErr w:type="gramStart"/>
      <w:r w:rsidRPr="00B52771">
        <w:rPr>
          <w:rFonts w:asciiTheme="minorHAnsi" w:hAnsiTheme="minorHAnsi" w:cstheme="minorHAnsi"/>
          <w:b/>
          <w:color w:val="auto"/>
          <w:sz w:val="22"/>
        </w:rPr>
        <w:t>….</w:t>
      </w:r>
      <w:r w:rsidR="00C463ED" w:rsidRPr="00B52771">
        <w:rPr>
          <w:rFonts w:asciiTheme="minorHAnsi" w:hAnsiTheme="minorHAnsi" w:cstheme="minorHAnsi"/>
          <w:color w:val="auto"/>
          <w:sz w:val="22"/>
        </w:rPr>
        <w:t>Ruhr</w:t>
      </w:r>
      <w:proofErr w:type="gramEnd"/>
      <w:r w:rsidR="00C463ED" w:rsidRPr="00B52771">
        <w:rPr>
          <w:rFonts w:asciiTheme="minorHAnsi" w:hAnsiTheme="minorHAnsi" w:cstheme="minorHAnsi"/>
          <w:color w:val="auto"/>
          <w:sz w:val="22"/>
        </w:rPr>
        <w:t>-Universitä</w:t>
      </w:r>
      <w:r w:rsidRPr="00B52771">
        <w:rPr>
          <w:rFonts w:asciiTheme="minorHAnsi" w:hAnsiTheme="minorHAnsi" w:cstheme="minorHAnsi"/>
          <w:color w:val="auto"/>
          <w:sz w:val="22"/>
        </w:rPr>
        <w:t xml:space="preserve">t Bochum </w:t>
      </w:r>
      <w:r w:rsidR="006909AE" w:rsidRPr="00B52771">
        <w:rPr>
          <w:rFonts w:asciiTheme="minorHAnsi" w:hAnsiTheme="minorHAnsi" w:cstheme="minorHAnsi"/>
          <w:color w:val="auto"/>
          <w:sz w:val="22"/>
        </w:rPr>
        <w:t>(</w:t>
      </w:r>
      <w:r w:rsidRPr="00B52771">
        <w:rPr>
          <w:rFonts w:asciiTheme="minorHAnsi" w:hAnsiTheme="minorHAnsi" w:cstheme="minorHAnsi"/>
          <w:color w:val="auto"/>
          <w:sz w:val="22"/>
        </w:rPr>
        <w:t>Ruhr University of Bochum</w:t>
      </w:r>
      <w:r w:rsidR="006909AE" w:rsidRPr="00B52771">
        <w:rPr>
          <w:rFonts w:asciiTheme="minorHAnsi" w:hAnsiTheme="minorHAnsi" w:cstheme="minorHAnsi"/>
          <w:color w:val="auto"/>
          <w:sz w:val="22"/>
        </w:rPr>
        <w:t>)</w:t>
      </w:r>
      <w:r w:rsidRPr="00B52771">
        <w:rPr>
          <w:rFonts w:asciiTheme="minorHAnsi" w:hAnsiTheme="minorHAnsi" w:cstheme="minorHAnsi"/>
          <w:color w:val="auto"/>
          <w:sz w:val="22"/>
        </w:rPr>
        <w:t>.</w:t>
      </w:r>
    </w:p>
    <w:p w14:paraId="17BD860E"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SB……………………………</w:t>
      </w:r>
      <w:proofErr w:type="gramStart"/>
      <w:r w:rsidRPr="00B52771">
        <w:rPr>
          <w:rFonts w:asciiTheme="minorHAnsi" w:hAnsiTheme="minorHAnsi" w:cstheme="minorHAnsi"/>
          <w:b/>
          <w:color w:val="auto"/>
          <w:sz w:val="22"/>
        </w:rPr>
        <w:t>….</w:t>
      </w:r>
      <w:r w:rsidRPr="00B52771">
        <w:rPr>
          <w:rFonts w:asciiTheme="minorHAnsi" w:hAnsiTheme="minorHAnsi" w:cstheme="minorHAnsi"/>
          <w:color w:val="auto"/>
          <w:sz w:val="22"/>
        </w:rPr>
        <w:t>Supervisory</w:t>
      </w:r>
      <w:proofErr w:type="gramEnd"/>
      <w:r w:rsidRPr="00B52771">
        <w:rPr>
          <w:rFonts w:asciiTheme="minorHAnsi" w:hAnsiTheme="minorHAnsi" w:cstheme="minorHAnsi"/>
          <w:color w:val="auto"/>
          <w:sz w:val="22"/>
        </w:rPr>
        <w:t xml:space="preserve"> Board. </w:t>
      </w:r>
    </w:p>
    <w:p w14:paraId="5CCC7684" w14:textId="10D9A5D2"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SIG………………………………</w:t>
      </w:r>
      <w:r w:rsidR="00496E8F" w:rsidRPr="00B52771">
        <w:rPr>
          <w:rFonts w:asciiTheme="minorHAnsi" w:hAnsiTheme="minorHAnsi" w:cstheme="minorHAnsi"/>
          <w:color w:val="auto"/>
          <w:sz w:val="22"/>
        </w:rPr>
        <w:t xml:space="preserve">Services </w:t>
      </w:r>
      <w:proofErr w:type="spellStart"/>
      <w:r w:rsidR="00496E8F" w:rsidRPr="00B52771">
        <w:rPr>
          <w:rFonts w:asciiTheme="minorHAnsi" w:hAnsiTheme="minorHAnsi" w:cstheme="minorHAnsi"/>
          <w:color w:val="auto"/>
          <w:sz w:val="22"/>
        </w:rPr>
        <w:t>Industriels</w:t>
      </w:r>
      <w:proofErr w:type="spellEnd"/>
      <w:r w:rsidR="00496E8F" w:rsidRPr="00B52771">
        <w:rPr>
          <w:rFonts w:asciiTheme="minorHAnsi" w:hAnsiTheme="minorHAnsi" w:cstheme="minorHAnsi"/>
          <w:color w:val="auto"/>
          <w:sz w:val="22"/>
        </w:rPr>
        <w:t xml:space="preserve"> de Geneva</w:t>
      </w:r>
    </w:p>
    <w:p w14:paraId="2AEB7EF8"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SOR…………………………</w:t>
      </w:r>
      <w:proofErr w:type="gramStart"/>
      <w:r w:rsidRPr="00B52771">
        <w:rPr>
          <w:rFonts w:asciiTheme="minorHAnsi" w:hAnsiTheme="minorHAnsi" w:cstheme="minorHAnsi"/>
          <w:b/>
          <w:color w:val="auto"/>
          <w:sz w:val="22"/>
        </w:rPr>
        <w:t>….</w:t>
      </w:r>
      <w:r w:rsidRPr="00B52771">
        <w:rPr>
          <w:rFonts w:asciiTheme="minorHAnsi" w:hAnsiTheme="minorHAnsi" w:cstheme="minorHAnsi"/>
          <w:color w:val="auto"/>
          <w:sz w:val="22"/>
        </w:rPr>
        <w:t>Shared</w:t>
      </w:r>
      <w:proofErr w:type="gramEnd"/>
      <w:r w:rsidRPr="00B52771">
        <w:rPr>
          <w:rFonts w:asciiTheme="minorHAnsi" w:hAnsiTheme="minorHAnsi" w:cstheme="minorHAnsi"/>
          <w:color w:val="auto"/>
          <w:sz w:val="22"/>
        </w:rPr>
        <w:t xml:space="preserve"> Online Resources.</w:t>
      </w:r>
    </w:p>
    <w:p w14:paraId="2772C1D8"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SPQC………………………</w:t>
      </w:r>
      <w:proofErr w:type="gramStart"/>
      <w:r w:rsidRPr="00B52771">
        <w:rPr>
          <w:rFonts w:asciiTheme="minorHAnsi" w:hAnsiTheme="minorHAnsi" w:cstheme="minorHAnsi"/>
          <w:b/>
          <w:color w:val="auto"/>
          <w:sz w:val="22"/>
        </w:rPr>
        <w:t>…..</w:t>
      </w:r>
      <w:proofErr w:type="gramEnd"/>
      <w:r w:rsidRPr="00B52771">
        <w:rPr>
          <w:rFonts w:asciiTheme="minorHAnsi" w:hAnsiTheme="minorHAnsi" w:cstheme="minorHAnsi"/>
          <w:color w:val="auto"/>
          <w:sz w:val="22"/>
        </w:rPr>
        <w:t>School on Post-Quantum Cryptography.</w:t>
      </w:r>
    </w:p>
    <w:p w14:paraId="78833576"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SQC…………………………</w:t>
      </w:r>
      <w:proofErr w:type="gramStart"/>
      <w:r w:rsidRPr="00B52771">
        <w:rPr>
          <w:rFonts w:asciiTheme="minorHAnsi" w:hAnsiTheme="minorHAnsi" w:cstheme="minorHAnsi"/>
          <w:b/>
          <w:color w:val="auto"/>
          <w:sz w:val="22"/>
        </w:rPr>
        <w:t>….</w:t>
      </w:r>
      <w:r w:rsidRPr="00B52771">
        <w:rPr>
          <w:rFonts w:asciiTheme="minorHAnsi" w:hAnsiTheme="minorHAnsi" w:cstheme="minorHAnsi"/>
          <w:color w:val="auto"/>
          <w:sz w:val="22"/>
        </w:rPr>
        <w:t>School</w:t>
      </w:r>
      <w:proofErr w:type="gramEnd"/>
      <w:r w:rsidRPr="00B52771">
        <w:rPr>
          <w:rFonts w:asciiTheme="minorHAnsi" w:hAnsiTheme="minorHAnsi" w:cstheme="minorHAnsi"/>
          <w:color w:val="auto"/>
          <w:sz w:val="22"/>
        </w:rPr>
        <w:t xml:space="preserve"> on Quantum Cryptography.</w:t>
      </w:r>
    </w:p>
    <w:p w14:paraId="5CA6E055" w14:textId="0B311126"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SU……………………………</w:t>
      </w:r>
      <w:proofErr w:type="gramStart"/>
      <w:r w:rsidRPr="00B52771">
        <w:rPr>
          <w:rFonts w:asciiTheme="minorHAnsi" w:hAnsiTheme="minorHAnsi" w:cstheme="minorHAnsi"/>
          <w:b/>
          <w:color w:val="auto"/>
          <w:sz w:val="22"/>
        </w:rPr>
        <w:t>….</w:t>
      </w:r>
      <w:r w:rsidR="00D40697" w:rsidRPr="00B52771">
        <w:rPr>
          <w:rFonts w:asciiTheme="minorHAnsi" w:hAnsiTheme="minorHAnsi" w:cstheme="minorHAnsi"/>
          <w:color w:val="auto"/>
          <w:sz w:val="22"/>
        </w:rPr>
        <w:t>Sorbonne</w:t>
      </w:r>
      <w:proofErr w:type="gramEnd"/>
      <w:r w:rsidR="00D40697" w:rsidRPr="00B52771">
        <w:rPr>
          <w:rFonts w:asciiTheme="minorHAnsi" w:hAnsiTheme="minorHAnsi" w:cstheme="minorHAnsi"/>
          <w:color w:val="auto"/>
          <w:sz w:val="22"/>
        </w:rPr>
        <w:t xml:space="preserve"> Université</w:t>
      </w:r>
      <w:r w:rsidR="00CE4A92" w:rsidRPr="00B52771">
        <w:rPr>
          <w:rFonts w:asciiTheme="minorHAnsi" w:hAnsiTheme="minorHAnsi" w:cstheme="minorHAnsi"/>
          <w:color w:val="auto"/>
          <w:sz w:val="22"/>
        </w:rPr>
        <w:t xml:space="preserve"> </w:t>
      </w:r>
      <w:r w:rsidR="006909AE" w:rsidRPr="00B52771">
        <w:rPr>
          <w:rFonts w:asciiTheme="minorHAnsi" w:hAnsiTheme="minorHAnsi" w:cstheme="minorHAnsi"/>
          <w:color w:val="auto"/>
          <w:sz w:val="22"/>
        </w:rPr>
        <w:t>(</w:t>
      </w:r>
      <w:r w:rsidR="00CE4A92" w:rsidRPr="00B52771">
        <w:rPr>
          <w:rFonts w:asciiTheme="minorHAnsi" w:hAnsiTheme="minorHAnsi" w:cstheme="minorHAnsi"/>
          <w:color w:val="auto"/>
          <w:sz w:val="22"/>
        </w:rPr>
        <w:t>University of Sorbonne</w:t>
      </w:r>
      <w:r w:rsidR="006909AE" w:rsidRPr="00B52771">
        <w:rPr>
          <w:rFonts w:asciiTheme="minorHAnsi" w:hAnsiTheme="minorHAnsi" w:cstheme="minorHAnsi"/>
          <w:color w:val="auto"/>
          <w:sz w:val="22"/>
        </w:rPr>
        <w:t>)</w:t>
      </w:r>
      <w:r w:rsidRPr="00B52771">
        <w:rPr>
          <w:rFonts w:asciiTheme="minorHAnsi" w:hAnsiTheme="minorHAnsi" w:cstheme="minorHAnsi"/>
          <w:color w:val="auto"/>
          <w:sz w:val="22"/>
        </w:rPr>
        <w:t xml:space="preserve">. </w:t>
      </w:r>
    </w:p>
    <w:p w14:paraId="08F90F73"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TC……………………………</w:t>
      </w:r>
      <w:proofErr w:type="gramStart"/>
      <w:r w:rsidRPr="00B52771">
        <w:rPr>
          <w:rFonts w:asciiTheme="minorHAnsi" w:hAnsiTheme="minorHAnsi" w:cstheme="minorHAnsi"/>
          <w:b/>
          <w:color w:val="auto"/>
          <w:sz w:val="22"/>
        </w:rPr>
        <w:t>….</w:t>
      </w:r>
      <w:r w:rsidRPr="00B52771">
        <w:rPr>
          <w:rFonts w:asciiTheme="minorHAnsi" w:hAnsiTheme="minorHAnsi" w:cstheme="minorHAnsi"/>
          <w:color w:val="auto"/>
          <w:sz w:val="22"/>
        </w:rPr>
        <w:t>Training</w:t>
      </w:r>
      <w:proofErr w:type="gramEnd"/>
      <w:r w:rsidRPr="00B52771">
        <w:rPr>
          <w:rFonts w:asciiTheme="minorHAnsi" w:hAnsiTheme="minorHAnsi" w:cstheme="minorHAnsi"/>
          <w:color w:val="auto"/>
          <w:sz w:val="22"/>
        </w:rPr>
        <w:t xml:space="preserve"> Committee. </w:t>
      </w:r>
    </w:p>
    <w:p w14:paraId="55D257D6"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TOSHEU………………………</w:t>
      </w:r>
      <w:r w:rsidRPr="00B52771">
        <w:rPr>
          <w:rFonts w:asciiTheme="minorHAnsi" w:hAnsiTheme="minorHAnsi" w:cstheme="minorHAnsi"/>
          <w:color w:val="auto"/>
          <w:sz w:val="22"/>
        </w:rPr>
        <w:t xml:space="preserve">Toshiba Europe Limited. </w:t>
      </w:r>
    </w:p>
    <w:p w14:paraId="01809B44" w14:textId="2BF9F3C4" w:rsidR="007D1E89" w:rsidRPr="00B52771" w:rsidRDefault="007D1E89" w:rsidP="00C463ED">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TU/e……………………………</w:t>
      </w:r>
      <w:proofErr w:type="spellStart"/>
      <w:r w:rsidRPr="00B52771">
        <w:rPr>
          <w:rFonts w:asciiTheme="minorHAnsi" w:hAnsiTheme="minorHAnsi" w:cstheme="minorHAnsi"/>
          <w:color w:val="auto"/>
          <w:sz w:val="22"/>
        </w:rPr>
        <w:t>Technische</w:t>
      </w:r>
      <w:proofErr w:type="spellEnd"/>
      <w:r w:rsidRPr="00B52771">
        <w:rPr>
          <w:rFonts w:asciiTheme="minorHAnsi" w:hAnsiTheme="minorHAnsi" w:cstheme="minorHAnsi"/>
          <w:color w:val="auto"/>
          <w:sz w:val="22"/>
        </w:rPr>
        <w:t xml:space="preserve"> </w:t>
      </w:r>
      <w:proofErr w:type="spellStart"/>
      <w:r w:rsidRPr="00B52771">
        <w:rPr>
          <w:rFonts w:asciiTheme="minorHAnsi" w:hAnsiTheme="minorHAnsi" w:cstheme="minorHAnsi"/>
          <w:color w:val="auto"/>
          <w:sz w:val="22"/>
        </w:rPr>
        <w:t>Universisteit</w:t>
      </w:r>
      <w:proofErr w:type="spellEnd"/>
      <w:r w:rsidRPr="00B52771">
        <w:rPr>
          <w:rFonts w:asciiTheme="minorHAnsi" w:hAnsiTheme="minorHAnsi" w:cstheme="minorHAnsi"/>
          <w:color w:val="auto"/>
          <w:sz w:val="22"/>
        </w:rPr>
        <w:t xml:space="preserve"> Eindhoven</w:t>
      </w:r>
      <w:r w:rsidR="00C463ED" w:rsidRPr="00B52771">
        <w:rPr>
          <w:rFonts w:asciiTheme="minorHAnsi" w:hAnsiTheme="minorHAnsi" w:cstheme="minorHAnsi"/>
          <w:color w:val="auto"/>
          <w:sz w:val="22"/>
        </w:rPr>
        <w:t xml:space="preserve"> </w:t>
      </w:r>
      <w:r w:rsidR="006D569F" w:rsidRPr="00B52771">
        <w:rPr>
          <w:rFonts w:asciiTheme="minorHAnsi" w:hAnsiTheme="minorHAnsi" w:cstheme="minorHAnsi"/>
          <w:color w:val="auto"/>
          <w:sz w:val="22"/>
        </w:rPr>
        <w:t>(</w:t>
      </w:r>
      <w:r w:rsidR="00C463ED" w:rsidRPr="00B52771">
        <w:rPr>
          <w:rFonts w:asciiTheme="minorHAnsi" w:hAnsiTheme="minorHAnsi" w:cstheme="minorHAnsi"/>
          <w:color w:val="auto"/>
          <w:sz w:val="22"/>
        </w:rPr>
        <w:t>Eindhoven University of Technology</w:t>
      </w:r>
      <w:r w:rsidR="006D569F" w:rsidRPr="00B52771">
        <w:rPr>
          <w:rFonts w:asciiTheme="minorHAnsi" w:hAnsiTheme="minorHAnsi" w:cstheme="minorHAnsi"/>
          <w:color w:val="auto"/>
          <w:sz w:val="22"/>
        </w:rPr>
        <w:t>)</w:t>
      </w:r>
    </w:p>
    <w:p w14:paraId="3DD1301B" w14:textId="77777777"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ULEEDS……………………</w:t>
      </w:r>
      <w:proofErr w:type="gramStart"/>
      <w:r w:rsidRPr="00B52771">
        <w:rPr>
          <w:rFonts w:asciiTheme="minorHAnsi" w:hAnsiTheme="minorHAnsi" w:cstheme="minorHAnsi"/>
          <w:b/>
          <w:color w:val="auto"/>
          <w:sz w:val="22"/>
        </w:rPr>
        <w:t>….</w:t>
      </w:r>
      <w:r w:rsidRPr="00B52771">
        <w:rPr>
          <w:rFonts w:asciiTheme="minorHAnsi" w:hAnsiTheme="minorHAnsi" w:cstheme="minorHAnsi"/>
          <w:color w:val="auto"/>
          <w:sz w:val="22"/>
        </w:rPr>
        <w:t>University</w:t>
      </w:r>
      <w:proofErr w:type="gramEnd"/>
      <w:r w:rsidRPr="00B52771">
        <w:rPr>
          <w:rFonts w:asciiTheme="minorHAnsi" w:hAnsiTheme="minorHAnsi" w:cstheme="minorHAnsi"/>
          <w:color w:val="auto"/>
          <w:sz w:val="22"/>
        </w:rPr>
        <w:t xml:space="preserve"> of Leeds. </w:t>
      </w:r>
    </w:p>
    <w:p w14:paraId="1D2F62B0" w14:textId="5DD7B2FC"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UNIGE…………………………</w:t>
      </w:r>
      <w:r w:rsidRPr="00B52771">
        <w:rPr>
          <w:rFonts w:asciiTheme="minorHAnsi" w:hAnsiTheme="minorHAnsi" w:cstheme="minorHAnsi"/>
          <w:color w:val="auto"/>
          <w:sz w:val="22"/>
        </w:rPr>
        <w:tab/>
        <w:t xml:space="preserve">Universite de Geneve </w:t>
      </w:r>
      <w:r w:rsidR="006909AE" w:rsidRPr="00B52771">
        <w:rPr>
          <w:rFonts w:asciiTheme="minorHAnsi" w:hAnsiTheme="minorHAnsi" w:cstheme="minorHAnsi"/>
          <w:color w:val="auto"/>
          <w:sz w:val="22"/>
        </w:rPr>
        <w:t>(</w:t>
      </w:r>
      <w:r w:rsidRPr="00B52771">
        <w:rPr>
          <w:rFonts w:asciiTheme="minorHAnsi" w:hAnsiTheme="minorHAnsi" w:cstheme="minorHAnsi"/>
          <w:color w:val="auto"/>
          <w:sz w:val="22"/>
        </w:rPr>
        <w:t>University of Geneva</w:t>
      </w:r>
      <w:r w:rsidR="006909AE" w:rsidRPr="00B52771">
        <w:rPr>
          <w:rFonts w:asciiTheme="minorHAnsi" w:hAnsiTheme="minorHAnsi" w:cstheme="minorHAnsi"/>
          <w:color w:val="auto"/>
          <w:sz w:val="22"/>
        </w:rPr>
        <w:t>)</w:t>
      </w:r>
      <w:r w:rsidRPr="00B52771">
        <w:rPr>
          <w:rFonts w:asciiTheme="minorHAnsi" w:hAnsiTheme="minorHAnsi" w:cstheme="minorHAnsi"/>
          <w:color w:val="auto"/>
          <w:sz w:val="22"/>
        </w:rPr>
        <w:t>.</w:t>
      </w:r>
    </w:p>
    <w:p w14:paraId="3DE9C7F0" w14:textId="4D09B54D" w:rsidR="007D1E89" w:rsidRPr="00B52771" w:rsidRDefault="007D1E89"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UNIPD…………………………</w:t>
      </w:r>
      <w:proofErr w:type="spellStart"/>
      <w:r w:rsidRPr="00B52771">
        <w:rPr>
          <w:rFonts w:asciiTheme="minorHAnsi" w:hAnsiTheme="minorHAnsi" w:cstheme="minorHAnsi"/>
          <w:color w:val="auto"/>
          <w:sz w:val="22"/>
        </w:rPr>
        <w:t>Universita</w:t>
      </w:r>
      <w:proofErr w:type="spellEnd"/>
      <w:r w:rsidRPr="00B52771">
        <w:rPr>
          <w:rFonts w:asciiTheme="minorHAnsi" w:hAnsiTheme="minorHAnsi" w:cstheme="minorHAnsi"/>
          <w:color w:val="auto"/>
          <w:sz w:val="22"/>
        </w:rPr>
        <w:t xml:space="preserve"> </w:t>
      </w:r>
      <w:proofErr w:type="spellStart"/>
      <w:r w:rsidRPr="00B52771">
        <w:rPr>
          <w:rFonts w:asciiTheme="minorHAnsi" w:hAnsiTheme="minorHAnsi" w:cstheme="minorHAnsi"/>
          <w:color w:val="auto"/>
          <w:sz w:val="22"/>
        </w:rPr>
        <w:t>Degli</w:t>
      </w:r>
      <w:proofErr w:type="spellEnd"/>
      <w:r w:rsidRPr="00B52771">
        <w:rPr>
          <w:rFonts w:asciiTheme="minorHAnsi" w:hAnsiTheme="minorHAnsi" w:cstheme="minorHAnsi"/>
          <w:color w:val="auto"/>
          <w:sz w:val="22"/>
        </w:rPr>
        <w:t xml:space="preserve"> </w:t>
      </w:r>
      <w:proofErr w:type="spellStart"/>
      <w:r w:rsidRPr="00B52771">
        <w:rPr>
          <w:rFonts w:asciiTheme="minorHAnsi" w:hAnsiTheme="minorHAnsi" w:cstheme="minorHAnsi"/>
          <w:color w:val="auto"/>
          <w:sz w:val="22"/>
        </w:rPr>
        <w:t>Studi</w:t>
      </w:r>
      <w:proofErr w:type="spellEnd"/>
      <w:r w:rsidRPr="00B52771">
        <w:rPr>
          <w:rFonts w:asciiTheme="minorHAnsi" w:hAnsiTheme="minorHAnsi" w:cstheme="minorHAnsi"/>
          <w:color w:val="auto"/>
          <w:sz w:val="22"/>
        </w:rPr>
        <w:t xml:space="preserve"> Di Padova </w:t>
      </w:r>
      <w:r w:rsidR="006909AE" w:rsidRPr="00B52771">
        <w:rPr>
          <w:rFonts w:asciiTheme="minorHAnsi" w:hAnsiTheme="minorHAnsi" w:cstheme="minorHAnsi"/>
          <w:color w:val="auto"/>
          <w:sz w:val="22"/>
        </w:rPr>
        <w:t>(</w:t>
      </w:r>
      <w:r w:rsidRPr="00B52771">
        <w:rPr>
          <w:rFonts w:asciiTheme="minorHAnsi" w:hAnsiTheme="minorHAnsi" w:cstheme="minorHAnsi"/>
          <w:color w:val="auto"/>
          <w:sz w:val="22"/>
        </w:rPr>
        <w:t>University of Padua</w:t>
      </w:r>
      <w:r w:rsidR="006909AE" w:rsidRPr="00B52771">
        <w:rPr>
          <w:rFonts w:asciiTheme="minorHAnsi" w:hAnsiTheme="minorHAnsi" w:cstheme="minorHAnsi"/>
          <w:color w:val="auto"/>
          <w:sz w:val="22"/>
        </w:rPr>
        <w:t>)</w:t>
      </w:r>
      <w:r w:rsidRPr="00B52771">
        <w:rPr>
          <w:rFonts w:asciiTheme="minorHAnsi" w:hAnsiTheme="minorHAnsi" w:cstheme="minorHAnsi"/>
          <w:color w:val="auto"/>
          <w:sz w:val="22"/>
        </w:rPr>
        <w:t>.</w:t>
      </w:r>
    </w:p>
    <w:p w14:paraId="4CA81F66" w14:textId="6CD28B47" w:rsidR="007D1E89" w:rsidRPr="00B52771" w:rsidRDefault="007D1E89" w:rsidP="006D565E">
      <w:pPr>
        <w:spacing w:after="0" w:line="360" w:lineRule="auto"/>
        <w:rPr>
          <w:rFonts w:asciiTheme="minorHAnsi" w:hAnsiTheme="minorHAnsi" w:cstheme="minorHAnsi"/>
          <w:color w:val="auto"/>
          <w:sz w:val="22"/>
        </w:rPr>
      </w:pPr>
      <w:proofErr w:type="spellStart"/>
      <w:r w:rsidRPr="00B52771">
        <w:rPr>
          <w:rFonts w:asciiTheme="minorHAnsi" w:hAnsiTheme="minorHAnsi" w:cstheme="minorHAnsi"/>
          <w:b/>
          <w:color w:val="auto"/>
          <w:sz w:val="22"/>
        </w:rPr>
        <w:t>UvA</w:t>
      </w:r>
      <w:proofErr w:type="spellEnd"/>
      <w:r w:rsidRPr="00B52771">
        <w:rPr>
          <w:rFonts w:asciiTheme="minorHAnsi" w:hAnsiTheme="minorHAnsi" w:cstheme="minorHAnsi"/>
          <w:b/>
          <w:color w:val="auto"/>
          <w:sz w:val="22"/>
        </w:rPr>
        <w:t>…………………………</w:t>
      </w:r>
      <w:proofErr w:type="gramStart"/>
      <w:r w:rsidRPr="00B52771">
        <w:rPr>
          <w:rFonts w:asciiTheme="minorHAnsi" w:hAnsiTheme="minorHAnsi" w:cstheme="minorHAnsi"/>
          <w:b/>
          <w:color w:val="auto"/>
          <w:sz w:val="22"/>
        </w:rPr>
        <w:t>….</w:t>
      </w:r>
      <w:proofErr w:type="spellStart"/>
      <w:r w:rsidRPr="00B52771">
        <w:rPr>
          <w:rFonts w:asciiTheme="minorHAnsi" w:hAnsiTheme="minorHAnsi" w:cstheme="minorHAnsi"/>
          <w:color w:val="auto"/>
          <w:sz w:val="22"/>
        </w:rPr>
        <w:t>Universiteit</w:t>
      </w:r>
      <w:proofErr w:type="spellEnd"/>
      <w:proofErr w:type="gramEnd"/>
      <w:r w:rsidRPr="00B52771">
        <w:rPr>
          <w:rFonts w:asciiTheme="minorHAnsi" w:hAnsiTheme="minorHAnsi" w:cstheme="minorHAnsi"/>
          <w:color w:val="auto"/>
          <w:sz w:val="22"/>
        </w:rPr>
        <w:t xml:space="preserve"> Van Amsterdam</w:t>
      </w:r>
      <w:r w:rsidR="00CE4A92" w:rsidRPr="00B52771">
        <w:rPr>
          <w:rFonts w:asciiTheme="minorHAnsi" w:hAnsiTheme="minorHAnsi" w:cstheme="minorHAnsi"/>
          <w:color w:val="auto"/>
          <w:sz w:val="22"/>
        </w:rPr>
        <w:t xml:space="preserve"> </w:t>
      </w:r>
      <w:r w:rsidR="006909AE" w:rsidRPr="00B52771">
        <w:rPr>
          <w:rFonts w:asciiTheme="minorHAnsi" w:hAnsiTheme="minorHAnsi" w:cstheme="minorHAnsi"/>
          <w:color w:val="auto"/>
          <w:sz w:val="22"/>
        </w:rPr>
        <w:t>(</w:t>
      </w:r>
      <w:r w:rsidR="00CE4A92" w:rsidRPr="00B52771">
        <w:rPr>
          <w:rFonts w:asciiTheme="minorHAnsi" w:hAnsiTheme="minorHAnsi" w:cstheme="minorHAnsi"/>
          <w:color w:val="auto"/>
          <w:sz w:val="22"/>
        </w:rPr>
        <w:t>University of Amsterdam</w:t>
      </w:r>
      <w:r w:rsidR="006909AE" w:rsidRPr="00B52771">
        <w:rPr>
          <w:rFonts w:asciiTheme="minorHAnsi" w:hAnsiTheme="minorHAnsi" w:cstheme="minorHAnsi"/>
          <w:color w:val="auto"/>
          <w:sz w:val="22"/>
        </w:rPr>
        <w:t>)</w:t>
      </w:r>
      <w:r w:rsidRPr="00B52771">
        <w:rPr>
          <w:rFonts w:asciiTheme="minorHAnsi" w:hAnsiTheme="minorHAnsi" w:cstheme="minorHAnsi"/>
          <w:color w:val="auto"/>
          <w:sz w:val="22"/>
        </w:rPr>
        <w:t xml:space="preserve">. </w:t>
      </w:r>
    </w:p>
    <w:p w14:paraId="68C96465" w14:textId="186ED372" w:rsidR="007D1E89" w:rsidRPr="00B52771" w:rsidRDefault="007D1E89" w:rsidP="006D565E">
      <w:pPr>
        <w:spacing w:after="0" w:line="360" w:lineRule="auto"/>
        <w:rPr>
          <w:rFonts w:asciiTheme="minorHAnsi" w:hAnsiTheme="minorHAnsi" w:cstheme="minorHAnsi"/>
          <w:color w:val="auto"/>
          <w:sz w:val="22"/>
          <w:lang w:val="es-ES"/>
        </w:rPr>
      </w:pPr>
      <w:r w:rsidRPr="00B52771">
        <w:rPr>
          <w:rFonts w:asciiTheme="minorHAnsi" w:hAnsiTheme="minorHAnsi" w:cstheme="minorHAnsi"/>
          <w:b/>
          <w:color w:val="auto"/>
          <w:sz w:val="22"/>
          <w:lang w:val="es-ES"/>
        </w:rPr>
        <w:t>UVIGO…………………</w:t>
      </w:r>
      <w:proofErr w:type="gramStart"/>
      <w:r w:rsidRPr="00B52771">
        <w:rPr>
          <w:rFonts w:asciiTheme="minorHAnsi" w:hAnsiTheme="minorHAnsi" w:cstheme="minorHAnsi"/>
          <w:b/>
          <w:color w:val="auto"/>
          <w:sz w:val="22"/>
          <w:lang w:val="es-ES"/>
        </w:rPr>
        <w:t>…….</w:t>
      </w:r>
      <w:proofErr w:type="gramEnd"/>
      <w:r w:rsidRPr="00B52771">
        <w:rPr>
          <w:rFonts w:asciiTheme="minorHAnsi" w:hAnsiTheme="minorHAnsi" w:cstheme="minorHAnsi"/>
          <w:b/>
          <w:color w:val="auto"/>
          <w:sz w:val="22"/>
          <w:lang w:val="es-ES"/>
        </w:rPr>
        <w:t>.</w:t>
      </w:r>
      <w:r w:rsidRPr="00B52771">
        <w:rPr>
          <w:rFonts w:asciiTheme="minorHAnsi" w:hAnsiTheme="minorHAnsi" w:cstheme="minorHAnsi"/>
          <w:color w:val="auto"/>
          <w:sz w:val="22"/>
          <w:lang w:val="es-ES"/>
        </w:rPr>
        <w:t>Universidad de Vigo</w:t>
      </w:r>
      <w:r w:rsidR="00CE4A92" w:rsidRPr="00B52771">
        <w:rPr>
          <w:rFonts w:asciiTheme="minorHAnsi" w:hAnsiTheme="minorHAnsi" w:cstheme="minorHAnsi"/>
          <w:color w:val="auto"/>
          <w:sz w:val="22"/>
          <w:lang w:val="es-ES"/>
        </w:rPr>
        <w:t xml:space="preserve"> </w:t>
      </w:r>
      <w:r w:rsidR="006909AE" w:rsidRPr="00B52771">
        <w:rPr>
          <w:rFonts w:asciiTheme="minorHAnsi" w:hAnsiTheme="minorHAnsi" w:cstheme="minorHAnsi"/>
          <w:color w:val="auto"/>
          <w:sz w:val="22"/>
          <w:lang w:val="es-ES"/>
        </w:rPr>
        <w:t>(</w:t>
      </w:r>
      <w:proofErr w:type="spellStart"/>
      <w:r w:rsidR="00CE4A92" w:rsidRPr="00B52771">
        <w:rPr>
          <w:rFonts w:asciiTheme="minorHAnsi" w:hAnsiTheme="minorHAnsi" w:cstheme="minorHAnsi"/>
          <w:color w:val="auto"/>
          <w:sz w:val="22"/>
          <w:lang w:val="es-ES"/>
        </w:rPr>
        <w:t>University</w:t>
      </w:r>
      <w:proofErr w:type="spellEnd"/>
      <w:r w:rsidR="00CE4A92" w:rsidRPr="00B52771">
        <w:rPr>
          <w:rFonts w:asciiTheme="minorHAnsi" w:hAnsiTheme="minorHAnsi" w:cstheme="minorHAnsi"/>
          <w:color w:val="auto"/>
          <w:sz w:val="22"/>
          <w:lang w:val="es-ES"/>
        </w:rPr>
        <w:t xml:space="preserve"> of Vigo</w:t>
      </w:r>
      <w:r w:rsidR="006909AE" w:rsidRPr="00B52771">
        <w:rPr>
          <w:rFonts w:asciiTheme="minorHAnsi" w:hAnsiTheme="minorHAnsi" w:cstheme="minorHAnsi"/>
          <w:color w:val="auto"/>
          <w:sz w:val="22"/>
          <w:lang w:val="es-ES"/>
        </w:rPr>
        <w:t>)</w:t>
      </w:r>
      <w:r w:rsidRPr="00B52771">
        <w:rPr>
          <w:rFonts w:asciiTheme="minorHAnsi" w:hAnsiTheme="minorHAnsi" w:cstheme="minorHAnsi"/>
          <w:color w:val="auto"/>
          <w:sz w:val="22"/>
          <w:lang w:val="es-ES"/>
        </w:rPr>
        <w:t xml:space="preserve">. </w:t>
      </w:r>
    </w:p>
    <w:p w14:paraId="111D5674" w14:textId="11D9B7D5" w:rsidR="007D1E89" w:rsidRPr="00B52771" w:rsidRDefault="007D0A07" w:rsidP="006D565E">
      <w:pPr>
        <w:spacing w:after="0" w:line="360" w:lineRule="auto"/>
        <w:rPr>
          <w:rFonts w:asciiTheme="minorHAnsi" w:hAnsiTheme="minorHAnsi" w:cstheme="minorHAnsi"/>
          <w:color w:val="auto"/>
          <w:sz w:val="22"/>
        </w:rPr>
      </w:pPr>
      <w:r w:rsidRPr="00B52771">
        <w:rPr>
          <w:rFonts w:asciiTheme="minorHAnsi" w:hAnsiTheme="minorHAnsi" w:cstheme="minorHAnsi"/>
          <w:b/>
          <w:color w:val="auto"/>
          <w:sz w:val="22"/>
        </w:rPr>
        <w:t>WP…………………………</w:t>
      </w:r>
      <w:proofErr w:type="gramStart"/>
      <w:r w:rsidRPr="00B52771">
        <w:rPr>
          <w:rFonts w:asciiTheme="minorHAnsi" w:hAnsiTheme="minorHAnsi" w:cstheme="minorHAnsi"/>
          <w:b/>
          <w:color w:val="auto"/>
          <w:sz w:val="22"/>
        </w:rPr>
        <w:t>…..</w:t>
      </w:r>
      <w:proofErr w:type="gramEnd"/>
      <w:r w:rsidR="007D1E89" w:rsidRPr="00B52771">
        <w:rPr>
          <w:rFonts w:asciiTheme="minorHAnsi" w:hAnsiTheme="minorHAnsi" w:cstheme="minorHAnsi"/>
          <w:color w:val="auto"/>
          <w:sz w:val="22"/>
        </w:rPr>
        <w:t>Work Package.</w:t>
      </w:r>
    </w:p>
    <w:p w14:paraId="0D36CA03" w14:textId="77777777" w:rsidR="00D73758" w:rsidRPr="00B52771" w:rsidRDefault="00D73758" w:rsidP="00094E0E">
      <w:pPr>
        <w:spacing w:after="0" w:line="360" w:lineRule="auto"/>
        <w:rPr>
          <w:rFonts w:asciiTheme="minorHAnsi" w:hAnsiTheme="minorHAnsi" w:cstheme="minorHAnsi"/>
          <w:color w:val="auto"/>
          <w:sz w:val="22"/>
          <w:lang w:eastAsia="en-GB"/>
        </w:rPr>
      </w:pPr>
    </w:p>
    <w:p w14:paraId="0753DFA8" w14:textId="762C3AC7" w:rsidR="00D67936" w:rsidRPr="00CF614E" w:rsidRDefault="00D67936" w:rsidP="00CF614E">
      <w:pPr>
        <w:pStyle w:val="Ttulo2"/>
      </w:pPr>
      <w:bookmarkStart w:id="52" w:name="_Toc186493958"/>
      <w:r w:rsidRPr="00CF614E">
        <w:t>8. Annex iII: sample of advertisement.</w:t>
      </w:r>
      <w:bookmarkEnd w:id="52"/>
      <w:r w:rsidRPr="00CF614E">
        <w:t xml:space="preserve"> </w:t>
      </w:r>
    </w:p>
    <w:p w14:paraId="5243432A" w14:textId="2D740532" w:rsidR="00270A8A" w:rsidRPr="006A6975" w:rsidRDefault="00270A8A" w:rsidP="00270A8A">
      <w:pPr>
        <w:spacing w:after="0" w:line="360" w:lineRule="auto"/>
        <w:rPr>
          <w:rFonts w:asciiTheme="minorHAnsi" w:hAnsiTheme="minorHAnsi" w:cstheme="minorHAnsi"/>
          <w:bCs/>
          <w:color w:val="000000" w:themeColor="text1"/>
          <w:sz w:val="22"/>
        </w:rPr>
      </w:pPr>
      <w:r w:rsidRPr="006A6975">
        <w:rPr>
          <w:rFonts w:asciiTheme="minorHAnsi" w:hAnsiTheme="minorHAnsi" w:cstheme="minorHAnsi"/>
          <w:b/>
          <w:color w:val="000000" w:themeColor="text1"/>
          <w:sz w:val="22"/>
          <w:lang w:val="en-US"/>
        </w:rPr>
        <w:t xml:space="preserve">Title of the </w:t>
      </w:r>
      <w:proofErr w:type="spellStart"/>
      <w:r w:rsidRPr="006A6975">
        <w:rPr>
          <w:rFonts w:asciiTheme="minorHAnsi" w:hAnsiTheme="minorHAnsi" w:cstheme="minorHAnsi"/>
          <w:b/>
          <w:color w:val="000000" w:themeColor="text1"/>
          <w:sz w:val="22"/>
          <w:lang w:val="en-US"/>
        </w:rPr>
        <w:t>adverstisement</w:t>
      </w:r>
      <w:proofErr w:type="spellEnd"/>
      <w:r w:rsidRPr="006A6975">
        <w:rPr>
          <w:rFonts w:asciiTheme="minorHAnsi" w:hAnsiTheme="minorHAnsi" w:cstheme="minorHAnsi"/>
          <w:b/>
          <w:color w:val="000000" w:themeColor="text1"/>
          <w:sz w:val="22"/>
          <w:lang w:val="en-US"/>
        </w:rPr>
        <w:t>:</w:t>
      </w:r>
      <w:r w:rsidRPr="006A6975">
        <w:rPr>
          <w:rFonts w:asciiTheme="minorHAnsi" w:hAnsiTheme="minorHAnsi" w:cstheme="minorHAnsi"/>
          <w:bCs/>
          <w:color w:val="000000" w:themeColor="text1"/>
          <w:sz w:val="22"/>
          <w:lang w:val="en-US"/>
        </w:rPr>
        <w:t xml:space="preserve"> 12 PhD positions at the MSCA doctoral network QSI (Quantum-Safe Internet)</w:t>
      </w:r>
    </w:p>
    <w:p w14:paraId="05B83206" w14:textId="77777777" w:rsidR="00270A8A" w:rsidRPr="006A6975" w:rsidRDefault="00270A8A" w:rsidP="00270A8A">
      <w:pPr>
        <w:spacing w:after="0" w:line="360" w:lineRule="auto"/>
        <w:rPr>
          <w:rFonts w:asciiTheme="minorHAnsi" w:hAnsiTheme="minorHAnsi" w:cstheme="minorHAnsi"/>
          <w:bCs/>
          <w:color w:val="000000" w:themeColor="text1"/>
          <w:sz w:val="22"/>
          <w:lang w:val="en-US"/>
        </w:rPr>
      </w:pPr>
    </w:p>
    <w:p w14:paraId="06CA0160" w14:textId="0ACC0A06" w:rsidR="00270A8A" w:rsidRPr="006A6975" w:rsidRDefault="00270A8A" w:rsidP="00270A8A">
      <w:pPr>
        <w:spacing w:after="0" w:line="360" w:lineRule="auto"/>
        <w:rPr>
          <w:rFonts w:asciiTheme="minorHAnsi" w:hAnsiTheme="minorHAnsi" w:cstheme="minorHAnsi"/>
          <w:b/>
          <w:color w:val="000000" w:themeColor="text1"/>
          <w:sz w:val="22"/>
          <w:lang w:val="en-US"/>
        </w:rPr>
      </w:pPr>
      <w:r w:rsidRPr="006A6975">
        <w:rPr>
          <w:rFonts w:asciiTheme="minorHAnsi" w:hAnsiTheme="minorHAnsi" w:cstheme="minorHAnsi"/>
          <w:b/>
          <w:color w:val="000000" w:themeColor="text1"/>
          <w:sz w:val="22"/>
          <w:lang w:val="en-US"/>
        </w:rPr>
        <w:t xml:space="preserve">Description: </w:t>
      </w:r>
      <w:r w:rsidRPr="006A6975">
        <w:rPr>
          <w:rFonts w:asciiTheme="minorHAnsi" w:hAnsiTheme="minorHAnsi" w:cstheme="minorHAnsi"/>
          <w:bCs/>
          <w:color w:val="000000" w:themeColor="text1"/>
          <w:sz w:val="22"/>
          <w:lang w:val="en-US"/>
        </w:rPr>
        <w:t>The MSCA doctoral network QSI (Quantum-Safe Internet) is accepting applications for its well-funded openings for doctoral candidates (DCs) at its partner institutes. The training covers a range of practical and theoretical topics all related to secure communications in the quantum era, and the important applications therein. There is also a range of complementary training in business, entrepreneurship, and professional writing inter alia, to enhance the personal development of the fellows.</w:t>
      </w:r>
    </w:p>
    <w:p w14:paraId="1671E4E7" w14:textId="77777777" w:rsidR="00270A8A" w:rsidRPr="006A6975" w:rsidRDefault="00270A8A" w:rsidP="00270A8A">
      <w:pPr>
        <w:spacing w:after="0" w:line="360" w:lineRule="auto"/>
        <w:rPr>
          <w:rFonts w:asciiTheme="minorHAnsi" w:hAnsiTheme="minorHAnsi" w:cstheme="minorHAnsi"/>
          <w:bCs/>
          <w:color w:val="000000" w:themeColor="text1"/>
          <w:sz w:val="22"/>
          <w:lang w:val="en-US"/>
        </w:rPr>
      </w:pPr>
    </w:p>
    <w:p w14:paraId="0EA37215" w14:textId="74205C42" w:rsidR="00270A8A" w:rsidRPr="008F7AF4" w:rsidRDefault="00270A8A" w:rsidP="00270A8A">
      <w:pPr>
        <w:spacing w:after="0" w:line="360" w:lineRule="auto"/>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 xml:space="preserve">You will join the QSI network of partners, which include Sorbonne University (France), University of Padova (Italy), University of Bochum (Germany), University of Amsterdam (Netherlands), Technical University Eindhoven (Netherlands), Technical University Denmark (Denmark), </w:t>
      </w:r>
      <w:r w:rsidRPr="008F7AF4">
        <w:rPr>
          <w:rFonts w:asciiTheme="minorHAnsi" w:hAnsiTheme="minorHAnsi" w:cstheme="minorHAnsi"/>
          <w:bCs/>
          <w:color w:val="000000" w:themeColor="text1"/>
          <w:sz w:val="22"/>
          <w:lang w:val="en-US"/>
        </w:rPr>
        <w:lastRenderedPageBreak/>
        <w:t>University of Vigo (Spain), Toshiba Research Europe Ltd</w:t>
      </w:r>
      <w:r w:rsidR="00664862" w:rsidRPr="008F7AF4">
        <w:rPr>
          <w:rFonts w:asciiTheme="minorHAnsi" w:hAnsiTheme="minorHAnsi" w:cstheme="minorHAnsi"/>
          <w:bCs/>
          <w:color w:val="000000" w:themeColor="text1"/>
          <w:sz w:val="22"/>
          <w:lang w:val="en-US"/>
        </w:rPr>
        <w:t xml:space="preserve"> (</w:t>
      </w:r>
      <w:r w:rsidRPr="008F7AF4">
        <w:rPr>
          <w:rFonts w:asciiTheme="minorHAnsi" w:hAnsiTheme="minorHAnsi" w:cstheme="minorHAnsi"/>
          <w:bCs/>
          <w:color w:val="000000" w:themeColor="text1"/>
          <w:sz w:val="22"/>
          <w:lang w:val="en-US"/>
        </w:rPr>
        <w:t>UK</w:t>
      </w:r>
      <w:r w:rsidR="00664862" w:rsidRPr="008F7AF4">
        <w:rPr>
          <w:rFonts w:asciiTheme="minorHAnsi" w:hAnsiTheme="minorHAnsi" w:cstheme="minorHAnsi"/>
          <w:bCs/>
          <w:color w:val="000000" w:themeColor="text1"/>
          <w:sz w:val="22"/>
          <w:lang w:val="en-US"/>
        </w:rPr>
        <w:t>)</w:t>
      </w:r>
      <w:r w:rsidRPr="008F7AF4">
        <w:rPr>
          <w:rFonts w:asciiTheme="minorHAnsi" w:hAnsiTheme="minorHAnsi" w:cstheme="minorHAnsi"/>
          <w:bCs/>
          <w:color w:val="000000" w:themeColor="text1"/>
          <w:sz w:val="22"/>
          <w:lang w:val="en-US"/>
        </w:rPr>
        <w:t>, University of Leeds</w:t>
      </w:r>
      <w:r w:rsidR="00664862" w:rsidRPr="008F7AF4">
        <w:rPr>
          <w:rFonts w:asciiTheme="minorHAnsi" w:hAnsiTheme="minorHAnsi" w:cstheme="minorHAnsi"/>
          <w:bCs/>
          <w:color w:val="000000" w:themeColor="text1"/>
          <w:sz w:val="22"/>
          <w:lang w:val="en-US"/>
        </w:rPr>
        <w:t xml:space="preserve"> (</w:t>
      </w:r>
      <w:r w:rsidRPr="008F7AF4">
        <w:rPr>
          <w:rFonts w:asciiTheme="minorHAnsi" w:hAnsiTheme="minorHAnsi" w:cstheme="minorHAnsi"/>
          <w:bCs/>
          <w:color w:val="000000" w:themeColor="text1"/>
          <w:sz w:val="22"/>
          <w:lang w:val="en-US"/>
        </w:rPr>
        <w:t>UK</w:t>
      </w:r>
      <w:r w:rsidR="00664862" w:rsidRPr="008F7AF4">
        <w:rPr>
          <w:rFonts w:asciiTheme="minorHAnsi" w:hAnsiTheme="minorHAnsi" w:cstheme="minorHAnsi"/>
          <w:bCs/>
          <w:color w:val="000000" w:themeColor="text1"/>
          <w:sz w:val="22"/>
          <w:lang w:val="en-US"/>
        </w:rPr>
        <w:t>)</w:t>
      </w:r>
      <w:r w:rsidRPr="008F7AF4">
        <w:rPr>
          <w:rFonts w:asciiTheme="minorHAnsi" w:hAnsiTheme="minorHAnsi" w:cstheme="minorHAnsi"/>
          <w:bCs/>
          <w:color w:val="000000" w:themeColor="text1"/>
          <w:sz w:val="22"/>
          <w:lang w:val="en-US"/>
        </w:rPr>
        <w:t xml:space="preserve">, ID Quantique SA </w:t>
      </w:r>
      <w:r w:rsidR="00664862" w:rsidRPr="008F7AF4">
        <w:rPr>
          <w:rFonts w:asciiTheme="minorHAnsi" w:hAnsiTheme="minorHAnsi" w:cstheme="minorHAnsi"/>
          <w:bCs/>
          <w:color w:val="000000" w:themeColor="text1"/>
          <w:sz w:val="22"/>
          <w:lang w:val="en-US"/>
        </w:rPr>
        <w:t>(</w:t>
      </w:r>
      <w:r w:rsidRPr="008F7AF4">
        <w:rPr>
          <w:rFonts w:asciiTheme="minorHAnsi" w:hAnsiTheme="minorHAnsi" w:cstheme="minorHAnsi"/>
          <w:bCs/>
          <w:color w:val="000000" w:themeColor="text1"/>
          <w:sz w:val="22"/>
          <w:lang w:val="en-US"/>
        </w:rPr>
        <w:t>Switzerland</w:t>
      </w:r>
      <w:r w:rsidR="00664862" w:rsidRPr="008F7AF4">
        <w:rPr>
          <w:rFonts w:asciiTheme="minorHAnsi" w:hAnsiTheme="minorHAnsi" w:cstheme="minorHAnsi"/>
          <w:bCs/>
          <w:color w:val="000000" w:themeColor="text1"/>
          <w:sz w:val="22"/>
          <w:lang w:val="en-US"/>
        </w:rPr>
        <w:t>)</w:t>
      </w:r>
      <w:r w:rsidRPr="008F7AF4">
        <w:rPr>
          <w:rFonts w:asciiTheme="minorHAnsi" w:hAnsiTheme="minorHAnsi" w:cstheme="minorHAnsi"/>
          <w:bCs/>
          <w:color w:val="000000" w:themeColor="text1"/>
          <w:sz w:val="22"/>
          <w:lang w:val="en-US"/>
        </w:rPr>
        <w:t xml:space="preserve">, and University of Geneva </w:t>
      </w:r>
      <w:r w:rsidR="00664862" w:rsidRPr="008F7AF4">
        <w:rPr>
          <w:rFonts w:asciiTheme="minorHAnsi" w:hAnsiTheme="minorHAnsi" w:cstheme="minorHAnsi"/>
          <w:bCs/>
          <w:color w:val="000000" w:themeColor="text1"/>
          <w:sz w:val="22"/>
          <w:lang w:val="en-US"/>
        </w:rPr>
        <w:t>(</w:t>
      </w:r>
      <w:r w:rsidRPr="008F7AF4">
        <w:rPr>
          <w:rFonts w:asciiTheme="minorHAnsi" w:hAnsiTheme="minorHAnsi" w:cstheme="minorHAnsi"/>
          <w:bCs/>
          <w:color w:val="000000" w:themeColor="text1"/>
          <w:sz w:val="22"/>
          <w:lang w:val="en-US"/>
        </w:rPr>
        <w:t>Switzerland</w:t>
      </w:r>
      <w:r w:rsidR="00664862" w:rsidRPr="008F7AF4">
        <w:rPr>
          <w:rFonts w:asciiTheme="minorHAnsi" w:hAnsiTheme="minorHAnsi" w:cstheme="minorHAnsi"/>
          <w:bCs/>
          <w:color w:val="000000" w:themeColor="text1"/>
          <w:sz w:val="22"/>
          <w:lang w:val="en-US"/>
        </w:rPr>
        <w:t>)</w:t>
      </w:r>
      <w:r w:rsidRPr="008F7AF4">
        <w:rPr>
          <w:rFonts w:asciiTheme="minorHAnsi" w:hAnsiTheme="minorHAnsi" w:cstheme="minorHAnsi"/>
          <w:bCs/>
          <w:color w:val="000000" w:themeColor="text1"/>
          <w:sz w:val="22"/>
          <w:lang w:val="en-US"/>
        </w:rPr>
        <w:t xml:space="preserve">. Among them they offer high-level training to 12 DCs. DCs will be supervised by researchers across the network, will be exposed to different sectors via planned placements, attend summer schools, and contribute to and </w:t>
      </w:r>
      <w:r w:rsidR="0047654C" w:rsidRPr="008F7AF4">
        <w:rPr>
          <w:rFonts w:asciiTheme="minorHAnsi" w:hAnsiTheme="minorHAnsi" w:cstheme="minorHAnsi"/>
          <w:bCs/>
          <w:color w:val="000000" w:themeColor="text1"/>
          <w:sz w:val="22"/>
          <w:lang w:val="en-US"/>
        </w:rPr>
        <w:t>organize</w:t>
      </w:r>
      <w:r w:rsidRPr="008F7AF4">
        <w:rPr>
          <w:rFonts w:asciiTheme="minorHAnsi" w:hAnsiTheme="minorHAnsi" w:cstheme="minorHAnsi"/>
          <w:bCs/>
          <w:color w:val="000000" w:themeColor="text1"/>
          <w:sz w:val="22"/>
          <w:lang w:val="en-US"/>
        </w:rPr>
        <w:t xml:space="preserve"> workshops and conferences.</w:t>
      </w:r>
    </w:p>
    <w:p w14:paraId="2081A376" w14:textId="77777777" w:rsidR="00664862" w:rsidRDefault="00664862" w:rsidP="00270A8A">
      <w:pPr>
        <w:spacing w:after="0" w:line="360" w:lineRule="auto"/>
        <w:rPr>
          <w:rFonts w:asciiTheme="minorHAnsi" w:hAnsiTheme="minorHAnsi" w:cstheme="minorHAnsi"/>
          <w:bCs/>
          <w:color w:val="1F497D" w:themeColor="text2"/>
          <w:sz w:val="22"/>
          <w:lang w:val="en-US"/>
        </w:rPr>
      </w:pPr>
    </w:p>
    <w:p w14:paraId="7D8F47E7" w14:textId="1659F005" w:rsidR="006A6975" w:rsidRPr="008F7AF4" w:rsidRDefault="00270A8A" w:rsidP="00270A8A">
      <w:pPr>
        <w:spacing w:after="0" w:line="360" w:lineRule="auto"/>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Successful candidates will have a 3-years contract and must be eligible to enrol</w:t>
      </w:r>
      <w:r w:rsidR="00664862" w:rsidRPr="008F7AF4">
        <w:rPr>
          <w:rFonts w:asciiTheme="minorHAnsi" w:hAnsiTheme="minorHAnsi" w:cstheme="minorHAnsi"/>
          <w:bCs/>
          <w:color w:val="000000" w:themeColor="text1"/>
          <w:sz w:val="22"/>
          <w:lang w:val="en-US"/>
        </w:rPr>
        <w:t>l</w:t>
      </w:r>
      <w:r w:rsidRPr="008F7AF4">
        <w:rPr>
          <w:rFonts w:asciiTheme="minorHAnsi" w:hAnsiTheme="minorHAnsi" w:cstheme="minorHAnsi"/>
          <w:bCs/>
          <w:color w:val="000000" w:themeColor="text1"/>
          <w:sz w:val="22"/>
          <w:lang w:val="en-US"/>
        </w:rPr>
        <w:t xml:space="preserve"> on a PhD programme at the host institution (or at a designated university if the host institution is not an academic </w:t>
      </w:r>
      <w:r w:rsidR="0047654C" w:rsidRPr="008F7AF4">
        <w:rPr>
          <w:rFonts w:asciiTheme="minorHAnsi" w:hAnsiTheme="minorHAnsi" w:cstheme="minorHAnsi"/>
          <w:bCs/>
          <w:color w:val="000000" w:themeColor="text1"/>
          <w:sz w:val="22"/>
          <w:lang w:val="en-US"/>
        </w:rPr>
        <w:t>organization</w:t>
      </w:r>
      <w:r w:rsidRPr="008F7AF4">
        <w:rPr>
          <w:rFonts w:asciiTheme="minorHAnsi" w:hAnsiTheme="minorHAnsi" w:cstheme="minorHAnsi"/>
          <w:bCs/>
          <w:color w:val="000000" w:themeColor="text1"/>
          <w:sz w:val="22"/>
          <w:lang w:val="en-US"/>
        </w:rPr>
        <w:t xml:space="preserve">). Also, candidates must not have resided or carried out their main activity (work, studies, etc.) in the country of the host </w:t>
      </w:r>
      <w:r w:rsidR="0047654C" w:rsidRPr="008F7AF4">
        <w:rPr>
          <w:rFonts w:asciiTheme="minorHAnsi" w:hAnsiTheme="minorHAnsi" w:cstheme="minorHAnsi"/>
          <w:bCs/>
          <w:color w:val="000000" w:themeColor="text1"/>
          <w:sz w:val="22"/>
          <w:lang w:val="en-US"/>
        </w:rPr>
        <w:t>organization</w:t>
      </w:r>
      <w:r w:rsidRPr="008F7AF4">
        <w:rPr>
          <w:rFonts w:asciiTheme="minorHAnsi" w:hAnsiTheme="minorHAnsi" w:cstheme="minorHAnsi"/>
          <w:bCs/>
          <w:color w:val="000000" w:themeColor="text1"/>
          <w:sz w:val="22"/>
          <w:lang w:val="en-US"/>
        </w:rPr>
        <w:t xml:space="preserve"> for more than 12 months in the 36 months immediately before their recruitment date.</w:t>
      </w:r>
      <w:r w:rsidR="006A6975" w:rsidRPr="008F7AF4">
        <w:rPr>
          <w:rFonts w:asciiTheme="minorHAnsi" w:hAnsiTheme="minorHAnsi" w:cstheme="minorHAnsi"/>
          <w:bCs/>
          <w:color w:val="000000" w:themeColor="text1"/>
          <w:sz w:val="22"/>
          <w:lang w:val="en-US"/>
        </w:rPr>
        <w:t xml:space="preserve"> </w:t>
      </w:r>
      <w:r w:rsidR="006A6975" w:rsidRPr="008F7AF4">
        <w:rPr>
          <w:rFonts w:asciiTheme="minorHAnsi" w:hAnsiTheme="minorHAnsi" w:cstheme="minorHAnsi"/>
          <w:bCs/>
          <w:color w:val="000000" w:themeColor="text1"/>
          <w:sz w:val="22"/>
        </w:rPr>
        <w:t>Eligibility criteria will apply according to the Marie Skłodowska-Curie Horizon Europe Doctoral Networks regulations.</w:t>
      </w:r>
    </w:p>
    <w:p w14:paraId="630F9936" w14:textId="77777777" w:rsidR="00664862" w:rsidRPr="008F7AF4" w:rsidRDefault="00664862" w:rsidP="00270A8A">
      <w:pPr>
        <w:spacing w:after="0" w:line="360" w:lineRule="auto"/>
        <w:rPr>
          <w:rFonts w:asciiTheme="minorHAnsi" w:hAnsiTheme="minorHAnsi" w:cstheme="minorHAnsi"/>
          <w:bCs/>
          <w:color w:val="000000" w:themeColor="text1"/>
          <w:sz w:val="22"/>
          <w:lang w:val="en-US"/>
        </w:rPr>
      </w:pPr>
    </w:p>
    <w:p w14:paraId="7680ACE9" w14:textId="77777777" w:rsidR="00664862" w:rsidRPr="008F7AF4" w:rsidRDefault="00270A8A" w:rsidP="00270A8A">
      <w:pPr>
        <w:spacing w:after="0" w:line="360" w:lineRule="auto"/>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 xml:space="preserve">Here is a list of available projects, together with the contact information of the main supervisors:  </w:t>
      </w:r>
    </w:p>
    <w:p w14:paraId="7FCC8865" w14:textId="41765F48" w:rsidR="00270A8A" w:rsidRPr="008F7AF4" w:rsidRDefault="00270A8A" w:rsidP="00664862">
      <w:pPr>
        <w:pStyle w:val="Prrafodelista"/>
        <w:numPr>
          <w:ilvl w:val="0"/>
          <w:numId w:val="31"/>
        </w:numPr>
        <w:spacing w:after="0" w:line="360" w:lineRule="auto"/>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Secure Key-Exchange in a Quantum World</w:t>
      </w:r>
    </w:p>
    <w:p w14:paraId="45A40D6D" w14:textId="04E03088" w:rsidR="00664862" w:rsidRPr="008F7AF4" w:rsidRDefault="00270A8A" w:rsidP="00664862">
      <w:pPr>
        <w:spacing w:after="0" w:line="360" w:lineRule="auto"/>
        <w:ind w:firstLine="720"/>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 xml:space="preserve">Main supervisor: Andreas </w:t>
      </w:r>
      <w:proofErr w:type="spellStart"/>
      <w:r w:rsidRPr="008F7AF4">
        <w:rPr>
          <w:rFonts w:asciiTheme="minorHAnsi" w:hAnsiTheme="minorHAnsi" w:cstheme="minorHAnsi"/>
          <w:bCs/>
          <w:color w:val="000000" w:themeColor="text1"/>
          <w:sz w:val="22"/>
          <w:lang w:val="en-US"/>
        </w:rPr>
        <w:t>Hülsing</w:t>
      </w:r>
      <w:proofErr w:type="spellEnd"/>
      <w:r w:rsidRPr="008F7AF4">
        <w:rPr>
          <w:rFonts w:asciiTheme="minorHAnsi" w:hAnsiTheme="minorHAnsi" w:cstheme="minorHAnsi"/>
          <w:bCs/>
          <w:color w:val="000000" w:themeColor="text1"/>
          <w:sz w:val="22"/>
          <w:lang w:val="en-US"/>
        </w:rPr>
        <w:t xml:space="preserve"> (</w:t>
      </w:r>
      <w:hyperlink r:id="rId156" w:history="1">
        <w:r w:rsidR="00664862" w:rsidRPr="008F7AF4">
          <w:rPr>
            <w:rStyle w:val="Hipervnculo"/>
            <w:rFonts w:asciiTheme="minorHAnsi" w:hAnsiTheme="minorHAnsi" w:cstheme="minorHAnsi"/>
            <w:bCs/>
            <w:color w:val="000000" w:themeColor="text1"/>
            <w:sz w:val="22"/>
            <w:lang w:val="en-US"/>
          </w:rPr>
          <w:t>andreas@huelsing.net</w:t>
        </w:r>
      </w:hyperlink>
      <w:r w:rsidRPr="008F7AF4">
        <w:rPr>
          <w:rFonts w:asciiTheme="minorHAnsi" w:hAnsiTheme="minorHAnsi" w:cstheme="minorHAnsi"/>
          <w:bCs/>
          <w:color w:val="000000" w:themeColor="text1"/>
          <w:sz w:val="22"/>
          <w:lang w:val="en-US"/>
        </w:rPr>
        <w:t xml:space="preserve">), </w:t>
      </w:r>
    </w:p>
    <w:p w14:paraId="36A240D7" w14:textId="77777777" w:rsidR="00664862" w:rsidRPr="008F7AF4" w:rsidRDefault="00270A8A" w:rsidP="00664862">
      <w:pPr>
        <w:spacing w:after="0" w:line="360" w:lineRule="auto"/>
        <w:ind w:firstLine="720"/>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 xml:space="preserve">Technical University Eindhoven </w:t>
      </w:r>
    </w:p>
    <w:p w14:paraId="649978E9" w14:textId="25FEAF92" w:rsidR="00270A8A" w:rsidRPr="008F7AF4" w:rsidRDefault="00270A8A" w:rsidP="00664862">
      <w:pPr>
        <w:pStyle w:val="Prrafodelista"/>
        <w:numPr>
          <w:ilvl w:val="0"/>
          <w:numId w:val="31"/>
        </w:numPr>
        <w:spacing w:after="0" w:line="360" w:lineRule="auto"/>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Quantum Key Distribution with Enhanced Security and Performance</w:t>
      </w:r>
    </w:p>
    <w:p w14:paraId="5302B8CE" w14:textId="771F27A3" w:rsidR="00664862" w:rsidRPr="008F7AF4" w:rsidRDefault="00270A8A" w:rsidP="00664862">
      <w:pPr>
        <w:spacing w:after="0" w:line="360" w:lineRule="auto"/>
        <w:ind w:firstLine="720"/>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 xml:space="preserve">Main supervisor: Marcos </w:t>
      </w:r>
      <w:proofErr w:type="spellStart"/>
      <w:r w:rsidRPr="008F7AF4">
        <w:rPr>
          <w:rFonts w:asciiTheme="minorHAnsi" w:hAnsiTheme="minorHAnsi" w:cstheme="minorHAnsi"/>
          <w:bCs/>
          <w:color w:val="000000" w:themeColor="text1"/>
          <w:sz w:val="22"/>
          <w:lang w:val="en-US"/>
        </w:rPr>
        <w:t>Curty</w:t>
      </w:r>
      <w:proofErr w:type="spellEnd"/>
      <w:r w:rsidRPr="008F7AF4">
        <w:rPr>
          <w:rFonts w:asciiTheme="minorHAnsi" w:hAnsiTheme="minorHAnsi" w:cstheme="minorHAnsi"/>
          <w:bCs/>
          <w:color w:val="000000" w:themeColor="text1"/>
          <w:sz w:val="22"/>
          <w:lang w:val="en-US"/>
        </w:rPr>
        <w:t xml:space="preserve"> (</w:t>
      </w:r>
      <w:hyperlink r:id="rId157" w:history="1">
        <w:r w:rsidR="00664862" w:rsidRPr="008F7AF4">
          <w:rPr>
            <w:rStyle w:val="Hipervnculo"/>
            <w:rFonts w:asciiTheme="minorHAnsi" w:hAnsiTheme="minorHAnsi" w:cstheme="minorHAnsi"/>
            <w:bCs/>
            <w:color w:val="000000" w:themeColor="text1"/>
            <w:sz w:val="22"/>
            <w:lang w:val="en-US"/>
          </w:rPr>
          <w:t>mcurty@com.uvigo.es</w:t>
        </w:r>
      </w:hyperlink>
      <w:r w:rsidRPr="008F7AF4">
        <w:rPr>
          <w:rFonts w:asciiTheme="minorHAnsi" w:hAnsiTheme="minorHAnsi" w:cstheme="minorHAnsi"/>
          <w:bCs/>
          <w:color w:val="000000" w:themeColor="text1"/>
          <w:sz w:val="22"/>
          <w:lang w:val="en-US"/>
        </w:rPr>
        <w:t xml:space="preserve">), </w:t>
      </w:r>
    </w:p>
    <w:p w14:paraId="78023BD7" w14:textId="77777777" w:rsidR="00664862" w:rsidRPr="008F7AF4" w:rsidRDefault="00270A8A" w:rsidP="00664862">
      <w:pPr>
        <w:spacing w:after="0" w:line="360" w:lineRule="auto"/>
        <w:ind w:firstLine="720"/>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 xml:space="preserve">University of Vigo </w:t>
      </w:r>
    </w:p>
    <w:p w14:paraId="6EC063F9" w14:textId="69A4F2C4" w:rsidR="00270A8A" w:rsidRPr="008F7AF4" w:rsidRDefault="00270A8A" w:rsidP="00664862">
      <w:pPr>
        <w:pStyle w:val="Prrafodelista"/>
        <w:numPr>
          <w:ilvl w:val="0"/>
          <w:numId w:val="31"/>
        </w:numPr>
        <w:spacing w:after="0" w:line="360" w:lineRule="auto"/>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Quantum-Enhanced Secure Multiparty Computing</w:t>
      </w:r>
    </w:p>
    <w:p w14:paraId="7CD4B247" w14:textId="50168D90" w:rsidR="00664862" w:rsidRPr="008F7AF4" w:rsidRDefault="00270A8A" w:rsidP="00664862">
      <w:pPr>
        <w:spacing w:after="0" w:line="360" w:lineRule="auto"/>
        <w:ind w:firstLine="720"/>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Main supervisor: Eleni Diamanti (</w:t>
      </w:r>
      <w:hyperlink r:id="rId158" w:history="1">
        <w:r w:rsidR="00664862" w:rsidRPr="008F7AF4">
          <w:rPr>
            <w:rStyle w:val="Hipervnculo"/>
            <w:rFonts w:asciiTheme="minorHAnsi" w:hAnsiTheme="minorHAnsi" w:cstheme="minorHAnsi"/>
            <w:bCs/>
            <w:color w:val="000000" w:themeColor="text1"/>
            <w:sz w:val="22"/>
            <w:lang w:val="en-US"/>
          </w:rPr>
          <w:t>eleni.diamanti@lip6.fr</w:t>
        </w:r>
      </w:hyperlink>
      <w:r w:rsidRPr="008F7AF4">
        <w:rPr>
          <w:rFonts w:asciiTheme="minorHAnsi" w:hAnsiTheme="minorHAnsi" w:cstheme="minorHAnsi"/>
          <w:bCs/>
          <w:color w:val="000000" w:themeColor="text1"/>
          <w:sz w:val="22"/>
          <w:lang w:val="en-US"/>
        </w:rPr>
        <w:t xml:space="preserve">), </w:t>
      </w:r>
    </w:p>
    <w:p w14:paraId="1AB07DD3" w14:textId="77777777" w:rsidR="00664862" w:rsidRPr="008F7AF4" w:rsidRDefault="00270A8A" w:rsidP="00664862">
      <w:pPr>
        <w:spacing w:after="0" w:line="360" w:lineRule="auto"/>
        <w:ind w:firstLine="720"/>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 xml:space="preserve">Sorbonne University </w:t>
      </w:r>
    </w:p>
    <w:p w14:paraId="65C845C9" w14:textId="38B5349F" w:rsidR="00270A8A" w:rsidRPr="008F7AF4" w:rsidRDefault="00270A8A" w:rsidP="00664862">
      <w:pPr>
        <w:pStyle w:val="Prrafodelista"/>
        <w:numPr>
          <w:ilvl w:val="0"/>
          <w:numId w:val="31"/>
        </w:numPr>
        <w:spacing w:after="0" w:line="360" w:lineRule="auto"/>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Quantum Security of Memory-Hard Functions</w:t>
      </w:r>
    </w:p>
    <w:p w14:paraId="3D2902E1" w14:textId="40C71499" w:rsidR="00664862" w:rsidRPr="008F7AF4" w:rsidRDefault="00270A8A" w:rsidP="00664862">
      <w:pPr>
        <w:spacing w:after="0" w:line="360" w:lineRule="auto"/>
        <w:ind w:firstLine="720"/>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Main supervisor: Christian Schaffner (</w:t>
      </w:r>
      <w:hyperlink r:id="rId159" w:history="1">
        <w:r w:rsidR="00664862" w:rsidRPr="008F7AF4">
          <w:rPr>
            <w:rStyle w:val="Hipervnculo"/>
            <w:rFonts w:asciiTheme="minorHAnsi" w:hAnsiTheme="minorHAnsi" w:cstheme="minorHAnsi"/>
            <w:bCs/>
            <w:color w:val="000000" w:themeColor="text1"/>
            <w:sz w:val="22"/>
            <w:lang w:val="en-US"/>
          </w:rPr>
          <w:t>c.schaffner@uva.nl</w:t>
        </w:r>
      </w:hyperlink>
      <w:r w:rsidRPr="008F7AF4">
        <w:rPr>
          <w:rFonts w:asciiTheme="minorHAnsi" w:hAnsiTheme="minorHAnsi" w:cstheme="minorHAnsi"/>
          <w:bCs/>
          <w:color w:val="000000" w:themeColor="text1"/>
          <w:sz w:val="22"/>
          <w:lang w:val="en-US"/>
        </w:rPr>
        <w:t>),</w:t>
      </w:r>
    </w:p>
    <w:p w14:paraId="1D76B0BB" w14:textId="49173F5F" w:rsidR="00664862" w:rsidRPr="008F7AF4" w:rsidRDefault="00270A8A" w:rsidP="00664862">
      <w:pPr>
        <w:spacing w:after="0" w:line="360" w:lineRule="auto"/>
        <w:ind w:firstLine="720"/>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 xml:space="preserve"> University of Amsterdam </w:t>
      </w:r>
    </w:p>
    <w:p w14:paraId="4F2A134D" w14:textId="64AB5F5F" w:rsidR="00270A8A" w:rsidRPr="008F7AF4" w:rsidRDefault="00270A8A" w:rsidP="00664862">
      <w:pPr>
        <w:pStyle w:val="Prrafodelista"/>
        <w:numPr>
          <w:ilvl w:val="0"/>
          <w:numId w:val="31"/>
        </w:numPr>
        <w:spacing w:after="0" w:line="360" w:lineRule="auto"/>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From Classical to Quantum Cryptoanalysis of Post-Quantum Cryptography</w:t>
      </w:r>
    </w:p>
    <w:p w14:paraId="679519B3" w14:textId="1727D85F" w:rsidR="00664862" w:rsidRPr="008F7AF4" w:rsidRDefault="00270A8A" w:rsidP="00664862">
      <w:pPr>
        <w:spacing w:after="0" w:line="360" w:lineRule="auto"/>
        <w:ind w:firstLine="720"/>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Main supervisor: Alexander May (</w:t>
      </w:r>
      <w:hyperlink r:id="rId160" w:history="1">
        <w:r w:rsidR="00664862" w:rsidRPr="008F7AF4">
          <w:rPr>
            <w:rStyle w:val="Hipervnculo"/>
            <w:rFonts w:asciiTheme="minorHAnsi" w:hAnsiTheme="minorHAnsi" w:cstheme="minorHAnsi"/>
            <w:bCs/>
            <w:color w:val="000000" w:themeColor="text1"/>
            <w:sz w:val="22"/>
            <w:lang w:val="en-US"/>
          </w:rPr>
          <w:t>alex.may@rub.de</w:t>
        </w:r>
      </w:hyperlink>
      <w:r w:rsidRPr="008F7AF4">
        <w:rPr>
          <w:rFonts w:asciiTheme="minorHAnsi" w:hAnsiTheme="minorHAnsi" w:cstheme="minorHAnsi"/>
          <w:bCs/>
          <w:color w:val="000000" w:themeColor="text1"/>
          <w:sz w:val="22"/>
          <w:lang w:val="en-US"/>
        </w:rPr>
        <w:t xml:space="preserve">), </w:t>
      </w:r>
    </w:p>
    <w:p w14:paraId="0A27D8CB" w14:textId="77777777" w:rsidR="00664862" w:rsidRPr="008F7AF4" w:rsidRDefault="00270A8A" w:rsidP="00664862">
      <w:pPr>
        <w:spacing w:after="0" w:line="360" w:lineRule="auto"/>
        <w:ind w:firstLine="720"/>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 xml:space="preserve">University of Bochum </w:t>
      </w:r>
    </w:p>
    <w:p w14:paraId="1C333E4D" w14:textId="5503B447" w:rsidR="00270A8A" w:rsidRPr="008F7AF4" w:rsidRDefault="00270A8A" w:rsidP="00664862">
      <w:pPr>
        <w:pStyle w:val="Prrafodelista"/>
        <w:numPr>
          <w:ilvl w:val="0"/>
          <w:numId w:val="31"/>
        </w:numPr>
        <w:spacing w:after="0" w:line="360" w:lineRule="auto"/>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 xml:space="preserve">Twin-Field Quantum Key Distribution on Installed </w:t>
      </w:r>
      <w:proofErr w:type="spellStart"/>
      <w:r w:rsidRPr="008F7AF4">
        <w:rPr>
          <w:rFonts w:asciiTheme="minorHAnsi" w:hAnsiTheme="minorHAnsi" w:cstheme="minorHAnsi"/>
          <w:bCs/>
          <w:color w:val="000000" w:themeColor="text1"/>
          <w:sz w:val="22"/>
          <w:lang w:val="en-US"/>
        </w:rPr>
        <w:t>Fibre</w:t>
      </w:r>
      <w:proofErr w:type="spellEnd"/>
      <w:r w:rsidRPr="008F7AF4">
        <w:rPr>
          <w:rFonts w:asciiTheme="minorHAnsi" w:hAnsiTheme="minorHAnsi" w:cstheme="minorHAnsi"/>
          <w:bCs/>
          <w:color w:val="000000" w:themeColor="text1"/>
          <w:sz w:val="22"/>
          <w:lang w:val="en-US"/>
        </w:rPr>
        <w:t xml:space="preserve"> Networks</w:t>
      </w:r>
    </w:p>
    <w:p w14:paraId="0DCE2EBC" w14:textId="1E7FA0E4" w:rsidR="00664862" w:rsidRPr="008F7AF4" w:rsidRDefault="00270A8A" w:rsidP="00664862">
      <w:pPr>
        <w:spacing w:after="0" w:line="360" w:lineRule="auto"/>
        <w:ind w:firstLine="720"/>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Main supervisor: Andrew Shields (</w:t>
      </w:r>
      <w:hyperlink r:id="rId161" w:history="1">
        <w:r w:rsidR="00664862" w:rsidRPr="008F7AF4">
          <w:rPr>
            <w:rStyle w:val="Hipervnculo"/>
            <w:rFonts w:asciiTheme="minorHAnsi" w:hAnsiTheme="minorHAnsi" w:cstheme="minorHAnsi"/>
            <w:bCs/>
            <w:color w:val="000000" w:themeColor="text1"/>
            <w:sz w:val="22"/>
            <w:lang w:val="en-US"/>
          </w:rPr>
          <w:t>andrew.shields@crl.toshiba.co.uk</w:t>
        </w:r>
      </w:hyperlink>
      <w:r w:rsidRPr="008F7AF4">
        <w:rPr>
          <w:rFonts w:asciiTheme="minorHAnsi" w:hAnsiTheme="minorHAnsi" w:cstheme="minorHAnsi"/>
          <w:bCs/>
          <w:color w:val="000000" w:themeColor="text1"/>
          <w:sz w:val="22"/>
          <w:lang w:val="en-US"/>
        </w:rPr>
        <w:t xml:space="preserve">), </w:t>
      </w:r>
    </w:p>
    <w:p w14:paraId="2DF79B95" w14:textId="77777777" w:rsidR="00664862" w:rsidRPr="008F7AF4" w:rsidRDefault="00270A8A" w:rsidP="00664862">
      <w:pPr>
        <w:spacing w:after="0" w:line="360" w:lineRule="auto"/>
        <w:ind w:firstLine="720"/>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 xml:space="preserve">Toshiba Research Europe </w:t>
      </w:r>
    </w:p>
    <w:p w14:paraId="74E9D4D4" w14:textId="28E68135" w:rsidR="00270A8A" w:rsidRPr="008F7AF4" w:rsidRDefault="00270A8A" w:rsidP="00664862">
      <w:pPr>
        <w:pStyle w:val="Prrafodelista"/>
        <w:numPr>
          <w:ilvl w:val="0"/>
          <w:numId w:val="31"/>
        </w:numPr>
        <w:spacing w:after="0" w:line="360" w:lineRule="auto"/>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QKD in Modern Telecommunications Networks.</w:t>
      </w:r>
    </w:p>
    <w:p w14:paraId="60DB73E0" w14:textId="2D4AFFCB" w:rsidR="00664862" w:rsidRPr="008F7AF4" w:rsidRDefault="00270A8A" w:rsidP="00664862">
      <w:pPr>
        <w:spacing w:after="0" w:line="360" w:lineRule="auto"/>
        <w:ind w:firstLine="720"/>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 xml:space="preserve">Main supervisor: Hugo </w:t>
      </w:r>
      <w:proofErr w:type="spellStart"/>
      <w:r w:rsidRPr="008F7AF4">
        <w:rPr>
          <w:rFonts w:asciiTheme="minorHAnsi" w:hAnsiTheme="minorHAnsi" w:cstheme="minorHAnsi"/>
          <w:bCs/>
          <w:color w:val="000000" w:themeColor="text1"/>
          <w:sz w:val="22"/>
          <w:lang w:val="en-US"/>
        </w:rPr>
        <w:t>Zbinden</w:t>
      </w:r>
      <w:proofErr w:type="spellEnd"/>
      <w:r w:rsidRPr="008F7AF4">
        <w:rPr>
          <w:rFonts w:asciiTheme="minorHAnsi" w:hAnsiTheme="minorHAnsi" w:cstheme="minorHAnsi"/>
          <w:bCs/>
          <w:color w:val="000000" w:themeColor="text1"/>
          <w:sz w:val="22"/>
          <w:lang w:val="en-US"/>
        </w:rPr>
        <w:t xml:space="preserve"> (</w:t>
      </w:r>
      <w:hyperlink r:id="rId162" w:history="1">
        <w:r w:rsidR="00664862" w:rsidRPr="008F7AF4">
          <w:rPr>
            <w:rStyle w:val="Hipervnculo"/>
            <w:rFonts w:asciiTheme="minorHAnsi" w:hAnsiTheme="minorHAnsi" w:cstheme="minorHAnsi"/>
            <w:bCs/>
            <w:color w:val="000000" w:themeColor="text1"/>
            <w:sz w:val="22"/>
            <w:lang w:val="en-US"/>
          </w:rPr>
          <w:t>hugo.zbinden@unige.ch</w:t>
        </w:r>
      </w:hyperlink>
      <w:r w:rsidRPr="008F7AF4">
        <w:rPr>
          <w:rFonts w:asciiTheme="minorHAnsi" w:hAnsiTheme="minorHAnsi" w:cstheme="minorHAnsi"/>
          <w:bCs/>
          <w:color w:val="000000" w:themeColor="text1"/>
          <w:sz w:val="22"/>
          <w:lang w:val="en-US"/>
        </w:rPr>
        <w:t xml:space="preserve">), </w:t>
      </w:r>
    </w:p>
    <w:p w14:paraId="3F564F97" w14:textId="77777777" w:rsidR="00664862" w:rsidRPr="008F7AF4" w:rsidRDefault="00270A8A" w:rsidP="00664862">
      <w:pPr>
        <w:spacing w:after="0" w:line="360" w:lineRule="auto"/>
        <w:ind w:firstLine="720"/>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lastRenderedPageBreak/>
        <w:t xml:space="preserve">University of Geneva </w:t>
      </w:r>
    </w:p>
    <w:p w14:paraId="4996C672" w14:textId="4F16F8DF" w:rsidR="00270A8A" w:rsidRPr="008F7AF4" w:rsidRDefault="00270A8A" w:rsidP="00664862">
      <w:pPr>
        <w:pStyle w:val="Prrafodelista"/>
        <w:numPr>
          <w:ilvl w:val="0"/>
          <w:numId w:val="31"/>
        </w:numPr>
        <w:spacing w:after="0" w:line="360" w:lineRule="auto"/>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 xml:space="preserve">Intermodal Quantum Communications in Free-Space and </w:t>
      </w:r>
      <w:proofErr w:type="spellStart"/>
      <w:r w:rsidRPr="008F7AF4">
        <w:rPr>
          <w:rFonts w:asciiTheme="minorHAnsi" w:hAnsiTheme="minorHAnsi" w:cstheme="minorHAnsi"/>
          <w:bCs/>
          <w:color w:val="000000" w:themeColor="text1"/>
          <w:sz w:val="22"/>
          <w:lang w:val="en-US"/>
        </w:rPr>
        <w:t>Fibre</w:t>
      </w:r>
      <w:proofErr w:type="spellEnd"/>
    </w:p>
    <w:p w14:paraId="4843F404" w14:textId="08F5E943" w:rsidR="00664862" w:rsidRPr="008F7AF4" w:rsidRDefault="00270A8A" w:rsidP="00664862">
      <w:pPr>
        <w:spacing w:after="0" w:line="360" w:lineRule="auto"/>
        <w:ind w:firstLine="720"/>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 xml:space="preserve">Main supervisor: Paolo </w:t>
      </w:r>
      <w:proofErr w:type="spellStart"/>
      <w:r w:rsidRPr="008F7AF4">
        <w:rPr>
          <w:rFonts w:asciiTheme="minorHAnsi" w:hAnsiTheme="minorHAnsi" w:cstheme="minorHAnsi"/>
          <w:bCs/>
          <w:color w:val="000000" w:themeColor="text1"/>
          <w:sz w:val="22"/>
          <w:lang w:val="en-US"/>
        </w:rPr>
        <w:t>Villoresi</w:t>
      </w:r>
      <w:proofErr w:type="spellEnd"/>
      <w:r w:rsidRPr="008F7AF4">
        <w:rPr>
          <w:rFonts w:asciiTheme="minorHAnsi" w:hAnsiTheme="minorHAnsi" w:cstheme="minorHAnsi"/>
          <w:bCs/>
          <w:color w:val="000000" w:themeColor="text1"/>
          <w:sz w:val="22"/>
          <w:lang w:val="en-US"/>
        </w:rPr>
        <w:t xml:space="preserve"> (</w:t>
      </w:r>
      <w:hyperlink r:id="rId163" w:history="1">
        <w:r w:rsidR="00664862" w:rsidRPr="008F7AF4">
          <w:rPr>
            <w:rStyle w:val="Hipervnculo"/>
            <w:rFonts w:asciiTheme="minorHAnsi" w:hAnsiTheme="minorHAnsi" w:cstheme="minorHAnsi"/>
            <w:bCs/>
            <w:color w:val="000000" w:themeColor="text1"/>
            <w:sz w:val="22"/>
            <w:lang w:val="en-US"/>
          </w:rPr>
          <w:t>paolo.villoresi@dei.unipd.it</w:t>
        </w:r>
      </w:hyperlink>
      <w:r w:rsidRPr="008F7AF4">
        <w:rPr>
          <w:rFonts w:asciiTheme="minorHAnsi" w:hAnsiTheme="minorHAnsi" w:cstheme="minorHAnsi"/>
          <w:bCs/>
          <w:color w:val="000000" w:themeColor="text1"/>
          <w:sz w:val="22"/>
          <w:lang w:val="en-US"/>
        </w:rPr>
        <w:t xml:space="preserve">), </w:t>
      </w:r>
    </w:p>
    <w:p w14:paraId="66D83A30" w14:textId="77777777" w:rsidR="00664862" w:rsidRPr="008F7AF4" w:rsidRDefault="00270A8A" w:rsidP="00664862">
      <w:pPr>
        <w:spacing w:after="0" w:line="360" w:lineRule="auto"/>
        <w:ind w:firstLine="720"/>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 xml:space="preserve">University of Padova </w:t>
      </w:r>
    </w:p>
    <w:p w14:paraId="12735232" w14:textId="2D0E61B7" w:rsidR="00270A8A" w:rsidRPr="008F7AF4" w:rsidRDefault="00270A8A" w:rsidP="00664862">
      <w:pPr>
        <w:pStyle w:val="Prrafodelista"/>
        <w:numPr>
          <w:ilvl w:val="0"/>
          <w:numId w:val="31"/>
        </w:numPr>
        <w:spacing w:after="0" w:line="360" w:lineRule="auto"/>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Trust-Free Packet-Switched Quantum Communications Networks</w:t>
      </w:r>
    </w:p>
    <w:p w14:paraId="09C6232D" w14:textId="7DB09B5B" w:rsidR="00664862" w:rsidRPr="008F7AF4" w:rsidRDefault="00270A8A" w:rsidP="00664862">
      <w:pPr>
        <w:spacing w:after="0" w:line="360" w:lineRule="auto"/>
        <w:ind w:firstLine="720"/>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Main supervisor: Mohsen Razavi (</w:t>
      </w:r>
      <w:hyperlink r:id="rId164" w:history="1">
        <w:r w:rsidR="00664862" w:rsidRPr="008F7AF4">
          <w:rPr>
            <w:rStyle w:val="Hipervnculo"/>
            <w:rFonts w:asciiTheme="minorHAnsi" w:hAnsiTheme="minorHAnsi" w:cstheme="minorHAnsi"/>
            <w:bCs/>
            <w:color w:val="000000" w:themeColor="text1"/>
            <w:sz w:val="22"/>
            <w:lang w:val="en-US"/>
          </w:rPr>
          <w:t>M.Razavi@leeds.ac.uk</w:t>
        </w:r>
      </w:hyperlink>
      <w:r w:rsidRPr="008F7AF4">
        <w:rPr>
          <w:rFonts w:asciiTheme="minorHAnsi" w:hAnsiTheme="minorHAnsi" w:cstheme="minorHAnsi"/>
          <w:bCs/>
          <w:color w:val="000000" w:themeColor="text1"/>
          <w:sz w:val="22"/>
          <w:lang w:val="en-US"/>
        </w:rPr>
        <w:t xml:space="preserve">), </w:t>
      </w:r>
    </w:p>
    <w:p w14:paraId="3AC8C137" w14:textId="42A93053" w:rsidR="00664862" w:rsidRPr="008F7AF4" w:rsidRDefault="00270A8A" w:rsidP="00664862">
      <w:pPr>
        <w:spacing w:after="0" w:line="360" w:lineRule="auto"/>
        <w:ind w:firstLine="720"/>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University of Leeds</w:t>
      </w:r>
    </w:p>
    <w:p w14:paraId="3983E3FF" w14:textId="77777777" w:rsidR="00270A8A" w:rsidRPr="008F7AF4" w:rsidRDefault="00270A8A" w:rsidP="00664862">
      <w:pPr>
        <w:pStyle w:val="Prrafodelista"/>
        <w:numPr>
          <w:ilvl w:val="0"/>
          <w:numId w:val="31"/>
        </w:numPr>
        <w:spacing w:after="0" w:line="360" w:lineRule="auto"/>
        <w:rPr>
          <w:rFonts w:asciiTheme="minorHAnsi" w:hAnsiTheme="minorHAnsi" w:cstheme="minorHAnsi"/>
          <w:bCs/>
          <w:color w:val="000000" w:themeColor="text1"/>
          <w:sz w:val="22"/>
          <w:lang w:val="en-US"/>
        </w:rPr>
      </w:pPr>
      <w:proofErr w:type="spellStart"/>
      <w:r w:rsidRPr="008F7AF4">
        <w:rPr>
          <w:rFonts w:asciiTheme="minorHAnsi" w:hAnsiTheme="minorHAnsi" w:cstheme="minorHAnsi"/>
          <w:bCs/>
          <w:color w:val="000000" w:themeColor="text1"/>
          <w:sz w:val="22"/>
          <w:lang w:val="en-US"/>
        </w:rPr>
        <w:t>Hybridisation</w:t>
      </w:r>
      <w:proofErr w:type="spellEnd"/>
      <w:r w:rsidRPr="008F7AF4">
        <w:rPr>
          <w:rFonts w:asciiTheme="minorHAnsi" w:hAnsiTheme="minorHAnsi" w:cstheme="minorHAnsi"/>
          <w:bCs/>
          <w:color w:val="000000" w:themeColor="text1"/>
          <w:sz w:val="22"/>
          <w:lang w:val="en-US"/>
        </w:rPr>
        <w:t xml:space="preserve"> of Physical and Mathematical Cryptographic Primitives for a Quantum-Safe Internet</w:t>
      </w:r>
    </w:p>
    <w:p w14:paraId="42DB3E51" w14:textId="77777777" w:rsidR="00664862" w:rsidRPr="008F7AF4" w:rsidRDefault="00270A8A" w:rsidP="00664862">
      <w:pPr>
        <w:spacing w:after="0" w:line="360" w:lineRule="auto"/>
        <w:ind w:firstLine="720"/>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 xml:space="preserve">Main supervisor: Kevin </w:t>
      </w:r>
      <w:proofErr w:type="spellStart"/>
      <w:r w:rsidRPr="008F7AF4">
        <w:rPr>
          <w:rFonts w:asciiTheme="minorHAnsi" w:hAnsiTheme="minorHAnsi" w:cstheme="minorHAnsi"/>
          <w:bCs/>
          <w:color w:val="000000" w:themeColor="text1"/>
          <w:sz w:val="22"/>
          <w:lang w:val="en-US"/>
        </w:rPr>
        <w:t>Layat</w:t>
      </w:r>
      <w:proofErr w:type="spellEnd"/>
      <w:r w:rsidRPr="008F7AF4">
        <w:rPr>
          <w:rFonts w:asciiTheme="minorHAnsi" w:hAnsiTheme="minorHAnsi" w:cstheme="minorHAnsi"/>
          <w:bCs/>
          <w:color w:val="000000" w:themeColor="text1"/>
          <w:sz w:val="22"/>
          <w:lang w:val="en-US"/>
        </w:rPr>
        <w:t xml:space="preserve"> (kevin.layat@idquantique.com), </w:t>
      </w:r>
    </w:p>
    <w:p w14:paraId="464951E0" w14:textId="77777777" w:rsidR="00664862" w:rsidRPr="008F7AF4" w:rsidRDefault="00270A8A" w:rsidP="00664862">
      <w:pPr>
        <w:spacing w:after="0" w:line="360" w:lineRule="auto"/>
        <w:ind w:firstLine="720"/>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 xml:space="preserve">ID Quantique </w:t>
      </w:r>
    </w:p>
    <w:p w14:paraId="3F01B24F" w14:textId="6FF2879C" w:rsidR="00270A8A" w:rsidRPr="008F7AF4" w:rsidRDefault="00270A8A" w:rsidP="00664862">
      <w:pPr>
        <w:pStyle w:val="Prrafodelista"/>
        <w:numPr>
          <w:ilvl w:val="0"/>
          <w:numId w:val="31"/>
        </w:numPr>
        <w:spacing w:after="0" w:line="360" w:lineRule="auto"/>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Quantum cryptographic schemes for quantum networks</w:t>
      </w:r>
    </w:p>
    <w:p w14:paraId="1B7A3017" w14:textId="4F6132CE" w:rsidR="00664862" w:rsidRPr="008F7AF4" w:rsidRDefault="00270A8A" w:rsidP="00664862">
      <w:pPr>
        <w:spacing w:after="0" w:line="360" w:lineRule="auto"/>
        <w:ind w:firstLine="720"/>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 xml:space="preserve">Main supervisor: Marcos </w:t>
      </w:r>
      <w:proofErr w:type="spellStart"/>
      <w:r w:rsidRPr="008F7AF4">
        <w:rPr>
          <w:rFonts w:asciiTheme="minorHAnsi" w:hAnsiTheme="minorHAnsi" w:cstheme="minorHAnsi"/>
          <w:bCs/>
          <w:color w:val="000000" w:themeColor="text1"/>
          <w:sz w:val="22"/>
          <w:lang w:val="en-US"/>
        </w:rPr>
        <w:t>Curty</w:t>
      </w:r>
      <w:proofErr w:type="spellEnd"/>
      <w:r w:rsidRPr="008F7AF4">
        <w:rPr>
          <w:rFonts w:asciiTheme="minorHAnsi" w:hAnsiTheme="minorHAnsi" w:cstheme="minorHAnsi"/>
          <w:bCs/>
          <w:color w:val="000000" w:themeColor="text1"/>
          <w:sz w:val="22"/>
          <w:lang w:val="en-US"/>
        </w:rPr>
        <w:t xml:space="preserve"> (</w:t>
      </w:r>
      <w:hyperlink r:id="rId165" w:history="1">
        <w:r w:rsidR="00664862" w:rsidRPr="008F7AF4">
          <w:rPr>
            <w:rStyle w:val="Hipervnculo"/>
            <w:rFonts w:asciiTheme="minorHAnsi" w:hAnsiTheme="minorHAnsi" w:cstheme="minorHAnsi"/>
            <w:bCs/>
            <w:color w:val="000000" w:themeColor="text1"/>
            <w:sz w:val="22"/>
            <w:lang w:val="en-US"/>
          </w:rPr>
          <w:t>mcurty@com.uvigo.es</w:t>
        </w:r>
      </w:hyperlink>
      <w:r w:rsidRPr="008F7AF4">
        <w:rPr>
          <w:rFonts w:asciiTheme="minorHAnsi" w:hAnsiTheme="minorHAnsi" w:cstheme="minorHAnsi"/>
          <w:bCs/>
          <w:color w:val="000000" w:themeColor="text1"/>
          <w:sz w:val="22"/>
          <w:lang w:val="en-US"/>
        </w:rPr>
        <w:t xml:space="preserve">), </w:t>
      </w:r>
    </w:p>
    <w:p w14:paraId="3A652FC3" w14:textId="77777777" w:rsidR="00664862" w:rsidRPr="008F7AF4" w:rsidRDefault="00270A8A" w:rsidP="00664862">
      <w:pPr>
        <w:spacing w:after="0" w:line="360" w:lineRule="auto"/>
        <w:ind w:firstLine="720"/>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 xml:space="preserve">University of Vigo </w:t>
      </w:r>
    </w:p>
    <w:p w14:paraId="3F226913" w14:textId="5ADBB96B" w:rsidR="00270A8A" w:rsidRPr="008F7AF4" w:rsidRDefault="00270A8A" w:rsidP="00664862">
      <w:pPr>
        <w:pStyle w:val="Prrafodelista"/>
        <w:numPr>
          <w:ilvl w:val="0"/>
          <w:numId w:val="31"/>
        </w:numPr>
        <w:spacing w:after="0" w:line="360" w:lineRule="auto"/>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Efficient security for post-quantum key encapsulation with correctness errors</w:t>
      </w:r>
    </w:p>
    <w:p w14:paraId="5241C5C9" w14:textId="2F687362" w:rsidR="00664862" w:rsidRPr="008F7AF4" w:rsidRDefault="00270A8A" w:rsidP="00664862">
      <w:pPr>
        <w:spacing w:after="0" w:line="360" w:lineRule="auto"/>
        <w:ind w:firstLine="720"/>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 xml:space="preserve">Main supervisor: Christian </w:t>
      </w:r>
      <w:proofErr w:type="spellStart"/>
      <w:r w:rsidRPr="008F7AF4">
        <w:rPr>
          <w:rFonts w:asciiTheme="minorHAnsi" w:hAnsiTheme="minorHAnsi" w:cstheme="minorHAnsi"/>
          <w:bCs/>
          <w:color w:val="000000" w:themeColor="text1"/>
          <w:sz w:val="22"/>
          <w:lang w:val="en-US"/>
        </w:rPr>
        <w:t>Majenz</w:t>
      </w:r>
      <w:proofErr w:type="spellEnd"/>
      <w:r w:rsidRPr="008F7AF4">
        <w:rPr>
          <w:rFonts w:asciiTheme="minorHAnsi" w:hAnsiTheme="minorHAnsi" w:cstheme="minorHAnsi"/>
          <w:bCs/>
          <w:color w:val="000000" w:themeColor="text1"/>
          <w:sz w:val="22"/>
          <w:lang w:val="en-US"/>
        </w:rPr>
        <w:t xml:space="preserve"> (</w:t>
      </w:r>
      <w:hyperlink r:id="rId166" w:history="1">
        <w:r w:rsidR="00664862" w:rsidRPr="008F7AF4">
          <w:rPr>
            <w:rStyle w:val="Hipervnculo"/>
            <w:rFonts w:asciiTheme="minorHAnsi" w:hAnsiTheme="minorHAnsi" w:cstheme="minorHAnsi"/>
            <w:bCs/>
            <w:color w:val="000000" w:themeColor="text1"/>
            <w:sz w:val="22"/>
            <w:lang w:val="en-US"/>
          </w:rPr>
          <w:t>chmaj@dtu.dk</w:t>
        </w:r>
      </w:hyperlink>
      <w:r w:rsidRPr="008F7AF4">
        <w:rPr>
          <w:rFonts w:asciiTheme="minorHAnsi" w:hAnsiTheme="minorHAnsi" w:cstheme="minorHAnsi"/>
          <w:bCs/>
          <w:color w:val="000000" w:themeColor="text1"/>
          <w:sz w:val="22"/>
          <w:lang w:val="en-US"/>
        </w:rPr>
        <w:t xml:space="preserve">), </w:t>
      </w:r>
    </w:p>
    <w:p w14:paraId="2625D8B8" w14:textId="0A64A605" w:rsidR="00270A8A" w:rsidRPr="008F7AF4" w:rsidRDefault="00270A8A" w:rsidP="00664862">
      <w:pPr>
        <w:spacing w:after="0" w:line="360" w:lineRule="auto"/>
        <w:ind w:firstLine="720"/>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Technical University Denmark</w:t>
      </w:r>
    </w:p>
    <w:p w14:paraId="382A89BC" w14:textId="77777777" w:rsidR="00664862" w:rsidRPr="008F7AF4" w:rsidRDefault="00664862" w:rsidP="00270A8A">
      <w:pPr>
        <w:spacing w:after="0" w:line="360" w:lineRule="auto"/>
        <w:rPr>
          <w:rFonts w:asciiTheme="minorHAnsi" w:hAnsiTheme="minorHAnsi" w:cstheme="minorHAnsi"/>
          <w:bCs/>
          <w:color w:val="000000" w:themeColor="text1"/>
          <w:sz w:val="22"/>
          <w:lang w:val="en-US"/>
        </w:rPr>
      </w:pPr>
    </w:p>
    <w:p w14:paraId="14F7C404" w14:textId="013061F4" w:rsidR="00270A8A" w:rsidRPr="008F7AF4" w:rsidRDefault="00270A8A" w:rsidP="00270A8A">
      <w:pPr>
        <w:spacing w:after="0" w:line="360" w:lineRule="auto"/>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Interested candidates are encouraged to contact the corresponding supervisors for more information. They should send the following documents:</w:t>
      </w:r>
    </w:p>
    <w:p w14:paraId="002797A3" w14:textId="77777777" w:rsidR="00270A8A" w:rsidRPr="008F7AF4" w:rsidRDefault="00270A8A" w:rsidP="00270A8A">
      <w:pPr>
        <w:spacing w:after="0" w:line="360" w:lineRule="auto"/>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 Cover letter</w:t>
      </w:r>
    </w:p>
    <w:p w14:paraId="09F0F4F3" w14:textId="77777777" w:rsidR="00270A8A" w:rsidRPr="008F7AF4" w:rsidRDefault="00270A8A" w:rsidP="00270A8A">
      <w:pPr>
        <w:spacing w:after="0" w:line="360" w:lineRule="auto"/>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 Curriculum Vitae</w:t>
      </w:r>
    </w:p>
    <w:p w14:paraId="5BE2732B" w14:textId="7BF1D29C" w:rsidR="00270A8A" w:rsidRPr="008F7AF4" w:rsidRDefault="00270A8A" w:rsidP="00270A8A">
      <w:pPr>
        <w:spacing w:after="0" w:line="360" w:lineRule="auto"/>
        <w:rPr>
          <w:rFonts w:asciiTheme="minorHAnsi" w:hAnsiTheme="minorHAnsi" w:cstheme="minorHAnsi"/>
          <w:bCs/>
          <w:color w:val="000000" w:themeColor="text1"/>
          <w:sz w:val="22"/>
          <w:lang w:val="en-US"/>
        </w:rPr>
      </w:pPr>
      <w:r w:rsidRPr="008F7AF4">
        <w:rPr>
          <w:rFonts w:asciiTheme="minorHAnsi" w:hAnsiTheme="minorHAnsi" w:cstheme="minorHAnsi"/>
          <w:bCs/>
          <w:color w:val="000000" w:themeColor="text1"/>
          <w:sz w:val="22"/>
          <w:lang w:val="en-US"/>
        </w:rPr>
        <w:t>- Contact information of three referees</w:t>
      </w:r>
    </w:p>
    <w:p w14:paraId="480FF9E7" w14:textId="4529E5AF" w:rsidR="00130F8B" w:rsidRDefault="00130F8B" w:rsidP="00CF614E">
      <w:pPr>
        <w:pStyle w:val="Ttulo2"/>
      </w:pPr>
      <w:bookmarkStart w:id="53" w:name="_Toc186493959"/>
      <w:r w:rsidRPr="00CF614E">
        <w:t>9. Annex IV: List OF FIGURES.</w:t>
      </w:r>
      <w:bookmarkEnd w:id="53"/>
      <w:r w:rsidRPr="00CF614E">
        <w:t xml:space="preserve">  </w:t>
      </w:r>
    </w:p>
    <w:p w14:paraId="714BF6C8" w14:textId="0A473DE9" w:rsidR="008106BC" w:rsidRPr="00B52771" w:rsidRDefault="00577882" w:rsidP="003E394F">
      <w:pPr>
        <w:pStyle w:val="Default"/>
        <w:spacing w:line="360" w:lineRule="auto"/>
        <w:rPr>
          <w:rFonts w:asciiTheme="minorHAnsi" w:hAnsiTheme="minorHAnsi" w:cstheme="minorHAnsi"/>
          <w:bCs/>
          <w:color w:val="auto"/>
          <w:sz w:val="22"/>
          <w:szCs w:val="22"/>
        </w:rPr>
      </w:pPr>
      <w:r w:rsidRPr="00B52771">
        <w:rPr>
          <w:rFonts w:asciiTheme="minorHAnsi" w:hAnsiTheme="minorHAnsi" w:cstheme="minorHAnsi"/>
          <w:color w:val="auto"/>
          <w:sz w:val="22"/>
          <w:szCs w:val="22"/>
        </w:rPr>
        <w:t>Figure</w:t>
      </w:r>
      <w:r w:rsidR="007E0FC6" w:rsidRPr="00B52771">
        <w:rPr>
          <w:rFonts w:asciiTheme="minorHAnsi" w:hAnsiTheme="minorHAnsi" w:cstheme="minorHAnsi"/>
          <w:color w:val="auto"/>
          <w:sz w:val="22"/>
        </w:rPr>
        <w:t xml:space="preserve"> I.</w:t>
      </w:r>
      <w:r w:rsidR="008106BC" w:rsidRPr="00B52771">
        <w:rPr>
          <w:rFonts w:asciiTheme="minorHAnsi" w:hAnsiTheme="minorHAnsi" w:cstheme="minorHAnsi"/>
          <w:bCs/>
          <w:color w:val="auto"/>
          <w:sz w:val="22"/>
          <w:szCs w:val="22"/>
        </w:rPr>
        <w:t xml:space="preserve"> List of work packages included in the project.  </w:t>
      </w:r>
    </w:p>
    <w:p w14:paraId="7D21E660" w14:textId="188FE5EA" w:rsidR="009C77E7" w:rsidRPr="00B52771" w:rsidRDefault="007E0FC6" w:rsidP="003E394F">
      <w:pPr>
        <w:spacing w:after="0" w:line="360" w:lineRule="auto"/>
        <w:rPr>
          <w:rFonts w:asciiTheme="minorHAnsi" w:hAnsiTheme="minorHAnsi" w:cstheme="minorHAnsi"/>
          <w:color w:val="auto"/>
          <w:sz w:val="22"/>
          <w:lang w:val="en-US"/>
        </w:rPr>
      </w:pPr>
      <w:r w:rsidRPr="00B52771">
        <w:rPr>
          <w:rFonts w:asciiTheme="minorHAnsi" w:hAnsiTheme="minorHAnsi" w:cstheme="minorHAnsi"/>
          <w:color w:val="auto"/>
          <w:sz w:val="22"/>
          <w:lang w:eastAsia="en-GB"/>
        </w:rPr>
        <w:t>Figure II.</w:t>
      </w:r>
      <w:r w:rsidR="009C77E7" w:rsidRPr="00B52771">
        <w:rPr>
          <w:rFonts w:asciiTheme="minorHAnsi" w:hAnsiTheme="minorHAnsi" w:cstheme="minorHAnsi"/>
          <w:bCs/>
          <w:color w:val="auto"/>
          <w:sz w:val="22"/>
        </w:rPr>
        <w:t xml:space="preserve"> Management structure of the network, including that of the SB.</w:t>
      </w:r>
    </w:p>
    <w:p w14:paraId="285454A3" w14:textId="77777777" w:rsidR="00022CAD" w:rsidRPr="00B52771" w:rsidRDefault="007E0FC6" w:rsidP="003E394F">
      <w:pPr>
        <w:spacing w:after="0" w:line="360" w:lineRule="auto"/>
        <w:rPr>
          <w:rFonts w:asciiTheme="minorHAnsi" w:hAnsiTheme="minorHAnsi" w:cstheme="minorHAnsi"/>
          <w:bCs/>
          <w:color w:val="auto"/>
          <w:sz w:val="22"/>
        </w:rPr>
      </w:pPr>
      <w:r w:rsidRPr="00B52771">
        <w:rPr>
          <w:rFonts w:asciiTheme="minorHAnsi" w:hAnsiTheme="minorHAnsi" w:cstheme="minorHAnsi"/>
          <w:color w:val="auto"/>
          <w:sz w:val="22"/>
          <w:lang w:eastAsia="en-GB"/>
        </w:rPr>
        <w:t>Figure III.</w:t>
      </w:r>
      <w:r w:rsidR="009C77E7" w:rsidRPr="00B52771">
        <w:rPr>
          <w:rFonts w:asciiTheme="minorHAnsi" w:hAnsiTheme="minorHAnsi" w:cstheme="minorHAnsi"/>
          <w:color w:val="auto"/>
          <w:sz w:val="22"/>
          <w:lang w:eastAsia="en-GB"/>
        </w:rPr>
        <w:t xml:space="preserve"> </w:t>
      </w:r>
      <w:r w:rsidR="00022CAD" w:rsidRPr="00B52771">
        <w:rPr>
          <w:rFonts w:asciiTheme="minorHAnsi" w:hAnsiTheme="minorHAnsi" w:cstheme="minorHAnsi"/>
          <w:bCs/>
          <w:color w:val="auto"/>
          <w:sz w:val="22"/>
        </w:rPr>
        <w:t xml:space="preserve">The three main plans approved by the SB. </w:t>
      </w:r>
    </w:p>
    <w:p w14:paraId="53B17A61" w14:textId="070326FD" w:rsidR="007E0FC6" w:rsidRPr="00B52771" w:rsidRDefault="007E0FC6" w:rsidP="003E394F">
      <w:pPr>
        <w:spacing w:after="0" w:line="360" w:lineRule="auto"/>
        <w:rPr>
          <w:rFonts w:asciiTheme="minorHAnsi" w:hAnsiTheme="minorHAnsi" w:cstheme="minorHAnsi"/>
          <w:color w:val="auto"/>
          <w:sz w:val="22"/>
          <w:lang w:eastAsia="en-GB"/>
        </w:rPr>
      </w:pPr>
      <w:r w:rsidRPr="00B52771">
        <w:rPr>
          <w:rFonts w:asciiTheme="minorHAnsi" w:hAnsiTheme="minorHAnsi" w:cstheme="minorHAnsi"/>
          <w:color w:val="auto"/>
          <w:sz w:val="22"/>
          <w:lang w:eastAsia="en-GB"/>
        </w:rPr>
        <w:t>Figure IV.</w:t>
      </w:r>
      <w:r w:rsidR="00022CAD" w:rsidRPr="00B52771">
        <w:rPr>
          <w:rFonts w:asciiTheme="minorHAnsi" w:hAnsiTheme="minorHAnsi" w:cstheme="minorHAnsi"/>
          <w:bCs/>
          <w:color w:val="auto"/>
          <w:sz w:val="22"/>
        </w:rPr>
        <w:t xml:space="preserve"> Graphical illustration of the principal ingredients of the dissemination plan</w:t>
      </w:r>
    </w:p>
    <w:p w14:paraId="7D99E85C" w14:textId="14741227" w:rsidR="00022CAD" w:rsidRPr="00B52771" w:rsidRDefault="007E0FC6" w:rsidP="003E394F">
      <w:pPr>
        <w:spacing w:after="0" w:line="360" w:lineRule="auto"/>
        <w:rPr>
          <w:rFonts w:asciiTheme="minorHAnsi" w:hAnsiTheme="minorHAnsi" w:cstheme="minorHAnsi"/>
          <w:color w:val="auto"/>
          <w:sz w:val="22"/>
          <w:lang w:val="en-US"/>
        </w:rPr>
      </w:pPr>
      <w:r w:rsidRPr="00B52771">
        <w:rPr>
          <w:rFonts w:asciiTheme="minorHAnsi" w:hAnsiTheme="minorHAnsi" w:cstheme="minorHAnsi"/>
          <w:color w:val="auto"/>
          <w:sz w:val="22"/>
          <w:lang w:eastAsia="en-GB"/>
        </w:rPr>
        <w:t>Figure V.</w:t>
      </w:r>
      <w:r w:rsidR="00022CAD" w:rsidRPr="00B52771">
        <w:rPr>
          <w:rFonts w:asciiTheme="minorHAnsi" w:hAnsiTheme="minorHAnsi" w:cstheme="minorHAnsi"/>
          <w:bCs/>
          <w:color w:val="auto"/>
          <w:sz w:val="22"/>
        </w:rPr>
        <w:t xml:space="preserve"> Statistics of all the applications received and selected.</w:t>
      </w:r>
    </w:p>
    <w:p w14:paraId="5D184B81" w14:textId="08156A42" w:rsidR="00022CAD" w:rsidRPr="00B52771" w:rsidRDefault="007E0FC6" w:rsidP="003E394F">
      <w:pPr>
        <w:spacing w:after="0" w:line="360" w:lineRule="auto"/>
        <w:rPr>
          <w:rFonts w:asciiTheme="minorHAnsi" w:hAnsiTheme="minorHAnsi" w:cstheme="minorHAnsi"/>
          <w:color w:val="auto"/>
          <w:sz w:val="22"/>
          <w:lang w:val="en-US"/>
        </w:rPr>
      </w:pPr>
      <w:r w:rsidRPr="00B52771">
        <w:rPr>
          <w:rFonts w:asciiTheme="minorHAnsi" w:hAnsiTheme="minorHAnsi" w:cstheme="minorHAnsi"/>
          <w:color w:val="auto"/>
          <w:sz w:val="22"/>
          <w:lang w:eastAsia="en-GB"/>
        </w:rPr>
        <w:t>Figure VI.</w:t>
      </w:r>
      <w:r w:rsidR="00022CAD" w:rsidRPr="00B52771">
        <w:rPr>
          <w:rFonts w:asciiTheme="minorHAnsi" w:hAnsiTheme="minorHAnsi" w:cstheme="minorHAnsi"/>
          <w:bCs/>
          <w:color w:val="auto"/>
          <w:sz w:val="22"/>
        </w:rPr>
        <w:t xml:space="preserve"> Graphical representation of the three Complementary Skills Workshops designed at the network level. </w:t>
      </w:r>
    </w:p>
    <w:p w14:paraId="53AAC15E" w14:textId="5DADE69D" w:rsidR="00577882" w:rsidRPr="00B52771" w:rsidRDefault="007E0FC6" w:rsidP="003E394F">
      <w:pPr>
        <w:spacing w:after="0" w:line="360" w:lineRule="auto"/>
        <w:rPr>
          <w:rFonts w:asciiTheme="minorHAnsi" w:hAnsiTheme="minorHAnsi" w:cstheme="minorHAnsi"/>
          <w:bCs/>
          <w:color w:val="auto"/>
          <w:sz w:val="22"/>
        </w:rPr>
      </w:pPr>
      <w:r w:rsidRPr="00B52771">
        <w:rPr>
          <w:rFonts w:asciiTheme="minorHAnsi" w:hAnsiTheme="minorHAnsi" w:cstheme="minorHAnsi"/>
          <w:color w:val="auto"/>
          <w:sz w:val="22"/>
          <w:lang w:eastAsia="en-GB"/>
        </w:rPr>
        <w:t>Figure VII.</w:t>
      </w:r>
      <w:r w:rsidR="00022CAD" w:rsidRPr="00B52771">
        <w:rPr>
          <w:rFonts w:asciiTheme="minorHAnsi" w:hAnsiTheme="minorHAnsi" w:cstheme="minorHAnsi"/>
          <w:bCs/>
          <w:color w:val="auto"/>
          <w:sz w:val="22"/>
        </w:rPr>
        <w:t xml:space="preserve"> Graphical representation of the three main outreach activities performed by each DC.</w:t>
      </w:r>
    </w:p>
    <w:p w14:paraId="737505A6" w14:textId="77777777" w:rsidR="00022CAD" w:rsidRPr="00022CAD" w:rsidRDefault="00022CAD" w:rsidP="00BA795E">
      <w:pPr>
        <w:rPr>
          <w:rFonts w:asciiTheme="minorHAnsi" w:hAnsiTheme="minorHAnsi" w:cstheme="minorHAnsi"/>
          <w:color w:val="1F497D" w:themeColor="text2"/>
          <w:sz w:val="22"/>
          <w:lang w:eastAsia="en-GB"/>
        </w:rPr>
      </w:pPr>
    </w:p>
    <w:p w14:paraId="0FB0C63B" w14:textId="75AD4E81" w:rsidR="00130F8B" w:rsidRDefault="00130F8B" w:rsidP="00CF614E">
      <w:pPr>
        <w:pStyle w:val="Ttulo2"/>
      </w:pPr>
      <w:bookmarkStart w:id="54" w:name="_Toc186493960"/>
      <w:r w:rsidRPr="00CF614E">
        <w:lastRenderedPageBreak/>
        <w:t>10. Annex iII: lIST OF TABLES.</w:t>
      </w:r>
      <w:bookmarkEnd w:id="54"/>
      <w:r w:rsidRPr="00CF614E">
        <w:t xml:space="preserve">  </w:t>
      </w:r>
    </w:p>
    <w:p w14:paraId="7AA8A27D" w14:textId="77777777" w:rsidR="00D51C20" w:rsidRPr="00B52771" w:rsidRDefault="00D51C20" w:rsidP="00D51C20">
      <w:pPr>
        <w:spacing w:after="0" w:line="360" w:lineRule="auto"/>
        <w:rPr>
          <w:rFonts w:asciiTheme="minorHAnsi" w:hAnsiTheme="minorHAnsi" w:cstheme="minorHAnsi"/>
          <w:color w:val="auto"/>
          <w:sz w:val="22"/>
        </w:rPr>
      </w:pPr>
      <w:r w:rsidRPr="00B52771">
        <w:rPr>
          <w:rFonts w:asciiTheme="minorHAnsi" w:hAnsiTheme="minorHAnsi" w:cstheme="minorHAnsi"/>
          <w:color w:val="auto"/>
          <w:sz w:val="22"/>
        </w:rPr>
        <w:t>Table I. Main overall objectives of QSI.</w:t>
      </w:r>
    </w:p>
    <w:p w14:paraId="326E9730" w14:textId="77777777" w:rsidR="00D51C20" w:rsidRPr="00B52771" w:rsidRDefault="00D51C20" w:rsidP="00D51C20">
      <w:pPr>
        <w:spacing w:after="0" w:line="360" w:lineRule="auto"/>
        <w:rPr>
          <w:rFonts w:asciiTheme="minorHAnsi" w:hAnsiTheme="minorHAnsi" w:cstheme="minorHAnsi"/>
          <w:color w:val="auto"/>
          <w:sz w:val="22"/>
        </w:rPr>
      </w:pPr>
      <w:r w:rsidRPr="00B52771">
        <w:rPr>
          <w:rFonts w:asciiTheme="minorHAnsi" w:hAnsiTheme="minorHAnsi" w:cstheme="minorHAnsi"/>
          <w:color w:val="auto"/>
          <w:sz w:val="22"/>
        </w:rPr>
        <w:t>Table II. Research objectives of QSI.</w:t>
      </w:r>
    </w:p>
    <w:p w14:paraId="57AAD6FD" w14:textId="77777777" w:rsidR="00D51C20" w:rsidRPr="00B52771" w:rsidRDefault="00D51C20" w:rsidP="00D51C20">
      <w:pPr>
        <w:spacing w:after="0" w:line="360" w:lineRule="auto"/>
        <w:rPr>
          <w:rFonts w:asciiTheme="minorHAnsi" w:hAnsiTheme="minorHAnsi" w:cstheme="minorHAnsi"/>
          <w:color w:val="auto"/>
          <w:sz w:val="22"/>
        </w:rPr>
      </w:pPr>
      <w:r w:rsidRPr="00B52771">
        <w:rPr>
          <w:rFonts w:asciiTheme="minorHAnsi" w:hAnsiTheme="minorHAnsi" w:cstheme="minorHAnsi"/>
          <w:color w:val="auto"/>
          <w:sz w:val="22"/>
        </w:rPr>
        <w:t>Table III. Training objectives of QSI.</w:t>
      </w:r>
    </w:p>
    <w:p w14:paraId="50069DD9" w14:textId="77777777" w:rsidR="00D51C20" w:rsidRPr="00B52771" w:rsidRDefault="00D51C20" w:rsidP="00D51C20">
      <w:pPr>
        <w:spacing w:after="0" w:line="360" w:lineRule="auto"/>
        <w:rPr>
          <w:rFonts w:asciiTheme="minorHAnsi" w:hAnsiTheme="minorHAnsi" w:cstheme="minorHAnsi"/>
          <w:color w:val="auto"/>
          <w:sz w:val="22"/>
        </w:rPr>
      </w:pPr>
      <w:r w:rsidRPr="00B52771">
        <w:rPr>
          <w:rFonts w:asciiTheme="minorHAnsi" w:hAnsiTheme="minorHAnsi" w:cstheme="minorHAnsi"/>
          <w:color w:val="auto"/>
          <w:sz w:val="22"/>
        </w:rPr>
        <w:t>Table IV. List of deliverables until the end of year 2.</w:t>
      </w:r>
    </w:p>
    <w:p w14:paraId="102049A0" w14:textId="5B84A7CF" w:rsidR="00D51C20" w:rsidRPr="00B52771" w:rsidRDefault="00D51C20" w:rsidP="00D51C20">
      <w:pPr>
        <w:spacing w:after="0" w:line="360" w:lineRule="auto"/>
        <w:rPr>
          <w:rFonts w:asciiTheme="minorHAnsi" w:hAnsiTheme="minorHAnsi" w:cstheme="minorHAnsi"/>
          <w:color w:val="auto"/>
          <w:sz w:val="22"/>
        </w:rPr>
      </w:pPr>
      <w:r w:rsidRPr="00B52771">
        <w:rPr>
          <w:rFonts w:asciiTheme="minorHAnsi" w:hAnsiTheme="minorHAnsi" w:cstheme="minorHAnsi"/>
          <w:color w:val="auto"/>
          <w:sz w:val="22"/>
        </w:rPr>
        <w:t xml:space="preserve">Table </w:t>
      </w:r>
      <w:proofErr w:type="spellStart"/>
      <w:proofErr w:type="gramStart"/>
      <w:r w:rsidRPr="00B52771">
        <w:rPr>
          <w:rFonts w:asciiTheme="minorHAnsi" w:hAnsiTheme="minorHAnsi" w:cstheme="minorHAnsi"/>
          <w:color w:val="auto"/>
          <w:sz w:val="22"/>
        </w:rPr>
        <w:t>V.List</w:t>
      </w:r>
      <w:proofErr w:type="spellEnd"/>
      <w:proofErr w:type="gramEnd"/>
      <w:r w:rsidRPr="00B52771">
        <w:rPr>
          <w:rFonts w:asciiTheme="minorHAnsi" w:hAnsiTheme="minorHAnsi" w:cstheme="minorHAnsi"/>
          <w:color w:val="auto"/>
          <w:sz w:val="22"/>
        </w:rPr>
        <w:t xml:space="preserve"> of all milestones achieved during the first two years of the project (from 31/10/2022 to 31/03/2024).</w:t>
      </w:r>
    </w:p>
    <w:p w14:paraId="41B54063" w14:textId="77777777" w:rsidR="00D51C20" w:rsidRPr="00B52771" w:rsidRDefault="00D51C20" w:rsidP="00D51C20">
      <w:pPr>
        <w:spacing w:after="0" w:line="360" w:lineRule="auto"/>
        <w:rPr>
          <w:rFonts w:asciiTheme="minorHAnsi" w:hAnsiTheme="minorHAnsi" w:cstheme="minorHAnsi"/>
          <w:color w:val="auto"/>
          <w:sz w:val="22"/>
        </w:rPr>
      </w:pPr>
      <w:r w:rsidRPr="00B52771">
        <w:rPr>
          <w:rFonts w:asciiTheme="minorHAnsi" w:hAnsiTheme="minorHAnsi" w:cstheme="minorHAnsi"/>
          <w:color w:val="auto"/>
          <w:sz w:val="22"/>
        </w:rPr>
        <w:t>Table VI. Composition of the SB.</w:t>
      </w:r>
    </w:p>
    <w:p w14:paraId="6173F7D2" w14:textId="77777777" w:rsidR="00D51C20" w:rsidRPr="00B52771" w:rsidRDefault="00D51C20" w:rsidP="00D51C20">
      <w:pPr>
        <w:spacing w:after="0" w:line="360" w:lineRule="auto"/>
        <w:rPr>
          <w:rFonts w:asciiTheme="minorHAnsi" w:hAnsiTheme="minorHAnsi" w:cstheme="minorHAnsi"/>
          <w:color w:val="auto"/>
          <w:sz w:val="22"/>
        </w:rPr>
      </w:pPr>
      <w:r w:rsidRPr="00B52771">
        <w:rPr>
          <w:rFonts w:asciiTheme="minorHAnsi" w:hAnsiTheme="minorHAnsi" w:cstheme="minorHAnsi"/>
          <w:color w:val="auto"/>
          <w:sz w:val="22"/>
        </w:rPr>
        <w:t>Table VII. Description of how the data generated by QSI is managed.</w:t>
      </w:r>
    </w:p>
    <w:p w14:paraId="38F715AC" w14:textId="77777777" w:rsidR="00D51C20" w:rsidRPr="00B52771" w:rsidRDefault="00D51C20" w:rsidP="00D51C20">
      <w:pPr>
        <w:spacing w:after="0" w:line="360" w:lineRule="auto"/>
        <w:rPr>
          <w:rFonts w:asciiTheme="minorHAnsi" w:hAnsiTheme="minorHAnsi" w:cstheme="minorHAnsi"/>
          <w:color w:val="auto"/>
          <w:sz w:val="22"/>
        </w:rPr>
      </w:pPr>
      <w:r w:rsidRPr="00B52771">
        <w:rPr>
          <w:rFonts w:asciiTheme="minorHAnsi" w:hAnsiTheme="minorHAnsi" w:cstheme="minorHAnsi"/>
          <w:color w:val="auto"/>
          <w:sz w:val="22"/>
        </w:rPr>
        <w:t>Table VIII. List of recruited DCs.</w:t>
      </w:r>
    </w:p>
    <w:p w14:paraId="7A072DEA" w14:textId="77777777" w:rsidR="00D51C20" w:rsidRPr="00B52771" w:rsidRDefault="00D51C20" w:rsidP="00D51C20">
      <w:pPr>
        <w:spacing w:after="0" w:line="360" w:lineRule="auto"/>
        <w:rPr>
          <w:rFonts w:asciiTheme="minorHAnsi" w:hAnsiTheme="minorHAnsi" w:cstheme="minorHAnsi"/>
          <w:color w:val="auto"/>
          <w:sz w:val="22"/>
        </w:rPr>
      </w:pPr>
      <w:r w:rsidRPr="00B52771">
        <w:rPr>
          <w:rFonts w:asciiTheme="minorHAnsi" w:hAnsiTheme="minorHAnsi" w:cstheme="minorHAnsi"/>
          <w:color w:val="auto"/>
          <w:sz w:val="22"/>
        </w:rPr>
        <w:t>Table IX. List of local courses and seminars completed by each DC.</w:t>
      </w:r>
    </w:p>
    <w:p w14:paraId="00796053" w14:textId="77777777" w:rsidR="00D51C20" w:rsidRPr="00B52771" w:rsidRDefault="00D51C20" w:rsidP="00D51C20">
      <w:pPr>
        <w:spacing w:after="0" w:line="360" w:lineRule="auto"/>
        <w:rPr>
          <w:rFonts w:asciiTheme="minorHAnsi" w:hAnsiTheme="minorHAnsi" w:cstheme="minorHAnsi"/>
          <w:color w:val="auto"/>
          <w:sz w:val="22"/>
        </w:rPr>
      </w:pPr>
      <w:r w:rsidRPr="00B52771">
        <w:rPr>
          <w:rFonts w:asciiTheme="minorHAnsi" w:hAnsiTheme="minorHAnsi" w:cstheme="minorHAnsi"/>
          <w:color w:val="auto"/>
          <w:sz w:val="22"/>
        </w:rPr>
        <w:t>Table X. List of secondments completed by the DCs.</w:t>
      </w:r>
    </w:p>
    <w:p w14:paraId="4B70FC6F" w14:textId="77777777" w:rsidR="00D51C20" w:rsidRPr="00B52771" w:rsidRDefault="00D51C20" w:rsidP="00D51C20">
      <w:pPr>
        <w:spacing w:after="0" w:line="360" w:lineRule="auto"/>
        <w:rPr>
          <w:rFonts w:asciiTheme="minorHAnsi" w:hAnsiTheme="minorHAnsi" w:cstheme="minorHAnsi"/>
          <w:color w:val="auto"/>
          <w:sz w:val="22"/>
        </w:rPr>
      </w:pPr>
      <w:r w:rsidRPr="00B52771">
        <w:rPr>
          <w:rFonts w:asciiTheme="minorHAnsi" w:hAnsiTheme="minorHAnsi" w:cstheme="minorHAnsi"/>
          <w:color w:val="auto"/>
          <w:sz w:val="22"/>
        </w:rPr>
        <w:t>Table XI. Program of CS2.</w:t>
      </w:r>
    </w:p>
    <w:p w14:paraId="48911594" w14:textId="77777777" w:rsidR="00D51C20" w:rsidRPr="00B52771" w:rsidRDefault="00D51C20" w:rsidP="00D51C20">
      <w:pPr>
        <w:spacing w:after="0" w:line="360" w:lineRule="auto"/>
        <w:rPr>
          <w:rFonts w:asciiTheme="minorHAnsi" w:hAnsiTheme="minorHAnsi" w:cstheme="minorHAnsi"/>
          <w:color w:val="auto"/>
          <w:sz w:val="22"/>
        </w:rPr>
      </w:pPr>
      <w:r w:rsidRPr="00B52771">
        <w:rPr>
          <w:rFonts w:asciiTheme="minorHAnsi" w:hAnsiTheme="minorHAnsi" w:cstheme="minorHAnsi"/>
          <w:color w:val="auto"/>
          <w:sz w:val="22"/>
        </w:rPr>
        <w:t>Table XII. List of local courses and seminars completed by each DC on complementary skills.</w:t>
      </w:r>
    </w:p>
    <w:p w14:paraId="00F59940" w14:textId="77777777" w:rsidR="00D51C20" w:rsidRPr="00B52771" w:rsidRDefault="00D51C20" w:rsidP="00D51C20">
      <w:pPr>
        <w:spacing w:after="0" w:line="360" w:lineRule="auto"/>
        <w:rPr>
          <w:rFonts w:asciiTheme="minorHAnsi" w:hAnsiTheme="minorHAnsi" w:cstheme="minorHAnsi"/>
          <w:color w:val="auto"/>
          <w:sz w:val="22"/>
        </w:rPr>
      </w:pPr>
      <w:r w:rsidRPr="00B52771">
        <w:rPr>
          <w:rFonts w:asciiTheme="minorHAnsi" w:hAnsiTheme="minorHAnsi" w:cstheme="minorHAnsi"/>
          <w:color w:val="auto"/>
          <w:sz w:val="22"/>
        </w:rPr>
        <w:t>Table XIII. Visits to the QSI website during the period September – December 2024.</w:t>
      </w:r>
    </w:p>
    <w:p w14:paraId="6904CE7D" w14:textId="77777777" w:rsidR="00D51C20" w:rsidRPr="00B52771" w:rsidRDefault="00D51C20" w:rsidP="00D51C20">
      <w:pPr>
        <w:spacing w:after="0" w:line="360" w:lineRule="auto"/>
        <w:rPr>
          <w:rFonts w:asciiTheme="minorHAnsi" w:hAnsiTheme="minorHAnsi" w:cstheme="minorHAnsi"/>
          <w:color w:val="auto"/>
          <w:sz w:val="22"/>
        </w:rPr>
      </w:pPr>
      <w:r w:rsidRPr="00B52771">
        <w:rPr>
          <w:rFonts w:asciiTheme="minorHAnsi" w:hAnsiTheme="minorHAnsi" w:cstheme="minorHAnsi"/>
          <w:color w:val="auto"/>
          <w:sz w:val="22"/>
        </w:rPr>
        <w:t>Table XIV. List of outreach activities undertaken by each DC.</w:t>
      </w:r>
    </w:p>
    <w:p w14:paraId="787291FC" w14:textId="77777777" w:rsidR="00D51C20" w:rsidRPr="00B52771" w:rsidRDefault="00D51C20" w:rsidP="00D51C20">
      <w:pPr>
        <w:spacing w:after="0" w:line="360" w:lineRule="auto"/>
        <w:rPr>
          <w:rFonts w:asciiTheme="minorHAnsi" w:hAnsiTheme="minorHAnsi" w:cstheme="minorHAnsi"/>
          <w:color w:val="auto"/>
          <w:sz w:val="22"/>
        </w:rPr>
      </w:pPr>
      <w:r w:rsidRPr="00B52771">
        <w:rPr>
          <w:rFonts w:asciiTheme="minorHAnsi" w:hAnsiTheme="minorHAnsi" w:cstheme="minorHAnsi"/>
          <w:color w:val="auto"/>
          <w:sz w:val="22"/>
        </w:rPr>
        <w:t>Table XV. List of stories-of-the-month published by each DC so far.</w:t>
      </w:r>
    </w:p>
    <w:p w14:paraId="50F1EF9A" w14:textId="5E577086" w:rsidR="00D51C20" w:rsidRPr="00B52771" w:rsidRDefault="00D51C20" w:rsidP="00D51C20">
      <w:pPr>
        <w:spacing w:after="0" w:line="360" w:lineRule="auto"/>
        <w:rPr>
          <w:rFonts w:asciiTheme="minorHAnsi" w:hAnsiTheme="minorHAnsi" w:cstheme="minorHAnsi"/>
          <w:color w:val="auto"/>
          <w:sz w:val="22"/>
        </w:rPr>
      </w:pPr>
      <w:r w:rsidRPr="00B52771">
        <w:rPr>
          <w:rFonts w:asciiTheme="minorHAnsi" w:hAnsiTheme="minorHAnsi" w:cstheme="minorHAnsi"/>
          <w:color w:val="auto"/>
          <w:sz w:val="22"/>
        </w:rPr>
        <w:t>Table XVI. Description of the deviations in the planned secondments per DC.</w:t>
      </w:r>
    </w:p>
    <w:p w14:paraId="5F7E6838" w14:textId="6AB78470" w:rsidR="007E0FC6" w:rsidRPr="00B52771" w:rsidRDefault="00742D4A" w:rsidP="007E0FC6">
      <w:pPr>
        <w:spacing w:after="0" w:line="360" w:lineRule="auto"/>
        <w:rPr>
          <w:rFonts w:asciiTheme="minorHAnsi" w:hAnsiTheme="minorHAnsi" w:cstheme="minorHAnsi"/>
          <w:color w:val="auto"/>
          <w:sz w:val="22"/>
          <w:lang w:eastAsia="en-GB"/>
        </w:rPr>
      </w:pPr>
      <w:r w:rsidRPr="00B52771">
        <w:rPr>
          <w:rFonts w:asciiTheme="minorHAnsi" w:hAnsiTheme="minorHAnsi" w:cstheme="minorHAnsi"/>
          <w:color w:val="auto"/>
          <w:sz w:val="22"/>
          <w:lang w:eastAsia="en-GB"/>
        </w:rPr>
        <w:t>Table XVII: Modification of the project for DC10.</w:t>
      </w:r>
    </w:p>
    <w:p w14:paraId="0BB9C3AB" w14:textId="77777777" w:rsidR="007E0FC6" w:rsidRPr="00B52771" w:rsidRDefault="007E0FC6" w:rsidP="00B92C99">
      <w:pPr>
        <w:spacing w:after="0" w:line="360" w:lineRule="auto"/>
        <w:rPr>
          <w:rFonts w:asciiTheme="minorHAnsi" w:hAnsiTheme="minorHAnsi" w:cstheme="minorHAnsi"/>
          <w:color w:val="auto"/>
          <w:sz w:val="22"/>
          <w:lang w:eastAsia="en-GB"/>
        </w:rPr>
      </w:pPr>
    </w:p>
    <w:sectPr w:rsidR="007E0FC6" w:rsidRPr="00B52771" w:rsidSect="00353436">
      <w:headerReference w:type="default" r:id="rId167"/>
      <w:footerReference w:type="default" r:id="rId168"/>
      <w:pgSz w:w="11906" w:h="16838"/>
      <w:pgMar w:top="1559" w:right="1588" w:bottom="1276"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A0A47A" w14:textId="77777777" w:rsidR="00F326D2" w:rsidRDefault="00F326D2" w:rsidP="004926E8">
      <w:pPr>
        <w:spacing w:after="0"/>
      </w:pPr>
      <w:r>
        <w:separator/>
      </w:r>
    </w:p>
  </w:endnote>
  <w:endnote w:type="continuationSeparator" w:id="0">
    <w:p w14:paraId="0C9D2952" w14:textId="77777777" w:rsidR="00F326D2" w:rsidRDefault="00F326D2" w:rsidP="004926E8">
      <w:pPr>
        <w:spacing w:after="0"/>
      </w:pPr>
      <w:r>
        <w:continuationSeparator/>
      </w:r>
    </w:p>
  </w:endnote>
  <w:endnote w:type="continuationNotice" w:id="1">
    <w:p w14:paraId="2C552B09" w14:textId="77777777" w:rsidR="00F326D2" w:rsidRDefault="00F326D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8216F" w14:textId="50F1C2FB" w:rsidR="00A00B46" w:rsidRPr="00516F78" w:rsidRDefault="00F326D2" w:rsidP="00516F78">
    <w:pPr>
      <w:pStyle w:val="Piedepgina"/>
      <w:jc w:val="right"/>
      <w:rPr>
        <w:sz w:val="18"/>
        <w:szCs w:val="20"/>
      </w:rPr>
    </w:pPr>
    <w:sdt>
      <w:sdtPr>
        <w:id w:val="-127008121"/>
        <w:docPartObj>
          <w:docPartGallery w:val="Page Numbers (Bottom of Page)"/>
          <w:docPartUnique/>
        </w:docPartObj>
      </w:sdtPr>
      <w:sdtEndPr>
        <w:rPr>
          <w:noProof/>
          <w:sz w:val="18"/>
          <w:szCs w:val="20"/>
        </w:rPr>
      </w:sdtEndPr>
      <w:sdtContent>
        <w:r w:rsidR="00A00B46" w:rsidRPr="00EC1B7A">
          <w:rPr>
            <w:rFonts w:eastAsia="Times New Roman" w:cstheme="minorHAnsi"/>
            <w:noProof/>
            <w:lang w:val="es-ES" w:eastAsia="es-ES"/>
          </w:rPr>
          <w:drawing>
            <wp:anchor distT="0" distB="0" distL="114300" distR="114300" simplePos="0" relativeHeight="251663360" behindDoc="0" locked="0" layoutInCell="1" allowOverlap="1" wp14:anchorId="0B08F0E7" wp14:editId="70F50A06">
              <wp:simplePos x="0" y="0"/>
              <wp:positionH relativeFrom="margin">
                <wp:posOffset>-706474</wp:posOffset>
              </wp:positionH>
              <wp:positionV relativeFrom="paragraph">
                <wp:posOffset>-63066</wp:posOffset>
              </wp:positionV>
              <wp:extent cx="850900" cy="493395"/>
              <wp:effectExtent l="0" t="0" r="6350" b="1905"/>
              <wp:wrapSquare wrapText="bothSides"/>
              <wp:docPr id="5" name="Imagen 5" descr="C:\Users\lcurr\AppData\Local\Temp\03e7d8bf-a084-4702-bfa5-b7bd28b73bc4_qsi.zip.bc4\logo_QSI_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urr\AppData\Local\Temp\03e7d8bf-a084-4702-bfa5-b7bd28b73bc4_qsi.zip.bc4\logo_QSI_azu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90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00B46" w:rsidRPr="00516F78">
          <w:rPr>
            <w:sz w:val="18"/>
            <w:szCs w:val="20"/>
          </w:rPr>
          <w:fldChar w:fldCharType="begin"/>
        </w:r>
        <w:r w:rsidR="00A00B46" w:rsidRPr="00516F78">
          <w:rPr>
            <w:sz w:val="18"/>
            <w:szCs w:val="20"/>
          </w:rPr>
          <w:instrText xml:space="preserve"> PAGE   \* MERGEFORMAT </w:instrText>
        </w:r>
        <w:r w:rsidR="00A00B46" w:rsidRPr="00516F78">
          <w:rPr>
            <w:sz w:val="18"/>
            <w:szCs w:val="20"/>
          </w:rPr>
          <w:fldChar w:fldCharType="separate"/>
        </w:r>
        <w:r w:rsidR="00B52771">
          <w:rPr>
            <w:noProof/>
            <w:sz w:val="18"/>
            <w:szCs w:val="20"/>
          </w:rPr>
          <w:t>84</w:t>
        </w:r>
        <w:r w:rsidR="00A00B46" w:rsidRPr="00516F78">
          <w:rPr>
            <w:noProof/>
            <w:sz w:val="18"/>
            <w:szCs w:val="20"/>
          </w:rPr>
          <w:fldChar w:fldCharType="end"/>
        </w:r>
        <w:r w:rsidR="00A00B46">
          <w:rPr>
            <w:noProof/>
            <w:sz w:val="18"/>
            <w:szCs w:val="20"/>
          </w:rPr>
          <w:t xml:space="preserve"> - </w:t>
        </w:r>
      </w:sdtContent>
    </w:sdt>
    <w:hyperlink r:id="rId2" w:history="1">
      <w:r w:rsidR="00A00B46" w:rsidRPr="006A130F">
        <w:rPr>
          <w:color w:val="0000FF"/>
          <w:sz w:val="16"/>
          <w:szCs w:val="16"/>
          <w:u w:val="single"/>
        </w:rPr>
        <w:t>Quantum-Safe Internet</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A50B4" w14:textId="77777777" w:rsidR="00F326D2" w:rsidRDefault="00F326D2" w:rsidP="004926E8">
      <w:pPr>
        <w:spacing w:after="0"/>
      </w:pPr>
      <w:r>
        <w:separator/>
      </w:r>
    </w:p>
  </w:footnote>
  <w:footnote w:type="continuationSeparator" w:id="0">
    <w:p w14:paraId="4A9F2539" w14:textId="77777777" w:rsidR="00F326D2" w:rsidRDefault="00F326D2" w:rsidP="004926E8">
      <w:pPr>
        <w:spacing w:after="0"/>
      </w:pPr>
      <w:r>
        <w:continuationSeparator/>
      </w:r>
    </w:p>
  </w:footnote>
  <w:footnote w:type="continuationNotice" w:id="1">
    <w:p w14:paraId="4DF8D98F" w14:textId="77777777" w:rsidR="00F326D2" w:rsidRDefault="00F326D2">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2F3F6" w14:textId="3A6A271E" w:rsidR="00A00B46" w:rsidRPr="00381874" w:rsidRDefault="00A00B46" w:rsidP="004A6BD8">
    <w:pPr>
      <w:tabs>
        <w:tab w:val="center" w:pos="4536"/>
        <w:tab w:val="right" w:pos="9072"/>
      </w:tabs>
      <w:spacing w:after="0"/>
      <w:rPr>
        <w:rFonts w:eastAsia="Calibri" w:cs="Arial"/>
        <w:color w:val="auto"/>
        <w:sz w:val="16"/>
        <w:szCs w:val="16"/>
      </w:rPr>
    </w:pPr>
    <w:r w:rsidRPr="00EC1B7A">
      <w:rPr>
        <w:rFonts w:eastAsia="Times New Roman" w:cstheme="minorHAnsi"/>
        <w:noProof/>
        <w:lang w:val="es-ES" w:eastAsia="es-ES"/>
      </w:rPr>
      <w:drawing>
        <wp:anchor distT="0" distB="0" distL="114300" distR="114300" simplePos="0" relativeHeight="251661312" behindDoc="1" locked="0" layoutInCell="1" allowOverlap="1" wp14:anchorId="3E444BD5" wp14:editId="3349EBDC">
          <wp:simplePos x="0" y="0"/>
          <wp:positionH relativeFrom="column">
            <wp:posOffset>4236101</wp:posOffset>
          </wp:positionH>
          <wp:positionV relativeFrom="paragraph">
            <wp:posOffset>-127225</wp:posOffset>
          </wp:positionV>
          <wp:extent cx="1756800" cy="532800"/>
          <wp:effectExtent l="0" t="0" r="0" b="635"/>
          <wp:wrapTight wrapText="bothSides">
            <wp:wrapPolygon edited="0">
              <wp:start x="0" y="0"/>
              <wp:lineTo x="0" y="20853"/>
              <wp:lineTo x="21319" y="20853"/>
              <wp:lineTo x="21319"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56800" cy="532800"/>
                  </a:xfrm>
                  <a:prstGeom prst="rect">
                    <a:avLst/>
                  </a:prstGeom>
                </pic:spPr>
              </pic:pic>
            </a:graphicData>
          </a:graphic>
          <wp14:sizeRelH relativeFrom="margin">
            <wp14:pctWidth>0</wp14:pctWidth>
          </wp14:sizeRelH>
          <wp14:sizeRelV relativeFrom="margin">
            <wp14:pctHeight>0</wp14:pctHeight>
          </wp14:sizeRelV>
        </wp:anchor>
      </w:drawing>
    </w:r>
    <w:r w:rsidRPr="00EC1B7A">
      <w:rPr>
        <w:rFonts w:eastAsia="Times New Roman" w:cstheme="minorHAnsi"/>
        <w:noProof/>
        <w:lang w:val="es-ES" w:eastAsia="es-ES"/>
      </w:rPr>
      <w:drawing>
        <wp:anchor distT="0" distB="0" distL="114300" distR="114300" simplePos="0" relativeHeight="251659264" behindDoc="0" locked="0" layoutInCell="1" allowOverlap="1" wp14:anchorId="3552DEF8" wp14:editId="1C2764BC">
          <wp:simplePos x="0" y="0"/>
          <wp:positionH relativeFrom="margin">
            <wp:posOffset>-682456</wp:posOffset>
          </wp:positionH>
          <wp:positionV relativeFrom="paragraph">
            <wp:posOffset>-103047</wp:posOffset>
          </wp:positionV>
          <wp:extent cx="850900" cy="493395"/>
          <wp:effectExtent l="0" t="0" r="6350" b="1905"/>
          <wp:wrapSquare wrapText="bothSides"/>
          <wp:docPr id="4" name="Imagen 4" descr="C:\Users\lcurr\AppData\Local\Temp\03e7d8bf-a084-4702-bfa5-b7bd28b73bc4_qsi.zip.bc4\logo_QSI_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urr\AppData\Local\Temp\03e7d8bf-a084-4702-bfa5-b7bd28b73bc4_qsi.zip.bc4\logo_QSI_azu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090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1874">
      <w:rPr>
        <w:rFonts w:eastAsia="Calibri" w:cs="Arial"/>
        <w:color w:val="auto"/>
        <w:sz w:val="16"/>
        <w:szCs w:val="16"/>
      </w:rPr>
      <w:t>Project:</w:t>
    </w:r>
    <w:r w:rsidRPr="00381874">
      <w:rPr>
        <w:rFonts w:cs="Arial"/>
        <w:color w:val="auto"/>
        <w:sz w:val="18"/>
        <w:szCs w:val="18"/>
      </w:rPr>
      <w:t xml:space="preserve"> 101072637 — QSI — HORIZON-MSCA-2021-DN-01</w:t>
    </w:r>
  </w:p>
  <w:p w14:paraId="1495F9F0" w14:textId="301B12C5" w:rsidR="00A00B46" w:rsidRPr="002F5B72" w:rsidRDefault="00A00B46" w:rsidP="004A6BD8">
    <w:pPr>
      <w:tabs>
        <w:tab w:val="center" w:pos="4536"/>
        <w:tab w:val="right" w:pos="9072"/>
      </w:tabs>
      <w:spacing w:after="0"/>
      <w:rPr>
        <w:rFonts w:eastAsia="Calibri" w:cs="Arial"/>
        <w:color w:val="595959" w:themeColor="text1" w:themeTint="A6"/>
        <w:sz w:val="16"/>
        <w:szCs w:val="16"/>
      </w:rPr>
    </w:pPr>
  </w:p>
  <w:p w14:paraId="58A2304C" w14:textId="55C6A9B8" w:rsidR="00A00B46" w:rsidRPr="00381874" w:rsidRDefault="00A00B46" w:rsidP="00381874">
    <w:pPr>
      <w:jc w:val="left"/>
      <w:rPr>
        <w:color w:val="auto"/>
        <w:sz w:val="16"/>
        <w:szCs w:val="18"/>
        <w:lang w:val="pt-PT"/>
      </w:rPr>
    </w:pPr>
    <w:r w:rsidRPr="00381874">
      <w:rPr>
        <w:rFonts w:eastAsia="Calibri" w:cs="Arial"/>
        <w:color w:val="auto"/>
        <w:sz w:val="16"/>
        <w:szCs w:val="16"/>
      </w:rPr>
      <w:t>EU Grants: Periodic report: V1.1 – 31.10.2024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8C495F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0EEB41C"/>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00000004">
      <w:start w:val="1"/>
      <w:numFmt w:val="bullet"/>
      <w:lvlText w:val="•"/>
      <w:lvlJc w:val="left"/>
      <w:pPr>
        <w:ind w:left="2880" w:hanging="360"/>
      </w:pPr>
    </w:lvl>
    <w:lvl w:ilvl="4" w:tplc="00000005">
      <w:start w:val="1"/>
      <w:numFmt w:val="bullet"/>
      <w:lvlText w:val="•"/>
      <w:lvlJc w:val="left"/>
      <w:pPr>
        <w:ind w:left="3600" w:hanging="360"/>
      </w:pPr>
    </w:lvl>
    <w:lvl w:ilvl="5" w:tplc="00000006">
      <w:start w:val="1"/>
      <w:numFmt w:val="bullet"/>
      <w:lvlText w:val="•"/>
      <w:lvlJc w:val="left"/>
      <w:pPr>
        <w:ind w:left="4320" w:hanging="360"/>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AC51C6"/>
    <w:multiLevelType w:val="hybridMultilevel"/>
    <w:tmpl w:val="F740F7DE"/>
    <w:lvl w:ilvl="0" w:tplc="C54A5CB0">
      <w:start w:val="1"/>
      <w:numFmt w:val="bullet"/>
      <w:lvlText w:val=""/>
      <w:lvlJc w:val="left"/>
      <w:pPr>
        <w:ind w:left="720" w:hanging="360"/>
      </w:pPr>
      <w:rPr>
        <w:rFonts w:ascii="Symbol" w:hAnsi="Symbol" w:hint="default"/>
        <w:color w:val="000000" w:themeColor="text1"/>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3F34207"/>
    <w:multiLevelType w:val="multilevel"/>
    <w:tmpl w:val="92007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F27EF3"/>
    <w:multiLevelType w:val="hybridMultilevel"/>
    <w:tmpl w:val="A4C006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2A74B5"/>
    <w:multiLevelType w:val="multilevel"/>
    <w:tmpl w:val="1D70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F76268"/>
    <w:multiLevelType w:val="hybridMultilevel"/>
    <w:tmpl w:val="CD605A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DC9166E"/>
    <w:multiLevelType w:val="hybridMultilevel"/>
    <w:tmpl w:val="38B61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631996"/>
    <w:multiLevelType w:val="hybridMultilevel"/>
    <w:tmpl w:val="66C64BBE"/>
    <w:lvl w:ilvl="0" w:tplc="4CFCB3F0">
      <w:start w:val="1"/>
      <w:numFmt w:val="decimal"/>
      <w:lvlText w:val="%1."/>
      <w:lvlJc w:val="left"/>
      <w:pPr>
        <w:ind w:left="720" w:hanging="360"/>
      </w:pPr>
      <w:rPr>
        <w:rFonts w:hint="default"/>
        <w:i/>
        <w:iCs/>
        <w:color w:val="000000" w:themeColor="text1"/>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9407370"/>
    <w:multiLevelType w:val="multilevel"/>
    <w:tmpl w:val="BCDE1E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D160B2D"/>
    <w:multiLevelType w:val="multilevel"/>
    <w:tmpl w:val="D9CE6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95338E"/>
    <w:multiLevelType w:val="hybridMultilevel"/>
    <w:tmpl w:val="1ACEC4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F2F6CDF"/>
    <w:multiLevelType w:val="hybridMultilevel"/>
    <w:tmpl w:val="5AC46D78"/>
    <w:lvl w:ilvl="0" w:tplc="5F1049A2">
      <w:numFmt w:val="bullet"/>
      <w:lvlText w:val="-"/>
      <w:lvlJc w:val="left"/>
      <w:pPr>
        <w:ind w:left="1080" w:hanging="360"/>
      </w:pPr>
      <w:rPr>
        <w:rFonts w:ascii="Calibri" w:eastAsia="Times New Roman" w:hAnsi="Calibri" w:cs="Calibri"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302F2825"/>
    <w:multiLevelType w:val="multilevel"/>
    <w:tmpl w:val="B570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F172BB"/>
    <w:multiLevelType w:val="hybridMultilevel"/>
    <w:tmpl w:val="FD76229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41B32DF"/>
    <w:multiLevelType w:val="hybridMultilevel"/>
    <w:tmpl w:val="04022F4C"/>
    <w:lvl w:ilvl="0" w:tplc="64F456B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D70ADD"/>
    <w:multiLevelType w:val="multilevel"/>
    <w:tmpl w:val="D5C8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E0760F"/>
    <w:multiLevelType w:val="hybridMultilevel"/>
    <w:tmpl w:val="E1F62C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BDC2973"/>
    <w:multiLevelType w:val="hybridMultilevel"/>
    <w:tmpl w:val="8DE2965A"/>
    <w:lvl w:ilvl="0" w:tplc="3A74D8AA">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10D53A2"/>
    <w:multiLevelType w:val="hybridMultilevel"/>
    <w:tmpl w:val="D098E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2BA2DAD"/>
    <w:multiLevelType w:val="hybridMultilevel"/>
    <w:tmpl w:val="E3C45F9E"/>
    <w:lvl w:ilvl="0" w:tplc="665EA042">
      <w:numFmt w:val="bullet"/>
      <w:lvlText w:val="•"/>
      <w:lvlJc w:val="left"/>
      <w:pPr>
        <w:ind w:left="1560" w:hanging="360"/>
      </w:pPr>
      <w:rPr>
        <w:rFonts w:ascii="Arial" w:eastAsia="Calibri" w:hAnsi="Arial" w:cs="Arial" w:hint="default"/>
        <w:b/>
        <w:color w:val="auto"/>
      </w:r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22" w15:restartNumberingAfterBreak="0">
    <w:nsid w:val="47ED0036"/>
    <w:multiLevelType w:val="hybridMultilevel"/>
    <w:tmpl w:val="3198E1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A2353EF"/>
    <w:multiLevelType w:val="hybridMultilevel"/>
    <w:tmpl w:val="CD720BE6"/>
    <w:lvl w:ilvl="0" w:tplc="0C0A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B5E0918"/>
    <w:multiLevelType w:val="hybridMultilevel"/>
    <w:tmpl w:val="6E504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E12445D"/>
    <w:multiLevelType w:val="hybridMultilevel"/>
    <w:tmpl w:val="C6FA0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A456D2"/>
    <w:multiLevelType w:val="hybridMultilevel"/>
    <w:tmpl w:val="678CC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A57BC6"/>
    <w:multiLevelType w:val="multilevel"/>
    <w:tmpl w:val="08090027"/>
    <w:lvl w:ilvl="0">
      <w:start w:val="1"/>
      <w:numFmt w:val="upperRoman"/>
      <w:lvlText w:val="%1."/>
      <w:lvlJc w:val="left"/>
      <w:pPr>
        <w:ind w:left="3545" w:firstLine="0"/>
      </w:pPr>
    </w:lvl>
    <w:lvl w:ilvl="1">
      <w:start w:val="1"/>
      <w:numFmt w:val="upperLetter"/>
      <w:lvlText w:val="%2."/>
      <w:lvlJc w:val="left"/>
      <w:pPr>
        <w:ind w:left="568"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28" w15:restartNumberingAfterBreak="0">
    <w:nsid w:val="59DE5752"/>
    <w:multiLevelType w:val="multilevel"/>
    <w:tmpl w:val="5D982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5E62E7"/>
    <w:multiLevelType w:val="multilevel"/>
    <w:tmpl w:val="EDE87F5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061AD7"/>
    <w:multiLevelType w:val="hybridMultilevel"/>
    <w:tmpl w:val="C2D4CB0C"/>
    <w:lvl w:ilvl="0" w:tplc="665EA042">
      <w:numFmt w:val="bullet"/>
      <w:lvlText w:val="•"/>
      <w:lvlJc w:val="left"/>
      <w:pPr>
        <w:ind w:left="1560" w:hanging="360"/>
      </w:pPr>
      <w:rPr>
        <w:rFonts w:ascii="Arial" w:eastAsia="Calibri" w:hAnsi="Arial" w:cs="Arial" w:hint="default"/>
      </w:r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31" w15:restartNumberingAfterBreak="0">
    <w:nsid w:val="5CBD1953"/>
    <w:multiLevelType w:val="multilevel"/>
    <w:tmpl w:val="82C2D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054F98"/>
    <w:multiLevelType w:val="hybridMultilevel"/>
    <w:tmpl w:val="97C6EF3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E356EFF"/>
    <w:multiLevelType w:val="hybridMultilevel"/>
    <w:tmpl w:val="2264B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BA56C6"/>
    <w:multiLevelType w:val="hybridMultilevel"/>
    <w:tmpl w:val="A482C18E"/>
    <w:lvl w:ilvl="0" w:tplc="AD16BBE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2FA6E5C"/>
    <w:multiLevelType w:val="hybridMultilevel"/>
    <w:tmpl w:val="75B4EDDE"/>
    <w:lvl w:ilvl="0" w:tplc="0809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3771E7E"/>
    <w:multiLevelType w:val="multilevel"/>
    <w:tmpl w:val="1DFA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CD4101"/>
    <w:multiLevelType w:val="hybridMultilevel"/>
    <w:tmpl w:val="0C7A1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1135B9"/>
    <w:multiLevelType w:val="hybridMultilevel"/>
    <w:tmpl w:val="11D8E14C"/>
    <w:lvl w:ilvl="0" w:tplc="BBC4C30C">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996857"/>
    <w:multiLevelType w:val="multilevel"/>
    <w:tmpl w:val="4DDE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F66183"/>
    <w:multiLevelType w:val="hybridMultilevel"/>
    <w:tmpl w:val="C8784DCE"/>
    <w:lvl w:ilvl="0" w:tplc="0C0A0001">
      <w:start w:val="1"/>
      <w:numFmt w:val="bullet"/>
      <w:lvlText w:val=""/>
      <w:lvlJc w:val="left"/>
      <w:pPr>
        <w:ind w:left="720" w:hanging="360"/>
      </w:pPr>
      <w:rPr>
        <w:rFonts w:ascii="Symbol" w:hAnsi="Symbol" w:hint="default"/>
      </w:rPr>
    </w:lvl>
    <w:lvl w:ilvl="1" w:tplc="5CA0ECCA">
      <w:numFmt w:val="bullet"/>
      <w:lvlText w:val="-"/>
      <w:lvlJc w:val="left"/>
      <w:pPr>
        <w:ind w:left="1440" w:hanging="360"/>
      </w:pPr>
      <w:rPr>
        <w:rFonts w:ascii="Calibri" w:eastAsia="Times New Roman"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9E93FB8"/>
    <w:multiLevelType w:val="hybridMultilevel"/>
    <w:tmpl w:val="1E4E0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505B4C"/>
    <w:multiLevelType w:val="hybridMultilevel"/>
    <w:tmpl w:val="B5CCD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5F2FDF"/>
    <w:multiLevelType w:val="multilevel"/>
    <w:tmpl w:val="5006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6"/>
  </w:num>
  <w:num w:numId="3">
    <w:abstractNumId w:val="21"/>
  </w:num>
  <w:num w:numId="4">
    <w:abstractNumId w:val="30"/>
  </w:num>
  <w:num w:numId="5">
    <w:abstractNumId w:val="13"/>
  </w:num>
  <w:num w:numId="6">
    <w:abstractNumId w:val="9"/>
  </w:num>
  <w:num w:numId="7">
    <w:abstractNumId w:val="28"/>
  </w:num>
  <w:num w:numId="8">
    <w:abstractNumId w:val="40"/>
  </w:num>
  <w:num w:numId="9">
    <w:abstractNumId w:val="35"/>
  </w:num>
  <w:num w:numId="10">
    <w:abstractNumId w:val="34"/>
  </w:num>
  <w:num w:numId="11">
    <w:abstractNumId w:val="15"/>
  </w:num>
  <w:num w:numId="12">
    <w:abstractNumId w:val="7"/>
  </w:num>
  <w:num w:numId="13">
    <w:abstractNumId w:val="22"/>
  </w:num>
  <w:num w:numId="14">
    <w:abstractNumId w:val="38"/>
  </w:num>
  <w:num w:numId="15">
    <w:abstractNumId w:val="32"/>
  </w:num>
  <w:num w:numId="16">
    <w:abstractNumId w:val="1"/>
  </w:num>
  <w:num w:numId="17">
    <w:abstractNumId w:val="0"/>
  </w:num>
  <w:num w:numId="18">
    <w:abstractNumId w:val="11"/>
  </w:num>
  <w:num w:numId="19">
    <w:abstractNumId w:val="10"/>
  </w:num>
  <w:num w:numId="20">
    <w:abstractNumId w:val="3"/>
  </w:num>
  <w:num w:numId="21">
    <w:abstractNumId w:val="41"/>
  </w:num>
  <w:num w:numId="22">
    <w:abstractNumId w:val="24"/>
  </w:num>
  <w:num w:numId="23">
    <w:abstractNumId w:val="12"/>
  </w:num>
  <w:num w:numId="24">
    <w:abstractNumId w:val="23"/>
  </w:num>
  <w:num w:numId="25">
    <w:abstractNumId w:val="33"/>
  </w:num>
  <w:num w:numId="26">
    <w:abstractNumId w:val="19"/>
  </w:num>
  <w:num w:numId="27">
    <w:abstractNumId w:val="16"/>
  </w:num>
  <w:num w:numId="28">
    <w:abstractNumId w:val="18"/>
  </w:num>
  <w:num w:numId="29">
    <w:abstractNumId w:val="2"/>
  </w:num>
  <w:num w:numId="30">
    <w:abstractNumId w:val="37"/>
  </w:num>
  <w:num w:numId="31">
    <w:abstractNumId w:val="42"/>
  </w:num>
  <w:num w:numId="32">
    <w:abstractNumId w:val="25"/>
  </w:num>
  <w:num w:numId="33">
    <w:abstractNumId w:val="8"/>
  </w:num>
  <w:num w:numId="34">
    <w:abstractNumId w:val="20"/>
  </w:num>
  <w:num w:numId="35">
    <w:abstractNumId w:val="43"/>
  </w:num>
  <w:num w:numId="36">
    <w:abstractNumId w:val="29"/>
  </w:num>
  <w:num w:numId="37">
    <w:abstractNumId w:val="5"/>
  </w:num>
  <w:num w:numId="38">
    <w:abstractNumId w:val="17"/>
  </w:num>
  <w:num w:numId="39">
    <w:abstractNumId w:val="36"/>
  </w:num>
  <w:num w:numId="40">
    <w:abstractNumId w:val="39"/>
  </w:num>
  <w:num w:numId="41">
    <w:abstractNumId w:val="4"/>
  </w:num>
  <w:num w:numId="42">
    <w:abstractNumId w:val="31"/>
  </w:num>
  <w:num w:numId="43">
    <w:abstractNumId w:val="6"/>
  </w:num>
  <w:num w:numId="44">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fr-BE" w:vendorID="64" w:dllVersion="6" w:nlCheck="1" w:checkStyle="0"/>
  <w:activeWritingStyle w:appName="MSWord" w:lang="en-GB" w:vendorID="64" w:dllVersion="6" w:nlCheck="1" w:checkStyle="0"/>
  <w:activeWritingStyle w:appName="MSWord" w:lang="en-IE" w:vendorID="64" w:dllVersion="6" w:nlCheck="1" w:checkStyle="0"/>
  <w:activeWritingStyle w:appName="MSWord" w:lang="de-DE" w:vendorID="64" w:dllVersion="6" w:nlCheck="1" w:checkStyle="0"/>
  <w:activeWritingStyle w:appName="MSWord" w:lang="de-AT" w:vendorID="64" w:dllVersion="6" w:nlCheck="1" w:checkStyle="0"/>
  <w:activeWritingStyle w:appName="MSWord" w:lang="da-DK" w:vendorID="64" w:dllVersion="6" w:nlCheck="1" w:checkStyle="0"/>
  <w:activeWritingStyle w:appName="MSWord" w:lang="en-US" w:vendorID="64" w:dllVersion="6" w:nlCheck="1" w:checkStyle="0"/>
  <w:activeWritingStyle w:appName="MSWord" w:lang="es-ES" w:vendorID="64" w:dllVersion="6" w:nlCheck="1" w:checkStyle="0"/>
  <w:activeWritingStyle w:appName="MSWord" w:lang="pt-PT"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de-DE" w:vendorID="64" w:dllVersion="0" w:nlCheck="1" w:checkStyle="0"/>
  <w:activeWritingStyle w:appName="MSWord" w:lang="en-IN" w:vendorID="64" w:dllVersion="6" w:nlCheck="1" w:checkStyle="0"/>
  <w:activeWritingStyle w:appName="MSWord" w:lang="en-GB" w:vendorID="64" w:dllVersion="131078" w:nlCheck="1" w:checkStyle="0"/>
  <w:activeWritingStyle w:appName="MSWord" w:lang="en-US" w:vendorID="64" w:dllVersion="131078" w:nlCheck="1" w:checkStyle="0"/>
  <w:activeWritingStyle w:appName="MSWord" w:lang="es-ES" w:vendorID="64" w:dllVersion="131078" w:nlCheck="1" w:checkStyle="0"/>
  <w:proofState w:spelling="clean" w:grammar="clean"/>
  <w:doNotTrackFormatting/>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4926E8"/>
    <w:rsid w:val="000002BA"/>
    <w:rsid w:val="00000967"/>
    <w:rsid w:val="00000C9D"/>
    <w:rsid w:val="00002746"/>
    <w:rsid w:val="00002AB4"/>
    <w:rsid w:val="000048E0"/>
    <w:rsid w:val="00010B61"/>
    <w:rsid w:val="000112EB"/>
    <w:rsid w:val="00011949"/>
    <w:rsid w:val="00012A13"/>
    <w:rsid w:val="000144E6"/>
    <w:rsid w:val="00015160"/>
    <w:rsid w:val="00017360"/>
    <w:rsid w:val="00017D8A"/>
    <w:rsid w:val="0002037D"/>
    <w:rsid w:val="00021172"/>
    <w:rsid w:val="000224A4"/>
    <w:rsid w:val="00022CAD"/>
    <w:rsid w:val="00024B2D"/>
    <w:rsid w:val="00024E99"/>
    <w:rsid w:val="0002548F"/>
    <w:rsid w:val="00025D79"/>
    <w:rsid w:val="000266FB"/>
    <w:rsid w:val="00027FB5"/>
    <w:rsid w:val="00032915"/>
    <w:rsid w:val="00033241"/>
    <w:rsid w:val="000340DF"/>
    <w:rsid w:val="00034E89"/>
    <w:rsid w:val="000369E5"/>
    <w:rsid w:val="0003702F"/>
    <w:rsid w:val="00037853"/>
    <w:rsid w:val="000401DA"/>
    <w:rsid w:val="00040B0E"/>
    <w:rsid w:val="00041072"/>
    <w:rsid w:val="00042239"/>
    <w:rsid w:val="0004257E"/>
    <w:rsid w:val="000429D6"/>
    <w:rsid w:val="0004313E"/>
    <w:rsid w:val="00043B27"/>
    <w:rsid w:val="000445E1"/>
    <w:rsid w:val="0004617D"/>
    <w:rsid w:val="00046243"/>
    <w:rsid w:val="00046C11"/>
    <w:rsid w:val="00047EDD"/>
    <w:rsid w:val="00050281"/>
    <w:rsid w:val="00050841"/>
    <w:rsid w:val="00051716"/>
    <w:rsid w:val="00051D62"/>
    <w:rsid w:val="00055106"/>
    <w:rsid w:val="00055C5E"/>
    <w:rsid w:val="00055DFE"/>
    <w:rsid w:val="00055F83"/>
    <w:rsid w:val="00056FDF"/>
    <w:rsid w:val="0006007A"/>
    <w:rsid w:val="0006085E"/>
    <w:rsid w:val="000617EF"/>
    <w:rsid w:val="000623DE"/>
    <w:rsid w:val="000634FC"/>
    <w:rsid w:val="00063C19"/>
    <w:rsid w:val="00064143"/>
    <w:rsid w:val="0006596B"/>
    <w:rsid w:val="00066022"/>
    <w:rsid w:val="000660B3"/>
    <w:rsid w:val="00066C49"/>
    <w:rsid w:val="00066CD0"/>
    <w:rsid w:val="00067931"/>
    <w:rsid w:val="00070A6B"/>
    <w:rsid w:val="00071627"/>
    <w:rsid w:val="00071917"/>
    <w:rsid w:val="0007361B"/>
    <w:rsid w:val="00073E9F"/>
    <w:rsid w:val="000752F2"/>
    <w:rsid w:val="000772E0"/>
    <w:rsid w:val="000774E6"/>
    <w:rsid w:val="00077897"/>
    <w:rsid w:val="000778EA"/>
    <w:rsid w:val="00077DBD"/>
    <w:rsid w:val="00080247"/>
    <w:rsid w:val="00080E2C"/>
    <w:rsid w:val="00082D1C"/>
    <w:rsid w:val="00083B79"/>
    <w:rsid w:val="00083C46"/>
    <w:rsid w:val="00083F51"/>
    <w:rsid w:val="000850AA"/>
    <w:rsid w:val="00085803"/>
    <w:rsid w:val="00085E71"/>
    <w:rsid w:val="00087288"/>
    <w:rsid w:val="00090A84"/>
    <w:rsid w:val="00091636"/>
    <w:rsid w:val="000918C0"/>
    <w:rsid w:val="00091CA1"/>
    <w:rsid w:val="00092471"/>
    <w:rsid w:val="00094E0E"/>
    <w:rsid w:val="00097021"/>
    <w:rsid w:val="000976AF"/>
    <w:rsid w:val="000A0C3D"/>
    <w:rsid w:val="000A34AB"/>
    <w:rsid w:val="000A3D5D"/>
    <w:rsid w:val="000A4039"/>
    <w:rsid w:val="000A4811"/>
    <w:rsid w:val="000A4CE8"/>
    <w:rsid w:val="000A590E"/>
    <w:rsid w:val="000B0952"/>
    <w:rsid w:val="000B0B59"/>
    <w:rsid w:val="000B0CFD"/>
    <w:rsid w:val="000B122C"/>
    <w:rsid w:val="000B2888"/>
    <w:rsid w:val="000B2D05"/>
    <w:rsid w:val="000B43D2"/>
    <w:rsid w:val="000B452D"/>
    <w:rsid w:val="000B4961"/>
    <w:rsid w:val="000B509A"/>
    <w:rsid w:val="000B5145"/>
    <w:rsid w:val="000B541B"/>
    <w:rsid w:val="000B5585"/>
    <w:rsid w:val="000B5D5F"/>
    <w:rsid w:val="000B7645"/>
    <w:rsid w:val="000C0E5A"/>
    <w:rsid w:val="000C15BC"/>
    <w:rsid w:val="000C245D"/>
    <w:rsid w:val="000C264B"/>
    <w:rsid w:val="000C3D32"/>
    <w:rsid w:val="000C40B6"/>
    <w:rsid w:val="000C46F4"/>
    <w:rsid w:val="000C4AC6"/>
    <w:rsid w:val="000C4DC9"/>
    <w:rsid w:val="000C50CF"/>
    <w:rsid w:val="000C6842"/>
    <w:rsid w:val="000C6FA2"/>
    <w:rsid w:val="000C6FA3"/>
    <w:rsid w:val="000C7C40"/>
    <w:rsid w:val="000D0ED2"/>
    <w:rsid w:val="000D483F"/>
    <w:rsid w:val="000D5457"/>
    <w:rsid w:val="000D5B37"/>
    <w:rsid w:val="000D60D9"/>
    <w:rsid w:val="000E0678"/>
    <w:rsid w:val="000E0B97"/>
    <w:rsid w:val="000E0E16"/>
    <w:rsid w:val="000E10D7"/>
    <w:rsid w:val="000E3138"/>
    <w:rsid w:val="000E3C23"/>
    <w:rsid w:val="000E4DFD"/>
    <w:rsid w:val="000F11E5"/>
    <w:rsid w:val="000F229F"/>
    <w:rsid w:val="000F2FF4"/>
    <w:rsid w:val="000F4FC1"/>
    <w:rsid w:val="000F5144"/>
    <w:rsid w:val="000F5B4E"/>
    <w:rsid w:val="000F6378"/>
    <w:rsid w:val="00100DCD"/>
    <w:rsid w:val="00100EB5"/>
    <w:rsid w:val="00100F4C"/>
    <w:rsid w:val="0010149A"/>
    <w:rsid w:val="00101A38"/>
    <w:rsid w:val="00101D7C"/>
    <w:rsid w:val="0010291F"/>
    <w:rsid w:val="00103F41"/>
    <w:rsid w:val="00104AFB"/>
    <w:rsid w:val="00104B24"/>
    <w:rsid w:val="0010500A"/>
    <w:rsid w:val="0010508F"/>
    <w:rsid w:val="001053C8"/>
    <w:rsid w:val="00105557"/>
    <w:rsid w:val="0010589E"/>
    <w:rsid w:val="00106207"/>
    <w:rsid w:val="0010787D"/>
    <w:rsid w:val="00107F68"/>
    <w:rsid w:val="00110D97"/>
    <w:rsid w:val="00110EF1"/>
    <w:rsid w:val="00113491"/>
    <w:rsid w:val="00113F1C"/>
    <w:rsid w:val="00113F6D"/>
    <w:rsid w:val="0011441F"/>
    <w:rsid w:val="00117F5A"/>
    <w:rsid w:val="00120655"/>
    <w:rsid w:val="00122BF9"/>
    <w:rsid w:val="001245A0"/>
    <w:rsid w:val="00125F27"/>
    <w:rsid w:val="00127279"/>
    <w:rsid w:val="0012765A"/>
    <w:rsid w:val="00130F8B"/>
    <w:rsid w:val="00131FFC"/>
    <w:rsid w:val="0013211F"/>
    <w:rsid w:val="0013456D"/>
    <w:rsid w:val="001351B1"/>
    <w:rsid w:val="00135D94"/>
    <w:rsid w:val="00137123"/>
    <w:rsid w:val="00137361"/>
    <w:rsid w:val="00141EA3"/>
    <w:rsid w:val="00142E4B"/>
    <w:rsid w:val="00142EAC"/>
    <w:rsid w:val="001444D8"/>
    <w:rsid w:val="0014489C"/>
    <w:rsid w:val="00144D3C"/>
    <w:rsid w:val="0014552C"/>
    <w:rsid w:val="00145E21"/>
    <w:rsid w:val="001460A2"/>
    <w:rsid w:val="00146E68"/>
    <w:rsid w:val="001470FF"/>
    <w:rsid w:val="00150396"/>
    <w:rsid w:val="001516D4"/>
    <w:rsid w:val="00151B85"/>
    <w:rsid w:val="001523E1"/>
    <w:rsid w:val="00153314"/>
    <w:rsid w:val="00153720"/>
    <w:rsid w:val="00153D12"/>
    <w:rsid w:val="00154FAB"/>
    <w:rsid w:val="00155EEC"/>
    <w:rsid w:val="00160055"/>
    <w:rsid w:val="0016067B"/>
    <w:rsid w:val="001619FF"/>
    <w:rsid w:val="00161AA9"/>
    <w:rsid w:val="00162271"/>
    <w:rsid w:val="001634EA"/>
    <w:rsid w:val="0016368C"/>
    <w:rsid w:val="00163858"/>
    <w:rsid w:val="00163A17"/>
    <w:rsid w:val="00167B69"/>
    <w:rsid w:val="00170062"/>
    <w:rsid w:val="00170436"/>
    <w:rsid w:val="00170A34"/>
    <w:rsid w:val="00170F19"/>
    <w:rsid w:val="0017123B"/>
    <w:rsid w:val="00173312"/>
    <w:rsid w:val="00173346"/>
    <w:rsid w:val="00173EB9"/>
    <w:rsid w:val="001745F9"/>
    <w:rsid w:val="0017485D"/>
    <w:rsid w:val="001750B5"/>
    <w:rsid w:val="00175186"/>
    <w:rsid w:val="00176662"/>
    <w:rsid w:val="00177122"/>
    <w:rsid w:val="00177EDA"/>
    <w:rsid w:val="00177F8E"/>
    <w:rsid w:val="00181799"/>
    <w:rsid w:val="0018207A"/>
    <w:rsid w:val="00182E24"/>
    <w:rsid w:val="0018419E"/>
    <w:rsid w:val="00184628"/>
    <w:rsid w:val="00184CD7"/>
    <w:rsid w:val="00185249"/>
    <w:rsid w:val="00187BA9"/>
    <w:rsid w:val="00192582"/>
    <w:rsid w:val="00192743"/>
    <w:rsid w:val="00192DDF"/>
    <w:rsid w:val="001933DC"/>
    <w:rsid w:val="001938DD"/>
    <w:rsid w:val="001939A9"/>
    <w:rsid w:val="001969E4"/>
    <w:rsid w:val="001971B7"/>
    <w:rsid w:val="001971FD"/>
    <w:rsid w:val="0019749A"/>
    <w:rsid w:val="001976E6"/>
    <w:rsid w:val="00197D3F"/>
    <w:rsid w:val="001A05E6"/>
    <w:rsid w:val="001A2617"/>
    <w:rsid w:val="001A2BA3"/>
    <w:rsid w:val="001A3594"/>
    <w:rsid w:val="001A3E6A"/>
    <w:rsid w:val="001A4152"/>
    <w:rsid w:val="001A4DD9"/>
    <w:rsid w:val="001A5348"/>
    <w:rsid w:val="001A6844"/>
    <w:rsid w:val="001A6C3F"/>
    <w:rsid w:val="001B0E90"/>
    <w:rsid w:val="001B17D8"/>
    <w:rsid w:val="001B266B"/>
    <w:rsid w:val="001B323E"/>
    <w:rsid w:val="001B474C"/>
    <w:rsid w:val="001B5406"/>
    <w:rsid w:val="001B569B"/>
    <w:rsid w:val="001B5F9D"/>
    <w:rsid w:val="001B7148"/>
    <w:rsid w:val="001B72EB"/>
    <w:rsid w:val="001B7DA1"/>
    <w:rsid w:val="001C0B27"/>
    <w:rsid w:val="001C136B"/>
    <w:rsid w:val="001C2460"/>
    <w:rsid w:val="001C2854"/>
    <w:rsid w:val="001C2944"/>
    <w:rsid w:val="001C3150"/>
    <w:rsid w:val="001C3EC0"/>
    <w:rsid w:val="001C56F7"/>
    <w:rsid w:val="001C643F"/>
    <w:rsid w:val="001C710B"/>
    <w:rsid w:val="001C7F49"/>
    <w:rsid w:val="001D101C"/>
    <w:rsid w:val="001D14D5"/>
    <w:rsid w:val="001D23E2"/>
    <w:rsid w:val="001D2DF3"/>
    <w:rsid w:val="001D3138"/>
    <w:rsid w:val="001D4E94"/>
    <w:rsid w:val="001D53EA"/>
    <w:rsid w:val="001D55BD"/>
    <w:rsid w:val="001D72FA"/>
    <w:rsid w:val="001D7C16"/>
    <w:rsid w:val="001E0335"/>
    <w:rsid w:val="001E146F"/>
    <w:rsid w:val="001E1BCE"/>
    <w:rsid w:val="001E2A9B"/>
    <w:rsid w:val="001E414E"/>
    <w:rsid w:val="001E4A09"/>
    <w:rsid w:val="001E644C"/>
    <w:rsid w:val="001E6733"/>
    <w:rsid w:val="001E6BDE"/>
    <w:rsid w:val="001E75BD"/>
    <w:rsid w:val="001F0C44"/>
    <w:rsid w:val="001F16CB"/>
    <w:rsid w:val="001F2512"/>
    <w:rsid w:val="001F275A"/>
    <w:rsid w:val="001F2B9A"/>
    <w:rsid w:val="001F330B"/>
    <w:rsid w:val="001F335B"/>
    <w:rsid w:val="001F5523"/>
    <w:rsid w:val="001F5623"/>
    <w:rsid w:val="001F5BE9"/>
    <w:rsid w:val="001F5CED"/>
    <w:rsid w:val="001F7257"/>
    <w:rsid w:val="002000EC"/>
    <w:rsid w:val="00201569"/>
    <w:rsid w:val="0020189A"/>
    <w:rsid w:val="002024E7"/>
    <w:rsid w:val="00202CBE"/>
    <w:rsid w:val="0020586F"/>
    <w:rsid w:val="00207293"/>
    <w:rsid w:val="00207D18"/>
    <w:rsid w:val="00211E0D"/>
    <w:rsid w:val="00212303"/>
    <w:rsid w:val="00212C5F"/>
    <w:rsid w:val="00212D37"/>
    <w:rsid w:val="00214040"/>
    <w:rsid w:val="0021452F"/>
    <w:rsid w:val="00215A18"/>
    <w:rsid w:val="0021782F"/>
    <w:rsid w:val="00221858"/>
    <w:rsid w:val="0022186D"/>
    <w:rsid w:val="00221A63"/>
    <w:rsid w:val="00221C9E"/>
    <w:rsid w:val="00223672"/>
    <w:rsid w:val="00224AB1"/>
    <w:rsid w:val="00224F18"/>
    <w:rsid w:val="00226368"/>
    <w:rsid w:val="0022686E"/>
    <w:rsid w:val="0023040D"/>
    <w:rsid w:val="00230730"/>
    <w:rsid w:val="002318BB"/>
    <w:rsid w:val="00231C10"/>
    <w:rsid w:val="00232928"/>
    <w:rsid w:val="00232D73"/>
    <w:rsid w:val="002333EC"/>
    <w:rsid w:val="00234837"/>
    <w:rsid w:val="002360A5"/>
    <w:rsid w:val="00236775"/>
    <w:rsid w:val="002368F3"/>
    <w:rsid w:val="002373FE"/>
    <w:rsid w:val="00237E77"/>
    <w:rsid w:val="002403B5"/>
    <w:rsid w:val="002416A7"/>
    <w:rsid w:val="00241C0C"/>
    <w:rsid w:val="00241C0D"/>
    <w:rsid w:val="00242BFA"/>
    <w:rsid w:val="00242E9A"/>
    <w:rsid w:val="0024498B"/>
    <w:rsid w:val="00246712"/>
    <w:rsid w:val="002469E7"/>
    <w:rsid w:val="00251264"/>
    <w:rsid w:val="002514D9"/>
    <w:rsid w:val="0025282E"/>
    <w:rsid w:val="0025283F"/>
    <w:rsid w:val="00253994"/>
    <w:rsid w:val="00256312"/>
    <w:rsid w:val="00257382"/>
    <w:rsid w:val="002601D9"/>
    <w:rsid w:val="00260461"/>
    <w:rsid w:val="00261C19"/>
    <w:rsid w:val="002636AE"/>
    <w:rsid w:val="0026507F"/>
    <w:rsid w:val="002651EC"/>
    <w:rsid w:val="00265C3C"/>
    <w:rsid w:val="00266381"/>
    <w:rsid w:val="00267628"/>
    <w:rsid w:val="00267B95"/>
    <w:rsid w:val="00267CBC"/>
    <w:rsid w:val="0027078A"/>
    <w:rsid w:val="00270A8A"/>
    <w:rsid w:val="0027162C"/>
    <w:rsid w:val="00271682"/>
    <w:rsid w:val="00271BEF"/>
    <w:rsid w:val="00272690"/>
    <w:rsid w:val="002728C2"/>
    <w:rsid w:val="00272D1B"/>
    <w:rsid w:val="0027332D"/>
    <w:rsid w:val="00274CD2"/>
    <w:rsid w:val="002759EA"/>
    <w:rsid w:val="00275FA7"/>
    <w:rsid w:val="002767B8"/>
    <w:rsid w:val="002767F4"/>
    <w:rsid w:val="002774EA"/>
    <w:rsid w:val="0027762F"/>
    <w:rsid w:val="00277DE2"/>
    <w:rsid w:val="00277E25"/>
    <w:rsid w:val="002821E0"/>
    <w:rsid w:val="0028225B"/>
    <w:rsid w:val="00283B5B"/>
    <w:rsid w:val="00283BD1"/>
    <w:rsid w:val="00285A0A"/>
    <w:rsid w:val="00286D1A"/>
    <w:rsid w:val="00286EFF"/>
    <w:rsid w:val="002873E0"/>
    <w:rsid w:val="00290915"/>
    <w:rsid w:val="002913B2"/>
    <w:rsid w:val="002916FB"/>
    <w:rsid w:val="00291EC2"/>
    <w:rsid w:val="00292C46"/>
    <w:rsid w:val="00293791"/>
    <w:rsid w:val="002937DB"/>
    <w:rsid w:val="00293C4F"/>
    <w:rsid w:val="00294CE3"/>
    <w:rsid w:val="00295DA6"/>
    <w:rsid w:val="002964C4"/>
    <w:rsid w:val="00296681"/>
    <w:rsid w:val="00296B6E"/>
    <w:rsid w:val="00297504"/>
    <w:rsid w:val="00297642"/>
    <w:rsid w:val="0029773D"/>
    <w:rsid w:val="002A08DC"/>
    <w:rsid w:val="002A0DB3"/>
    <w:rsid w:val="002A13A0"/>
    <w:rsid w:val="002A1B0E"/>
    <w:rsid w:val="002A1D87"/>
    <w:rsid w:val="002A1D9E"/>
    <w:rsid w:val="002A3031"/>
    <w:rsid w:val="002A37C3"/>
    <w:rsid w:val="002A3B9E"/>
    <w:rsid w:val="002A4676"/>
    <w:rsid w:val="002A77BA"/>
    <w:rsid w:val="002A7F18"/>
    <w:rsid w:val="002B1375"/>
    <w:rsid w:val="002B3116"/>
    <w:rsid w:val="002B3974"/>
    <w:rsid w:val="002B5FE5"/>
    <w:rsid w:val="002B67FC"/>
    <w:rsid w:val="002B6EF8"/>
    <w:rsid w:val="002B724B"/>
    <w:rsid w:val="002B7913"/>
    <w:rsid w:val="002B7BA4"/>
    <w:rsid w:val="002C2E9C"/>
    <w:rsid w:val="002C4641"/>
    <w:rsid w:val="002C5643"/>
    <w:rsid w:val="002C5750"/>
    <w:rsid w:val="002C6694"/>
    <w:rsid w:val="002C68A8"/>
    <w:rsid w:val="002C6FE9"/>
    <w:rsid w:val="002D0285"/>
    <w:rsid w:val="002D05D9"/>
    <w:rsid w:val="002D12DC"/>
    <w:rsid w:val="002D24A6"/>
    <w:rsid w:val="002D3E0D"/>
    <w:rsid w:val="002D4518"/>
    <w:rsid w:val="002D4769"/>
    <w:rsid w:val="002D5EDC"/>
    <w:rsid w:val="002D6465"/>
    <w:rsid w:val="002D6C7A"/>
    <w:rsid w:val="002D7EE0"/>
    <w:rsid w:val="002E1312"/>
    <w:rsid w:val="002E2134"/>
    <w:rsid w:val="002E26EA"/>
    <w:rsid w:val="002E3AF0"/>
    <w:rsid w:val="002E60E9"/>
    <w:rsid w:val="002E6B75"/>
    <w:rsid w:val="002E6E5E"/>
    <w:rsid w:val="002F03A7"/>
    <w:rsid w:val="002F0EEB"/>
    <w:rsid w:val="002F1012"/>
    <w:rsid w:val="002F1B72"/>
    <w:rsid w:val="002F38FD"/>
    <w:rsid w:val="002F3960"/>
    <w:rsid w:val="002F3D19"/>
    <w:rsid w:val="002F4DF5"/>
    <w:rsid w:val="002F5B72"/>
    <w:rsid w:val="002F6D2E"/>
    <w:rsid w:val="002F6ED4"/>
    <w:rsid w:val="002F7C86"/>
    <w:rsid w:val="0030004B"/>
    <w:rsid w:val="00302467"/>
    <w:rsid w:val="00305799"/>
    <w:rsid w:val="0030593D"/>
    <w:rsid w:val="00305CDA"/>
    <w:rsid w:val="003061E5"/>
    <w:rsid w:val="0030646F"/>
    <w:rsid w:val="003065DA"/>
    <w:rsid w:val="00307EE6"/>
    <w:rsid w:val="00307F77"/>
    <w:rsid w:val="00310E24"/>
    <w:rsid w:val="003137E7"/>
    <w:rsid w:val="00313B38"/>
    <w:rsid w:val="00314413"/>
    <w:rsid w:val="00315CA7"/>
    <w:rsid w:val="003167F8"/>
    <w:rsid w:val="00316D90"/>
    <w:rsid w:val="003170F7"/>
    <w:rsid w:val="00317207"/>
    <w:rsid w:val="00317769"/>
    <w:rsid w:val="003206FD"/>
    <w:rsid w:val="00320B8A"/>
    <w:rsid w:val="00320D27"/>
    <w:rsid w:val="00323F97"/>
    <w:rsid w:val="003240D0"/>
    <w:rsid w:val="003243FE"/>
    <w:rsid w:val="003251B5"/>
    <w:rsid w:val="00325769"/>
    <w:rsid w:val="00326316"/>
    <w:rsid w:val="00327B1C"/>
    <w:rsid w:val="00327CD3"/>
    <w:rsid w:val="00332282"/>
    <w:rsid w:val="0033274B"/>
    <w:rsid w:val="00333B20"/>
    <w:rsid w:val="00333D21"/>
    <w:rsid w:val="00333E1B"/>
    <w:rsid w:val="00335D6E"/>
    <w:rsid w:val="00336AF1"/>
    <w:rsid w:val="00337000"/>
    <w:rsid w:val="003400F6"/>
    <w:rsid w:val="00340C66"/>
    <w:rsid w:val="00343048"/>
    <w:rsid w:val="003439CC"/>
    <w:rsid w:val="00344B67"/>
    <w:rsid w:val="00345527"/>
    <w:rsid w:val="00345696"/>
    <w:rsid w:val="003465BD"/>
    <w:rsid w:val="00346FA4"/>
    <w:rsid w:val="00347303"/>
    <w:rsid w:val="003474D5"/>
    <w:rsid w:val="00350833"/>
    <w:rsid w:val="00352A71"/>
    <w:rsid w:val="00353436"/>
    <w:rsid w:val="0035362C"/>
    <w:rsid w:val="00355A2F"/>
    <w:rsid w:val="00355C01"/>
    <w:rsid w:val="0036058F"/>
    <w:rsid w:val="00361B42"/>
    <w:rsid w:val="00361CB3"/>
    <w:rsid w:val="00362555"/>
    <w:rsid w:val="003626D6"/>
    <w:rsid w:val="00362772"/>
    <w:rsid w:val="00363D99"/>
    <w:rsid w:val="00364CE1"/>
    <w:rsid w:val="00364F31"/>
    <w:rsid w:val="0036512A"/>
    <w:rsid w:val="003654BA"/>
    <w:rsid w:val="003666DE"/>
    <w:rsid w:val="00366BB9"/>
    <w:rsid w:val="00370060"/>
    <w:rsid w:val="0037058A"/>
    <w:rsid w:val="00370840"/>
    <w:rsid w:val="00371007"/>
    <w:rsid w:val="0037140D"/>
    <w:rsid w:val="003726FF"/>
    <w:rsid w:val="00372E9B"/>
    <w:rsid w:val="0037468F"/>
    <w:rsid w:val="0037599C"/>
    <w:rsid w:val="003766D9"/>
    <w:rsid w:val="003775A8"/>
    <w:rsid w:val="003779C0"/>
    <w:rsid w:val="00377F09"/>
    <w:rsid w:val="00380222"/>
    <w:rsid w:val="00380971"/>
    <w:rsid w:val="003809FA"/>
    <w:rsid w:val="003814F1"/>
    <w:rsid w:val="00381874"/>
    <w:rsid w:val="00382158"/>
    <w:rsid w:val="00382C3D"/>
    <w:rsid w:val="00383527"/>
    <w:rsid w:val="003835C2"/>
    <w:rsid w:val="00383D0B"/>
    <w:rsid w:val="00385579"/>
    <w:rsid w:val="00386DA3"/>
    <w:rsid w:val="003876DA"/>
    <w:rsid w:val="003942DA"/>
    <w:rsid w:val="003955FE"/>
    <w:rsid w:val="003959D7"/>
    <w:rsid w:val="00396C3C"/>
    <w:rsid w:val="00397D69"/>
    <w:rsid w:val="003A1A57"/>
    <w:rsid w:val="003A2664"/>
    <w:rsid w:val="003A2826"/>
    <w:rsid w:val="003A2845"/>
    <w:rsid w:val="003A29C4"/>
    <w:rsid w:val="003A3354"/>
    <w:rsid w:val="003A3741"/>
    <w:rsid w:val="003A51B3"/>
    <w:rsid w:val="003A5926"/>
    <w:rsid w:val="003B103C"/>
    <w:rsid w:val="003B10A5"/>
    <w:rsid w:val="003B13B2"/>
    <w:rsid w:val="003B166A"/>
    <w:rsid w:val="003B2309"/>
    <w:rsid w:val="003B24E7"/>
    <w:rsid w:val="003B4689"/>
    <w:rsid w:val="003B4825"/>
    <w:rsid w:val="003B53D6"/>
    <w:rsid w:val="003B727D"/>
    <w:rsid w:val="003C1155"/>
    <w:rsid w:val="003C1234"/>
    <w:rsid w:val="003C1AFF"/>
    <w:rsid w:val="003C1F9C"/>
    <w:rsid w:val="003C22B1"/>
    <w:rsid w:val="003C22B7"/>
    <w:rsid w:val="003C2BA5"/>
    <w:rsid w:val="003C2C6D"/>
    <w:rsid w:val="003C3A5D"/>
    <w:rsid w:val="003C3D58"/>
    <w:rsid w:val="003C4BBB"/>
    <w:rsid w:val="003C4D05"/>
    <w:rsid w:val="003C4ECC"/>
    <w:rsid w:val="003C505E"/>
    <w:rsid w:val="003C52C1"/>
    <w:rsid w:val="003C57A7"/>
    <w:rsid w:val="003C677B"/>
    <w:rsid w:val="003D06D9"/>
    <w:rsid w:val="003D0D8C"/>
    <w:rsid w:val="003D1ABC"/>
    <w:rsid w:val="003D37F5"/>
    <w:rsid w:val="003D3D95"/>
    <w:rsid w:val="003D4117"/>
    <w:rsid w:val="003D452E"/>
    <w:rsid w:val="003D4D6B"/>
    <w:rsid w:val="003D534F"/>
    <w:rsid w:val="003D6A27"/>
    <w:rsid w:val="003E095F"/>
    <w:rsid w:val="003E25A0"/>
    <w:rsid w:val="003E27E3"/>
    <w:rsid w:val="003E394F"/>
    <w:rsid w:val="003E45A2"/>
    <w:rsid w:val="003E4760"/>
    <w:rsid w:val="003E487E"/>
    <w:rsid w:val="003E6FE1"/>
    <w:rsid w:val="003E7899"/>
    <w:rsid w:val="003F1B3C"/>
    <w:rsid w:val="003F1F99"/>
    <w:rsid w:val="003F2531"/>
    <w:rsid w:val="003F305D"/>
    <w:rsid w:val="003F4052"/>
    <w:rsid w:val="003F4C9A"/>
    <w:rsid w:val="003F6643"/>
    <w:rsid w:val="003F7ED8"/>
    <w:rsid w:val="00400D6F"/>
    <w:rsid w:val="00401028"/>
    <w:rsid w:val="00401356"/>
    <w:rsid w:val="004018F4"/>
    <w:rsid w:val="00403BB0"/>
    <w:rsid w:val="00404F4E"/>
    <w:rsid w:val="0040506F"/>
    <w:rsid w:val="00405A5F"/>
    <w:rsid w:val="00405DFC"/>
    <w:rsid w:val="00406FCC"/>
    <w:rsid w:val="004071F2"/>
    <w:rsid w:val="00410708"/>
    <w:rsid w:val="00410DB5"/>
    <w:rsid w:val="00411A4B"/>
    <w:rsid w:val="00412437"/>
    <w:rsid w:val="0041370B"/>
    <w:rsid w:val="0041425E"/>
    <w:rsid w:val="004144DC"/>
    <w:rsid w:val="00415054"/>
    <w:rsid w:val="00417F81"/>
    <w:rsid w:val="00421D75"/>
    <w:rsid w:val="00422085"/>
    <w:rsid w:val="00422F1D"/>
    <w:rsid w:val="004234C0"/>
    <w:rsid w:val="004237EC"/>
    <w:rsid w:val="00424FEF"/>
    <w:rsid w:val="00425C8D"/>
    <w:rsid w:val="00426D4D"/>
    <w:rsid w:val="00427B09"/>
    <w:rsid w:val="0043168C"/>
    <w:rsid w:val="00431A25"/>
    <w:rsid w:val="00431A51"/>
    <w:rsid w:val="00431CA8"/>
    <w:rsid w:val="00431D5A"/>
    <w:rsid w:val="00432D7E"/>
    <w:rsid w:val="00433F0B"/>
    <w:rsid w:val="0043412D"/>
    <w:rsid w:val="004367AA"/>
    <w:rsid w:val="00436C2E"/>
    <w:rsid w:val="00437605"/>
    <w:rsid w:val="00437E28"/>
    <w:rsid w:val="00441259"/>
    <w:rsid w:val="0044152F"/>
    <w:rsid w:val="00441838"/>
    <w:rsid w:val="00442BDD"/>
    <w:rsid w:val="0044325D"/>
    <w:rsid w:val="0044364A"/>
    <w:rsid w:val="00445293"/>
    <w:rsid w:val="00450569"/>
    <w:rsid w:val="004509DE"/>
    <w:rsid w:val="0045107A"/>
    <w:rsid w:val="00451B2D"/>
    <w:rsid w:val="00452F11"/>
    <w:rsid w:val="00452FB8"/>
    <w:rsid w:val="004547E0"/>
    <w:rsid w:val="00455867"/>
    <w:rsid w:val="00461284"/>
    <w:rsid w:val="0046163F"/>
    <w:rsid w:val="004623EE"/>
    <w:rsid w:val="0046254B"/>
    <w:rsid w:val="00463039"/>
    <w:rsid w:val="00463999"/>
    <w:rsid w:val="00463E98"/>
    <w:rsid w:val="004663C1"/>
    <w:rsid w:val="004668FA"/>
    <w:rsid w:val="00471B5E"/>
    <w:rsid w:val="00472205"/>
    <w:rsid w:val="00472484"/>
    <w:rsid w:val="0047269B"/>
    <w:rsid w:val="004739DF"/>
    <w:rsid w:val="00474D63"/>
    <w:rsid w:val="00475D05"/>
    <w:rsid w:val="0047654C"/>
    <w:rsid w:val="00476659"/>
    <w:rsid w:val="00476E8F"/>
    <w:rsid w:val="00477513"/>
    <w:rsid w:val="00477C5A"/>
    <w:rsid w:val="00477E95"/>
    <w:rsid w:val="00481639"/>
    <w:rsid w:val="00482B8A"/>
    <w:rsid w:val="00482F02"/>
    <w:rsid w:val="0048353F"/>
    <w:rsid w:val="00483D9D"/>
    <w:rsid w:val="004840C5"/>
    <w:rsid w:val="0048446A"/>
    <w:rsid w:val="00484B0E"/>
    <w:rsid w:val="00485B37"/>
    <w:rsid w:val="00486F83"/>
    <w:rsid w:val="00487444"/>
    <w:rsid w:val="00487C57"/>
    <w:rsid w:val="004900E8"/>
    <w:rsid w:val="00490343"/>
    <w:rsid w:val="00490FE6"/>
    <w:rsid w:val="004925B2"/>
    <w:rsid w:val="004926E8"/>
    <w:rsid w:val="004932FF"/>
    <w:rsid w:val="004944F9"/>
    <w:rsid w:val="00494559"/>
    <w:rsid w:val="0049496D"/>
    <w:rsid w:val="00494AF6"/>
    <w:rsid w:val="00494F69"/>
    <w:rsid w:val="00495EBD"/>
    <w:rsid w:val="00496E0E"/>
    <w:rsid w:val="00496E8F"/>
    <w:rsid w:val="0049756C"/>
    <w:rsid w:val="004A00A0"/>
    <w:rsid w:val="004A075C"/>
    <w:rsid w:val="004A0E7B"/>
    <w:rsid w:val="004A1223"/>
    <w:rsid w:val="004A3455"/>
    <w:rsid w:val="004A5856"/>
    <w:rsid w:val="004A63D1"/>
    <w:rsid w:val="004A659F"/>
    <w:rsid w:val="004A6BD8"/>
    <w:rsid w:val="004A6EFC"/>
    <w:rsid w:val="004A7003"/>
    <w:rsid w:val="004A7F42"/>
    <w:rsid w:val="004B1369"/>
    <w:rsid w:val="004B2001"/>
    <w:rsid w:val="004B2C57"/>
    <w:rsid w:val="004B2CB2"/>
    <w:rsid w:val="004B5208"/>
    <w:rsid w:val="004B594C"/>
    <w:rsid w:val="004B5A42"/>
    <w:rsid w:val="004B5DA1"/>
    <w:rsid w:val="004B63C1"/>
    <w:rsid w:val="004B68D4"/>
    <w:rsid w:val="004B7728"/>
    <w:rsid w:val="004B7C33"/>
    <w:rsid w:val="004C0ECB"/>
    <w:rsid w:val="004C156E"/>
    <w:rsid w:val="004C21C6"/>
    <w:rsid w:val="004C2263"/>
    <w:rsid w:val="004C3D8E"/>
    <w:rsid w:val="004C47B0"/>
    <w:rsid w:val="004C5A77"/>
    <w:rsid w:val="004C60F5"/>
    <w:rsid w:val="004C6653"/>
    <w:rsid w:val="004C7706"/>
    <w:rsid w:val="004D01A1"/>
    <w:rsid w:val="004D07E2"/>
    <w:rsid w:val="004D1476"/>
    <w:rsid w:val="004D14ED"/>
    <w:rsid w:val="004D25F1"/>
    <w:rsid w:val="004D2639"/>
    <w:rsid w:val="004D2C5A"/>
    <w:rsid w:val="004D2E9B"/>
    <w:rsid w:val="004D342C"/>
    <w:rsid w:val="004D35A9"/>
    <w:rsid w:val="004D36E1"/>
    <w:rsid w:val="004D4CD0"/>
    <w:rsid w:val="004D63B4"/>
    <w:rsid w:val="004D6B86"/>
    <w:rsid w:val="004D6EA5"/>
    <w:rsid w:val="004D6EED"/>
    <w:rsid w:val="004D6F07"/>
    <w:rsid w:val="004D7549"/>
    <w:rsid w:val="004D75BC"/>
    <w:rsid w:val="004D7FC0"/>
    <w:rsid w:val="004E09A2"/>
    <w:rsid w:val="004E2CED"/>
    <w:rsid w:val="004E3BDA"/>
    <w:rsid w:val="004E4824"/>
    <w:rsid w:val="004E531A"/>
    <w:rsid w:val="004E7456"/>
    <w:rsid w:val="004E7F72"/>
    <w:rsid w:val="004F1937"/>
    <w:rsid w:val="004F1D8A"/>
    <w:rsid w:val="004F2E1D"/>
    <w:rsid w:val="004F46CE"/>
    <w:rsid w:val="004F5F5E"/>
    <w:rsid w:val="004F613D"/>
    <w:rsid w:val="00500FAE"/>
    <w:rsid w:val="00501A56"/>
    <w:rsid w:val="0050268B"/>
    <w:rsid w:val="005030A0"/>
    <w:rsid w:val="005042B4"/>
    <w:rsid w:val="005047A8"/>
    <w:rsid w:val="00504911"/>
    <w:rsid w:val="00505F3B"/>
    <w:rsid w:val="00506ABC"/>
    <w:rsid w:val="00507BEC"/>
    <w:rsid w:val="00510575"/>
    <w:rsid w:val="005115E9"/>
    <w:rsid w:val="00511880"/>
    <w:rsid w:val="005138EA"/>
    <w:rsid w:val="00514A45"/>
    <w:rsid w:val="005158DB"/>
    <w:rsid w:val="00516F78"/>
    <w:rsid w:val="005215DC"/>
    <w:rsid w:val="005235BB"/>
    <w:rsid w:val="0052399C"/>
    <w:rsid w:val="00523FF2"/>
    <w:rsid w:val="00523FF6"/>
    <w:rsid w:val="00524996"/>
    <w:rsid w:val="005255B7"/>
    <w:rsid w:val="005259E1"/>
    <w:rsid w:val="00527235"/>
    <w:rsid w:val="00530077"/>
    <w:rsid w:val="005305AC"/>
    <w:rsid w:val="0053060B"/>
    <w:rsid w:val="0053083B"/>
    <w:rsid w:val="00530C3B"/>
    <w:rsid w:val="00530F2B"/>
    <w:rsid w:val="00532288"/>
    <w:rsid w:val="005329CC"/>
    <w:rsid w:val="00533A42"/>
    <w:rsid w:val="0053522C"/>
    <w:rsid w:val="0053567F"/>
    <w:rsid w:val="00535A40"/>
    <w:rsid w:val="005361FA"/>
    <w:rsid w:val="005368F5"/>
    <w:rsid w:val="00536B5B"/>
    <w:rsid w:val="00536FD8"/>
    <w:rsid w:val="005378B8"/>
    <w:rsid w:val="005402AB"/>
    <w:rsid w:val="005407A3"/>
    <w:rsid w:val="00541850"/>
    <w:rsid w:val="00541C8C"/>
    <w:rsid w:val="005422FF"/>
    <w:rsid w:val="00542CEA"/>
    <w:rsid w:val="0054660F"/>
    <w:rsid w:val="00547737"/>
    <w:rsid w:val="00547D63"/>
    <w:rsid w:val="005518D8"/>
    <w:rsid w:val="005519E5"/>
    <w:rsid w:val="00551FE7"/>
    <w:rsid w:val="005526A5"/>
    <w:rsid w:val="005537CF"/>
    <w:rsid w:val="0055405D"/>
    <w:rsid w:val="005545E4"/>
    <w:rsid w:val="00554B64"/>
    <w:rsid w:val="00555E05"/>
    <w:rsid w:val="00555E31"/>
    <w:rsid w:val="00556448"/>
    <w:rsid w:val="00557D88"/>
    <w:rsid w:val="0056008F"/>
    <w:rsid w:val="005608FF"/>
    <w:rsid w:val="00561C3C"/>
    <w:rsid w:val="00563897"/>
    <w:rsid w:val="00567DF8"/>
    <w:rsid w:val="0057023E"/>
    <w:rsid w:val="005709C7"/>
    <w:rsid w:val="00570C50"/>
    <w:rsid w:val="00570EEC"/>
    <w:rsid w:val="00571099"/>
    <w:rsid w:val="005720EF"/>
    <w:rsid w:val="005725BE"/>
    <w:rsid w:val="005728AC"/>
    <w:rsid w:val="00572F67"/>
    <w:rsid w:val="00573D04"/>
    <w:rsid w:val="00574B48"/>
    <w:rsid w:val="005753BA"/>
    <w:rsid w:val="00576A75"/>
    <w:rsid w:val="0057780C"/>
    <w:rsid w:val="00577882"/>
    <w:rsid w:val="00577D3C"/>
    <w:rsid w:val="0058076A"/>
    <w:rsid w:val="00581733"/>
    <w:rsid w:val="00582C12"/>
    <w:rsid w:val="0058371D"/>
    <w:rsid w:val="00585086"/>
    <w:rsid w:val="00587E42"/>
    <w:rsid w:val="005907A1"/>
    <w:rsid w:val="00590DCC"/>
    <w:rsid w:val="0059103C"/>
    <w:rsid w:val="0059364D"/>
    <w:rsid w:val="005936F7"/>
    <w:rsid w:val="00593A31"/>
    <w:rsid w:val="00594F69"/>
    <w:rsid w:val="00594F7E"/>
    <w:rsid w:val="0059539D"/>
    <w:rsid w:val="00595A1C"/>
    <w:rsid w:val="00595C80"/>
    <w:rsid w:val="00595D64"/>
    <w:rsid w:val="00596C3E"/>
    <w:rsid w:val="00597658"/>
    <w:rsid w:val="005A1202"/>
    <w:rsid w:val="005A1473"/>
    <w:rsid w:val="005A2691"/>
    <w:rsid w:val="005A5319"/>
    <w:rsid w:val="005A5F65"/>
    <w:rsid w:val="005A65FA"/>
    <w:rsid w:val="005A734B"/>
    <w:rsid w:val="005A7CEA"/>
    <w:rsid w:val="005B1469"/>
    <w:rsid w:val="005B1CBA"/>
    <w:rsid w:val="005B3652"/>
    <w:rsid w:val="005B3747"/>
    <w:rsid w:val="005B50BA"/>
    <w:rsid w:val="005B564A"/>
    <w:rsid w:val="005B573E"/>
    <w:rsid w:val="005B59AB"/>
    <w:rsid w:val="005B63FC"/>
    <w:rsid w:val="005B682C"/>
    <w:rsid w:val="005B6C68"/>
    <w:rsid w:val="005B70B4"/>
    <w:rsid w:val="005B7C97"/>
    <w:rsid w:val="005C055F"/>
    <w:rsid w:val="005C0B98"/>
    <w:rsid w:val="005C0D56"/>
    <w:rsid w:val="005C158B"/>
    <w:rsid w:val="005C18FF"/>
    <w:rsid w:val="005C2722"/>
    <w:rsid w:val="005C48FB"/>
    <w:rsid w:val="005C5772"/>
    <w:rsid w:val="005C5C58"/>
    <w:rsid w:val="005C7323"/>
    <w:rsid w:val="005D046F"/>
    <w:rsid w:val="005D0873"/>
    <w:rsid w:val="005D0986"/>
    <w:rsid w:val="005D2CC0"/>
    <w:rsid w:val="005D4034"/>
    <w:rsid w:val="005D466E"/>
    <w:rsid w:val="005D65DB"/>
    <w:rsid w:val="005D7E95"/>
    <w:rsid w:val="005E0433"/>
    <w:rsid w:val="005E2A2C"/>
    <w:rsid w:val="005E3205"/>
    <w:rsid w:val="005E646A"/>
    <w:rsid w:val="005E6571"/>
    <w:rsid w:val="005E69C2"/>
    <w:rsid w:val="005E76F3"/>
    <w:rsid w:val="005E7F21"/>
    <w:rsid w:val="005F0966"/>
    <w:rsid w:val="005F363F"/>
    <w:rsid w:val="005F3CB2"/>
    <w:rsid w:val="005F4D53"/>
    <w:rsid w:val="005F5B66"/>
    <w:rsid w:val="005F69A1"/>
    <w:rsid w:val="006000CD"/>
    <w:rsid w:val="00600BA6"/>
    <w:rsid w:val="00601153"/>
    <w:rsid w:val="006013D7"/>
    <w:rsid w:val="006023DE"/>
    <w:rsid w:val="00603305"/>
    <w:rsid w:val="006043C5"/>
    <w:rsid w:val="006051E2"/>
    <w:rsid w:val="00605310"/>
    <w:rsid w:val="00606E35"/>
    <w:rsid w:val="0061078D"/>
    <w:rsid w:val="00611780"/>
    <w:rsid w:val="0061201F"/>
    <w:rsid w:val="006141BD"/>
    <w:rsid w:val="006147F8"/>
    <w:rsid w:val="0061509E"/>
    <w:rsid w:val="00615512"/>
    <w:rsid w:val="0061553E"/>
    <w:rsid w:val="00615BE2"/>
    <w:rsid w:val="0061633C"/>
    <w:rsid w:val="0061715B"/>
    <w:rsid w:val="00617368"/>
    <w:rsid w:val="00620B67"/>
    <w:rsid w:val="00621C42"/>
    <w:rsid w:val="0062225E"/>
    <w:rsid w:val="00623418"/>
    <w:rsid w:val="00623429"/>
    <w:rsid w:val="00623D3B"/>
    <w:rsid w:val="00623EB8"/>
    <w:rsid w:val="00624B21"/>
    <w:rsid w:val="00625009"/>
    <w:rsid w:val="006255D8"/>
    <w:rsid w:val="00625694"/>
    <w:rsid w:val="00626DC7"/>
    <w:rsid w:val="006304FB"/>
    <w:rsid w:val="00630C77"/>
    <w:rsid w:val="00630C90"/>
    <w:rsid w:val="006321D0"/>
    <w:rsid w:val="00634356"/>
    <w:rsid w:val="00636179"/>
    <w:rsid w:val="006411A0"/>
    <w:rsid w:val="0064147A"/>
    <w:rsid w:val="006427BB"/>
    <w:rsid w:val="006428D6"/>
    <w:rsid w:val="0064422A"/>
    <w:rsid w:val="00644A67"/>
    <w:rsid w:val="00647E94"/>
    <w:rsid w:val="00651841"/>
    <w:rsid w:val="00651AB3"/>
    <w:rsid w:val="0065356E"/>
    <w:rsid w:val="00653591"/>
    <w:rsid w:val="0065534B"/>
    <w:rsid w:val="006556EA"/>
    <w:rsid w:val="00656933"/>
    <w:rsid w:val="0065726C"/>
    <w:rsid w:val="0066012F"/>
    <w:rsid w:val="006608D8"/>
    <w:rsid w:val="006620B0"/>
    <w:rsid w:val="006626CE"/>
    <w:rsid w:val="0066291F"/>
    <w:rsid w:val="00662999"/>
    <w:rsid w:val="00663BA4"/>
    <w:rsid w:val="00663E69"/>
    <w:rsid w:val="00664862"/>
    <w:rsid w:val="0066503D"/>
    <w:rsid w:val="00665394"/>
    <w:rsid w:val="00665FFB"/>
    <w:rsid w:val="00671621"/>
    <w:rsid w:val="00672320"/>
    <w:rsid w:val="0067262F"/>
    <w:rsid w:val="006730BE"/>
    <w:rsid w:val="0067372D"/>
    <w:rsid w:val="006740E1"/>
    <w:rsid w:val="00674395"/>
    <w:rsid w:val="00675509"/>
    <w:rsid w:val="00675D2C"/>
    <w:rsid w:val="006802F2"/>
    <w:rsid w:val="006807D3"/>
    <w:rsid w:val="00680BD1"/>
    <w:rsid w:val="00680CFF"/>
    <w:rsid w:val="00680E0F"/>
    <w:rsid w:val="006822B5"/>
    <w:rsid w:val="006826C4"/>
    <w:rsid w:val="00682AD6"/>
    <w:rsid w:val="00683451"/>
    <w:rsid w:val="00683B91"/>
    <w:rsid w:val="00684249"/>
    <w:rsid w:val="006846B3"/>
    <w:rsid w:val="006847D8"/>
    <w:rsid w:val="0068550C"/>
    <w:rsid w:val="00686779"/>
    <w:rsid w:val="00690339"/>
    <w:rsid w:val="006909AE"/>
    <w:rsid w:val="00691A63"/>
    <w:rsid w:val="0069466E"/>
    <w:rsid w:val="006957B3"/>
    <w:rsid w:val="00695AC4"/>
    <w:rsid w:val="00696789"/>
    <w:rsid w:val="006972C5"/>
    <w:rsid w:val="0069769D"/>
    <w:rsid w:val="006978F4"/>
    <w:rsid w:val="006A0141"/>
    <w:rsid w:val="006A0A3F"/>
    <w:rsid w:val="006A11E6"/>
    <w:rsid w:val="006A130F"/>
    <w:rsid w:val="006A153A"/>
    <w:rsid w:val="006A2F95"/>
    <w:rsid w:val="006A3295"/>
    <w:rsid w:val="006A5E15"/>
    <w:rsid w:val="006A60F1"/>
    <w:rsid w:val="006A68BC"/>
    <w:rsid w:val="006A6914"/>
    <w:rsid w:val="006A6975"/>
    <w:rsid w:val="006A7947"/>
    <w:rsid w:val="006B27E2"/>
    <w:rsid w:val="006B3545"/>
    <w:rsid w:val="006B5081"/>
    <w:rsid w:val="006B5B13"/>
    <w:rsid w:val="006B6B38"/>
    <w:rsid w:val="006B6BF7"/>
    <w:rsid w:val="006B6C67"/>
    <w:rsid w:val="006B6F80"/>
    <w:rsid w:val="006B7D89"/>
    <w:rsid w:val="006C040B"/>
    <w:rsid w:val="006C107F"/>
    <w:rsid w:val="006C2123"/>
    <w:rsid w:val="006C25D3"/>
    <w:rsid w:val="006C2D05"/>
    <w:rsid w:val="006C2EF8"/>
    <w:rsid w:val="006C36D2"/>
    <w:rsid w:val="006C37B8"/>
    <w:rsid w:val="006C456E"/>
    <w:rsid w:val="006C4EC2"/>
    <w:rsid w:val="006C5741"/>
    <w:rsid w:val="006C577F"/>
    <w:rsid w:val="006C6BB5"/>
    <w:rsid w:val="006C6F0B"/>
    <w:rsid w:val="006C749C"/>
    <w:rsid w:val="006D15C0"/>
    <w:rsid w:val="006D248E"/>
    <w:rsid w:val="006D361B"/>
    <w:rsid w:val="006D3AC7"/>
    <w:rsid w:val="006D3E30"/>
    <w:rsid w:val="006D42C9"/>
    <w:rsid w:val="006D4469"/>
    <w:rsid w:val="006D4A7E"/>
    <w:rsid w:val="006D51EF"/>
    <w:rsid w:val="006D5302"/>
    <w:rsid w:val="006D565E"/>
    <w:rsid w:val="006D569F"/>
    <w:rsid w:val="006D5864"/>
    <w:rsid w:val="006D5A14"/>
    <w:rsid w:val="006D5BB4"/>
    <w:rsid w:val="006D5C0B"/>
    <w:rsid w:val="006D665D"/>
    <w:rsid w:val="006D67DB"/>
    <w:rsid w:val="006E05BF"/>
    <w:rsid w:val="006E06C9"/>
    <w:rsid w:val="006E3429"/>
    <w:rsid w:val="006E368A"/>
    <w:rsid w:val="006E43F3"/>
    <w:rsid w:val="006E6339"/>
    <w:rsid w:val="006E6B2F"/>
    <w:rsid w:val="006E6DB7"/>
    <w:rsid w:val="006F0BFC"/>
    <w:rsid w:val="006F1031"/>
    <w:rsid w:val="006F16C7"/>
    <w:rsid w:val="006F2269"/>
    <w:rsid w:val="006F323A"/>
    <w:rsid w:val="006F410D"/>
    <w:rsid w:val="006F42A8"/>
    <w:rsid w:val="006F79A6"/>
    <w:rsid w:val="00700263"/>
    <w:rsid w:val="00700CC8"/>
    <w:rsid w:val="007023D7"/>
    <w:rsid w:val="007039AC"/>
    <w:rsid w:val="007047BE"/>
    <w:rsid w:val="00704F4B"/>
    <w:rsid w:val="00705F2C"/>
    <w:rsid w:val="00705F9B"/>
    <w:rsid w:val="007071DA"/>
    <w:rsid w:val="007108F1"/>
    <w:rsid w:val="00711222"/>
    <w:rsid w:val="00712767"/>
    <w:rsid w:val="007136EF"/>
    <w:rsid w:val="0071380B"/>
    <w:rsid w:val="0071383B"/>
    <w:rsid w:val="00713AC3"/>
    <w:rsid w:val="00714D61"/>
    <w:rsid w:val="00715FFD"/>
    <w:rsid w:val="0071655D"/>
    <w:rsid w:val="00716DAF"/>
    <w:rsid w:val="00716ECC"/>
    <w:rsid w:val="007178AB"/>
    <w:rsid w:val="00717A72"/>
    <w:rsid w:val="00720CCC"/>
    <w:rsid w:val="00722447"/>
    <w:rsid w:val="00722976"/>
    <w:rsid w:val="00722D60"/>
    <w:rsid w:val="0072301C"/>
    <w:rsid w:val="00723FBD"/>
    <w:rsid w:val="0072459B"/>
    <w:rsid w:val="00724805"/>
    <w:rsid w:val="0072508D"/>
    <w:rsid w:val="00727CD7"/>
    <w:rsid w:val="0073049E"/>
    <w:rsid w:val="00732C6A"/>
    <w:rsid w:val="0073339E"/>
    <w:rsid w:val="00735C0D"/>
    <w:rsid w:val="00736536"/>
    <w:rsid w:val="0073710E"/>
    <w:rsid w:val="00737127"/>
    <w:rsid w:val="00740F37"/>
    <w:rsid w:val="00741DE3"/>
    <w:rsid w:val="0074212A"/>
    <w:rsid w:val="007421EB"/>
    <w:rsid w:val="0074265F"/>
    <w:rsid w:val="00742D4A"/>
    <w:rsid w:val="00742EB3"/>
    <w:rsid w:val="00742FD2"/>
    <w:rsid w:val="00743A08"/>
    <w:rsid w:val="00743D41"/>
    <w:rsid w:val="007451E4"/>
    <w:rsid w:val="007454E7"/>
    <w:rsid w:val="00746AD4"/>
    <w:rsid w:val="00747518"/>
    <w:rsid w:val="00747AE4"/>
    <w:rsid w:val="00750505"/>
    <w:rsid w:val="00751A0D"/>
    <w:rsid w:val="0075357F"/>
    <w:rsid w:val="00753715"/>
    <w:rsid w:val="00754334"/>
    <w:rsid w:val="00754499"/>
    <w:rsid w:val="00754647"/>
    <w:rsid w:val="00755507"/>
    <w:rsid w:val="00755D1E"/>
    <w:rsid w:val="007560CB"/>
    <w:rsid w:val="007573CE"/>
    <w:rsid w:val="007612B9"/>
    <w:rsid w:val="0076286C"/>
    <w:rsid w:val="00762E85"/>
    <w:rsid w:val="00763147"/>
    <w:rsid w:val="007639A9"/>
    <w:rsid w:val="00763F5F"/>
    <w:rsid w:val="00764603"/>
    <w:rsid w:val="00764C03"/>
    <w:rsid w:val="00764F28"/>
    <w:rsid w:val="0076560B"/>
    <w:rsid w:val="00765B56"/>
    <w:rsid w:val="0076626C"/>
    <w:rsid w:val="007704F7"/>
    <w:rsid w:val="00771D53"/>
    <w:rsid w:val="00772731"/>
    <w:rsid w:val="00772CE1"/>
    <w:rsid w:val="00773616"/>
    <w:rsid w:val="007737F1"/>
    <w:rsid w:val="00774CE2"/>
    <w:rsid w:val="00774E38"/>
    <w:rsid w:val="007755C3"/>
    <w:rsid w:val="0077601A"/>
    <w:rsid w:val="00777B47"/>
    <w:rsid w:val="00777CD6"/>
    <w:rsid w:val="00777E1B"/>
    <w:rsid w:val="00780F89"/>
    <w:rsid w:val="00781654"/>
    <w:rsid w:val="007829D4"/>
    <w:rsid w:val="007829D8"/>
    <w:rsid w:val="00782C11"/>
    <w:rsid w:val="00783D89"/>
    <w:rsid w:val="00784785"/>
    <w:rsid w:val="00784D9A"/>
    <w:rsid w:val="00785021"/>
    <w:rsid w:val="00785180"/>
    <w:rsid w:val="007866E8"/>
    <w:rsid w:val="0079011F"/>
    <w:rsid w:val="00790527"/>
    <w:rsid w:val="0079112B"/>
    <w:rsid w:val="0079209F"/>
    <w:rsid w:val="00792415"/>
    <w:rsid w:val="00792A8F"/>
    <w:rsid w:val="00793C87"/>
    <w:rsid w:val="00794102"/>
    <w:rsid w:val="00794EDD"/>
    <w:rsid w:val="007965B2"/>
    <w:rsid w:val="00796ED0"/>
    <w:rsid w:val="007A0736"/>
    <w:rsid w:val="007A1B05"/>
    <w:rsid w:val="007A1BFA"/>
    <w:rsid w:val="007A3359"/>
    <w:rsid w:val="007A344F"/>
    <w:rsid w:val="007A351C"/>
    <w:rsid w:val="007A3806"/>
    <w:rsid w:val="007A3B7E"/>
    <w:rsid w:val="007A4CEE"/>
    <w:rsid w:val="007A6529"/>
    <w:rsid w:val="007A75B8"/>
    <w:rsid w:val="007A7D1D"/>
    <w:rsid w:val="007B02B7"/>
    <w:rsid w:val="007B06E1"/>
    <w:rsid w:val="007B06F9"/>
    <w:rsid w:val="007B0C9F"/>
    <w:rsid w:val="007B15A5"/>
    <w:rsid w:val="007B1EB5"/>
    <w:rsid w:val="007B3F32"/>
    <w:rsid w:val="007B5350"/>
    <w:rsid w:val="007B6F42"/>
    <w:rsid w:val="007B736F"/>
    <w:rsid w:val="007C0F14"/>
    <w:rsid w:val="007C13B5"/>
    <w:rsid w:val="007C1BBA"/>
    <w:rsid w:val="007C2031"/>
    <w:rsid w:val="007C35BA"/>
    <w:rsid w:val="007C37A7"/>
    <w:rsid w:val="007C37AB"/>
    <w:rsid w:val="007C4148"/>
    <w:rsid w:val="007C44E2"/>
    <w:rsid w:val="007C6345"/>
    <w:rsid w:val="007D054A"/>
    <w:rsid w:val="007D0A07"/>
    <w:rsid w:val="007D10FA"/>
    <w:rsid w:val="007D1E89"/>
    <w:rsid w:val="007D29E7"/>
    <w:rsid w:val="007D4933"/>
    <w:rsid w:val="007D5F26"/>
    <w:rsid w:val="007E0FC6"/>
    <w:rsid w:val="007E1CEF"/>
    <w:rsid w:val="007E2755"/>
    <w:rsid w:val="007E293A"/>
    <w:rsid w:val="007E29E9"/>
    <w:rsid w:val="007E2BAE"/>
    <w:rsid w:val="007E3196"/>
    <w:rsid w:val="007E4E07"/>
    <w:rsid w:val="007E5059"/>
    <w:rsid w:val="007E57B5"/>
    <w:rsid w:val="007E5CCA"/>
    <w:rsid w:val="007E7982"/>
    <w:rsid w:val="007E7D13"/>
    <w:rsid w:val="007F006F"/>
    <w:rsid w:val="007F0858"/>
    <w:rsid w:val="007F0A6F"/>
    <w:rsid w:val="007F0D8F"/>
    <w:rsid w:val="007F20C7"/>
    <w:rsid w:val="007F2355"/>
    <w:rsid w:val="007F39EF"/>
    <w:rsid w:val="007F3AAD"/>
    <w:rsid w:val="007F3C66"/>
    <w:rsid w:val="007F42E7"/>
    <w:rsid w:val="007F6353"/>
    <w:rsid w:val="007F6451"/>
    <w:rsid w:val="007F6F61"/>
    <w:rsid w:val="008016FD"/>
    <w:rsid w:val="00801C97"/>
    <w:rsid w:val="00802D70"/>
    <w:rsid w:val="00804AE6"/>
    <w:rsid w:val="00805BF0"/>
    <w:rsid w:val="00806F0B"/>
    <w:rsid w:val="008073CA"/>
    <w:rsid w:val="00807E5B"/>
    <w:rsid w:val="00807EC7"/>
    <w:rsid w:val="008106BC"/>
    <w:rsid w:val="00810D9F"/>
    <w:rsid w:val="00810DE1"/>
    <w:rsid w:val="0081133C"/>
    <w:rsid w:val="00811EB5"/>
    <w:rsid w:val="008128C8"/>
    <w:rsid w:val="008134B7"/>
    <w:rsid w:val="0081352D"/>
    <w:rsid w:val="008147EE"/>
    <w:rsid w:val="00814BA2"/>
    <w:rsid w:val="00816751"/>
    <w:rsid w:val="0082026C"/>
    <w:rsid w:val="00820B75"/>
    <w:rsid w:val="008221B1"/>
    <w:rsid w:val="00822FEA"/>
    <w:rsid w:val="0082308B"/>
    <w:rsid w:val="008236CE"/>
    <w:rsid w:val="008259D4"/>
    <w:rsid w:val="00825B8F"/>
    <w:rsid w:val="00827270"/>
    <w:rsid w:val="008273B8"/>
    <w:rsid w:val="0082781C"/>
    <w:rsid w:val="00827EA4"/>
    <w:rsid w:val="00827EAB"/>
    <w:rsid w:val="00830FA4"/>
    <w:rsid w:val="00831A14"/>
    <w:rsid w:val="0083261C"/>
    <w:rsid w:val="00834229"/>
    <w:rsid w:val="0083487A"/>
    <w:rsid w:val="0083582F"/>
    <w:rsid w:val="00836785"/>
    <w:rsid w:val="00836F75"/>
    <w:rsid w:val="008373FF"/>
    <w:rsid w:val="00841BFA"/>
    <w:rsid w:val="008424F9"/>
    <w:rsid w:val="00844CD1"/>
    <w:rsid w:val="00844F09"/>
    <w:rsid w:val="00845109"/>
    <w:rsid w:val="0084528B"/>
    <w:rsid w:val="00845962"/>
    <w:rsid w:val="008459FD"/>
    <w:rsid w:val="0084696D"/>
    <w:rsid w:val="00850115"/>
    <w:rsid w:val="00850936"/>
    <w:rsid w:val="0085185B"/>
    <w:rsid w:val="008541EA"/>
    <w:rsid w:val="00854C58"/>
    <w:rsid w:val="00854D14"/>
    <w:rsid w:val="00855C99"/>
    <w:rsid w:val="00856149"/>
    <w:rsid w:val="00856424"/>
    <w:rsid w:val="0085663C"/>
    <w:rsid w:val="008566EA"/>
    <w:rsid w:val="008571D3"/>
    <w:rsid w:val="00857830"/>
    <w:rsid w:val="00857BAF"/>
    <w:rsid w:val="008600B3"/>
    <w:rsid w:val="00862E4A"/>
    <w:rsid w:val="008632DC"/>
    <w:rsid w:val="00863910"/>
    <w:rsid w:val="00864235"/>
    <w:rsid w:val="00864284"/>
    <w:rsid w:val="00865B2F"/>
    <w:rsid w:val="00865B63"/>
    <w:rsid w:val="00865F4F"/>
    <w:rsid w:val="008666EF"/>
    <w:rsid w:val="00866DBF"/>
    <w:rsid w:val="00867B8F"/>
    <w:rsid w:val="008708C1"/>
    <w:rsid w:val="0087106C"/>
    <w:rsid w:val="00871AF7"/>
    <w:rsid w:val="00871E52"/>
    <w:rsid w:val="00871E83"/>
    <w:rsid w:val="00871F7A"/>
    <w:rsid w:val="008722EA"/>
    <w:rsid w:val="00872934"/>
    <w:rsid w:val="00872B61"/>
    <w:rsid w:val="00873BDF"/>
    <w:rsid w:val="00875157"/>
    <w:rsid w:val="00883AF6"/>
    <w:rsid w:val="008840CD"/>
    <w:rsid w:val="00886847"/>
    <w:rsid w:val="008911FE"/>
    <w:rsid w:val="00891F80"/>
    <w:rsid w:val="00893EA9"/>
    <w:rsid w:val="0089442D"/>
    <w:rsid w:val="00894740"/>
    <w:rsid w:val="0089491E"/>
    <w:rsid w:val="0089497F"/>
    <w:rsid w:val="00894F5E"/>
    <w:rsid w:val="0089570E"/>
    <w:rsid w:val="00895A87"/>
    <w:rsid w:val="00895BF6"/>
    <w:rsid w:val="0089609B"/>
    <w:rsid w:val="00896851"/>
    <w:rsid w:val="0089712A"/>
    <w:rsid w:val="008971A8"/>
    <w:rsid w:val="008979AA"/>
    <w:rsid w:val="00897C29"/>
    <w:rsid w:val="00897D26"/>
    <w:rsid w:val="008A0053"/>
    <w:rsid w:val="008A0243"/>
    <w:rsid w:val="008A0659"/>
    <w:rsid w:val="008A07BB"/>
    <w:rsid w:val="008A12DF"/>
    <w:rsid w:val="008A1DD3"/>
    <w:rsid w:val="008A3F79"/>
    <w:rsid w:val="008A49F3"/>
    <w:rsid w:val="008A4AAD"/>
    <w:rsid w:val="008A4E5A"/>
    <w:rsid w:val="008A56AA"/>
    <w:rsid w:val="008A6D89"/>
    <w:rsid w:val="008A6DB3"/>
    <w:rsid w:val="008B1033"/>
    <w:rsid w:val="008B16D4"/>
    <w:rsid w:val="008B1F6A"/>
    <w:rsid w:val="008B2DF5"/>
    <w:rsid w:val="008B51C4"/>
    <w:rsid w:val="008B558D"/>
    <w:rsid w:val="008B5EF5"/>
    <w:rsid w:val="008B65D8"/>
    <w:rsid w:val="008B664F"/>
    <w:rsid w:val="008B6749"/>
    <w:rsid w:val="008B6AEF"/>
    <w:rsid w:val="008B7837"/>
    <w:rsid w:val="008B7A01"/>
    <w:rsid w:val="008C0D77"/>
    <w:rsid w:val="008C1A40"/>
    <w:rsid w:val="008C1D68"/>
    <w:rsid w:val="008C2379"/>
    <w:rsid w:val="008C2929"/>
    <w:rsid w:val="008C3D34"/>
    <w:rsid w:val="008C40EB"/>
    <w:rsid w:val="008C580C"/>
    <w:rsid w:val="008C5E7D"/>
    <w:rsid w:val="008D0573"/>
    <w:rsid w:val="008D1F3E"/>
    <w:rsid w:val="008D22CD"/>
    <w:rsid w:val="008D39BA"/>
    <w:rsid w:val="008D4F49"/>
    <w:rsid w:val="008D6D01"/>
    <w:rsid w:val="008D6E8E"/>
    <w:rsid w:val="008E17A5"/>
    <w:rsid w:val="008E275E"/>
    <w:rsid w:val="008E28A0"/>
    <w:rsid w:val="008E2D62"/>
    <w:rsid w:val="008E41AD"/>
    <w:rsid w:val="008E4998"/>
    <w:rsid w:val="008E60D8"/>
    <w:rsid w:val="008E6279"/>
    <w:rsid w:val="008E6E0F"/>
    <w:rsid w:val="008F0989"/>
    <w:rsid w:val="008F0C7B"/>
    <w:rsid w:val="008F123E"/>
    <w:rsid w:val="008F19A0"/>
    <w:rsid w:val="008F24A4"/>
    <w:rsid w:val="008F2A72"/>
    <w:rsid w:val="008F2C46"/>
    <w:rsid w:val="008F3033"/>
    <w:rsid w:val="008F6C73"/>
    <w:rsid w:val="008F7AF4"/>
    <w:rsid w:val="009013DF"/>
    <w:rsid w:val="009019D1"/>
    <w:rsid w:val="0090239A"/>
    <w:rsid w:val="00903512"/>
    <w:rsid w:val="00903F51"/>
    <w:rsid w:val="009040FF"/>
    <w:rsid w:val="009041A4"/>
    <w:rsid w:val="009077B5"/>
    <w:rsid w:val="00907BA1"/>
    <w:rsid w:val="00907E2F"/>
    <w:rsid w:val="009108E4"/>
    <w:rsid w:val="00910B38"/>
    <w:rsid w:val="009117CC"/>
    <w:rsid w:val="00911D36"/>
    <w:rsid w:val="00912261"/>
    <w:rsid w:val="00914462"/>
    <w:rsid w:val="0091674C"/>
    <w:rsid w:val="009173C3"/>
    <w:rsid w:val="009202ED"/>
    <w:rsid w:val="00921715"/>
    <w:rsid w:val="00922288"/>
    <w:rsid w:val="00922FB0"/>
    <w:rsid w:val="00923A2D"/>
    <w:rsid w:val="00923CB7"/>
    <w:rsid w:val="00925074"/>
    <w:rsid w:val="00926A4E"/>
    <w:rsid w:val="00927269"/>
    <w:rsid w:val="009272E5"/>
    <w:rsid w:val="00927CDE"/>
    <w:rsid w:val="00930B7D"/>
    <w:rsid w:val="00931CBF"/>
    <w:rsid w:val="0093223C"/>
    <w:rsid w:val="009328CE"/>
    <w:rsid w:val="00933814"/>
    <w:rsid w:val="0093432F"/>
    <w:rsid w:val="00934485"/>
    <w:rsid w:val="009347F2"/>
    <w:rsid w:val="00935263"/>
    <w:rsid w:val="009352C0"/>
    <w:rsid w:val="00937BC1"/>
    <w:rsid w:val="00937CBF"/>
    <w:rsid w:val="00937E68"/>
    <w:rsid w:val="00937F3C"/>
    <w:rsid w:val="00940373"/>
    <w:rsid w:val="00940C88"/>
    <w:rsid w:val="00941221"/>
    <w:rsid w:val="009427F7"/>
    <w:rsid w:val="009429D6"/>
    <w:rsid w:val="0094384B"/>
    <w:rsid w:val="009444C9"/>
    <w:rsid w:val="009465D4"/>
    <w:rsid w:val="00946F9D"/>
    <w:rsid w:val="00950A28"/>
    <w:rsid w:val="00950CBB"/>
    <w:rsid w:val="00951503"/>
    <w:rsid w:val="00951F4D"/>
    <w:rsid w:val="00953265"/>
    <w:rsid w:val="0095364D"/>
    <w:rsid w:val="009538B2"/>
    <w:rsid w:val="00955A83"/>
    <w:rsid w:val="0095604D"/>
    <w:rsid w:val="009561C7"/>
    <w:rsid w:val="00956552"/>
    <w:rsid w:val="00957608"/>
    <w:rsid w:val="00957B15"/>
    <w:rsid w:val="00961424"/>
    <w:rsid w:val="00962419"/>
    <w:rsid w:val="00962DA5"/>
    <w:rsid w:val="00964447"/>
    <w:rsid w:val="009660D7"/>
    <w:rsid w:val="009660DE"/>
    <w:rsid w:val="00966FEF"/>
    <w:rsid w:val="0097003F"/>
    <w:rsid w:val="009700C6"/>
    <w:rsid w:val="00970390"/>
    <w:rsid w:val="009711E0"/>
    <w:rsid w:val="00971EFD"/>
    <w:rsid w:val="00972103"/>
    <w:rsid w:val="00973288"/>
    <w:rsid w:val="00975291"/>
    <w:rsid w:val="00975EAB"/>
    <w:rsid w:val="0097600A"/>
    <w:rsid w:val="0097678D"/>
    <w:rsid w:val="009767FB"/>
    <w:rsid w:val="009768B8"/>
    <w:rsid w:val="00977D21"/>
    <w:rsid w:val="00977D96"/>
    <w:rsid w:val="00981CEB"/>
    <w:rsid w:val="00982DBA"/>
    <w:rsid w:val="00983F4C"/>
    <w:rsid w:val="009856CA"/>
    <w:rsid w:val="00987570"/>
    <w:rsid w:val="00987AF2"/>
    <w:rsid w:val="009902DA"/>
    <w:rsid w:val="009936D2"/>
    <w:rsid w:val="009937CE"/>
    <w:rsid w:val="009940C2"/>
    <w:rsid w:val="0099467A"/>
    <w:rsid w:val="00995962"/>
    <w:rsid w:val="009965BE"/>
    <w:rsid w:val="009971F2"/>
    <w:rsid w:val="009973F9"/>
    <w:rsid w:val="009A104D"/>
    <w:rsid w:val="009A1AFC"/>
    <w:rsid w:val="009A3027"/>
    <w:rsid w:val="009A3715"/>
    <w:rsid w:val="009A41F3"/>
    <w:rsid w:val="009A59ED"/>
    <w:rsid w:val="009A5B15"/>
    <w:rsid w:val="009A7143"/>
    <w:rsid w:val="009A79A4"/>
    <w:rsid w:val="009A7DB8"/>
    <w:rsid w:val="009B2E95"/>
    <w:rsid w:val="009B3009"/>
    <w:rsid w:val="009B3C47"/>
    <w:rsid w:val="009B3E22"/>
    <w:rsid w:val="009B45A6"/>
    <w:rsid w:val="009B4F85"/>
    <w:rsid w:val="009B5083"/>
    <w:rsid w:val="009B5675"/>
    <w:rsid w:val="009B5957"/>
    <w:rsid w:val="009B5B54"/>
    <w:rsid w:val="009B5EA4"/>
    <w:rsid w:val="009C0D37"/>
    <w:rsid w:val="009C0FAF"/>
    <w:rsid w:val="009C1F0F"/>
    <w:rsid w:val="009C335A"/>
    <w:rsid w:val="009C4CCD"/>
    <w:rsid w:val="009C4CD1"/>
    <w:rsid w:val="009C6681"/>
    <w:rsid w:val="009C6CA3"/>
    <w:rsid w:val="009C77E7"/>
    <w:rsid w:val="009D02F3"/>
    <w:rsid w:val="009D143B"/>
    <w:rsid w:val="009D1813"/>
    <w:rsid w:val="009D1F3D"/>
    <w:rsid w:val="009D251A"/>
    <w:rsid w:val="009D2C7D"/>
    <w:rsid w:val="009D328D"/>
    <w:rsid w:val="009D5133"/>
    <w:rsid w:val="009D5DED"/>
    <w:rsid w:val="009D64B9"/>
    <w:rsid w:val="009D6F19"/>
    <w:rsid w:val="009D7999"/>
    <w:rsid w:val="009E09B6"/>
    <w:rsid w:val="009E0CAD"/>
    <w:rsid w:val="009E1102"/>
    <w:rsid w:val="009E236F"/>
    <w:rsid w:val="009E28DB"/>
    <w:rsid w:val="009E2E34"/>
    <w:rsid w:val="009E3464"/>
    <w:rsid w:val="009E4526"/>
    <w:rsid w:val="009E4750"/>
    <w:rsid w:val="009E6430"/>
    <w:rsid w:val="009E6FD7"/>
    <w:rsid w:val="009E76F6"/>
    <w:rsid w:val="009F0245"/>
    <w:rsid w:val="009F0B17"/>
    <w:rsid w:val="009F2029"/>
    <w:rsid w:val="009F40E7"/>
    <w:rsid w:val="009F41CD"/>
    <w:rsid w:val="009F626B"/>
    <w:rsid w:val="009F6724"/>
    <w:rsid w:val="009F7A8A"/>
    <w:rsid w:val="00A009FC"/>
    <w:rsid w:val="00A00B46"/>
    <w:rsid w:val="00A01227"/>
    <w:rsid w:val="00A01AFB"/>
    <w:rsid w:val="00A01C93"/>
    <w:rsid w:val="00A0261C"/>
    <w:rsid w:val="00A03100"/>
    <w:rsid w:val="00A037CB"/>
    <w:rsid w:val="00A0390B"/>
    <w:rsid w:val="00A03CAC"/>
    <w:rsid w:val="00A05F5C"/>
    <w:rsid w:val="00A07F92"/>
    <w:rsid w:val="00A1038C"/>
    <w:rsid w:val="00A105AB"/>
    <w:rsid w:val="00A10608"/>
    <w:rsid w:val="00A10768"/>
    <w:rsid w:val="00A10999"/>
    <w:rsid w:val="00A109E6"/>
    <w:rsid w:val="00A10AE4"/>
    <w:rsid w:val="00A11434"/>
    <w:rsid w:val="00A11DBF"/>
    <w:rsid w:val="00A12219"/>
    <w:rsid w:val="00A13366"/>
    <w:rsid w:val="00A145F7"/>
    <w:rsid w:val="00A15055"/>
    <w:rsid w:val="00A15EE0"/>
    <w:rsid w:val="00A16D22"/>
    <w:rsid w:val="00A16DDF"/>
    <w:rsid w:val="00A200EE"/>
    <w:rsid w:val="00A20661"/>
    <w:rsid w:val="00A23C4E"/>
    <w:rsid w:val="00A23DD0"/>
    <w:rsid w:val="00A2457C"/>
    <w:rsid w:val="00A246BE"/>
    <w:rsid w:val="00A24CCD"/>
    <w:rsid w:val="00A260A0"/>
    <w:rsid w:val="00A26DBC"/>
    <w:rsid w:val="00A2733E"/>
    <w:rsid w:val="00A274F4"/>
    <w:rsid w:val="00A27635"/>
    <w:rsid w:val="00A27C8C"/>
    <w:rsid w:val="00A30231"/>
    <w:rsid w:val="00A30D57"/>
    <w:rsid w:val="00A31019"/>
    <w:rsid w:val="00A3167C"/>
    <w:rsid w:val="00A319CC"/>
    <w:rsid w:val="00A32012"/>
    <w:rsid w:val="00A32073"/>
    <w:rsid w:val="00A32A46"/>
    <w:rsid w:val="00A345B4"/>
    <w:rsid w:val="00A3503D"/>
    <w:rsid w:val="00A353E0"/>
    <w:rsid w:val="00A355AE"/>
    <w:rsid w:val="00A3564C"/>
    <w:rsid w:val="00A357C4"/>
    <w:rsid w:val="00A35E8A"/>
    <w:rsid w:val="00A3794A"/>
    <w:rsid w:val="00A37FB1"/>
    <w:rsid w:val="00A42B39"/>
    <w:rsid w:val="00A4431E"/>
    <w:rsid w:val="00A459BF"/>
    <w:rsid w:val="00A50A2D"/>
    <w:rsid w:val="00A51669"/>
    <w:rsid w:val="00A522A2"/>
    <w:rsid w:val="00A531F1"/>
    <w:rsid w:val="00A53C74"/>
    <w:rsid w:val="00A53DEA"/>
    <w:rsid w:val="00A54586"/>
    <w:rsid w:val="00A55876"/>
    <w:rsid w:val="00A55ABC"/>
    <w:rsid w:val="00A56AE1"/>
    <w:rsid w:val="00A60BE5"/>
    <w:rsid w:val="00A621F2"/>
    <w:rsid w:val="00A62A45"/>
    <w:rsid w:val="00A6371D"/>
    <w:rsid w:val="00A64939"/>
    <w:rsid w:val="00A64F18"/>
    <w:rsid w:val="00A65241"/>
    <w:rsid w:val="00A656C3"/>
    <w:rsid w:val="00A65A12"/>
    <w:rsid w:val="00A67077"/>
    <w:rsid w:val="00A67ED8"/>
    <w:rsid w:val="00A7018B"/>
    <w:rsid w:val="00A704E9"/>
    <w:rsid w:val="00A726EF"/>
    <w:rsid w:val="00A7556D"/>
    <w:rsid w:val="00A80930"/>
    <w:rsid w:val="00A80C59"/>
    <w:rsid w:val="00A80E75"/>
    <w:rsid w:val="00A80E85"/>
    <w:rsid w:val="00A83023"/>
    <w:rsid w:val="00A831FF"/>
    <w:rsid w:val="00A842A1"/>
    <w:rsid w:val="00A847A1"/>
    <w:rsid w:val="00A84B9F"/>
    <w:rsid w:val="00A84E9B"/>
    <w:rsid w:val="00A85912"/>
    <w:rsid w:val="00A859B0"/>
    <w:rsid w:val="00A8661A"/>
    <w:rsid w:val="00A90B27"/>
    <w:rsid w:val="00A91B8D"/>
    <w:rsid w:val="00A95410"/>
    <w:rsid w:val="00A975A9"/>
    <w:rsid w:val="00A97628"/>
    <w:rsid w:val="00AA029F"/>
    <w:rsid w:val="00AA0668"/>
    <w:rsid w:val="00AA0986"/>
    <w:rsid w:val="00AA0E20"/>
    <w:rsid w:val="00AA240E"/>
    <w:rsid w:val="00AA25EA"/>
    <w:rsid w:val="00AA350F"/>
    <w:rsid w:val="00AA37E1"/>
    <w:rsid w:val="00AA3DAF"/>
    <w:rsid w:val="00AA5BB4"/>
    <w:rsid w:val="00AA6C4B"/>
    <w:rsid w:val="00AA6DD1"/>
    <w:rsid w:val="00AA7332"/>
    <w:rsid w:val="00AB0BA1"/>
    <w:rsid w:val="00AB1056"/>
    <w:rsid w:val="00AB27F4"/>
    <w:rsid w:val="00AB2F69"/>
    <w:rsid w:val="00AB3DA0"/>
    <w:rsid w:val="00AB4BB6"/>
    <w:rsid w:val="00AB4E8C"/>
    <w:rsid w:val="00AB4F87"/>
    <w:rsid w:val="00AB5994"/>
    <w:rsid w:val="00AB5BAD"/>
    <w:rsid w:val="00AB5F5E"/>
    <w:rsid w:val="00AB626D"/>
    <w:rsid w:val="00AB6C9E"/>
    <w:rsid w:val="00AC0248"/>
    <w:rsid w:val="00AC2E58"/>
    <w:rsid w:val="00AC351B"/>
    <w:rsid w:val="00AC3C18"/>
    <w:rsid w:val="00AC3E9E"/>
    <w:rsid w:val="00AC546C"/>
    <w:rsid w:val="00AC585B"/>
    <w:rsid w:val="00AC5E93"/>
    <w:rsid w:val="00AC6809"/>
    <w:rsid w:val="00AC6DB8"/>
    <w:rsid w:val="00AC7499"/>
    <w:rsid w:val="00AC74B8"/>
    <w:rsid w:val="00AD05A5"/>
    <w:rsid w:val="00AD29B6"/>
    <w:rsid w:val="00AD2A23"/>
    <w:rsid w:val="00AD49DE"/>
    <w:rsid w:val="00AD5E2B"/>
    <w:rsid w:val="00AD61DA"/>
    <w:rsid w:val="00AD6D8F"/>
    <w:rsid w:val="00AD738C"/>
    <w:rsid w:val="00AE14FF"/>
    <w:rsid w:val="00AE2F9C"/>
    <w:rsid w:val="00AE350C"/>
    <w:rsid w:val="00AE3DC0"/>
    <w:rsid w:val="00AE4AA5"/>
    <w:rsid w:val="00AE540D"/>
    <w:rsid w:val="00AE6029"/>
    <w:rsid w:val="00AF047B"/>
    <w:rsid w:val="00AF1337"/>
    <w:rsid w:val="00AF16CE"/>
    <w:rsid w:val="00AF3415"/>
    <w:rsid w:val="00AF3A53"/>
    <w:rsid w:val="00AF4A30"/>
    <w:rsid w:val="00AF5ADE"/>
    <w:rsid w:val="00AF63FA"/>
    <w:rsid w:val="00AF6AF8"/>
    <w:rsid w:val="00AF73B6"/>
    <w:rsid w:val="00AF7473"/>
    <w:rsid w:val="00AF75B3"/>
    <w:rsid w:val="00B00014"/>
    <w:rsid w:val="00B00484"/>
    <w:rsid w:val="00B00F2A"/>
    <w:rsid w:val="00B00FF9"/>
    <w:rsid w:val="00B03740"/>
    <w:rsid w:val="00B037B2"/>
    <w:rsid w:val="00B04034"/>
    <w:rsid w:val="00B056E5"/>
    <w:rsid w:val="00B0662F"/>
    <w:rsid w:val="00B07188"/>
    <w:rsid w:val="00B071F8"/>
    <w:rsid w:val="00B074A2"/>
    <w:rsid w:val="00B07D70"/>
    <w:rsid w:val="00B10103"/>
    <w:rsid w:val="00B10232"/>
    <w:rsid w:val="00B109B2"/>
    <w:rsid w:val="00B10BD4"/>
    <w:rsid w:val="00B112B3"/>
    <w:rsid w:val="00B129B5"/>
    <w:rsid w:val="00B14DF4"/>
    <w:rsid w:val="00B155F5"/>
    <w:rsid w:val="00B15879"/>
    <w:rsid w:val="00B16531"/>
    <w:rsid w:val="00B1658A"/>
    <w:rsid w:val="00B16D28"/>
    <w:rsid w:val="00B172A1"/>
    <w:rsid w:val="00B17F37"/>
    <w:rsid w:val="00B21408"/>
    <w:rsid w:val="00B216F7"/>
    <w:rsid w:val="00B2199A"/>
    <w:rsid w:val="00B2260D"/>
    <w:rsid w:val="00B2358E"/>
    <w:rsid w:val="00B24C69"/>
    <w:rsid w:val="00B24DB6"/>
    <w:rsid w:val="00B2600C"/>
    <w:rsid w:val="00B26304"/>
    <w:rsid w:val="00B268DC"/>
    <w:rsid w:val="00B26BE9"/>
    <w:rsid w:val="00B3066A"/>
    <w:rsid w:val="00B31306"/>
    <w:rsid w:val="00B31584"/>
    <w:rsid w:val="00B31B99"/>
    <w:rsid w:val="00B34F1E"/>
    <w:rsid w:val="00B35B48"/>
    <w:rsid w:val="00B4264B"/>
    <w:rsid w:val="00B42FF6"/>
    <w:rsid w:val="00B43F99"/>
    <w:rsid w:val="00B4572E"/>
    <w:rsid w:val="00B468CC"/>
    <w:rsid w:val="00B46B2E"/>
    <w:rsid w:val="00B471E7"/>
    <w:rsid w:val="00B471F5"/>
    <w:rsid w:val="00B4781F"/>
    <w:rsid w:val="00B47B71"/>
    <w:rsid w:val="00B50984"/>
    <w:rsid w:val="00B51A7A"/>
    <w:rsid w:val="00B51CC8"/>
    <w:rsid w:val="00B51D09"/>
    <w:rsid w:val="00B5212D"/>
    <w:rsid w:val="00B52771"/>
    <w:rsid w:val="00B52DE6"/>
    <w:rsid w:val="00B53EB0"/>
    <w:rsid w:val="00B55263"/>
    <w:rsid w:val="00B558DE"/>
    <w:rsid w:val="00B56D32"/>
    <w:rsid w:val="00B60730"/>
    <w:rsid w:val="00B620ED"/>
    <w:rsid w:val="00B635C6"/>
    <w:rsid w:val="00B635FD"/>
    <w:rsid w:val="00B64097"/>
    <w:rsid w:val="00B6436C"/>
    <w:rsid w:val="00B65383"/>
    <w:rsid w:val="00B65DB8"/>
    <w:rsid w:val="00B6655F"/>
    <w:rsid w:val="00B6795F"/>
    <w:rsid w:val="00B70832"/>
    <w:rsid w:val="00B71FFB"/>
    <w:rsid w:val="00B72BCC"/>
    <w:rsid w:val="00B73A83"/>
    <w:rsid w:val="00B741A3"/>
    <w:rsid w:val="00B7739A"/>
    <w:rsid w:val="00B7765F"/>
    <w:rsid w:val="00B77DD9"/>
    <w:rsid w:val="00B80589"/>
    <w:rsid w:val="00B80701"/>
    <w:rsid w:val="00B809FC"/>
    <w:rsid w:val="00B820F0"/>
    <w:rsid w:val="00B82696"/>
    <w:rsid w:val="00B83CEC"/>
    <w:rsid w:val="00B851F1"/>
    <w:rsid w:val="00B85660"/>
    <w:rsid w:val="00B857C7"/>
    <w:rsid w:val="00B85E9D"/>
    <w:rsid w:val="00B86947"/>
    <w:rsid w:val="00B875E8"/>
    <w:rsid w:val="00B87A03"/>
    <w:rsid w:val="00B87CA3"/>
    <w:rsid w:val="00B91539"/>
    <w:rsid w:val="00B9164B"/>
    <w:rsid w:val="00B92C99"/>
    <w:rsid w:val="00B92E74"/>
    <w:rsid w:val="00B94289"/>
    <w:rsid w:val="00B948B8"/>
    <w:rsid w:val="00B94EF2"/>
    <w:rsid w:val="00B97830"/>
    <w:rsid w:val="00B9784A"/>
    <w:rsid w:val="00B97986"/>
    <w:rsid w:val="00BA12C5"/>
    <w:rsid w:val="00BA1B77"/>
    <w:rsid w:val="00BA2285"/>
    <w:rsid w:val="00BA27F1"/>
    <w:rsid w:val="00BA2CA4"/>
    <w:rsid w:val="00BA2FF2"/>
    <w:rsid w:val="00BA3648"/>
    <w:rsid w:val="00BA3785"/>
    <w:rsid w:val="00BA421C"/>
    <w:rsid w:val="00BA4BD6"/>
    <w:rsid w:val="00BA4E49"/>
    <w:rsid w:val="00BA51A8"/>
    <w:rsid w:val="00BA5EA3"/>
    <w:rsid w:val="00BA63D3"/>
    <w:rsid w:val="00BA795E"/>
    <w:rsid w:val="00BB024C"/>
    <w:rsid w:val="00BB0F11"/>
    <w:rsid w:val="00BB2521"/>
    <w:rsid w:val="00BB26CA"/>
    <w:rsid w:val="00BB2777"/>
    <w:rsid w:val="00BB374C"/>
    <w:rsid w:val="00BB3928"/>
    <w:rsid w:val="00BB3B43"/>
    <w:rsid w:val="00BB4620"/>
    <w:rsid w:val="00BB4840"/>
    <w:rsid w:val="00BB5593"/>
    <w:rsid w:val="00BB611A"/>
    <w:rsid w:val="00BB61D7"/>
    <w:rsid w:val="00BB6D67"/>
    <w:rsid w:val="00BB7211"/>
    <w:rsid w:val="00BB733C"/>
    <w:rsid w:val="00BB7FC9"/>
    <w:rsid w:val="00BC0CF0"/>
    <w:rsid w:val="00BC1F24"/>
    <w:rsid w:val="00BC2505"/>
    <w:rsid w:val="00BC2752"/>
    <w:rsid w:val="00BC2881"/>
    <w:rsid w:val="00BC40B8"/>
    <w:rsid w:val="00BC558A"/>
    <w:rsid w:val="00BC55DA"/>
    <w:rsid w:val="00BC717B"/>
    <w:rsid w:val="00BD0618"/>
    <w:rsid w:val="00BD1509"/>
    <w:rsid w:val="00BD15CA"/>
    <w:rsid w:val="00BD1E45"/>
    <w:rsid w:val="00BD2F02"/>
    <w:rsid w:val="00BD3057"/>
    <w:rsid w:val="00BD3318"/>
    <w:rsid w:val="00BD4343"/>
    <w:rsid w:val="00BD4E3B"/>
    <w:rsid w:val="00BD7544"/>
    <w:rsid w:val="00BD767D"/>
    <w:rsid w:val="00BE0397"/>
    <w:rsid w:val="00BE03B0"/>
    <w:rsid w:val="00BE2034"/>
    <w:rsid w:val="00BE3E33"/>
    <w:rsid w:val="00BE3E6C"/>
    <w:rsid w:val="00BE4B4F"/>
    <w:rsid w:val="00BE5198"/>
    <w:rsid w:val="00BE6289"/>
    <w:rsid w:val="00BE702A"/>
    <w:rsid w:val="00BF08A8"/>
    <w:rsid w:val="00BF0DD8"/>
    <w:rsid w:val="00BF0F00"/>
    <w:rsid w:val="00BF2A98"/>
    <w:rsid w:val="00BF3514"/>
    <w:rsid w:val="00BF38AA"/>
    <w:rsid w:val="00BF3B84"/>
    <w:rsid w:val="00BF3BCC"/>
    <w:rsid w:val="00BF47DD"/>
    <w:rsid w:val="00BF4BAC"/>
    <w:rsid w:val="00BF70F7"/>
    <w:rsid w:val="00BF799F"/>
    <w:rsid w:val="00C01699"/>
    <w:rsid w:val="00C0302F"/>
    <w:rsid w:val="00C03734"/>
    <w:rsid w:val="00C0384E"/>
    <w:rsid w:val="00C04070"/>
    <w:rsid w:val="00C05059"/>
    <w:rsid w:val="00C05F0C"/>
    <w:rsid w:val="00C060C1"/>
    <w:rsid w:val="00C0687E"/>
    <w:rsid w:val="00C06AE2"/>
    <w:rsid w:val="00C07704"/>
    <w:rsid w:val="00C10F68"/>
    <w:rsid w:val="00C11712"/>
    <w:rsid w:val="00C12632"/>
    <w:rsid w:val="00C13051"/>
    <w:rsid w:val="00C13953"/>
    <w:rsid w:val="00C1486C"/>
    <w:rsid w:val="00C14B27"/>
    <w:rsid w:val="00C151E2"/>
    <w:rsid w:val="00C166C9"/>
    <w:rsid w:val="00C21FEC"/>
    <w:rsid w:val="00C2359E"/>
    <w:rsid w:val="00C23CE6"/>
    <w:rsid w:val="00C24234"/>
    <w:rsid w:val="00C24624"/>
    <w:rsid w:val="00C24788"/>
    <w:rsid w:val="00C25240"/>
    <w:rsid w:val="00C25244"/>
    <w:rsid w:val="00C26F9D"/>
    <w:rsid w:val="00C27D52"/>
    <w:rsid w:val="00C30200"/>
    <w:rsid w:val="00C31817"/>
    <w:rsid w:val="00C31924"/>
    <w:rsid w:val="00C319D4"/>
    <w:rsid w:val="00C32E8D"/>
    <w:rsid w:val="00C3343C"/>
    <w:rsid w:val="00C336B0"/>
    <w:rsid w:val="00C340E3"/>
    <w:rsid w:val="00C355A4"/>
    <w:rsid w:val="00C409E3"/>
    <w:rsid w:val="00C41055"/>
    <w:rsid w:val="00C413A7"/>
    <w:rsid w:val="00C42BB9"/>
    <w:rsid w:val="00C42D52"/>
    <w:rsid w:val="00C43832"/>
    <w:rsid w:val="00C4520C"/>
    <w:rsid w:val="00C45607"/>
    <w:rsid w:val="00C45A96"/>
    <w:rsid w:val="00C45EA7"/>
    <w:rsid w:val="00C46154"/>
    <w:rsid w:val="00C463ED"/>
    <w:rsid w:val="00C46CF7"/>
    <w:rsid w:val="00C46EE0"/>
    <w:rsid w:val="00C50AC4"/>
    <w:rsid w:val="00C50FB4"/>
    <w:rsid w:val="00C518AC"/>
    <w:rsid w:val="00C51B4F"/>
    <w:rsid w:val="00C55C27"/>
    <w:rsid w:val="00C5659F"/>
    <w:rsid w:val="00C57B3B"/>
    <w:rsid w:val="00C60206"/>
    <w:rsid w:val="00C60F44"/>
    <w:rsid w:val="00C62981"/>
    <w:rsid w:val="00C64F57"/>
    <w:rsid w:val="00C651F9"/>
    <w:rsid w:val="00C65E8E"/>
    <w:rsid w:val="00C66FBD"/>
    <w:rsid w:val="00C70C12"/>
    <w:rsid w:val="00C70F6F"/>
    <w:rsid w:val="00C71747"/>
    <w:rsid w:val="00C718C6"/>
    <w:rsid w:val="00C723C5"/>
    <w:rsid w:val="00C727DA"/>
    <w:rsid w:val="00C7290B"/>
    <w:rsid w:val="00C72E56"/>
    <w:rsid w:val="00C72EB0"/>
    <w:rsid w:val="00C7349B"/>
    <w:rsid w:val="00C7431F"/>
    <w:rsid w:val="00C74B30"/>
    <w:rsid w:val="00C76E5A"/>
    <w:rsid w:val="00C77B41"/>
    <w:rsid w:val="00C808B6"/>
    <w:rsid w:val="00C812E2"/>
    <w:rsid w:val="00C8217B"/>
    <w:rsid w:val="00C8369C"/>
    <w:rsid w:val="00C83B0A"/>
    <w:rsid w:val="00C84243"/>
    <w:rsid w:val="00C854A0"/>
    <w:rsid w:val="00C85A9A"/>
    <w:rsid w:val="00C86C1F"/>
    <w:rsid w:val="00C9045C"/>
    <w:rsid w:val="00C9062E"/>
    <w:rsid w:val="00C90BD9"/>
    <w:rsid w:val="00C914C3"/>
    <w:rsid w:val="00C9257D"/>
    <w:rsid w:val="00C93854"/>
    <w:rsid w:val="00C95001"/>
    <w:rsid w:val="00C963DA"/>
    <w:rsid w:val="00C965D8"/>
    <w:rsid w:val="00C97C8C"/>
    <w:rsid w:val="00CA05F0"/>
    <w:rsid w:val="00CA12D8"/>
    <w:rsid w:val="00CA2F4F"/>
    <w:rsid w:val="00CA3B98"/>
    <w:rsid w:val="00CA4819"/>
    <w:rsid w:val="00CA4D75"/>
    <w:rsid w:val="00CA4E16"/>
    <w:rsid w:val="00CA5DBA"/>
    <w:rsid w:val="00CA6564"/>
    <w:rsid w:val="00CA6D82"/>
    <w:rsid w:val="00CA715C"/>
    <w:rsid w:val="00CB000B"/>
    <w:rsid w:val="00CB0856"/>
    <w:rsid w:val="00CB099F"/>
    <w:rsid w:val="00CB252F"/>
    <w:rsid w:val="00CB4D48"/>
    <w:rsid w:val="00CB4D6E"/>
    <w:rsid w:val="00CB5B87"/>
    <w:rsid w:val="00CB5D99"/>
    <w:rsid w:val="00CB681F"/>
    <w:rsid w:val="00CB7DC1"/>
    <w:rsid w:val="00CC0851"/>
    <w:rsid w:val="00CC0F61"/>
    <w:rsid w:val="00CC152E"/>
    <w:rsid w:val="00CC167E"/>
    <w:rsid w:val="00CC17E9"/>
    <w:rsid w:val="00CC2046"/>
    <w:rsid w:val="00CC45AF"/>
    <w:rsid w:val="00CC5757"/>
    <w:rsid w:val="00CC6CE2"/>
    <w:rsid w:val="00CC6D62"/>
    <w:rsid w:val="00CC6DD7"/>
    <w:rsid w:val="00CC7727"/>
    <w:rsid w:val="00CC798B"/>
    <w:rsid w:val="00CC7F73"/>
    <w:rsid w:val="00CD047C"/>
    <w:rsid w:val="00CD0F8A"/>
    <w:rsid w:val="00CD10B7"/>
    <w:rsid w:val="00CD162D"/>
    <w:rsid w:val="00CD3432"/>
    <w:rsid w:val="00CD3968"/>
    <w:rsid w:val="00CD4B56"/>
    <w:rsid w:val="00CD4F25"/>
    <w:rsid w:val="00CD55C8"/>
    <w:rsid w:val="00CD56C5"/>
    <w:rsid w:val="00CE0070"/>
    <w:rsid w:val="00CE0361"/>
    <w:rsid w:val="00CE0EF0"/>
    <w:rsid w:val="00CE1512"/>
    <w:rsid w:val="00CE1CF2"/>
    <w:rsid w:val="00CE202F"/>
    <w:rsid w:val="00CE22C2"/>
    <w:rsid w:val="00CE2AD1"/>
    <w:rsid w:val="00CE4A92"/>
    <w:rsid w:val="00CE5B5B"/>
    <w:rsid w:val="00CE666F"/>
    <w:rsid w:val="00CE6C11"/>
    <w:rsid w:val="00CF01F1"/>
    <w:rsid w:val="00CF1104"/>
    <w:rsid w:val="00CF23B4"/>
    <w:rsid w:val="00CF260C"/>
    <w:rsid w:val="00CF32C9"/>
    <w:rsid w:val="00CF397C"/>
    <w:rsid w:val="00CF5A9E"/>
    <w:rsid w:val="00CF60FC"/>
    <w:rsid w:val="00CF614E"/>
    <w:rsid w:val="00CF63CD"/>
    <w:rsid w:val="00CF7FFC"/>
    <w:rsid w:val="00D0019B"/>
    <w:rsid w:val="00D00C03"/>
    <w:rsid w:val="00D03671"/>
    <w:rsid w:val="00D03752"/>
    <w:rsid w:val="00D04045"/>
    <w:rsid w:val="00D0455D"/>
    <w:rsid w:val="00D06485"/>
    <w:rsid w:val="00D076F6"/>
    <w:rsid w:val="00D103C8"/>
    <w:rsid w:val="00D10C82"/>
    <w:rsid w:val="00D115F2"/>
    <w:rsid w:val="00D1179F"/>
    <w:rsid w:val="00D11D46"/>
    <w:rsid w:val="00D1388B"/>
    <w:rsid w:val="00D13A6E"/>
    <w:rsid w:val="00D14873"/>
    <w:rsid w:val="00D16254"/>
    <w:rsid w:val="00D1682C"/>
    <w:rsid w:val="00D1725C"/>
    <w:rsid w:val="00D20A91"/>
    <w:rsid w:val="00D21ACD"/>
    <w:rsid w:val="00D2259B"/>
    <w:rsid w:val="00D237DF"/>
    <w:rsid w:val="00D23A6E"/>
    <w:rsid w:val="00D241B6"/>
    <w:rsid w:val="00D2506E"/>
    <w:rsid w:val="00D265D1"/>
    <w:rsid w:val="00D31830"/>
    <w:rsid w:val="00D3351B"/>
    <w:rsid w:val="00D33598"/>
    <w:rsid w:val="00D33684"/>
    <w:rsid w:val="00D3385F"/>
    <w:rsid w:val="00D33A09"/>
    <w:rsid w:val="00D35057"/>
    <w:rsid w:val="00D35108"/>
    <w:rsid w:val="00D3559A"/>
    <w:rsid w:val="00D35C66"/>
    <w:rsid w:val="00D35CAF"/>
    <w:rsid w:val="00D363B1"/>
    <w:rsid w:val="00D36A4D"/>
    <w:rsid w:val="00D40697"/>
    <w:rsid w:val="00D4154E"/>
    <w:rsid w:val="00D41A85"/>
    <w:rsid w:val="00D42CE6"/>
    <w:rsid w:val="00D44E8C"/>
    <w:rsid w:val="00D4524E"/>
    <w:rsid w:val="00D467F7"/>
    <w:rsid w:val="00D47811"/>
    <w:rsid w:val="00D47C30"/>
    <w:rsid w:val="00D50312"/>
    <w:rsid w:val="00D503CF"/>
    <w:rsid w:val="00D50D3A"/>
    <w:rsid w:val="00D51C20"/>
    <w:rsid w:val="00D53752"/>
    <w:rsid w:val="00D538FC"/>
    <w:rsid w:val="00D5411D"/>
    <w:rsid w:val="00D542C9"/>
    <w:rsid w:val="00D55204"/>
    <w:rsid w:val="00D55662"/>
    <w:rsid w:val="00D5571F"/>
    <w:rsid w:val="00D56AE1"/>
    <w:rsid w:val="00D56F8F"/>
    <w:rsid w:val="00D57FF9"/>
    <w:rsid w:val="00D6071F"/>
    <w:rsid w:val="00D624C8"/>
    <w:rsid w:val="00D62656"/>
    <w:rsid w:val="00D6299E"/>
    <w:rsid w:val="00D62FCA"/>
    <w:rsid w:val="00D637CC"/>
    <w:rsid w:val="00D63A56"/>
    <w:rsid w:val="00D6580C"/>
    <w:rsid w:val="00D65ACB"/>
    <w:rsid w:val="00D668A9"/>
    <w:rsid w:val="00D67936"/>
    <w:rsid w:val="00D73758"/>
    <w:rsid w:val="00D75558"/>
    <w:rsid w:val="00D763CC"/>
    <w:rsid w:val="00D80743"/>
    <w:rsid w:val="00D8155D"/>
    <w:rsid w:val="00D815DD"/>
    <w:rsid w:val="00D81943"/>
    <w:rsid w:val="00D82469"/>
    <w:rsid w:val="00D82DB9"/>
    <w:rsid w:val="00D839E4"/>
    <w:rsid w:val="00D8553B"/>
    <w:rsid w:val="00D8606C"/>
    <w:rsid w:val="00D865BE"/>
    <w:rsid w:val="00D86897"/>
    <w:rsid w:val="00D904BE"/>
    <w:rsid w:val="00D91011"/>
    <w:rsid w:val="00D912E4"/>
    <w:rsid w:val="00D91D91"/>
    <w:rsid w:val="00D91FF3"/>
    <w:rsid w:val="00D9218F"/>
    <w:rsid w:val="00D93828"/>
    <w:rsid w:val="00D93B7F"/>
    <w:rsid w:val="00D94170"/>
    <w:rsid w:val="00D9529E"/>
    <w:rsid w:val="00D95541"/>
    <w:rsid w:val="00D96E16"/>
    <w:rsid w:val="00D9701C"/>
    <w:rsid w:val="00D977EB"/>
    <w:rsid w:val="00D97C09"/>
    <w:rsid w:val="00D97F0E"/>
    <w:rsid w:val="00DA00DB"/>
    <w:rsid w:val="00DA04C4"/>
    <w:rsid w:val="00DA0778"/>
    <w:rsid w:val="00DA107D"/>
    <w:rsid w:val="00DA2686"/>
    <w:rsid w:val="00DA2823"/>
    <w:rsid w:val="00DA3858"/>
    <w:rsid w:val="00DA5598"/>
    <w:rsid w:val="00DA5854"/>
    <w:rsid w:val="00DA65D6"/>
    <w:rsid w:val="00DA709A"/>
    <w:rsid w:val="00DA78BA"/>
    <w:rsid w:val="00DA7DCA"/>
    <w:rsid w:val="00DB0A15"/>
    <w:rsid w:val="00DB10D0"/>
    <w:rsid w:val="00DB1D11"/>
    <w:rsid w:val="00DB1EFB"/>
    <w:rsid w:val="00DB56C7"/>
    <w:rsid w:val="00DB5A49"/>
    <w:rsid w:val="00DB5BE4"/>
    <w:rsid w:val="00DB5CF9"/>
    <w:rsid w:val="00DB64AA"/>
    <w:rsid w:val="00DB64E9"/>
    <w:rsid w:val="00DB663F"/>
    <w:rsid w:val="00DB6A5C"/>
    <w:rsid w:val="00DB6A9B"/>
    <w:rsid w:val="00DB73E7"/>
    <w:rsid w:val="00DC13FC"/>
    <w:rsid w:val="00DC26CB"/>
    <w:rsid w:val="00DC2C98"/>
    <w:rsid w:val="00DC2D39"/>
    <w:rsid w:val="00DC3341"/>
    <w:rsid w:val="00DC388C"/>
    <w:rsid w:val="00DC4854"/>
    <w:rsid w:val="00DC4B83"/>
    <w:rsid w:val="00DC51EB"/>
    <w:rsid w:val="00DC6602"/>
    <w:rsid w:val="00DC7EEA"/>
    <w:rsid w:val="00DD2198"/>
    <w:rsid w:val="00DD2794"/>
    <w:rsid w:val="00DD301C"/>
    <w:rsid w:val="00DD41FD"/>
    <w:rsid w:val="00DD49B1"/>
    <w:rsid w:val="00DD57D3"/>
    <w:rsid w:val="00DD58CD"/>
    <w:rsid w:val="00DD75CE"/>
    <w:rsid w:val="00DE0DCE"/>
    <w:rsid w:val="00DE0F55"/>
    <w:rsid w:val="00DE1BFA"/>
    <w:rsid w:val="00DE1C71"/>
    <w:rsid w:val="00DE3BF5"/>
    <w:rsid w:val="00DE5A9C"/>
    <w:rsid w:val="00DE60AE"/>
    <w:rsid w:val="00DE60AF"/>
    <w:rsid w:val="00DE6AE2"/>
    <w:rsid w:val="00DF101F"/>
    <w:rsid w:val="00DF1B6E"/>
    <w:rsid w:val="00DF20AB"/>
    <w:rsid w:val="00DF2AA9"/>
    <w:rsid w:val="00DF2B58"/>
    <w:rsid w:val="00DF3A59"/>
    <w:rsid w:val="00DF43C0"/>
    <w:rsid w:val="00DF4769"/>
    <w:rsid w:val="00DF5E27"/>
    <w:rsid w:val="00DF63FD"/>
    <w:rsid w:val="00DF6CAD"/>
    <w:rsid w:val="00E01A53"/>
    <w:rsid w:val="00E01C11"/>
    <w:rsid w:val="00E02087"/>
    <w:rsid w:val="00E022F6"/>
    <w:rsid w:val="00E042EC"/>
    <w:rsid w:val="00E0598F"/>
    <w:rsid w:val="00E05C36"/>
    <w:rsid w:val="00E05D95"/>
    <w:rsid w:val="00E06FFD"/>
    <w:rsid w:val="00E07EA8"/>
    <w:rsid w:val="00E11373"/>
    <w:rsid w:val="00E11F1D"/>
    <w:rsid w:val="00E12059"/>
    <w:rsid w:val="00E1365C"/>
    <w:rsid w:val="00E152EA"/>
    <w:rsid w:val="00E1544A"/>
    <w:rsid w:val="00E15745"/>
    <w:rsid w:val="00E16304"/>
    <w:rsid w:val="00E16795"/>
    <w:rsid w:val="00E16CF2"/>
    <w:rsid w:val="00E22328"/>
    <w:rsid w:val="00E22A31"/>
    <w:rsid w:val="00E24536"/>
    <w:rsid w:val="00E25978"/>
    <w:rsid w:val="00E27674"/>
    <w:rsid w:val="00E305D9"/>
    <w:rsid w:val="00E31C2B"/>
    <w:rsid w:val="00E31CD4"/>
    <w:rsid w:val="00E32559"/>
    <w:rsid w:val="00E32D11"/>
    <w:rsid w:val="00E331E4"/>
    <w:rsid w:val="00E33B24"/>
    <w:rsid w:val="00E33F5D"/>
    <w:rsid w:val="00E340ED"/>
    <w:rsid w:val="00E3448B"/>
    <w:rsid w:val="00E3480C"/>
    <w:rsid w:val="00E40DDF"/>
    <w:rsid w:val="00E41106"/>
    <w:rsid w:val="00E41C42"/>
    <w:rsid w:val="00E41D18"/>
    <w:rsid w:val="00E42D03"/>
    <w:rsid w:val="00E430B6"/>
    <w:rsid w:val="00E447A4"/>
    <w:rsid w:val="00E454D3"/>
    <w:rsid w:val="00E460EC"/>
    <w:rsid w:val="00E46910"/>
    <w:rsid w:val="00E46B4D"/>
    <w:rsid w:val="00E4747F"/>
    <w:rsid w:val="00E477F9"/>
    <w:rsid w:val="00E5065B"/>
    <w:rsid w:val="00E51429"/>
    <w:rsid w:val="00E51B5E"/>
    <w:rsid w:val="00E533C0"/>
    <w:rsid w:val="00E53ECF"/>
    <w:rsid w:val="00E53ED8"/>
    <w:rsid w:val="00E54276"/>
    <w:rsid w:val="00E55EE8"/>
    <w:rsid w:val="00E57ABC"/>
    <w:rsid w:val="00E6043C"/>
    <w:rsid w:val="00E62551"/>
    <w:rsid w:val="00E62D38"/>
    <w:rsid w:val="00E63BDB"/>
    <w:rsid w:val="00E6452D"/>
    <w:rsid w:val="00E66BEE"/>
    <w:rsid w:val="00E67342"/>
    <w:rsid w:val="00E676D8"/>
    <w:rsid w:val="00E67A75"/>
    <w:rsid w:val="00E67CDB"/>
    <w:rsid w:val="00E67D4E"/>
    <w:rsid w:val="00E70688"/>
    <w:rsid w:val="00E71733"/>
    <w:rsid w:val="00E71EFE"/>
    <w:rsid w:val="00E72101"/>
    <w:rsid w:val="00E738D4"/>
    <w:rsid w:val="00E757B4"/>
    <w:rsid w:val="00E760F5"/>
    <w:rsid w:val="00E7627A"/>
    <w:rsid w:val="00E7685F"/>
    <w:rsid w:val="00E7758D"/>
    <w:rsid w:val="00E77CE5"/>
    <w:rsid w:val="00E77ED7"/>
    <w:rsid w:val="00E800D9"/>
    <w:rsid w:val="00E8158E"/>
    <w:rsid w:val="00E81B49"/>
    <w:rsid w:val="00E820A9"/>
    <w:rsid w:val="00E823D7"/>
    <w:rsid w:val="00E82741"/>
    <w:rsid w:val="00E83B6B"/>
    <w:rsid w:val="00E847A6"/>
    <w:rsid w:val="00E869D2"/>
    <w:rsid w:val="00E87222"/>
    <w:rsid w:val="00E87589"/>
    <w:rsid w:val="00E910EB"/>
    <w:rsid w:val="00E91165"/>
    <w:rsid w:val="00E9177F"/>
    <w:rsid w:val="00E92796"/>
    <w:rsid w:val="00E9355D"/>
    <w:rsid w:val="00E96A25"/>
    <w:rsid w:val="00E96A54"/>
    <w:rsid w:val="00E97A5A"/>
    <w:rsid w:val="00EA0057"/>
    <w:rsid w:val="00EA0114"/>
    <w:rsid w:val="00EA029C"/>
    <w:rsid w:val="00EA048D"/>
    <w:rsid w:val="00EA165C"/>
    <w:rsid w:val="00EA166C"/>
    <w:rsid w:val="00EA1972"/>
    <w:rsid w:val="00EA2594"/>
    <w:rsid w:val="00EA2A45"/>
    <w:rsid w:val="00EA34E7"/>
    <w:rsid w:val="00EA35EE"/>
    <w:rsid w:val="00EA54A6"/>
    <w:rsid w:val="00EA5CAB"/>
    <w:rsid w:val="00EA6248"/>
    <w:rsid w:val="00EA6677"/>
    <w:rsid w:val="00EB0A69"/>
    <w:rsid w:val="00EB4CC2"/>
    <w:rsid w:val="00EB52FF"/>
    <w:rsid w:val="00EB7742"/>
    <w:rsid w:val="00EB786C"/>
    <w:rsid w:val="00EC09FF"/>
    <w:rsid w:val="00EC0F8A"/>
    <w:rsid w:val="00EC2551"/>
    <w:rsid w:val="00EC25AB"/>
    <w:rsid w:val="00EC358F"/>
    <w:rsid w:val="00EC37B0"/>
    <w:rsid w:val="00EC3DDC"/>
    <w:rsid w:val="00EC4E9B"/>
    <w:rsid w:val="00EC6587"/>
    <w:rsid w:val="00EC6C0F"/>
    <w:rsid w:val="00EC6C89"/>
    <w:rsid w:val="00EC7534"/>
    <w:rsid w:val="00EC77B3"/>
    <w:rsid w:val="00ED04F6"/>
    <w:rsid w:val="00ED0F75"/>
    <w:rsid w:val="00ED0FC4"/>
    <w:rsid w:val="00ED1A87"/>
    <w:rsid w:val="00ED1C79"/>
    <w:rsid w:val="00ED36E6"/>
    <w:rsid w:val="00ED464E"/>
    <w:rsid w:val="00ED7933"/>
    <w:rsid w:val="00EE1374"/>
    <w:rsid w:val="00EE2531"/>
    <w:rsid w:val="00EE2F26"/>
    <w:rsid w:val="00EE3A78"/>
    <w:rsid w:val="00EE4412"/>
    <w:rsid w:val="00EE5496"/>
    <w:rsid w:val="00EE58FC"/>
    <w:rsid w:val="00EF1D5F"/>
    <w:rsid w:val="00EF458A"/>
    <w:rsid w:val="00EF48A9"/>
    <w:rsid w:val="00EF543C"/>
    <w:rsid w:val="00EF60A1"/>
    <w:rsid w:val="00EF6614"/>
    <w:rsid w:val="00EF7399"/>
    <w:rsid w:val="00EF7711"/>
    <w:rsid w:val="00EF7F41"/>
    <w:rsid w:val="00F0078F"/>
    <w:rsid w:val="00F01554"/>
    <w:rsid w:val="00F04B52"/>
    <w:rsid w:val="00F106A9"/>
    <w:rsid w:val="00F1236C"/>
    <w:rsid w:val="00F126B3"/>
    <w:rsid w:val="00F12701"/>
    <w:rsid w:val="00F12CD8"/>
    <w:rsid w:val="00F13044"/>
    <w:rsid w:val="00F13903"/>
    <w:rsid w:val="00F13EEB"/>
    <w:rsid w:val="00F144E6"/>
    <w:rsid w:val="00F15AE9"/>
    <w:rsid w:val="00F15F8D"/>
    <w:rsid w:val="00F1613F"/>
    <w:rsid w:val="00F16F40"/>
    <w:rsid w:val="00F17D37"/>
    <w:rsid w:val="00F238F0"/>
    <w:rsid w:val="00F23B56"/>
    <w:rsid w:val="00F23F15"/>
    <w:rsid w:val="00F24836"/>
    <w:rsid w:val="00F265C5"/>
    <w:rsid w:val="00F269C0"/>
    <w:rsid w:val="00F26F68"/>
    <w:rsid w:val="00F2704C"/>
    <w:rsid w:val="00F27201"/>
    <w:rsid w:val="00F27692"/>
    <w:rsid w:val="00F30075"/>
    <w:rsid w:val="00F3266C"/>
    <w:rsid w:val="00F326D2"/>
    <w:rsid w:val="00F32DF7"/>
    <w:rsid w:val="00F33327"/>
    <w:rsid w:val="00F33FD3"/>
    <w:rsid w:val="00F34A75"/>
    <w:rsid w:val="00F34B23"/>
    <w:rsid w:val="00F35034"/>
    <w:rsid w:val="00F36B34"/>
    <w:rsid w:val="00F37100"/>
    <w:rsid w:val="00F40D0A"/>
    <w:rsid w:val="00F412D1"/>
    <w:rsid w:val="00F41D2E"/>
    <w:rsid w:val="00F4215E"/>
    <w:rsid w:val="00F43456"/>
    <w:rsid w:val="00F43B67"/>
    <w:rsid w:val="00F44338"/>
    <w:rsid w:val="00F44A63"/>
    <w:rsid w:val="00F458F2"/>
    <w:rsid w:val="00F4642C"/>
    <w:rsid w:val="00F47341"/>
    <w:rsid w:val="00F47C1D"/>
    <w:rsid w:val="00F535E5"/>
    <w:rsid w:val="00F551E9"/>
    <w:rsid w:val="00F56956"/>
    <w:rsid w:val="00F56A91"/>
    <w:rsid w:val="00F56DC3"/>
    <w:rsid w:val="00F56E26"/>
    <w:rsid w:val="00F5769B"/>
    <w:rsid w:val="00F61A08"/>
    <w:rsid w:val="00F6391B"/>
    <w:rsid w:val="00F647EB"/>
    <w:rsid w:val="00F6504E"/>
    <w:rsid w:val="00F65998"/>
    <w:rsid w:val="00F66E2C"/>
    <w:rsid w:val="00F67180"/>
    <w:rsid w:val="00F67B66"/>
    <w:rsid w:val="00F71852"/>
    <w:rsid w:val="00F71B2D"/>
    <w:rsid w:val="00F71C4A"/>
    <w:rsid w:val="00F7372B"/>
    <w:rsid w:val="00F739C0"/>
    <w:rsid w:val="00F73D67"/>
    <w:rsid w:val="00F73F54"/>
    <w:rsid w:val="00F74A26"/>
    <w:rsid w:val="00F76026"/>
    <w:rsid w:val="00F76122"/>
    <w:rsid w:val="00F76160"/>
    <w:rsid w:val="00F76B8F"/>
    <w:rsid w:val="00F777E3"/>
    <w:rsid w:val="00F80BE2"/>
    <w:rsid w:val="00F822F6"/>
    <w:rsid w:val="00F82CD4"/>
    <w:rsid w:val="00F83B3C"/>
    <w:rsid w:val="00F84DFE"/>
    <w:rsid w:val="00F86443"/>
    <w:rsid w:val="00F867ED"/>
    <w:rsid w:val="00F86DC2"/>
    <w:rsid w:val="00F8785A"/>
    <w:rsid w:val="00F9046A"/>
    <w:rsid w:val="00F90651"/>
    <w:rsid w:val="00F90740"/>
    <w:rsid w:val="00F90B34"/>
    <w:rsid w:val="00F92A8D"/>
    <w:rsid w:val="00F9343E"/>
    <w:rsid w:val="00F9505C"/>
    <w:rsid w:val="00F959A3"/>
    <w:rsid w:val="00F95DF7"/>
    <w:rsid w:val="00F97250"/>
    <w:rsid w:val="00FA00D2"/>
    <w:rsid w:val="00FA2A6A"/>
    <w:rsid w:val="00FA3758"/>
    <w:rsid w:val="00FA3A38"/>
    <w:rsid w:val="00FA41B7"/>
    <w:rsid w:val="00FA4EB9"/>
    <w:rsid w:val="00FA51A5"/>
    <w:rsid w:val="00FA5218"/>
    <w:rsid w:val="00FA52B3"/>
    <w:rsid w:val="00FA57D8"/>
    <w:rsid w:val="00FA5FF2"/>
    <w:rsid w:val="00FA6039"/>
    <w:rsid w:val="00FA6ACE"/>
    <w:rsid w:val="00FA6E56"/>
    <w:rsid w:val="00FB0496"/>
    <w:rsid w:val="00FB0AB5"/>
    <w:rsid w:val="00FB0C94"/>
    <w:rsid w:val="00FB13F7"/>
    <w:rsid w:val="00FB2B67"/>
    <w:rsid w:val="00FB34AD"/>
    <w:rsid w:val="00FB3EAF"/>
    <w:rsid w:val="00FB4082"/>
    <w:rsid w:val="00FB74C4"/>
    <w:rsid w:val="00FC05D8"/>
    <w:rsid w:val="00FC0FDF"/>
    <w:rsid w:val="00FC17CB"/>
    <w:rsid w:val="00FC2BD6"/>
    <w:rsid w:val="00FC2C5B"/>
    <w:rsid w:val="00FC3042"/>
    <w:rsid w:val="00FC5255"/>
    <w:rsid w:val="00FC602A"/>
    <w:rsid w:val="00FD0F46"/>
    <w:rsid w:val="00FD1B32"/>
    <w:rsid w:val="00FD1C3C"/>
    <w:rsid w:val="00FD3004"/>
    <w:rsid w:val="00FD3AD5"/>
    <w:rsid w:val="00FD4937"/>
    <w:rsid w:val="00FD5083"/>
    <w:rsid w:val="00FD5CD3"/>
    <w:rsid w:val="00FD6D41"/>
    <w:rsid w:val="00FD74EC"/>
    <w:rsid w:val="00FD7C3E"/>
    <w:rsid w:val="00FE0991"/>
    <w:rsid w:val="00FE0992"/>
    <w:rsid w:val="00FE5110"/>
    <w:rsid w:val="00FE63C0"/>
    <w:rsid w:val="00FE7A70"/>
    <w:rsid w:val="00FF0214"/>
    <w:rsid w:val="00FF0393"/>
    <w:rsid w:val="00FF03A9"/>
    <w:rsid w:val="00FF07D0"/>
    <w:rsid w:val="00FF1300"/>
    <w:rsid w:val="00FF19BD"/>
    <w:rsid w:val="00FF2BCD"/>
    <w:rsid w:val="00FF3B10"/>
    <w:rsid w:val="00FF3C48"/>
    <w:rsid w:val="00FF4F87"/>
    <w:rsid w:val="103B9F15"/>
    <w:rsid w:val="1AC37634"/>
    <w:rsid w:val="1BB7D585"/>
    <w:rsid w:val="2131B1B7"/>
    <w:rsid w:val="277D54A5"/>
    <w:rsid w:val="37C855A2"/>
    <w:rsid w:val="397B9C8B"/>
    <w:rsid w:val="400CF4CB"/>
    <w:rsid w:val="5D867EB9"/>
    <w:rsid w:val="77F6CA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16084"/>
  <w15:docId w15:val="{D6DBEF11-0830-4449-99D4-476C66B64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350"/>
    <w:pPr>
      <w:spacing w:line="240" w:lineRule="auto"/>
      <w:jc w:val="both"/>
    </w:pPr>
    <w:rPr>
      <w:rFonts w:ascii="Arial" w:hAnsi="Arial"/>
      <w:color w:val="595959"/>
      <w:sz w:val="20"/>
    </w:rPr>
  </w:style>
  <w:style w:type="paragraph" w:styleId="Ttulo1">
    <w:name w:val="heading 1"/>
    <w:basedOn w:val="Normal"/>
    <w:next w:val="Normal"/>
    <w:link w:val="Ttulo1Car"/>
    <w:qFormat/>
    <w:rsid w:val="001A2617"/>
    <w:pPr>
      <w:jc w:val="center"/>
      <w:outlineLvl w:val="0"/>
    </w:pPr>
    <w:rPr>
      <w:rFonts w:eastAsia="Times New Roman" w:cs="Arial"/>
      <w:b/>
      <w:caps/>
      <w:color w:val="A50021"/>
      <w:sz w:val="22"/>
      <w:lang w:eastAsia="en-GB"/>
    </w:rPr>
  </w:style>
  <w:style w:type="paragraph" w:styleId="Ttulo2">
    <w:name w:val="heading 2"/>
    <w:basedOn w:val="Normal"/>
    <w:next w:val="Normal"/>
    <w:link w:val="Ttulo2Car"/>
    <w:qFormat/>
    <w:rsid w:val="000429D6"/>
    <w:pPr>
      <w:spacing w:before="240" w:after="240"/>
      <w:outlineLvl w:val="1"/>
    </w:pPr>
    <w:rPr>
      <w:rFonts w:eastAsia="Calibri" w:cs="Arial"/>
      <w:b/>
      <w:caps/>
      <w:color w:val="A50021"/>
      <w:sz w:val="22"/>
      <w:shd w:val="clear" w:color="auto" w:fill="FFFFFF"/>
      <w:lang w:eastAsia="en-GB"/>
    </w:rPr>
  </w:style>
  <w:style w:type="paragraph" w:styleId="Ttulo3">
    <w:name w:val="heading 3"/>
    <w:basedOn w:val="Ttulo2"/>
    <w:next w:val="Normal"/>
    <w:link w:val="Ttulo3Car"/>
    <w:qFormat/>
    <w:rsid w:val="003A29C4"/>
    <w:pPr>
      <w:outlineLvl w:val="2"/>
    </w:pPr>
    <w:rPr>
      <w:caps w:val="0"/>
      <w:sz w:val="20"/>
      <w:szCs w:val="20"/>
    </w:rPr>
  </w:style>
  <w:style w:type="paragraph" w:styleId="Ttulo4">
    <w:name w:val="heading 4"/>
    <w:basedOn w:val="Normal"/>
    <w:next w:val="Normal"/>
    <w:link w:val="Ttulo4Car"/>
    <w:qFormat/>
    <w:rsid w:val="00561C3C"/>
    <w:pPr>
      <w:keepNext/>
      <w:spacing w:before="240" w:after="240"/>
      <w:outlineLvl w:val="3"/>
    </w:pPr>
    <w:rPr>
      <w:rFonts w:eastAsia="Times New Roman" w:cs="Arial"/>
      <w:i/>
      <w:color w:val="A50021"/>
      <w:spacing w:val="-3"/>
      <w:szCs w:val="24"/>
      <w:lang w:eastAsia="en-GB"/>
    </w:rPr>
  </w:style>
  <w:style w:type="paragraph" w:styleId="Ttulo5">
    <w:name w:val="heading 5"/>
    <w:aliases w:val="5H"/>
    <w:basedOn w:val="Normal"/>
    <w:next w:val="Normal"/>
    <w:link w:val="Ttulo5Car"/>
    <w:rsid w:val="001976E6"/>
    <w:pPr>
      <w:numPr>
        <w:ilvl w:val="4"/>
        <w:numId w:val="1"/>
      </w:numPr>
      <w:spacing w:before="240" w:after="60"/>
      <w:outlineLvl w:val="4"/>
    </w:pPr>
    <w:rPr>
      <w:rFonts w:ascii="Times New Roman" w:eastAsia="Times New Roman" w:hAnsi="Times New Roman" w:cs="Times New Roman"/>
      <w:b/>
      <w:bCs/>
      <w:i/>
      <w:iCs/>
      <w:sz w:val="26"/>
      <w:szCs w:val="26"/>
      <w:lang w:eastAsia="en-GB"/>
    </w:rPr>
  </w:style>
  <w:style w:type="paragraph" w:styleId="Ttulo6">
    <w:name w:val="heading 6"/>
    <w:basedOn w:val="Normal"/>
    <w:next w:val="Normal"/>
    <w:link w:val="Ttulo6Car"/>
    <w:rsid w:val="001976E6"/>
    <w:pPr>
      <w:numPr>
        <w:ilvl w:val="5"/>
        <w:numId w:val="1"/>
      </w:numPr>
      <w:spacing w:before="240" w:after="60"/>
      <w:outlineLvl w:val="5"/>
    </w:pPr>
    <w:rPr>
      <w:rFonts w:ascii="Times New Roman" w:eastAsia="Times New Roman" w:hAnsi="Times New Roman" w:cs="Times New Roman"/>
      <w:b/>
      <w:bCs/>
      <w:lang w:eastAsia="en-GB"/>
    </w:rPr>
  </w:style>
  <w:style w:type="paragraph" w:styleId="Ttulo7">
    <w:name w:val="heading 7"/>
    <w:basedOn w:val="Normal"/>
    <w:next w:val="Normal"/>
    <w:link w:val="Ttulo7Car"/>
    <w:rsid w:val="001976E6"/>
    <w:pPr>
      <w:numPr>
        <w:ilvl w:val="6"/>
        <w:numId w:val="1"/>
      </w:numPr>
      <w:spacing w:before="240" w:after="60"/>
      <w:outlineLvl w:val="6"/>
    </w:pPr>
    <w:rPr>
      <w:rFonts w:ascii="Times New Roman" w:eastAsia="Times New Roman" w:hAnsi="Times New Roman" w:cs="Times New Roman"/>
      <w:sz w:val="24"/>
      <w:szCs w:val="24"/>
      <w:lang w:eastAsia="en-GB"/>
    </w:rPr>
  </w:style>
  <w:style w:type="paragraph" w:styleId="Ttulo8">
    <w:name w:val="heading 8"/>
    <w:basedOn w:val="Normal"/>
    <w:next w:val="Normal"/>
    <w:link w:val="Ttulo8Car"/>
    <w:rsid w:val="001976E6"/>
    <w:pPr>
      <w:numPr>
        <w:ilvl w:val="7"/>
        <w:numId w:val="1"/>
      </w:numPr>
      <w:spacing w:before="240" w:after="60"/>
      <w:outlineLvl w:val="7"/>
    </w:pPr>
    <w:rPr>
      <w:rFonts w:ascii="Times New Roman" w:eastAsia="Times New Roman" w:hAnsi="Times New Roman" w:cs="Times New Roman"/>
      <w:i/>
      <w:iCs/>
      <w:sz w:val="24"/>
      <w:szCs w:val="24"/>
      <w:lang w:eastAsia="en-GB"/>
    </w:rPr>
  </w:style>
  <w:style w:type="paragraph" w:styleId="Ttulo9">
    <w:name w:val="heading 9"/>
    <w:basedOn w:val="Normal"/>
    <w:next w:val="Normal"/>
    <w:link w:val="Ttulo9Car"/>
    <w:rsid w:val="001976E6"/>
    <w:pPr>
      <w:numPr>
        <w:ilvl w:val="8"/>
        <w:numId w:val="1"/>
      </w:numPr>
      <w:spacing w:before="240" w:after="60"/>
      <w:outlineLvl w:val="8"/>
    </w:pPr>
    <w:rPr>
      <w:rFonts w:eastAsia="Times New Roman" w:cs="Arial"/>
      <w:lang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A2617"/>
    <w:rPr>
      <w:rFonts w:ascii="Arial" w:eastAsia="Times New Roman" w:hAnsi="Arial" w:cs="Arial"/>
      <w:b/>
      <w:caps/>
      <w:color w:val="A50021"/>
      <w:lang w:eastAsia="en-GB"/>
    </w:rPr>
  </w:style>
  <w:style w:type="character" w:customStyle="1" w:styleId="Ttulo2Car">
    <w:name w:val="Título 2 Car"/>
    <w:basedOn w:val="Fuentedeprrafopredeter"/>
    <w:link w:val="Ttulo2"/>
    <w:rsid w:val="000429D6"/>
    <w:rPr>
      <w:rFonts w:ascii="Arial" w:eastAsia="Calibri" w:hAnsi="Arial" w:cs="Arial"/>
      <w:b/>
      <w:caps/>
      <w:color w:val="A50021"/>
      <w:lang w:eastAsia="en-GB"/>
    </w:rPr>
  </w:style>
  <w:style w:type="character" w:customStyle="1" w:styleId="Ttulo3Car">
    <w:name w:val="Título 3 Car"/>
    <w:basedOn w:val="Fuentedeprrafopredeter"/>
    <w:link w:val="Ttulo3"/>
    <w:rsid w:val="003A29C4"/>
    <w:rPr>
      <w:rFonts w:ascii="Arial" w:eastAsia="Calibri" w:hAnsi="Arial" w:cs="Arial"/>
      <w:b/>
      <w:color w:val="A50021"/>
      <w:sz w:val="20"/>
      <w:szCs w:val="20"/>
      <w:lang w:eastAsia="en-GB"/>
    </w:rPr>
  </w:style>
  <w:style w:type="character" w:customStyle="1" w:styleId="Ttulo4Car">
    <w:name w:val="Título 4 Car"/>
    <w:basedOn w:val="Fuentedeprrafopredeter"/>
    <w:link w:val="Ttulo4"/>
    <w:rsid w:val="00561C3C"/>
    <w:rPr>
      <w:rFonts w:ascii="Arial" w:eastAsia="Times New Roman" w:hAnsi="Arial" w:cs="Arial"/>
      <w:i/>
      <w:color w:val="A50021"/>
      <w:spacing w:val="-3"/>
      <w:sz w:val="20"/>
      <w:szCs w:val="24"/>
      <w:lang w:eastAsia="en-GB"/>
    </w:rPr>
  </w:style>
  <w:style w:type="character" w:customStyle="1" w:styleId="Ttulo5Car">
    <w:name w:val="Título 5 Car"/>
    <w:aliases w:val="5H Car"/>
    <w:basedOn w:val="Fuentedeprrafopredeter"/>
    <w:link w:val="Ttulo5"/>
    <w:rsid w:val="001976E6"/>
    <w:rPr>
      <w:rFonts w:ascii="Times New Roman" w:eastAsia="Times New Roman" w:hAnsi="Times New Roman" w:cs="Times New Roman"/>
      <w:b/>
      <w:bCs/>
      <w:i/>
      <w:iCs/>
      <w:color w:val="595959"/>
      <w:sz w:val="26"/>
      <w:szCs w:val="26"/>
      <w:lang w:eastAsia="en-GB"/>
    </w:rPr>
  </w:style>
  <w:style w:type="character" w:customStyle="1" w:styleId="Ttulo6Car">
    <w:name w:val="Título 6 Car"/>
    <w:basedOn w:val="Fuentedeprrafopredeter"/>
    <w:link w:val="Ttulo6"/>
    <w:rsid w:val="001976E6"/>
    <w:rPr>
      <w:rFonts w:ascii="Times New Roman" w:eastAsia="Times New Roman" w:hAnsi="Times New Roman" w:cs="Times New Roman"/>
      <w:b/>
      <w:bCs/>
      <w:color w:val="595959"/>
      <w:sz w:val="20"/>
      <w:lang w:eastAsia="en-GB"/>
    </w:rPr>
  </w:style>
  <w:style w:type="character" w:customStyle="1" w:styleId="Ttulo7Car">
    <w:name w:val="Título 7 Car"/>
    <w:basedOn w:val="Fuentedeprrafopredeter"/>
    <w:link w:val="Ttulo7"/>
    <w:rsid w:val="001976E6"/>
    <w:rPr>
      <w:rFonts w:ascii="Times New Roman" w:eastAsia="Times New Roman" w:hAnsi="Times New Roman" w:cs="Times New Roman"/>
      <w:color w:val="595959"/>
      <w:sz w:val="24"/>
      <w:szCs w:val="24"/>
      <w:lang w:eastAsia="en-GB"/>
    </w:rPr>
  </w:style>
  <w:style w:type="character" w:customStyle="1" w:styleId="Ttulo8Car">
    <w:name w:val="Título 8 Car"/>
    <w:basedOn w:val="Fuentedeprrafopredeter"/>
    <w:link w:val="Ttulo8"/>
    <w:rsid w:val="001976E6"/>
    <w:rPr>
      <w:rFonts w:ascii="Times New Roman" w:eastAsia="Times New Roman" w:hAnsi="Times New Roman" w:cs="Times New Roman"/>
      <w:i/>
      <w:iCs/>
      <w:color w:val="595959"/>
      <w:sz w:val="24"/>
      <w:szCs w:val="24"/>
      <w:lang w:eastAsia="en-GB"/>
    </w:rPr>
  </w:style>
  <w:style w:type="character" w:customStyle="1" w:styleId="Ttulo9Car">
    <w:name w:val="Título 9 Car"/>
    <w:basedOn w:val="Fuentedeprrafopredeter"/>
    <w:link w:val="Ttulo9"/>
    <w:rsid w:val="001976E6"/>
    <w:rPr>
      <w:rFonts w:ascii="Arial" w:eastAsia="Times New Roman" w:hAnsi="Arial" w:cs="Arial"/>
      <w:color w:val="595959"/>
      <w:sz w:val="20"/>
      <w:lang w:eastAsia="en-GB"/>
    </w:rPr>
  </w:style>
  <w:style w:type="paragraph" w:styleId="Textodeglobo">
    <w:name w:val="Balloon Text"/>
    <w:basedOn w:val="Normal"/>
    <w:link w:val="TextodegloboCar"/>
    <w:uiPriority w:val="99"/>
    <w:semiHidden/>
    <w:unhideWhenUsed/>
    <w:rsid w:val="004926E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26E8"/>
    <w:rPr>
      <w:rFonts w:ascii="Tahoma" w:hAnsi="Tahoma" w:cs="Tahoma"/>
      <w:sz w:val="16"/>
      <w:szCs w:val="16"/>
    </w:rPr>
  </w:style>
  <w:style w:type="character" w:styleId="Hipervnculo">
    <w:name w:val="Hyperlink"/>
    <w:uiPriority w:val="99"/>
    <w:rsid w:val="00B94EF2"/>
    <w:rPr>
      <w:color w:val="0088CC"/>
      <w:u w:val="single"/>
    </w:rPr>
  </w:style>
  <w:style w:type="paragraph" w:styleId="Prrafodelista">
    <w:name w:val="List Paragraph"/>
    <w:basedOn w:val="Normal"/>
    <w:uiPriority w:val="34"/>
    <w:qFormat/>
    <w:rsid w:val="00ED0F75"/>
    <w:pPr>
      <w:ind w:left="720"/>
      <w:contextualSpacing/>
    </w:pPr>
  </w:style>
  <w:style w:type="character" w:styleId="Refdenotaalpie">
    <w:name w:val="footnote reference"/>
    <w:aliases w:val="Footnote symbol,Times 10 Point,Exposant 3 Point,Footnote number,Footnote Reference Number,Footnote reference number,Footnote Reference Superscript,EN Footnote Reference,note TESI,Voetnootverwijzing,fr,o,FR,FR1,note T"/>
    <w:link w:val="1"/>
    <w:rsid w:val="001976E6"/>
    <w:rPr>
      <w:vertAlign w:val="superscript"/>
    </w:rPr>
  </w:style>
  <w:style w:type="paragraph" w:customStyle="1" w:styleId="1">
    <w:name w:val="1"/>
    <w:basedOn w:val="Normal"/>
    <w:link w:val="Refdenotaalpie"/>
    <w:rsid w:val="005E6571"/>
    <w:pPr>
      <w:spacing w:after="160" w:line="240" w:lineRule="exact"/>
    </w:pPr>
    <w:rPr>
      <w:vertAlign w:val="superscript"/>
    </w:rPr>
  </w:style>
  <w:style w:type="paragraph" w:styleId="Textonotapie">
    <w:name w:val="footnote text"/>
    <w:aliases w:val="Schriftart: 9 pt,Schriftart: 10 pt,Schriftart: 8 pt,WB-Fußnotentext,fn,footnote text,Footnotes,Footnote ak,FoodNote,ft,Footnote,Footnote Text Char1,Footnote Text Char Char,Footnote Text Char1 Char Char"/>
    <w:basedOn w:val="Normal"/>
    <w:link w:val="TextonotapieCar"/>
    <w:semiHidden/>
    <w:rsid w:val="001976E6"/>
    <w:pPr>
      <w:spacing w:after="0"/>
    </w:pPr>
    <w:rPr>
      <w:rFonts w:ascii="Times New Roman" w:eastAsia="Times New Roman" w:hAnsi="Times New Roman" w:cs="Times New Roman"/>
      <w:szCs w:val="20"/>
      <w:lang w:eastAsia="en-GB"/>
    </w:rPr>
  </w:style>
  <w:style w:type="character" w:customStyle="1" w:styleId="TextonotapieCar">
    <w:name w:val="Texto nota pie Car"/>
    <w:aliases w:val="Schriftart: 9 pt Car,Schriftart: 10 pt Car,Schriftart: 8 pt Car,WB-Fußnotentext Car,fn Car,footnote text Car,Footnotes Car,Footnote ak Car,FoodNote Car,ft Car,Footnote Car,Footnote Text Char1 Car,Footnote Text Char Char Car"/>
    <w:basedOn w:val="Fuentedeprrafopredeter"/>
    <w:link w:val="Textonotapie"/>
    <w:semiHidden/>
    <w:rsid w:val="001976E6"/>
    <w:rPr>
      <w:rFonts w:ascii="Times New Roman" w:eastAsia="Times New Roman" w:hAnsi="Times New Roman" w:cs="Times New Roman"/>
      <w:sz w:val="20"/>
      <w:szCs w:val="20"/>
      <w:lang w:eastAsia="en-GB"/>
    </w:rPr>
  </w:style>
  <w:style w:type="paragraph" w:styleId="Encabezado">
    <w:name w:val="header"/>
    <w:basedOn w:val="Normal"/>
    <w:link w:val="EncabezadoCar"/>
    <w:uiPriority w:val="99"/>
    <w:unhideWhenUsed/>
    <w:rsid w:val="00705F9B"/>
    <w:pPr>
      <w:tabs>
        <w:tab w:val="center" w:pos="4536"/>
        <w:tab w:val="right" w:pos="9072"/>
      </w:tabs>
      <w:spacing w:after="0"/>
    </w:pPr>
  </w:style>
  <w:style w:type="character" w:customStyle="1" w:styleId="EncabezadoCar">
    <w:name w:val="Encabezado Car"/>
    <w:basedOn w:val="Fuentedeprrafopredeter"/>
    <w:link w:val="Encabezado"/>
    <w:uiPriority w:val="99"/>
    <w:rsid w:val="00705F9B"/>
  </w:style>
  <w:style w:type="paragraph" w:styleId="Piedepgina">
    <w:name w:val="footer"/>
    <w:basedOn w:val="Normal"/>
    <w:link w:val="PiedepginaCar"/>
    <w:uiPriority w:val="99"/>
    <w:unhideWhenUsed/>
    <w:rsid w:val="00705F9B"/>
    <w:pPr>
      <w:tabs>
        <w:tab w:val="center" w:pos="4536"/>
        <w:tab w:val="right" w:pos="9072"/>
      </w:tabs>
      <w:spacing w:after="0"/>
    </w:pPr>
  </w:style>
  <w:style w:type="character" w:customStyle="1" w:styleId="PiedepginaCar">
    <w:name w:val="Pie de página Car"/>
    <w:basedOn w:val="Fuentedeprrafopredeter"/>
    <w:link w:val="Piedepgina"/>
    <w:uiPriority w:val="99"/>
    <w:rsid w:val="00705F9B"/>
  </w:style>
  <w:style w:type="paragraph" w:styleId="TDC5">
    <w:name w:val="toc 5"/>
    <w:basedOn w:val="Normal"/>
    <w:next w:val="Normal"/>
    <w:autoRedefine/>
    <w:semiHidden/>
    <w:rsid w:val="00E71733"/>
    <w:pPr>
      <w:spacing w:after="0"/>
    </w:pPr>
    <w:rPr>
      <w:rFonts w:ascii="Calibri" w:eastAsia="Times New Roman" w:hAnsi="Calibri" w:cs="Arial"/>
      <w:b/>
      <w:sz w:val="24"/>
      <w:szCs w:val="24"/>
      <w:lang w:eastAsia="en-GB"/>
    </w:rPr>
  </w:style>
  <w:style w:type="character" w:styleId="Refdecomentario">
    <w:name w:val="annotation reference"/>
    <w:basedOn w:val="Fuentedeprrafopredeter"/>
    <w:uiPriority w:val="99"/>
    <w:unhideWhenUsed/>
    <w:rsid w:val="002E60E9"/>
    <w:rPr>
      <w:sz w:val="16"/>
      <w:szCs w:val="16"/>
    </w:rPr>
  </w:style>
  <w:style w:type="paragraph" w:styleId="Textocomentario">
    <w:name w:val="annotation text"/>
    <w:basedOn w:val="Normal"/>
    <w:link w:val="TextocomentarioCar"/>
    <w:uiPriority w:val="99"/>
    <w:unhideWhenUsed/>
    <w:rsid w:val="002E60E9"/>
    <w:rPr>
      <w:szCs w:val="20"/>
    </w:rPr>
  </w:style>
  <w:style w:type="character" w:customStyle="1" w:styleId="TextocomentarioCar">
    <w:name w:val="Texto comentario Car"/>
    <w:basedOn w:val="Fuentedeprrafopredeter"/>
    <w:link w:val="Textocomentario"/>
    <w:uiPriority w:val="99"/>
    <w:rsid w:val="002E60E9"/>
    <w:rPr>
      <w:sz w:val="20"/>
      <w:szCs w:val="20"/>
    </w:rPr>
  </w:style>
  <w:style w:type="paragraph" w:styleId="Asuntodelcomentario">
    <w:name w:val="annotation subject"/>
    <w:basedOn w:val="Textocomentario"/>
    <w:next w:val="Textocomentario"/>
    <w:link w:val="AsuntodelcomentarioCar"/>
    <w:uiPriority w:val="99"/>
    <w:semiHidden/>
    <w:unhideWhenUsed/>
    <w:rsid w:val="002E60E9"/>
    <w:rPr>
      <w:b/>
      <w:bCs/>
    </w:rPr>
  </w:style>
  <w:style w:type="character" w:customStyle="1" w:styleId="AsuntodelcomentarioCar">
    <w:name w:val="Asunto del comentario Car"/>
    <w:basedOn w:val="TextocomentarioCar"/>
    <w:link w:val="Asuntodelcomentario"/>
    <w:uiPriority w:val="99"/>
    <w:semiHidden/>
    <w:rsid w:val="002E60E9"/>
    <w:rPr>
      <w:b/>
      <w:bCs/>
      <w:sz w:val="20"/>
      <w:szCs w:val="20"/>
    </w:rPr>
  </w:style>
  <w:style w:type="paragraph" w:customStyle="1" w:styleId="CM4">
    <w:name w:val="CM4"/>
    <w:basedOn w:val="Normal"/>
    <w:next w:val="Normal"/>
    <w:uiPriority w:val="99"/>
    <w:rsid w:val="00FD3004"/>
    <w:pPr>
      <w:autoSpaceDE w:val="0"/>
      <w:autoSpaceDN w:val="0"/>
      <w:adjustRightInd w:val="0"/>
      <w:spacing w:after="0"/>
    </w:pPr>
    <w:rPr>
      <w:rFonts w:ascii="EUAlbertina" w:eastAsia="Times New Roman" w:hAnsi="EUAlbertina" w:cs="Times New Roman"/>
      <w:sz w:val="24"/>
      <w:szCs w:val="24"/>
      <w:lang w:eastAsia="en-GB"/>
    </w:rPr>
  </w:style>
  <w:style w:type="paragraph" w:customStyle="1" w:styleId="Default">
    <w:name w:val="Default"/>
    <w:rsid w:val="000144E6"/>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table" w:styleId="Tablaconcuadrcula">
    <w:name w:val="Table Grid"/>
    <w:basedOn w:val="Tablanormal"/>
    <w:uiPriority w:val="39"/>
    <w:rsid w:val="0064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62551"/>
    <w:pPr>
      <w:spacing w:after="120" w:line="360" w:lineRule="atLeast"/>
    </w:pPr>
    <w:rPr>
      <w:rFonts w:ascii="Times New Roman" w:eastAsia="Times New Roman" w:hAnsi="Times New Roman" w:cs="Times New Roman"/>
      <w:sz w:val="26"/>
      <w:szCs w:val="26"/>
      <w:lang w:eastAsia="en-GB"/>
    </w:rPr>
  </w:style>
  <w:style w:type="paragraph" w:styleId="Revisin">
    <w:name w:val="Revision"/>
    <w:hidden/>
    <w:uiPriority w:val="99"/>
    <w:semiHidden/>
    <w:rsid w:val="009E2E34"/>
    <w:pPr>
      <w:spacing w:after="0" w:line="240" w:lineRule="auto"/>
    </w:pPr>
  </w:style>
  <w:style w:type="paragraph" w:customStyle="1" w:styleId="TableParagraph">
    <w:name w:val="Table Paragraph"/>
    <w:basedOn w:val="Normal"/>
    <w:uiPriority w:val="1"/>
    <w:rsid w:val="00720CCC"/>
    <w:pPr>
      <w:widowControl w:val="0"/>
      <w:spacing w:after="0"/>
    </w:pPr>
    <w:rPr>
      <w:rFonts w:ascii="Calibri" w:eastAsia="Calibri" w:hAnsi="Calibri" w:cs="Times New Roman"/>
      <w:lang w:val="en-US"/>
    </w:rPr>
  </w:style>
  <w:style w:type="character" w:styleId="Textodelmarcadordeposicin">
    <w:name w:val="Placeholder Text"/>
    <w:basedOn w:val="Fuentedeprrafopredeter"/>
    <w:uiPriority w:val="99"/>
    <w:semiHidden/>
    <w:rsid w:val="00814BA2"/>
    <w:rPr>
      <w:color w:val="808080"/>
    </w:rPr>
  </w:style>
  <w:style w:type="paragraph" w:styleId="Descripcin">
    <w:name w:val="caption"/>
    <w:basedOn w:val="Normal"/>
    <w:next w:val="Normal"/>
    <w:uiPriority w:val="35"/>
    <w:unhideWhenUsed/>
    <w:rsid w:val="00814BA2"/>
    <w:rPr>
      <w:i/>
      <w:iCs/>
      <w:color w:val="1F497D" w:themeColor="text2"/>
      <w:sz w:val="18"/>
      <w:szCs w:val="18"/>
    </w:rPr>
  </w:style>
  <w:style w:type="paragraph" w:customStyle="1" w:styleId="ManualNumPar1">
    <w:name w:val="Manual NumPar 1"/>
    <w:basedOn w:val="Normal"/>
    <w:next w:val="Normal"/>
    <w:rsid w:val="00814BA2"/>
    <w:pPr>
      <w:spacing w:before="120" w:after="120"/>
      <w:ind w:left="850" w:hanging="850"/>
    </w:pPr>
    <w:rPr>
      <w:rFonts w:ascii="Times New Roman" w:hAnsi="Times New Roman" w:cs="Times New Roman"/>
      <w:sz w:val="24"/>
    </w:rPr>
  </w:style>
  <w:style w:type="paragraph" w:styleId="Textosinformato">
    <w:name w:val="Plain Text"/>
    <w:basedOn w:val="Normal"/>
    <w:link w:val="TextosinformatoCar"/>
    <w:rsid w:val="00E67D4E"/>
    <w:pPr>
      <w:spacing w:after="120"/>
    </w:pPr>
    <w:rPr>
      <w:rFonts w:ascii="Courier New" w:eastAsia="Times New Roman" w:hAnsi="Courier New" w:cs="Times New Roman"/>
      <w:szCs w:val="24"/>
    </w:rPr>
  </w:style>
  <w:style w:type="character" w:customStyle="1" w:styleId="TextosinformatoCar">
    <w:name w:val="Texto sin formato Car"/>
    <w:basedOn w:val="Fuentedeprrafopredeter"/>
    <w:link w:val="Textosinformato"/>
    <w:rsid w:val="00E67D4E"/>
    <w:rPr>
      <w:rFonts w:ascii="Courier New" w:eastAsia="Times New Roman" w:hAnsi="Courier New" w:cs="Times New Roman"/>
      <w:sz w:val="20"/>
      <w:szCs w:val="24"/>
    </w:rPr>
  </w:style>
  <w:style w:type="paragraph" w:styleId="Textonotaalfinal">
    <w:name w:val="endnote text"/>
    <w:basedOn w:val="Normal"/>
    <w:link w:val="TextonotaalfinalCar"/>
    <w:uiPriority w:val="99"/>
    <w:semiHidden/>
    <w:unhideWhenUsed/>
    <w:rsid w:val="006F410D"/>
    <w:pPr>
      <w:spacing w:after="0"/>
    </w:pPr>
    <w:rPr>
      <w:szCs w:val="20"/>
    </w:rPr>
  </w:style>
  <w:style w:type="character" w:customStyle="1" w:styleId="TextonotaalfinalCar">
    <w:name w:val="Texto nota al final Car"/>
    <w:basedOn w:val="Fuentedeprrafopredeter"/>
    <w:link w:val="Textonotaalfinal"/>
    <w:uiPriority w:val="99"/>
    <w:semiHidden/>
    <w:rsid w:val="006F410D"/>
    <w:rPr>
      <w:sz w:val="20"/>
      <w:szCs w:val="20"/>
    </w:rPr>
  </w:style>
  <w:style w:type="character" w:styleId="Refdenotaalfinal">
    <w:name w:val="endnote reference"/>
    <w:basedOn w:val="Fuentedeprrafopredeter"/>
    <w:uiPriority w:val="99"/>
    <w:semiHidden/>
    <w:unhideWhenUsed/>
    <w:rsid w:val="006F410D"/>
    <w:rPr>
      <w:vertAlign w:val="superscript"/>
    </w:rPr>
  </w:style>
  <w:style w:type="character" w:customStyle="1" w:styleId="Corpsdutexte">
    <w:name w:val="Corps du texte"/>
    <w:uiPriority w:val="99"/>
    <w:rsid w:val="002F5B72"/>
    <w:rPr>
      <w:rFonts w:cs="Times New Roman"/>
      <w:sz w:val="23"/>
      <w:szCs w:val="23"/>
      <w:u w:val="single"/>
      <w:shd w:val="clear" w:color="auto" w:fill="FFFFFF"/>
    </w:rPr>
  </w:style>
  <w:style w:type="paragraph" w:customStyle="1" w:styleId="Tags">
    <w:name w:val="Tags"/>
    <w:basedOn w:val="Normal"/>
    <w:link w:val="TagsChar"/>
    <w:qFormat/>
    <w:rsid w:val="005C158B"/>
    <w:pPr>
      <w:spacing w:before="120" w:after="0" w:line="276" w:lineRule="auto"/>
      <w:jc w:val="left"/>
    </w:pPr>
    <w:rPr>
      <w:rFonts w:cs="Arial"/>
      <w:color w:val="B5B5B5"/>
      <w:sz w:val="16"/>
      <w:szCs w:val="16"/>
    </w:rPr>
  </w:style>
  <w:style w:type="character" w:customStyle="1" w:styleId="TagsChar">
    <w:name w:val="Tags Char"/>
    <w:basedOn w:val="Fuentedeprrafopredeter"/>
    <w:link w:val="Tags"/>
    <w:rsid w:val="005C158B"/>
    <w:rPr>
      <w:rFonts w:ascii="Arial" w:hAnsi="Arial" w:cs="Arial"/>
      <w:color w:val="B5B5B5"/>
      <w:sz w:val="16"/>
      <w:szCs w:val="16"/>
    </w:rPr>
  </w:style>
  <w:style w:type="paragraph" w:customStyle="1" w:styleId="Tag">
    <w:name w:val="Tag"/>
    <w:basedOn w:val="Normal"/>
    <w:link w:val="TagChar"/>
    <w:rsid w:val="00C30200"/>
    <w:pPr>
      <w:spacing w:before="120" w:after="120"/>
      <w:jc w:val="left"/>
    </w:pPr>
    <w:rPr>
      <w:rFonts w:eastAsia="Times New Roman" w:cs="Arial"/>
      <w:noProof/>
      <w:color w:val="B5B5B5"/>
      <w:sz w:val="16"/>
      <w:szCs w:val="16"/>
      <w:lang w:val="en-US"/>
    </w:rPr>
  </w:style>
  <w:style w:type="character" w:customStyle="1" w:styleId="TagChar">
    <w:name w:val="Tag Char"/>
    <w:basedOn w:val="Fuentedeprrafopredeter"/>
    <w:link w:val="Tag"/>
    <w:rsid w:val="00C30200"/>
    <w:rPr>
      <w:rFonts w:ascii="Arial" w:eastAsia="Times New Roman" w:hAnsi="Arial" w:cs="Arial"/>
      <w:noProof/>
      <w:color w:val="B5B5B5"/>
      <w:sz w:val="16"/>
      <w:szCs w:val="16"/>
      <w:lang w:val="en-US"/>
    </w:rPr>
  </w:style>
  <w:style w:type="paragraph" w:styleId="TtuloTDC">
    <w:name w:val="TOC Heading"/>
    <w:basedOn w:val="Ttulo1"/>
    <w:next w:val="Normal"/>
    <w:uiPriority w:val="39"/>
    <w:unhideWhenUsed/>
    <w:qFormat/>
    <w:rsid w:val="00EB52FF"/>
    <w:pPr>
      <w:keepNext/>
      <w:keepLines/>
      <w:spacing w:before="240" w:after="0" w:line="259" w:lineRule="auto"/>
      <w:jc w:val="left"/>
      <w:outlineLvl w:val="9"/>
    </w:pPr>
    <w:rPr>
      <w:rFonts w:asciiTheme="majorHAnsi" w:eastAsiaTheme="majorEastAsia" w:hAnsiTheme="majorHAnsi" w:cstheme="majorBidi"/>
      <w:b w:val="0"/>
      <w:caps w:val="0"/>
      <w:color w:val="365F91" w:themeColor="accent1" w:themeShade="BF"/>
      <w:sz w:val="32"/>
      <w:szCs w:val="32"/>
      <w:lang w:val="es-ES" w:eastAsia="es-ES"/>
    </w:rPr>
  </w:style>
  <w:style w:type="paragraph" w:styleId="TDC1">
    <w:name w:val="toc 1"/>
    <w:basedOn w:val="Normal"/>
    <w:next w:val="Normal"/>
    <w:autoRedefine/>
    <w:uiPriority w:val="39"/>
    <w:unhideWhenUsed/>
    <w:rsid w:val="00EB52FF"/>
    <w:pPr>
      <w:spacing w:after="100"/>
    </w:pPr>
  </w:style>
  <w:style w:type="paragraph" w:styleId="TDC2">
    <w:name w:val="toc 2"/>
    <w:basedOn w:val="Normal"/>
    <w:next w:val="Normal"/>
    <w:autoRedefine/>
    <w:uiPriority w:val="39"/>
    <w:unhideWhenUsed/>
    <w:rsid w:val="00EB52FF"/>
    <w:pPr>
      <w:spacing w:after="100"/>
      <w:ind w:left="200"/>
    </w:pPr>
  </w:style>
  <w:style w:type="paragraph" w:styleId="TDC3">
    <w:name w:val="toc 3"/>
    <w:basedOn w:val="Normal"/>
    <w:next w:val="Normal"/>
    <w:autoRedefine/>
    <w:uiPriority w:val="39"/>
    <w:unhideWhenUsed/>
    <w:rsid w:val="00EB52FF"/>
    <w:pPr>
      <w:spacing w:after="100"/>
      <w:ind w:left="400"/>
    </w:pPr>
  </w:style>
  <w:style w:type="paragraph" w:styleId="NormalWeb">
    <w:name w:val="Normal (Web)"/>
    <w:basedOn w:val="Normal"/>
    <w:uiPriority w:val="99"/>
    <w:unhideWhenUsed/>
    <w:rsid w:val="000340DF"/>
    <w:pPr>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table" w:styleId="Tabladecuadrcula1clara-nfasis1">
    <w:name w:val="Grid Table 1 Light Accent 1"/>
    <w:basedOn w:val="Tablanormal"/>
    <w:uiPriority w:val="46"/>
    <w:rsid w:val="000340DF"/>
    <w:pPr>
      <w:spacing w:after="0" w:line="240" w:lineRule="auto"/>
    </w:pPr>
    <w:rPr>
      <w:kern w:val="2"/>
      <w:lang w:val="es-ES"/>
      <w14:ligatures w14:val="standardContextua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cuadrcula4-nfasis5">
    <w:name w:val="Grid Table 4 Accent 5"/>
    <w:basedOn w:val="Tablanormal"/>
    <w:uiPriority w:val="49"/>
    <w:rsid w:val="00EC37B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1">
    <w:name w:val="Tabla con cuadrícula1"/>
    <w:basedOn w:val="Tablanormal"/>
    <w:next w:val="Tablaconcuadrcula"/>
    <w:uiPriority w:val="39"/>
    <w:rsid w:val="00810D9F"/>
    <w:pPr>
      <w:spacing w:after="0" w:line="240" w:lineRule="auto"/>
    </w:pPr>
    <w:rPr>
      <w:kern w:val="2"/>
      <w:lang w:val="es-E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uentedeprrafopredeter"/>
    <w:uiPriority w:val="99"/>
    <w:semiHidden/>
    <w:unhideWhenUsed/>
    <w:rsid w:val="003C1AFF"/>
    <w:rPr>
      <w:color w:val="605E5C"/>
      <w:shd w:val="clear" w:color="auto" w:fill="E1DFDD"/>
    </w:rPr>
  </w:style>
  <w:style w:type="paragraph" w:styleId="Lista">
    <w:name w:val="List"/>
    <w:basedOn w:val="Normal"/>
    <w:uiPriority w:val="99"/>
    <w:unhideWhenUsed/>
    <w:rsid w:val="00E15745"/>
    <w:pPr>
      <w:ind w:left="283" w:hanging="283"/>
      <w:contextualSpacing/>
    </w:pPr>
  </w:style>
  <w:style w:type="paragraph" w:styleId="Lista3">
    <w:name w:val="List 3"/>
    <w:basedOn w:val="Normal"/>
    <w:uiPriority w:val="99"/>
    <w:unhideWhenUsed/>
    <w:rsid w:val="00E15745"/>
    <w:pPr>
      <w:ind w:left="849" w:hanging="283"/>
      <w:contextualSpacing/>
    </w:pPr>
  </w:style>
  <w:style w:type="paragraph" w:styleId="Listaconvietas">
    <w:name w:val="List Bullet"/>
    <w:basedOn w:val="Normal"/>
    <w:uiPriority w:val="99"/>
    <w:unhideWhenUsed/>
    <w:rsid w:val="00E15745"/>
    <w:pPr>
      <w:numPr>
        <w:numId w:val="16"/>
      </w:numPr>
      <w:contextualSpacing/>
    </w:pPr>
  </w:style>
  <w:style w:type="paragraph" w:styleId="Listaconvietas2">
    <w:name w:val="List Bullet 2"/>
    <w:basedOn w:val="Normal"/>
    <w:uiPriority w:val="99"/>
    <w:unhideWhenUsed/>
    <w:rsid w:val="00E15745"/>
    <w:pPr>
      <w:numPr>
        <w:numId w:val="17"/>
      </w:numPr>
      <w:contextualSpacing/>
    </w:pPr>
  </w:style>
  <w:style w:type="paragraph" w:styleId="Textoindependiente">
    <w:name w:val="Body Text"/>
    <w:basedOn w:val="Normal"/>
    <w:link w:val="TextoindependienteCar"/>
    <w:uiPriority w:val="99"/>
    <w:unhideWhenUsed/>
    <w:rsid w:val="00E15745"/>
    <w:pPr>
      <w:spacing w:after="120"/>
    </w:pPr>
  </w:style>
  <w:style w:type="character" w:customStyle="1" w:styleId="TextoindependienteCar">
    <w:name w:val="Texto independiente Car"/>
    <w:basedOn w:val="Fuentedeprrafopredeter"/>
    <w:link w:val="Textoindependiente"/>
    <w:uiPriority w:val="99"/>
    <w:rsid w:val="00E15745"/>
    <w:rPr>
      <w:rFonts w:ascii="Arial" w:hAnsi="Arial"/>
      <w:color w:val="595959"/>
      <w:sz w:val="20"/>
    </w:rPr>
  </w:style>
  <w:style w:type="paragraph" w:styleId="Sangradetextonormal">
    <w:name w:val="Body Text Indent"/>
    <w:basedOn w:val="Normal"/>
    <w:link w:val="SangradetextonormalCar"/>
    <w:uiPriority w:val="99"/>
    <w:unhideWhenUsed/>
    <w:rsid w:val="00E15745"/>
    <w:pPr>
      <w:spacing w:after="120"/>
      <w:ind w:left="283"/>
    </w:pPr>
  </w:style>
  <w:style w:type="character" w:customStyle="1" w:styleId="SangradetextonormalCar">
    <w:name w:val="Sangría de texto normal Car"/>
    <w:basedOn w:val="Fuentedeprrafopredeter"/>
    <w:link w:val="Sangradetextonormal"/>
    <w:uiPriority w:val="99"/>
    <w:rsid w:val="00E15745"/>
    <w:rPr>
      <w:rFonts w:ascii="Arial" w:hAnsi="Arial"/>
      <w:color w:val="595959"/>
      <w:sz w:val="20"/>
    </w:rPr>
  </w:style>
  <w:style w:type="paragraph" w:styleId="Subttulo">
    <w:name w:val="Subtitle"/>
    <w:basedOn w:val="Normal"/>
    <w:next w:val="Normal"/>
    <w:link w:val="SubttuloCar"/>
    <w:uiPriority w:val="11"/>
    <w:rsid w:val="00E15745"/>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E15745"/>
    <w:rPr>
      <w:rFonts w:eastAsiaTheme="minorEastAsia"/>
      <w:color w:val="5A5A5A" w:themeColor="text1" w:themeTint="A5"/>
      <w:spacing w:val="15"/>
    </w:rPr>
  </w:style>
  <w:style w:type="paragraph" w:styleId="Textoindependienteprimerasangra">
    <w:name w:val="Body Text First Indent"/>
    <w:basedOn w:val="Textoindependiente"/>
    <w:link w:val="TextoindependienteprimerasangraCar"/>
    <w:uiPriority w:val="99"/>
    <w:unhideWhenUsed/>
    <w:rsid w:val="00E15745"/>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E15745"/>
    <w:rPr>
      <w:rFonts w:ascii="Arial" w:hAnsi="Arial"/>
      <w:color w:val="595959"/>
      <w:sz w:val="20"/>
    </w:rPr>
  </w:style>
  <w:style w:type="paragraph" w:styleId="Textoindependienteprimerasangra2">
    <w:name w:val="Body Text First Indent 2"/>
    <w:basedOn w:val="Sangradetextonormal"/>
    <w:link w:val="Textoindependienteprimerasangra2Car"/>
    <w:uiPriority w:val="99"/>
    <w:unhideWhenUsed/>
    <w:rsid w:val="00E15745"/>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15745"/>
    <w:rPr>
      <w:rFonts w:ascii="Arial" w:hAnsi="Arial"/>
      <w:color w:val="595959"/>
      <w:sz w:val="20"/>
    </w:rPr>
  </w:style>
  <w:style w:type="character" w:customStyle="1" w:styleId="UnresolvedMention2">
    <w:name w:val="Unresolved Mention2"/>
    <w:basedOn w:val="Fuentedeprrafopredeter"/>
    <w:uiPriority w:val="99"/>
    <w:semiHidden/>
    <w:unhideWhenUsed/>
    <w:rsid w:val="00B112B3"/>
    <w:rPr>
      <w:color w:val="605E5C"/>
      <w:shd w:val="clear" w:color="auto" w:fill="E1DFDD"/>
    </w:rPr>
  </w:style>
  <w:style w:type="character" w:styleId="Hipervnculovisitado">
    <w:name w:val="FollowedHyperlink"/>
    <w:basedOn w:val="Fuentedeprrafopredeter"/>
    <w:uiPriority w:val="99"/>
    <w:semiHidden/>
    <w:unhideWhenUsed/>
    <w:rsid w:val="003A2845"/>
    <w:rPr>
      <w:color w:val="800080" w:themeColor="followedHyperlink"/>
      <w:u w:val="single"/>
    </w:rPr>
  </w:style>
  <w:style w:type="character" w:customStyle="1" w:styleId="UnresolvedMention3">
    <w:name w:val="Unresolved Mention3"/>
    <w:basedOn w:val="Fuentedeprrafopredeter"/>
    <w:uiPriority w:val="99"/>
    <w:semiHidden/>
    <w:unhideWhenUsed/>
    <w:rsid w:val="00D44E8C"/>
    <w:rPr>
      <w:color w:val="605E5C"/>
      <w:shd w:val="clear" w:color="auto" w:fill="E1DFDD"/>
    </w:rPr>
  </w:style>
  <w:style w:type="character" w:styleId="Textoennegrita">
    <w:name w:val="Strong"/>
    <w:basedOn w:val="Fuentedeprrafopredeter"/>
    <w:uiPriority w:val="22"/>
    <w:qFormat/>
    <w:rsid w:val="001D3138"/>
    <w:rPr>
      <w:b/>
      <w:bCs/>
    </w:rPr>
  </w:style>
  <w:style w:type="paragraph" w:styleId="Sinespaciado">
    <w:name w:val="No Spacing"/>
    <w:uiPriority w:val="1"/>
    <w:qFormat/>
    <w:rsid w:val="00362555"/>
    <w:pPr>
      <w:spacing w:after="0" w:line="240" w:lineRule="auto"/>
    </w:pPr>
    <w:rPr>
      <w:kern w:val="2"/>
      <w:sz w:val="24"/>
      <w:szCs w:val="24"/>
      <w:lang w:val="en-IN"/>
      <w14:ligatures w14:val="standardContextual"/>
    </w:rPr>
  </w:style>
  <w:style w:type="paragraph" w:styleId="HTMLconformatoprevio">
    <w:name w:val="HTML Preformatted"/>
    <w:basedOn w:val="Normal"/>
    <w:link w:val="HTMLconformatoprevioCar"/>
    <w:uiPriority w:val="99"/>
    <w:semiHidden/>
    <w:unhideWhenUsed/>
    <w:rsid w:val="00352A71"/>
    <w:pPr>
      <w:spacing w:after="0"/>
    </w:pPr>
    <w:rPr>
      <w:rFonts w:ascii="Consolas" w:hAnsi="Consolas"/>
      <w:szCs w:val="20"/>
    </w:rPr>
  </w:style>
  <w:style w:type="character" w:customStyle="1" w:styleId="HTMLconformatoprevioCar">
    <w:name w:val="HTML con formato previo Car"/>
    <w:basedOn w:val="Fuentedeprrafopredeter"/>
    <w:link w:val="HTMLconformatoprevio"/>
    <w:uiPriority w:val="99"/>
    <w:semiHidden/>
    <w:rsid w:val="00352A71"/>
    <w:rPr>
      <w:rFonts w:ascii="Consolas" w:hAnsi="Consolas"/>
      <w:color w:val="595959"/>
      <w:sz w:val="20"/>
      <w:szCs w:val="20"/>
    </w:rPr>
  </w:style>
  <w:style w:type="character" w:customStyle="1" w:styleId="UnresolvedMention">
    <w:name w:val="Unresolved Mention"/>
    <w:basedOn w:val="Fuentedeprrafopredeter"/>
    <w:uiPriority w:val="99"/>
    <w:semiHidden/>
    <w:unhideWhenUsed/>
    <w:rsid w:val="006E06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8145">
      <w:bodyDiv w:val="1"/>
      <w:marLeft w:val="0"/>
      <w:marRight w:val="0"/>
      <w:marTop w:val="0"/>
      <w:marBottom w:val="0"/>
      <w:divBdr>
        <w:top w:val="none" w:sz="0" w:space="0" w:color="auto"/>
        <w:left w:val="none" w:sz="0" w:space="0" w:color="auto"/>
        <w:bottom w:val="none" w:sz="0" w:space="0" w:color="auto"/>
        <w:right w:val="none" w:sz="0" w:space="0" w:color="auto"/>
      </w:divBdr>
    </w:div>
    <w:div w:id="19934962">
      <w:bodyDiv w:val="1"/>
      <w:marLeft w:val="0"/>
      <w:marRight w:val="0"/>
      <w:marTop w:val="0"/>
      <w:marBottom w:val="0"/>
      <w:divBdr>
        <w:top w:val="none" w:sz="0" w:space="0" w:color="auto"/>
        <w:left w:val="none" w:sz="0" w:space="0" w:color="auto"/>
        <w:bottom w:val="none" w:sz="0" w:space="0" w:color="auto"/>
        <w:right w:val="none" w:sz="0" w:space="0" w:color="auto"/>
      </w:divBdr>
      <w:divsChild>
        <w:div w:id="559096444">
          <w:marLeft w:val="0"/>
          <w:marRight w:val="0"/>
          <w:marTop w:val="0"/>
          <w:marBottom w:val="0"/>
          <w:divBdr>
            <w:top w:val="none" w:sz="0" w:space="0" w:color="auto"/>
            <w:left w:val="none" w:sz="0" w:space="0" w:color="auto"/>
            <w:bottom w:val="none" w:sz="0" w:space="0" w:color="auto"/>
            <w:right w:val="none" w:sz="0" w:space="0" w:color="auto"/>
          </w:divBdr>
          <w:divsChild>
            <w:div w:id="1983463933">
              <w:marLeft w:val="0"/>
              <w:marRight w:val="0"/>
              <w:marTop w:val="0"/>
              <w:marBottom w:val="0"/>
              <w:divBdr>
                <w:top w:val="none" w:sz="0" w:space="0" w:color="auto"/>
                <w:left w:val="none" w:sz="0" w:space="0" w:color="auto"/>
                <w:bottom w:val="none" w:sz="0" w:space="0" w:color="auto"/>
                <w:right w:val="none" w:sz="0" w:space="0" w:color="auto"/>
              </w:divBdr>
              <w:divsChild>
                <w:div w:id="261184251">
                  <w:marLeft w:val="0"/>
                  <w:marRight w:val="0"/>
                  <w:marTop w:val="0"/>
                  <w:marBottom w:val="0"/>
                  <w:divBdr>
                    <w:top w:val="none" w:sz="0" w:space="0" w:color="auto"/>
                    <w:left w:val="none" w:sz="0" w:space="0" w:color="auto"/>
                    <w:bottom w:val="none" w:sz="0" w:space="0" w:color="auto"/>
                    <w:right w:val="none" w:sz="0" w:space="0" w:color="auto"/>
                  </w:divBdr>
                  <w:divsChild>
                    <w:div w:id="103784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01879">
      <w:bodyDiv w:val="1"/>
      <w:marLeft w:val="0"/>
      <w:marRight w:val="0"/>
      <w:marTop w:val="0"/>
      <w:marBottom w:val="0"/>
      <w:divBdr>
        <w:top w:val="none" w:sz="0" w:space="0" w:color="auto"/>
        <w:left w:val="none" w:sz="0" w:space="0" w:color="auto"/>
        <w:bottom w:val="none" w:sz="0" w:space="0" w:color="auto"/>
        <w:right w:val="none" w:sz="0" w:space="0" w:color="auto"/>
      </w:divBdr>
    </w:div>
    <w:div w:id="75791894">
      <w:bodyDiv w:val="1"/>
      <w:marLeft w:val="0"/>
      <w:marRight w:val="0"/>
      <w:marTop w:val="0"/>
      <w:marBottom w:val="0"/>
      <w:divBdr>
        <w:top w:val="none" w:sz="0" w:space="0" w:color="auto"/>
        <w:left w:val="none" w:sz="0" w:space="0" w:color="auto"/>
        <w:bottom w:val="none" w:sz="0" w:space="0" w:color="auto"/>
        <w:right w:val="none" w:sz="0" w:space="0" w:color="auto"/>
      </w:divBdr>
      <w:divsChild>
        <w:div w:id="654457843">
          <w:marLeft w:val="0"/>
          <w:marRight w:val="0"/>
          <w:marTop w:val="0"/>
          <w:marBottom w:val="0"/>
          <w:divBdr>
            <w:top w:val="none" w:sz="0" w:space="0" w:color="auto"/>
            <w:left w:val="none" w:sz="0" w:space="0" w:color="auto"/>
            <w:bottom w:val="none" w:sz="0" w:space="0" w:color="auto"/>
            <w:right w:val="none" w:sz="0" w:space="0" w:color="auto"/>
          </w:divBdr>
          <w:divsChild>
            <w:div w:id="1079861436">
              <w:marLeft w:val="0"/>
              <w:marRight w:val="0"/>
              <w:marTop w:val="0"/>
              <w:marBottom w:val="0"/>
              <w:divBdr>
                <w:top w:val="none" w:sz="0" w:space="0" w:color="auto"/>
                <w:left w:val="none" w:sz="0" w:space="0" w:color="auto"/>
                <w:bottom w:val="none" w:sz="0" w:space="0" w:color="auto"/>
                <w:right w:val="none" w:sz="0" w:space="0" w:color="auto"/>
              </w:divBdr>
              <w:divsChild>
                <w:div w:id="1187056529">
                  <w:marLeft w:val="0"/>
                  <w:marRight w:val="0"/>
                  <w:marTop w:val="0"/>
                  <w:marBottom w:val="0"/>
                  <w:divBdr>
                    <w:top w:val="none" w:sz="0" w:space="0" w:color="auto"/>
                    <w:left w:val="none" w:sz="0" w:space="0" w:color="auto"/>
                    <w:bottom w:val="none" w:sz="0" w:space="0" w:color="auto"/>
                    <w:right w:val="none" w:sz="0" w:space="0" w:color="auto"/>
                  </w:divBdr>
                  <w:divsChild>
                    <w:div w:id="4163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02718">
      <w:bodyDiv w:val="1"/>
      <w:marLeft w:val="0"/>
      <w:marRight w:val="0"/>
      <w:marTop w:val="0"/>
      <w:marBottom w:val="0"/>
      <w:divBdr>
        <w:top w:val="none" w:sz="0" w:space="0" w:color="auto"/>
        <w:left w:val="none" w:sz="0" w:space="0" w:color="auto"/>
        <w:bottom w:val="none" w:sz="0" w:space="0" w:color="auto"/>
        <w:right w:val="none" w:sz="0" w:space="0" w:color="auto"/>
      </w:divBdr>
    </w:div>
    <w:div w:id="112214015">
      <w:bodyDiv w:val="1"/>
      <w:marLeft w:val="0"/>
      <w:marRight w:val="0"/>
      <w:marTop w:val="0"/>
      <w:marBottom w:val="0"/>
      <w:divBdr>
        <w:top w:val="none" w:sz="0" w:space="0" w:color="auto"/>
        <w:left w:val="none" w:sz="0" w:space="0" w:color="auto"/>
        <w:bottom w:val="none" w:sz="0" w:space="0" w:color="auto"/>
        <w:right w:val="none" w:sz="0" w:space="0" w:color="auto"/>
      </w:divBdr>
      <w:divsChild>
        <w:div w:id="1579704066">
          <w:marLeft w:val="0"/>
          <w:marRight w:val="0"/>
          <w:marTop w:val="0"/>
          <w:marBottom w:val="0"/>
          <w:divBdr>
            <w:top w:val="none" w:sz="0" w:space="0" w:color="auto"/>
            <w:left w:val="none" w:sz="0" w:space="0" w:color="auto"/>
            <w:bottom w:val="none" w:sz="0" w:space="0" w:color="auto"/>
            <w:right w:val="none" w:sz="0" w:space="0" w:color="auto"/>
          </w:divBdr>
          <w:divsChild>
            <w:div w:id="1939486092">
              <w:marLeft w:val="0"/>
              <w:marRight w:val="0"/>
              <w:marTop w:val="0"/>
              <w:marBottom w:val="0"/>
              <w:divBdr>
                <w:top w:val="none" w:sz="0" w:space="0" w:color="auto"/>
                <w:left w:val="none" w:sz="0" w:space="0" w:color="auto"/>
                <w:bottom w:val="none" w:sz="0" w:space="0" w:color="auto"/>
                <w:right w:val="none" w:sz="0" w:space="0" w:color="auto"/>
              </w:divBdr>
              <w:divsChild>
                <w:div w:id="1596743556">
                  <w:marLeft w:val="0"/>
                  <w:marRight w:val="0"/>
                  <w:marTop w:val="0"/>
                  <w:marBottom w:val="0"/>
                  <w:divBdr>
                    <w:top w:val="none" w:sz="0" w:space="0" w:color="auto"/>
                    <w:left w:val="none" w:sz="0" w:space="0" w:color="auto"/>
                    <w:bottom w:val="none" w:sz="0" w:space="0" w:color="auto"/>
                    <w:right w:val="none" w:sz="0" w:space="0" w:color="auto"/>
                  </w:divBdr>
                  <w:divsChild>
                    <w:div w:id="11581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30224">
      <w:bodyDiv w:val="1"/>
      <w:marLeft w:val="0"/>
      <w:marRight w:val="0"/>
      <w:marTop w:val="0"/>
      <w:marBottom w:val="0"/>
      <w:divBdr>
        <w:top w:val="none" w:sz="0" w:space="0" w:color="auto"/>
        <w:left w:val="none" w:sz="0" w:space="0" w:color="auto"/>
        <w:bottom w:val="none" w:sz="0" w:space="0" w:color="auto"/>
        <w:right w:val="none" w:sz="0" w:space="0" w:color="auto"/>
      </w:divBdr>
      <w:divsChild>
        <w:div w:id="1761443772">
          <w:marLeft w:val="0"/>
          <w:marRight w:val="0"/>
          <w:marTop w:val="0"/>
          <w:marBottom w:val="0"/>
          <w:divBdr>
            <w:top w:val="none" w:sz="0" w:space="0" w:color="auto"/>
            <w:left w:val="none" w:sz="0" w:space="0" w:color="auto"/>
            <w:bottom w:val="none" w:sz="0" w:space="0" w:color="auto"/>
            <w:right w:val="none" w:sz="0" w:space="0" w:color="auto"/>
          </w:divBdr>
          <w:divsChild>
            <w:div w:id="4603060">
              <w:marLeft w:val="0"/>
              <w:marRight w:val="0"/>
              <w:marTop w:val="0"/>
              <w:marBottom w:val="0"/>
              <w:divBdr>
                <w:top w:val="none" w:sz="0" w:space="0" w:color="auto"/>
                <w:left w:val="none" w:sz="0" w:space="0" w:color="auto"/>
                <w:bottom w:val="none" w:sz="0" w:space="0" w:color="auto"/>
                <w:right w:val="none" w:sz="0" w:space="0" w:color="auto"/>
              </w:divBdr>
              <w:divsChild>
                <w:div w:id="138159213">
                  <w:marLeft w:val="0"/>
                  <w:marRight w:val="0"/>
                  <w:marTop w:val="0"/>
                  <w:marBottom w:val="0"/>
                  <w:divBdr>
                    <w:top w:val="none" w:sz="0" w:space="0" w:color="auto"/>
                    <w:left w:val="none" w:sz="0" w:space="0" w:color="auto"/>
                    <w:bottom w:val="none" w:sz="0" w:space="0" w:color="auto"/>
                    <w:right w:val="none" w:sz="0" w:space="0" w:color="auto"/>
                  </w:divBdr>
                  <w:divsChild>
                    <w:div w:id="19164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87179">
      <w:bodyDiv w:val="1"/>
      <w:marLeft w:val="0"/>
      <w:marRight w:val="0"/>
      <w:marTop w:val="0"/>
      <w:marBottom w:val="0"/>
      <w:divBdr>
        <w:top w:val="none" w:sz="0" w:space="0" w:color="auto"/>
        <w:left w:val="none" w:sz="0" w:space="0" w:color="auto"/>
        <w:bottom w:val="none" w:sz="0" w:space="0" w:color="auto"/>
        <w:right w:val="none" w:sz="0" w:space="0" w:color="auto"/>
      </w:divBdr>
      <w:divsChild>
        <w:div w:id="2050300950">
          <w:marLeft w:val="0"/>
          <w:marRight w:val="0"/>
          <w:marTop w:val="0"/>
          <w:marBottom w:val="0"/>
          <w:divBdr>
            <w:top w:val="none" w:sz="0" w:space="0" w:color="auto"/>
            <w:left w:val="none" w:sz="0" w:space="0" w:color="auto"/>
            <w:bottom w:val="none" w:sz="0" w:space="0" w:color="auto"/>
            <w:right w:val="none" w:sz="0" w:space="0" w:color="auto"/>
          </w:divBdr>
          <w:divsChild>
            <w:div w:id="489715196">
              <w:marLeft w:val="0"/>
              <w:marRight w:val="0"/>
              <w:marTop w:val="0"/>
              <w:marBottom w:val="0"/>
              <w:divBdr>
                <w:top w:val="none" w:sz="0" w:space="0" w:color="auto"/>
                <w:left w:val="none" w:sz="0" w:space="0" w:color="auto"/>
                <w:bottom w:val="none" w:sz="0" w:space="0" w:color="auto"/>
                <w:right w:val="none" w:sz="0" w:space="0" w:color="auto"/>
              </w:divBdr>
              <w:divsChild>
                <w:div w:id="998652909">
                  <w:marLeft w:val="0"/>
                  <w:marRight w:val="0"/>
                  <w:marTop w:val="0"/>
                  <w:marBottom w:val="0"/>
                  <w:divBdr>
                    <w:top w:val="none" w:sz="0" w:space="0" w:color="auto"/>
                    <w:left w:val="none" w:sz="0" w:space="0" w:color="auto"/>
                    <w:bottom w:val="none" w:sz="0" w:space="0" w:color="auto"/>
                    <w:right w:val="none" w:sz="0" w:space="0" w:color="auto"/>
                  </w:divBdr>
                  <w:divsChild>
                    <w:div w:id="13088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09241">
      <w:bodyDiv w:val="1"/>
      <w:marLeft w:val="0"/>
      <w:marRight w:val="0"/>
      <w:marTop w:val="0"/>
      <w:marBottom w:val="0"/>
      <w:divBdr>
        <w:top w:val="none" w:sz="0" w:space="0" w:color="auto"/>
        <w:left w:val="none" w:sz="0" w:space="0" w:color="auto"/>
        <w:bottom w:val="none" w:sz="0" w:space="0" w:color="auto"/>
        <w:right w:val="none" w:sz="0" w:space="0" w:color="auto"/>
      </w:divBdr>
      <w:divsChild>
        <w:div w:id="100415315">
          <w:marLeft w:val="0"/>
          <w:marRight w:val="0"/>
          <w:marTop w:val="0"/>
          <w:marBottom w:val="0"/>
          <w:divBdr>
            <w:top w:val="none" w:sz="0" w:space="0" w:color="auto"/>
            <w:left w:val="none" w:sz="0" w:space="0" w:color="auto"/>
            <w:bottom w:val="none" w:sz="0" w:space="0" w:color="auto"/>
            <w:right w:val="none" w:sz="0" w:space="0" w:color="auto"/>
          </w:divBdr>
          <w:divsChild>
            <w:div w:id="820120817">
              <w:marLeft w:val="0"/>
              <w:marRight w:val="0"/>
              <w:marTop w:val="0"/>
              <w:marBottom w:val="0"/>
              <w:divBdr>
                <w:top w:val="none" w:sz="0" w:space="0" w:color="auto"/>
                <w:left w:val="none" w:sz="0" w:space="0" w:color="auto"/>
                <w:bottom w:val="none" w:sz="0" w:space="0" w:color="auto"/>
                <w:right w:val="none" w:sz="0" w:space="0" w:color="auto"/>
              </w:divBdr>
              <w:divsChild>
                <w:div w:id="274169396">
                  <w:marLeft w:val="0"/>
                  <w:marRight w:val="0"/>
                  <w:marTop w:val="0"/>
                  <w:marBottom w:val="0"/>
                  <w:divBdr>
                    <w:top w:val="none" w:sz="0" w:space="0" w:color="auto"/>
                    <w:left w:val="none" w:sz="0" w:space="0" w:color="auto"/>
                    <w:bottom w:val="none" w:sz="0" w:space="0" w:color="auto"/>
                    <w:right w:val="none" w:sz="0" w:space="0" w:color="auto"/>
                  </w:divBdr>
                  <w:divsChild>
                    <w:div w:id="210425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98611">
      <w:bodyDiv w:val="1"/>
      <w:marLeft w:val="0"/>
      <w:marRight w:val="0"/>
      <w:marTop w:val="0"/>
      <w:marBottom w:val="0"/>
      <w:divBdr>
        <w:top w:val="none" w:sz="0" w:space="0" w:color="auto"/>
        <w:left w:val="none" w:sz="0" w:space="0" w:color="auto"/>
        <w:bottom w:val="none" w:sz="0" w:space="0" w:color="auto"/>
        <w:right w:val="none" w:sz="0" w:space="0" w:color="auto"/>
      </w:divBdr>
    </w:div>
    <w:div w:id="175003502">
      <w:bodyDiv w:val="1"/>
      <w:marLeft w:val="0"/>
      <w:marRight w:val="0"/>
      <w:marTop w:val="0"/>
      <w:marBottom w:val="0"/>
      <w:divBdr>
        <w:top w:val="none" w:sz="0" w:space="0" w:color="auto"/>
        <w:left w:val="none" w:sz="0" w:space="0" w:color="auto"/>
        <w:bottom w:val="none" w:sz="0" w:space="0" w:color="auto"/>
        <w:right w:val="none" w:sz="0" w:space="0" w:color="auto"/>
      </w:divBdr>
      <w:divsChild>
        <w:div w:id="1579710499">
          <w:marLeft w:val="0"/>
          <w:marRight w:val="0"/>
          <w:marTop w:val="0"/>
          <w:marBottom w:val="0"/>
          <w:divBdr>
            <w:top w:val="none" w:sz="0" w:space="0" w:color="auto"/>
            <w:left w:val="none" w:sz="0" w:space="0" w:color="auto"/>
            <w:bottom w:val="none" w:sz="0" w:space="0" w:color="auto"/>
            <w:right w:val="none" w:sz="0" w:space="0" w:color="auto"/>
          </w:divBdr>
          <w:divsChild>
            <w:div w:id="409040987">
              <w:marLeft w:val="0"/>
              <w:marRight w:val="0"/>
              <w:marTop w:val="0"/>
              <w:marBottom w:val="0"/>
              <w:divBdr>
                <w:top w:val="none" w:sz="0" w:space="0" w:color="auto"/>
                <w:left w:val="none" w:sz="0" w:space="0" w:color="auto"/>
                <w:bottom w:val="none" w:sz="0" w:space="0" w:color="auto"/>
                <w:right w:val="none" w:sz="0" w:space="0" w:color="auto"/>
              </w:divBdr>
              <w:divsChild>
                <w:div w:id="1458327775">
                  <w:marLeft w:val="0"/>
                  <w:marRight w:val="0"/>
                  <w:marTop w:val="0"/>
                  <w:marBottom w:val="0"/>
                  <w:divBdr>
                    <w:top w:val="none" w:sz="0" w:space="0" w:color="auto"/>
                    <w:left w:val="none" w:sz="0" w:space="0" w:color="auto"/>
                    <w:bottom w:val="none" w:sz="0" w:space="0" w:color="auto"/>
                    <w:right w:val="none" w:sz="0" w:space="0" w:color="auto"/>
                  </w:divBdr>
                  <w:divsChild>
                    <w:div w:id="128365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727073">
      <w:bodyDiv w:val="1"/>
      <w:marLeft w:val="0"/>
      <w:marRight w:val="0"/>
      <w:marTop w:val="0"/>
      <w:marBottom w:val="0"/>
      <w:divBdr>
        <w:top w:val="none" w:sz="0" w:space="0" w:color="auto"/>
        <w:left w:val="none" w:sz="0" w:space="0" w:color="auto"/>
        <w:bottom w:val="none" w:sz="0" w:space="0" w:color="auto"/>
        <w:right w:val="none" w:sz="0" w:space="0" w:color="auto"/>
      </w:divBdr>
    </w:div>
    <w:div w:id="250234664">
      <w:bodyDiv w:val="1"/>
      <w:marLeft w:val="0"/>
      <w:marRight w:val="0"/>
      <w:marTop w:val="0"/>
      <w:marBottom w:val="0"/>
      <w:divBdr>
        <w:top w:val="none" w:sz="0" w:space="0" w:color="auto"/>
        <w:left w:val="none" w:sz="0" w:space="0" w:color="auto"/>
        <w:bottom w:val="none" w:sz="0" w:space="0" w:color="auto"/>
        <w:right w:val="none" w:sz="0" w:space="0" w:color="auto"/>
      </w:divBdr>
    </w:div>
    <w:div w:id="263928275">
      <w:bodyDiv w:val="1"/>
      <w:marLeft w:val="0"/>
      <w:marRight w:val="0"/>
      <w:marTop w:val="0"/>
      <w:marBottom w:val="0"/>
      <w:divBdr>
        <w:top w:val="none" w:sz="0" w:space="0" w:color="auto"/>
        <w:left w:val="none" w:sz="0" w:space="0" w:color="auto"/>
        <w:bottom w:val="none" w:sz="0" w:space="0" w:color="auto"/>
        <w:right w:val="none" w:sz="0" w:space="0" w:color="auto"/>
      </w:divBdr>
      <w:divsChild>
        <w:div w:id="144862016">
          <w:marLeft w:val="0"/>
          <w:marRight w:val="0"/>
          <w:marTop w:val="0"/>
          <w:marBottom w:val="0"/>
          <w:divBdr>
            <w:top w:val="none" w:sz="0" w:space="0" w:color="auto"/>
            <w:left w:val="none" w:sz="0" w:space="0" w:color="auto"/>
            <w:bottom w:val="none" w:sz="0" w:space="0" w:color="auto"/>
            <w:right w:val="none" w:sz="0" w:space="0" w:color="auto"/>
          </w:divBdr>
          <w:divsChild>
            <w:div w:id="797185906">
              <w:marLeft w:val="0"/>
              <w:marRight w:val="0"/>
              <w:marTop w:val="0"/>
              <w:marBottom w:val="0"/>
              <w:divBdr>
                <w:top w:val="none" w:sz="0" w:space="0" w:color="auto"/>
                <w:left w:val="none" w:sz="0" w:space="0" w:color="auto"/>
                <w:bottom w:val="none" w:sz="0" w:space="0" w:color="auto"/>
                <w:right w:val="none" w:sz="0" w:space="0" w:color="auto"/>
              </w:divBdr>
              <w:divsChild>
                <w:div w:id="2026252629">
                  <w:marLeft w:val="0"/>
                  <w:marRight w:val="0"/>
                  <w:marTop w:val="0"/>
                  <w:marBottom w:val="0"/>
                  <w:divBdr>
                    <w:top w:val="none" w:sz="0" w:space="0" w:color="auto"/>
                    <w:left w:val="none" w:sz="0" w:space="0" w:color="auto"/>
                    <w:bottom w:val="none" w:sz="0" w:space="0" w:color="auto"/>
                    <w:right w:val="none" w:sz="0" w:space="0" w:color="auto"/>
                  </w:divBdr>
                  <w:divsChild>
                    <w:div w:id="12461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028709">
      <w:bodyDiv w:val="1"/>
      <w:marLeft w:val="0"/>
      <w:marRight w:val="0"/>
      <w:marTop w:val="0"/>
      <w:marBottom w:val="0"/>
      <w:divBdr>
        <w:top w:val="none" w:sz="0" w:space="0" w:color="auto"/>
        <w:left w:val="none" w:sz="0" w:space="0" w:color="auto"/>
        <w:bottom w:val="none" w:sz="0" w:space="0" w:color="auto"/>
        <w:right w:val="none" w:sz="0" w:space="0" w:color="auto"/>
      </w:divBdr>
      <w:divsChild>
        <w:div w:id="1617517671">
          <w:marLeft w:val="0"/>
          <w:marRight w:val="0"/>
          <w:marTop w:val="0"/>
          <w:marBottom w:val="0"/>
          <w:divBdr>
            <w:top w:val="none" w:sz="0" w:space="0" w:color="auto"/>
            <w:left w:val="none" w:sz="0" w:space="0" w:color="auto"/>
            <w:bottom w:val="none" w:sz="0" w:space="0" w:color="auto"/>
            <w:right w:val="none" w:sz="0" w:space="0" w:color="auto"/>
          </w:divBdr>
          <w:divsChild>
            <w:div w:id="1384014173">
              <w:marLeft w:val="0"/>
              <w:marRight w:val="0"/>
              <w:marTop w:val="0"/>
              <w:marBottom w:val="0"/>
              <w:divBdr>
                <w:top w:val="none" w:sz="0" w:space="0" w:color="auto"/>
                <w:left w:val="none" w:sz="0" w:space="0" w:color="auto"/>
                <w:bottom w:val="none" w:sz="0" w:space="0" w:color="auto"/>
                <w:right w:val="none" w:sz="0" w:space="0" w:color="auto"/>
              </w:divBdr>
              <w:divsChild>
                <w:div w:id="963928393">
                  <w:marLeft w:val="0"/>
                  <w:marRight w:val="0"/>
                  <w:marTop w:val="0"/>
                  <w:marBottom w:val="0"/>
                  <w:divBdr>
                    <w:top w:val="none" w:sz="0" w:space="0" w:color="auto"/>
                    <w:left w:val="none" w:sz="0" w:space="0" w:color="auto"/>
                    <w:bottom w:val="none" w:sz="0" w:space="0" w:color="auto"/>
                    <w:right w:val="none" w:sz="0" w:space="0" w:color="auto"/>
                  </w:divBdr>
                  <w:divsChild>
                    <w:div w:id="105403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87145">
      <w:bodyDiv w:val="1"/>
      <w:marLeft w:val="0"/>
      <w:marRight w:val="0"/>
      <w:marTop w:val="0"/>
      <w:marBottom w:val="0"/>
      <w:divBdr>
        <w:top w:val="none" w:sz="0" w:space="0" w:color="auto"/>
        <w:left w:val="none" w:sz="0" w:space="0" w:color="auto"/>
        <w:bottom w:val="none" w:sz="0" w:space="0" w:color="auto"/>
        <w:right w:val="none" w:sz="0" w:space="0" w:color="auto"/>
      </w:divBdr>
      <w:divsChild>
        <w:div w:id="1892304835">
          <w:marLeft w:val="0"/>
          <w:marRight w:val="0"/>
          <w:marTop w:val="0"/>
          <w:marBottom w:val="0"/>
          <w:divBdr>
            <w:top w:val="none" w:sz="0" w:space="0" w:color="auto"/>
            <w:left w:val="none" w:sz="0" w:space="0" w:color="auto"/>
            <w:bottom w:val="none" w:sz="0" w:space="0" w:color="auto"/>
            <w:right w:val="none" w:sz="0" w:space="0" w:color="auto"/>
          </w:divBdr>
          <w:divsChild>
            <w:div w:id="1547988422">
              <w:marLeft w:val="0"/>
              <w:marRight w:val="0"/>
              <w:marTop w:val="0"/>
              <w:marBottom w:val="0"/>
              <w:divBdr>
                <w:top w:val="none" w:sz="0" w:space="0" w:color="auto"/>
                <w:left w:val="none" w:sz="0" w:space="0" w:color="auto"/>
                <w:bottom w:val="none" w:sz="0" w:space="0" w:color="auto"/>
                <w:right w:val="none" w:sz="0" w:space="0" w:color="auto"/>
              </w:divBdr>
              <w:divsChild>
                <w:div w:id="1298606459">
                  <w:marLeft w:val="0"/>
                  <w:marRight w:val="0"/>
                  <w:marTop w:val="0"/>
                  <w:marBottom w:val="0"/>
                  <w:divBdr>
                    <w:top w:val="none" w:sz="0" w:space="0" w:color="auto"/>
                    <w:left w:val="none" w:sz="0" w:space="0" w:color="auto"/>
                    <w:bottom w:val="none" w:sz="0" w:space="0" w:color="auto"/>
                    <w:right w:val="none" w:sz="0" w:space="0" w:color="auto"/>
                  </w:divBdr>
                  <w:divsChild>
                    <w:div w:id="210615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141911">
      <w:bodyDiv w:val="1"/>
      <w:marLeft w:val="0"/>
      <w:marRight w:val="0"/>
      <w:marTop w:val="0"/>
      <w:marBottom w:val="0"/>
      <w:divBdr>
        <w:top w:val="none" w:sz="0" w:space="0" w:color="auto"/>
        <w:left w:val="none" w:sz="0" w:space="0" w:color="auto"/>
        <w:bottom w:val="none" w:sz="0" w:space="0" w:color="auto"/>
        <w:right w:val="none" w:sz="0" w:space="0" w:color="auto"/>
      </w:divBdr>
    </w:div>
    <w:div w:id="316034830">
      <w:bodyDiv w:val="1"/>
      <w:marLeft w:val="0"/>
      <w:marRight w:val="0"/>
      <w:marTop w:val="0"/>
      <w:marBottom w:val="0"/>
      <w:divBdr>
        <w:top w:val="none" w:sz="0" w:space="0" w:color="auto"/>
        <w:left w:val="none" w:sz="0" w:space="0" w:color="auto"/>
        <w:bottom w:val="none" w:sz="0" w:space="0" w:color="auto"/>
        <w:right w:val="none" w:sz="0" w:space="0" w:color="auto"/>
      </w:divBdr>
      <w:divsChild>
        <w:div w:id="1706589797">
          <w:marLeft w:val="0"/>
          <w:marRight w:val="0"/>
          <w:marTop w:val="0"/>
          <w:marBottom w:val="0"/>
          <w:divBdr>
            <w:top w:val="none" w:sz="0" w:space="0" w:color="auto"/>
            <w:left w:val="none" w:sz="0" w:space="0" w:color="auto"/>
            <w:bottom w:val="none" w:sz="0" w:space="0" w:color="auto"/>
            <w:right w:val="none" w:sz="0" w:space="0" w:color="auto"/>
          </w:divBdr>
          <w:divsChild>
            <w:div w:id="437726367">
              <w:marLeft w:val="0"/>
              <w:marRight w:val="0"/>
              <w:marTop w:val="0"/>
              <w:marBottom w:val="0"/>
              <w:divBdr>
                <w:top w:val="none" w:sz="0" w:space="0" w:color="auto"/>
                <w:left w:val="none" w:sz="0" w:space="0" w:color="auto"/>
                <w:bottom w:val="none" w:sz="0" w:space="0" w:color="auto"/>
                <w:right w:val="none" w:sz="0" w:space="0" w:color="auto"/>
              </w:divBdr>
              <w:divsChild>
                <w:div w:id="1907107356">
                  <w:marLeft w:val="0"/>
                  <w:marRight w:val="0"/>
                  <w:marTop w:val="0"/>
                  <w:marBottom w:val="0"/>
                  <w:divBdr>
                    <w:top w:val="none" w:sz="0" w:space="0" w:color="auto"/>
                    <w:left w:val="none" w:sz="0" w:space="0" w:color="auto"/>
                    <w:bottom w:val="none" w:sz="0" w:space="0" w:color="auto"/>
                    <w:right w:val="none" w:sz="0" w:space="0" w:color="auto"/>
                  </w:divBdr>
                  <w:divsChild>
                    <w:div w:id="1161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096385">
      <w:bodyDiv w:val="1"/>
      <w:marLeft w:val="0"/>
      <w:marRight w:val="0"/>
      <w:marTop w:val="0"/>
      <w:marBottom w:val="0"/>
      <w:divBdr>
        <w:top w:val="none" w:sz="0" w:space="0" w:color="auto"/>
        <w:left w:val="none" w:sz="0" w:space="0" w:color="auto"/>
        <w:bottom w:val="none" w:sz="0" w:space="0" w:color="auto"/>
        <w:right w:val="none" w:sz="0" w:space="0" w:color="auto"/>
      </w:divBdr>
      <w:divsChild>
        <w:div w:id="582107408">
          <w:marLeft w:val="0"/>
          <w:marRight w:val="0"/>
          <w:marTop w:val="0"/>
          <w:marBottom w:val="0"/>
          <w:divBdr>
            <w:top w:val="none" w:sz="0" w:space="0" w:color="auto"/>
            <w:left w:val="none" w:sz="0" w:space="0" w:color="auto"/>
            <w:bottom w:val="none" w:sz="0" w:space="0" w:color="auto"/>
            <w:right w:val="none" w:sz="0" w:space="0" w:color="auto"/>
          </w:divBdr>
          <w:divsChild>
            <w:div w:id="449134200">
              <w:marLeft w:val="0"/>
              <w:marRight w:val="0"/>
              <w:marTop w:val="0"/>
              <w:marBottom w:val="0"/>
              <w:divBdr>
                <w:top w:val="none" w:sz="0" w:space="0" w:color="auto"/>
                <w:left w:val="none" w:sz="0" w:space="0" w:color="auto"/>
                <w:bottom w:val="none" w:sz="0" w:space="0" w:color="auto"/>
                <w:right w:val="none" w:sz="0" w:space="0" w:color="auto"/>
              </w:divBdr>
              <w:divsChild>
                <w:div w:id="709570894">
                  <w:marLeft w:val="0"/>
                  <w:marRight w:val="0"/>
                  <w:marTop w:val="0"/>
                  <w:marBottom w:val="0"/>
                  <w:divBdr>
                    <w:top w:val="none" w:sz="0" w:space="0" w:color="auto"/>
                    <w:left w:val="none" w:sz="0" w:space="0" w:color="auto"/>
                    <w:bottom w:val="none" w:sz="0" w:space="0" w:color="auto"/>
                    <w:right w:val="none" w:sz="0" w:space="0" w:color="auto"/>
                  </w:divBdr>
                  <w:divsChild>
                    <w:div w:id="127201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015315">
      <w:bodyDiv w:val="1"/>
      <w:marLeft w:val="0"/>
      <w:marRight w:val="0"/>
      <w:marTop w:val="0"/>
      <w:marBottom w:val="0"/>
      <w:divBdr>
        <w:top w:val="none" w:sz="0" w:space="0" w:color="auto"/>
        <w:left w:val="none" w:sz="0" w:space="0" w:color="auto"/>
        <w:bottom w:val="none" w:sz="0" w:space="0" w:color="auto"/>
        <w:right w:val="none" w:sz="0" w:space="0" w:color="auto"/>
      </w:divBdr>
      <w:divsChild>
        <w:div w:id="1487360136">
          <w:marLeft w:val="0"/>
          <w:marRight w:val="0"/>
          <w:marTop w:val="0"/>
          <w:marBottom w:val="0"/>
          <w:divBdr>
            <w:top w:val="none" w:sz="0" w:space="0" w:color="auto"/>
            <w:left w:val="none" w:sz="0" w:space="0" w:color="auto"/>
            <w:bottom w:val="none" w:sz="0" w:space="0" w:color="auto"/>
            <w:right w:val="none" w:sz="0" w:space="0" w:color="auto"/>
          </w:divBdr>
          <w:divsChild>
            <w:div w:id="1429619906">
              <w:marLeft w:val="0"/>
              <w:marRight w:val="0"/>
              <w:marTop w:val="0"/>
              <w:marBottom w:val="0"/>
              <w:divBdr>
                <w:top w:val="none" w:sz="0" w:space="0" w:color="auto"/>
                <w:left w:val="none" w:sz="0" w:space="0" w:color="auto"/>
                <w:bottom w:val="none" w:sz="0" w:space="0" w:color="auto"/>
                <w:right w:val="none" w:sz="0" w:space="0" w:color="auto"/>
              </w:divBdr>
              <w:divsChild>
                <w:div w:id="1489516587">
                  <w:marLeft w:val="0"/>
                  <w:marRight w:val="0"/>
                  <w:marTop w:val="0"/>
                  <w:marBottom w:val="0"/>
                  <w:divBdr>
                    <w:top w:val="none" w:sz="0" w:space="0" w:color="auto"/>
                    <w:left w:val="none" w:sz="0" w:space="0" w:color="auto"/>
                    <w:bottom w:val="none" w:sz="0" w:space="0" w:color="auto"/>
                    <w:right w:val="none" w:sz="0" w:space="0" w:color="auto"/>
                  </w:divBdr>
                  <w:divsChild>
                    <w:div w:id="6766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937339">
      <w:bodyDiv w:val="1"/>
      <w:marLeft w:val="0"/>
      <w:marRight w:val="0"/>
      <w:marTop w:val="0"/>
      <w:marBottom w:val="0"/>
      <w:divBdr>
        <w:top w:val="none" w:sz="0" w:space="0" w:color="auto"/>
        <w:left w:val="none" w:sz="0" w:space="0" w:color="auto"/>
        <w:bottom w:val="none" w:sz="0" w:space="0" w:color="auto"/>
        <w:right w:val="none" w:sz="0" w:space="0" w:color="auto"/>
      </w:divBdr>
      <w:divsChild>
        <w:div w:id="145978767">
          <w:marLeft w:val="0"/>
          <w:marRight w:val="0"/>
          <w:marTop w:val="0"/>
          <w:marBottom w:val="0"/>
          <w:divBdr>
            <w:top w:val="none" w:sz="0" w:space="0" w:color="auto"/>
            <w:left w:val="none" w:sz="0" w:space="0" w:color="auto"/>
            <w:bottom w:val="none" w:sz="0" w:space="0" w:color="auto"/>
            <w:right w:val="none" w:sz="0" w:space="0" w:color="auto"/>
          </w:divBdr>
          <w:divsChild>
            <w:div w:id="662439122">
              <w:marLeft w:val="0"/>
              <w:marRight w:val="0"/>
              <w:marTop w:val="0"/>
              <w:marBottom w:val="0"/>
              <w:divBdr>
                <w:top w:val="none" w:sz="0" w:space="0" w:color="auto"/>
                <w:left w:val="none" w:sz="0" w:space="0" w:color="auto"/>
                <w:bottom w:val="none" w:sz="0" w:space="0" w:color="auto"/>
                <w:right w:val="none" w:sz="0" w:space="0" w:color="auto"/>
              </w:divBdr>
              <w:divsChild>
                <w:div w:id="2001274868">
                  <w:marLeft w:val="0"/>
                  <w:marRight w:val="0"/>
                  <w:marTop w:val="0"/>
                  <w:marBottom w:val="0"/>
                  <w:divBdr>
                    <w:top w:val="none" w:sz="0" w:space="0" w:color="auto"/>
                    <w:left w:val="none" w:sz="0" w:space="0" w:color="auto"/>
                    <w:bottom w:val="none" w:sz="0" w:space="0" w:color="auto"/>
                    <w:right w:val="none" w:sz="0" w:space="0" w:color="auto"/>
                  </w:divBdr>
                  <w:divsChild>
                    <w:div w:id="84983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356539">
      <w:bodyDiv w:val="1"/>
      <w:marLeft w:val="0"/>
      <w:marRight w:val="0"/>
      <w:marTop w:val="0"/>
      <w:marBottom w:val="0"/>
      <w:divBdr>
        <w:top w:val="none" w:sz="0" w:space="0" w:color="auto"/>
        <w:left w:val="none" w:sz="0" w:space="0" w:color="auto"/>
        <w:bottom w:val="none" w:sz="0" w:space="0" w:color="auto"/>
        <w:right w:val="none" w:sz="0" w:space="0" w:color="auto"/>
      </w:divBdr>
      <w:divsChild>
        <w:div w:id="1485513314">
          <w:marLeft w:val="0"/>
          <w:marRight w:val="0"/>
          <w:marTop w:val="0"/>
          <w:marBottom w:val="0"/>
          <w:divBdr>
            <w:top w:val="none" w:sz="0" w:space="0" w:color="auto"/>
            <w:left w:val="none" w:sz="0" w:space="0" w:color="auto"/>
            <w:bottom w:val="none" w:sz="0" w:space="0" w:color="auto"/>
            <w:right w:val="none" w:sz="0" w:space="0" w:color="auto"/>
          </w:divBdr>
          <w:divsChild>
            <w:div w:id="454954067">
              <w:marLeft w:val="0"/>
              <w:marRight w:val="0"/>
              <w:marTop w:val="0"/>
              <w:marBottom w:val="0"/>
              <w:divBdr>
                <w:top w:val="none" w:sz="0" w:space="0" w:color="auto"/>
                <w:left w:val="none" w:sz="0" w:space="0" w:color="auto"/>
                <w:bottom w:val="none" w:sz="0" w:space="0" w:color="auto"/>
                <w:right w:val="none" w:sz="0" w:space="0" w:color="auto"/>
              </w:divBdr>
              <w:divsChild>
                <w:div w:id="110935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85996">
      <w:bodyDiv w:val="1"/>
      <w:marLeft w:val="0"/>
      <w:marRight w:val="0"/>
      <w:marTop w:val="0"/>
      <w:marBottom w:val="0"/>
      <w:divBdr>
        <w:top w:val="none" w:sz="0" w:space="0" w:color="auto"/>
        <w:left w:val="none" w:sz="0" w:space="0" w:color="auto"/>
        <w:bottom w:val="none" w:sz="0" w:space="0" w:color="auto"/>
        <w:right w:val="none" w:sz="0" w:space="0" w:color="auto"/>
      </w:divBdr>
      <w:divsChild>
        <w:div w:id="1440178323">
          <w:marLeft w:val="0"/>
          <w:marRight w:val="0"/>
          <w:marTop w:val="0"/>
          <w:marBottom w:val="0"/>
          <w:divBdr>
            <w:top w:val="none" w:sz="0" w:space="0" w:color="auto"/>
            <w:left w:val="none" w:sz="0" w:space="0" w:color="auto"/>
            <w:bottom w:val="none" w:sz="0" w:space="0" w:color="auto"/>
            <w:right w:val="none" w:sz="0" w:space="0" w:color="auto"/>
          </w:divBdr>
          <w:divsChild>
            <w:div w:id="554244767">
              <w:marLeft w:val="0"/>
              <w:marRight w:val="0"/>
              <w:marTop w:val="0"/>
              <w:marBottom w:val="0"/>
              <w:divBdr>
                <w:top w:val="none" w:sz="0" w:space="0" w:color="auto"/>
                <w:left w:val="none" w:sz="0" w:space="0" w:color="auto"/>
                <w:bottom w:val="none" w:sz="0" w:space="0" w:color="auto"/>
                <w:right w:val="none" w:sz="0" w:space="0" w:color="auto"/>
              </w:divBdr>
              <w:divsChild>
                <w:div w:id="137765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648411">
      <w:bodyDiv w:val="1"/>
      <w:marLeft w:val="0"/>
      <w:marRight w:val="0"/>
      <w:marTop w:val="0"/>
      <w:marBottom w:val="0"/>
      <w:divBdr>
        <w:top w:val="none" w:sz="0" w:space="0" w:color="auto"/>
        <w:left w:val="none" w:sz="0" w:space="0" w:color="auto"/>
        <w:bottom w:val="none" w:sz="0" w:space="0" w:color="auto"/>
        <w:right w:val="none" w:sz="0" w:space="0" w:color="auto"/>
      </w:divBdr>
      <w:divsChild>
        <w:div w:id="1499157450">
          <w:marLeft w:val="0"/>
          <w:marRight w:val="0"/>
          <w:marTop w:val="0"/>
          <w:marBottom w:val="0"/>
          <w:divBdr>
            <w:top w:val="none" w:sz="0" w:space="0" w:color="auto"/>
            <w:left w:val="none" w:sz="0" w:space="0" w:color="auto"/>
            <w:bottom w:val="none" w:sz="0" w:space="0" w:color="auto"/>
            <w:right w:val="none" w:sz="0" w:space="0" w:color="auto"/>
          </w:divBdr>
          <w:divsChild>
            <w:div w:id="1656060372">
              <w:marLeft w:val="0"/>
              <w:marRight w:val="0"/>
              <w:marTop w:val="0"/>
              <w:marBottom w:val="0"/>
              <w:divBdr>
                <w:top w:val="none" w:sz="0" w:space="0" w:color="auto"/>
                <w:left w:val="none" w:sz="0" w:space="0" w:color="auto"/>
                <w:bottom w:val="none" w:sz="0" w:space="0" w:color="auto"/>
                <w:right w:val="none" w:sz="0" w:space="0" w:color="auto"/>
              </w:divBdr>
              <w:divsChild>
                <w:div w:id="1774087999">
                  <w:marLeft w:val="0"/>
                  <w:marRight w:val="0"/>
                  <w:marTop w:val="0"/>
                  <w:marBottom w:val="0"/>
                  <w:divBdr>
                    <w:top w:val="none" w:sz="0" w:space="0" w:color="auto"/>
                    <w:left w:val="none" w:sz="0" w:space="0" w:color="auto"/>
                    <w:bottom w:val="none" w:sz="0" w:space="0" w:color="auto"/>
                    <w:right w:val="none" w:sz="0" w:space="0" w:color="auto"/>
                  </w:divBdr>
                  <w:divsChild>
                    <w:div w:id="14984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5932">
      <w:bodyDiv w:val="1"/>
      <w:marLeft w:val="0"/>
      <w:marRight w:val="0"/>
      <w:marTop w:val="0"/>
      <w:marBottom w:val="0"/>
      <w:divBdr>
        <w:top w:val="none" w:sz="0" w:space="0" w:color="auto"/>
        <w:left w:val="none" w:sz="0" w:space="0" w:color="auto"/>
        <w:bottom w:val="none" w:sz="0" w:space="0" w:color="auto"/>
        <w:right w:val="none" w:sz="0" w:space="0" w:color="auto"/>
      </w:divBdr>
      <w:divsChild>
        <w:div w:id="717242013">
          <w:marLeft w:val="0"/>
          <w:marRight w:val="0"/>
          <w:marTop w:val="0"/>
          <w:marBottom w:val="0"/>
          <w:divBdr>
            <w:top w:val="none" w:sz="0" w:space="0" w:color="auto"/>
            <w:left w:val="none" w:sz="0" w:space="0" w:color="auto"/>
            <w:bottom w:val="none" w:sz="0" w:space="0" w:color="auto"/>
            <w:right w:val="none" w:sz="0" w:space="0" w:color="auto"/>
          </w:divBdr>
          <w:divsChild>
            <w:div w:id="1694304084">
              <w:marLeft w:val="0"/>
              <w:marRight w:val="0"/>
              <w:marTop w:val="0"/>
              <w:marBottom w:val="0"/>
              <w:divBdr>
                <w:top w:val="none" w:sz="0" w:space="0" w:color="auto"/>
                <w:left w:val="none" w:sz="0" w:space="0" w:color="auto"/>
                <w:bottom w:val="none" w:sz="0" w:space="0" w:color="auto"/>
                <w:right w:val="none" w:sz="0" w:space="0" w:color="auto"/>
              </w:divBdr>
              <w:divsChild>
                <w:div w:id="1999844095">
                  <w:marLeft w:val="0"/>
                  <w:marRight w:val="0"/>
                  <w:marTop w:val="0"/>
                  <w:marBottom w:val="0"/>
                  <w:divBdr>
                    <w:top w:val="none" w:sz="0" w:space="0" w:color="auto"/>
                    <w:left w:val="none" w:sz="0" w:space="0" w:color="auto"/>
                    <w:bottom w:val="none" w:sz="0" w:space="0" w:color="auto"/>
                    <w:right w:val="none" w:sz="0" w:space="0" w:color="auto"/>
                  </w:divBdr>
                  <w:divsChild>
                    <w:div w:id="154278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238842">
      <w:bodyDiv w:val="1"/>
      <w:marLeft w:val="0"/>
      <w:marRight w:val="0"/>
      <w:marTop w:val="0"/>
      <w:marBottom w:val="0"/>
      <w:divBdr>
        <w:top w:val="none" w:sz="0" w:space="0" w:color="auto"/>
        <w:left w:val="none" w:sz="0" w:space="0" w:color="auto"/>
        <w:bottom w:val="none" w:sz="0" w:space="0" w:color="auto"/>
        <w:right w:val="none" w:sz="0" w:space="0" w:color="auto"/>
      </w:divBdr>
      <w:divsChild>
        <w:div w:id="2068333944">
          <w:marLeft w:val="0"/>
          <w:marRight w:val="0"/>
          <w:marTop w:val="0"/>
          <w:marBottom w:val="0"/>
          <w:divBdr>
            <w:top w:val="none" w:sz="0" w:space="0" w:color="auto"/>
            <w:left w:val="none" w:sz="0" w:space="0" w:color="auto"/>
            <w:bottom w:val="none" w:sz="0" w:space="0" w:color="auto"/>
            <w:right w:val="none" w:sz="0" w:space="0" w:color="auto"/>
          </w:divBdr>
          <w:divsChild>
            <w:div w:id="627273245">
              <w:marLeft w:val="0"/>
              <w:marRight w:val="0"/>
              <w:marTop w:val="0"/>
              <w:marBottom w:val="0"/>
              <w:divBdr>
                <w:top w:val="none" w:sz="0" w:space="0" w:color="auto"/>
                <w:left w:val="none" w:sz="0" w:space="0" w:color="auto"/>
                <w:bottom w:val="none" w:sz="0" w:space="0" w:color="auto"/>
                <w:right w:val="none" w:sz="0" w:space="0" w:color="auto"/>
              </w:divBdr>
              <w:divsChild>
                <w:div w:id="1842230627">
                  <w:marLeft w:val="0"/>
                  <w:marRight w:val="0"/>
                  <w:marTop w:val="0"/>
                  <w:marBottom w:val="0"/>
                  <w:divBdr>
                    <w:top w:val="none" w:sz="0" w:space="0" w:color="auto"/>
                    <w:left w:val="none" w:sz="0" w:space="0" w:color="auto"/>
                    <w:bottom w:val="none" w:sz="0" w:space="0" w:color="auto"/>
                    <w:right w:val="none" w:sz="0" w:space="0" w:color="auto"/>
                  </w:divBdr>
                  <w:divsChild>
                    <w:div w:id="5120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477977">
      <w:bodyDiv w:val="1"/>
      <w:marLeft w:val="0"/>
      <w:marRight w:val="0"/>
      <w:marTop w:val="0"/>
      <w:marBottom w:val="0"/>
      <w:divBdr>
        <w:top w:val="none" w:sz="0" w:space="0" w:color="auto"/>
        <w:left w:val="none" w:sz="0" w:space="0" w:color="auto"/>
        <w:bottom w:val="none" w:sz="0" w:space="0" w:color="auto"/>
        <w:right w:val="none" w:sz="0" w:space="0" w:color="auto"/>
      </w:divBdr>
      <w:divsChild>
        <w:div w:id="415129057">
          <w:marLeft w:val="0"/>
          <w:marRight w:val="0"/>
          <w:marTop w:val="0"/>
          <w:marBottom w:val="0"/>
          <w:divBdr>
            <w:top w:val="none" w:sz="0" w:space="0" w:color="auto"/>
            <w:left w:val="none" w:sz="0" w:space="0" w:color="auto"/>
            <w:bottom w:val="none" w:sz="0" w:space="0" w:color="auto"/>
            <w:right w:val="none" w:sz="0" w:space="0" w:color="auto"/>
          </w:divBdr>
          <w:divsChild>
            <w:div w:id="734157894">
              <w:marLeft w:val="0"/>
              <w:marRight w:val="0"/>
              <w:marTop w:val="0"/>
              <w:marBottom w:val="0"/>
              <w:divBdr>
                <w:top w:val="none" w:sz="0" w:space="0" w:color="auto"/>
                <w:left w:val="none" w:sz="0" w:space="0" w:color="auto"/>
                <w:bottom w:val="none" w:sz="0" w:space="0" w:color="auto"/>
                <w:right w:val="none" w:sz="0" w:space="0" w:color="auto"/>
              </w:divBdr>
              <w:divsChild>
                <w:div w:id="1235238067">
                  <w:marLeft w:val="0"/>
                  <w:marRight w:val="0"/>
                  <w:marTop w:val="0"/>
                  <w:marBottom w:val="0"/>
                  <w:divBdr>
                    <w:top w:val="none" w:sz="0" w:space="0" w:color="auto"/>
                    <w:left w:val="none" w:sz="0" w:space="0" w:color="auto"/>
                    <w:bottom w:val="none" w:sz="0" w:space="0" w:color="auto"/>
                    <w:right w:val="none" w:sz="0" w:space="0" w:color="auto"/>
                  </w:divBdr>
                  <w:divsChild>
                    <w:div w:id="104086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101820">
      <w:bodyDiv w:val="1"/>
      <w:marLeft w:val="0"/>
      <w:marRight w:val="0"/>
      <w:marTop w:val="0"/>
      <w:marBottom w:val="0"/>
      <w:divBdr>
        <w:top w:val="none" w:sz="0" w:space="0" w:color="auto"/>
        <w:left w:val="none" w:sz="0" w:space="0" w:color="auto"/>
        <w:bottom w:val="none" w:sz="0" w:space="0" w:color="auto"/>
        <w:right w:val="none" w:sz="0" w:space="0" w:color="auto"/>
      </w:divBdr>
      <w:divsChild>
        <w:div w:id="1983538711">
          <w:marLeft w:val="0"/>
          <w:marRight w:val="0"/>
          <w:marTop w:val="0"/>
          <w:marBottom w:val="0"/>
          <w:divBdr>
            <w:top w:val="none" w:sz="0" w:space="0" w:color="auto"/>
            <w:left w:val="none" w:sz="0" w:space="0" w:color="auto"/>
            <w:bottom w:val="none" w:sz="0" w:space="0" w:color="auto"/>
            <w:right w:val="none" w:sz="0" w:space="0" w:color="auto"/>
          </w:divBdr>
          <w:divsChild>
            <w:div w:id="227304241">
              <w:marLeft w:val="0"/>
              <w:marRight w:val="0"/>
              <w:marTop w:val="0"/>
              <w:marBottom w:val="0"/>
              <w:divBdr>
                <w:top w:val="none" w:sz="0" w:space="0" w:color="auto"/>
                <w:left w:val="none" w:sz="0" w:space="0" w:color="auto"/>
                <w:bottom w:val="none" w:sz="0" w:space="0" w:color="auto"/>
                <w:right w:val="none" w:sz="0" w:space="0" w:color="auto"/>
              </w:divBdr>
              <w:divsChild>
                <w:div w:id="103115103">
                  <w:marLeft w:val="0"/>
                  <w:marRight w:val="0"/>
                  <w:marTop w:val="0"/>
                  <w:marBottom w:val="0"/>
                  <w:divBdr>
                    <w:top w:val="none" w:sz="0" w:space="0" w:color="auto"/>
                    <w:left w:val="none" w:sz="0" w:space="0" w:color="auto"/>
                    <w:bottom w:val="none" w:sz="0" w:space="0" w:color="auto"/>
                    <w:right w:val="none" w:sz="0" w:space="0" w:color="auto"/>
                  </w:divBdr>
                  <w:divsChild>
                    <w:div w:id="32906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867786">
      <w:bodyDiv w:val="1"/>
      <w:marLeft w:val="0"/>
      <w:marRight w:val="0"/>
      <w:marTop w:val="0"/>
      <w:marBottom w:val="0"/>
      <w:divBdr>
        <w:top w:val="none" w:sz="0" w:space="0" w:color="auto"/>
        <w:left w:val="none" w:sz="0" w:space="0" w:color="auto"/>
        <w:bottom w:val="none" w:sz="0" w:space="0" w:color="auto"/>
        <w:right w:val="none" w:sz="0" w:space="0" w:color="auto"/>
      </w:divBdr>
      <w:divsChild>
        <w:div w:id="2006085794">
          <w:marLeft w:val="0"/>
          <w:marRight w:val="0"/>
          <w:marTop w:val="0"/>
          <w:marBottom w:val="0"/>
          <w:divBdr>
            <w:top w:val="none" w:sz="0" w:space="0" w:color="auto"/>
            <w:left w:val="none" w:sz="0" w:space="0" w:color="auto"/>
            <w:bottom w:val="none" w:sz="0" w:space="0" w:color="auto"/>
            <w:right w:val="none" w:sz="0" w:space="0" w:color="auto"/>
          </w:divBdr>
          <w:divsChild>
            <w:div w:id="2136681565">
              <w:marLeft w:val="0"/>
              <w:marRight w:val="0"/>
              <w:marTop w:val="0"/>
              <w:marBottom w:val="0"/>
              <w:divBdr>
                <w:top w:val="none" w:sz="0" w:space="0" w:color="auto"/>
                <w:left w:val="none" w:sz="0" w:space="0" w:color="auto"/>
                <w:bottom w:val="none" w:sz="0" w:space="0" w:color="auto"/>
                <w:right w:val="none" w:sz="0" w:space="0" w:color="auto"/>
              </w:divBdr>
              <w:divsChild>
                <w:div w:id="907689571">
                  <w:marLeft w:val="0"/>
                  <w:marRight w:val="0"/>
                  <w:marTop w:val="0"/>
                  <w:marBottom w:val="0"/>
                  <w:divBdr>
                    <w:top w:val="none" w:sz="0" w:space="0" w:color="auto"/>
                    <w:left w:val="none" w:sz="0" w:space="0" w:color="auto"/>
                    <w:bottom w:val="none" w:sz="0" w:space="0" w:color="auto"/>
                    <w:right w:val="none" w:sz="0" w:space="0" w:color="auto"/>
                  </w:divBdr>
                  <w:divsChild>
                    <w:div w:id="90803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69227">
      <w:bodyDiv w:val="1"/>
      <w:marLeft w:val="0"/>
      <w:marRight w:val="0"/>
      <w:marTop w:val="0"/>
      <w:marBottom w:val="0"/>
      <w:divBdr>
        <w:top w:val="none" w:sz="0" w:space="0" w:color="auto"/>
        <w:left w:val="none" w:sz="0" w:space="0" w:color="auto"/>
        <w:bottom w:val="none" w:sz="0" w:space="0" w:color="auto"/>
        <w:right w:val="none" w:sz="0" w:space="0" w:color="auto"/>
      </w:divBdr>
      <w:divsChild>
        <w:div w:id="1851021799">
          <w:marLeft w:val="0"/>
          <w:marRight w:val="0"/>
          <w:marTop w:val="0"/>
          <w:marBottom w:val="0"/>
          <w:divBdr>
            <w:top w:val="none" w:sz="0" w:space="0" w:color="auto"/>
            <w:left w:val="none" w:sz="0" w:space="0" w:color="auto"/>
            <w:bottom w:val="none" w:sz="0" w:space="0" w:color="auto"/>
            <w:right w:val="none" w:sz="0" w:space="0" w:color="auto"/>
          </w:divBdr>
          <w:divsChild>
            <w:div w:id="771121428">
              <w:marLeft w:val="0"/>
              <w:marRight w:val="0"/>
              <w:marTop w:val="0"/>
              <w:marBottom w:val="0"/>
              <w:divBdr>
                <w:top w:val="none" w:sz="0" w:space="0" w:color="auto"/>
                <w:left w:val="none" w:sz="0" w:space="0" w:color="auto"/>
                <w:bottom w:val="none" w:sz="0" w:space="0" w:color="auto"/>
                <w:right w:val="none" w:sz="0" w:space="0" w:color="auto"/>
              </w:divBdr>
              <w:divsChild>
                <w:div w:id="89786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942466">
      <w:bodyDiv w:val="1"/>
      <w:marLeft w:val="0"/>
      <w:marRight w:val="0"/>
      <w:marTop w:val="0"/>
      <w:marBottom w:val="0"/>
      <w:divBdr>
        <w:top w:val="none" w:sz="0" w:space="0" w:color="auto"/>
        <w:left w:val="none" w:sz="0" w:space="0" w:color="auto"/>
        <w:bottom w:val="none" w:sz="0" w:space="0" w:color="auto"/>
        <w:right w:val="none" w:sz="0" w:space="0" w:color="auto"/>
      </w:divBdr>
      <w:divsChild>
        <w:div w:id="1802770461">
          <w:marLeft w:val="0"/>
          <w:marRight w:val="0"/>
          <w:marTop w:val="0"/>
          <w:marBottom w:val="0"/>
          <w:divBdr>
            <w:top w:val="none" w:sz="0" w:space="0" w:color="auto"/>
            <w:left w:val="none" w:sz="0" w:space="0" w:color="auto"/>
            <w:bottom w:val="none" w:sz="0" w:space="0" w:color="auto"/>
            <w:right w:val="none" w:sz="0" w:space="0" w:color="auto"/>
          </w:divBdr>
          <w:divsChild>
            <w:div w:id="1760717491">
              <w:marLeft w:val="0"/>
              <w:marRight w:val="0"/>
              <w:marTop w:val="0"/>
              <w:marBottom w:val="0"/>
              <w:divBdr>
                <w:top w:val="none" w:sz="0" w:space="0" w:color="auto"/>
                <w:left w:val="none" w:sz="0" w:space="0" w:color="auto"/>
                <w:bottom w:val="none" w:sz="0" w:space="0" w:color="auto"/>
                <w:right w:val="none" w:sz="0" w:space="0" w:color="auto"/>
              </w:divBdr>
              <w:divsChild>
                <w:div w:id="1179851363">
                  <w:marLeft w:val="0"/>
                  <w:marRight w:val="0"/>
                  <w:marTop w:val="0"/>
                  <w:marBottom w:val="0"/>
                  <w:divBdr>
                    <w:top w:val="none" w:sz="0" w:space="0" w:color="auto"/>
                    <w:left w:val="none" w:sz="0" w:space="0" w:color="auto"/>
                    <w:bottom w:val="none" w:sz="0" w:space="0" w:color="auto"/>
                    <w:right w:val="none" w:sz="0" w:space="0" w:color="auto"/>
                  </w:divBdr>
                  <w:divsChild>
                    <w:div w:id="10206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36655">
      <w:bodyDiv w:val="1"/>
      <w:marLeft w:val="0"/>
      <w:marRight w:val="0"/>
      <w:marTop w:val="0"/>
      <w:marBottom w:val="0"/>
      <w:divBdr>
        <w:top w:val="none" w:sz="0" w:space="0" w:color="auto"/>
        <w:left w:val="none" w:sz="0" w:space="0" w:color="auto"/>
        <w:bottom w:val="none" w:sz="0" w:space="0" w:color="auto"/>
        <w:right w:val="none" w:sz="0" w:space="0" w:color="auto"/>
      </w:divBdr>
      <w:divsChild>
        <w:div w:id="331875569">
          <w:marLeft w:val="0"/>
          <w:marRight w:val="0"/>
          <w:marTop w:val="0"/>
          <w:marBottom w:val="0"/>
          <w:divBdr>
            <w:top w:val="none" w:sz="0" w:space="0" w:color="auto"/>
            <w:left w:val="none" w:sz="0" w:space="0" w:color="auto"/>
            <w:bottom w:val="none" w:sz="0" w:space="0" w:color="auto"/>
            <w:right w:val="none" w:sz="0" w:space="0" w:color="auto"/>
          </w:divBdr>
          <w:divsChild>
            <w:div w:id="1067916654">
              <w:marLeft w:val="0"/>
              <w:marRight w:val="0"/>
              <w:marTop w:val="0"/>
              <w:marBottom w:val="0"/>
              <w:divBdr>
                <w:top w:val="none" w:sz="0" w:space="0" w:color="auto"/>
                <w:left w:val="none" w:sz="0" w:space="0" w:color="auto"/>
                <w:bottom w:val="none" w:sz="0" w:space="0" w:color="auto"/>
                <w:right w:val="none" w:sz="0" w:space="0" w:color="auto"/>
              </w:divBdr>
              <w:divsChild>
                <w:div w:id="274605370">
                  <w:marLeft w:val="0"/>
                  <w:marRight w:val="0"/>
                  <w:marTop w:val="0"/>
                  <w:marBottom w:val="0"/>
                  <w:divBdr>
                    <w:top w:val="none" w:sz="0" w:space="0" w:color="auto"/>
                    <w:left w:val="none" w:sz="0" w:space="0" w:color="auto"/>
                    <w:bottom w:val="none" w:sz="0" w:space="0" w:color="auto"/>
                    <w:right w:val="none" w:sz="0" w:space="0" w:color="auto"/>
                  </w:divBdr>
                  <w:divsChild>
                    <w:div w:id="166482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397360">
      <w:bodyDiv w:val="1"/>
      <w:marLeft w:val="0"/>
      <w:marRight w:val="0"/>
      <w:marTop w:val="0"/>
      <w:marBottom w:val="0"/>
      <w:divBdr>
        <w:top w:val="none" w:sz="0" w:space="0" w:color="auto"/>
        <w:left w:val="none" w:sz="0" w:space="0" w:color="auto"/>
        <w:bottom w:val="none" w:sz="0" w:space="0" w:color="auto"/>
        <w:right w:val="none" w:sz="0" w:space="0" w:color="auto"/>
      </w:divBdr>
      <w:divsChild>
        <w:div w:id="2170352">
          <w:marLeft w:val="0"/>
          <w:marRight w:val="0"/>
          <w:marTop w:val="0"/>
          <w:marBottom w:val="0"/>
          <w:divBdr>
            <w:top w:val="none" w:sz="0" w:space="0" w:color="auto"/>
            <w:left w:val="none" w:sz="0" w:space="0" w:color="auto"/>
            <w:bottom w:val="none" w:sz="0" w:space="0" w:color="auto"/>
            <w:right w:val="none" w:sz="0" w:space="0" w:color="auto"/>
          </w:divBdr>
          <w:divsChild>
            <w:div w:id="1307974574">
              <w:marLeft w:val="0"/>
              <w:marRight w:val="0"/>
              <w:marTop w:val="0"/>
              <w:marBottom w:val="0"/>
              <w:divBdr>
                <w:top w:val="none" w:sz="0" w:space="0" w:color="auto"/>
                <w:left w:val="none" w:sz="0" w:space="0" w:color="auto"/>
                <w:bottom w:val="none" w:sz="0" w:space="0" w:color="auto"/>
                <w:right w:val="none" w:sz="0" w:space="0" w:color="auto"/>
              </w:divBdr>
              <w:divsChild>
                <w:div w:id="106855234">
                  <w:marLeft w:val="0"/>
                  <w:marRight w:val="0"/>
                  <w:marTop w:val="0"/>
                  <w:marBottom w:val="0"/>
                  <w:divBdr>
                    <w:top w:val="none" w:sz="0" w:space="0" w:color="auto"/>
                    <w:left w:val="none" w:sz="0" w:space="0" w:color="auto"/>
                    <w:bottom w:val="none" w:sz="0" w:space="0" w:color="auto"/>
                    <w:right w:val="none" w:sz="0" w:space="0" w:color="auto"/>
                  </w:divBdr>
                  <w:divsChild>
                    <w:div w:id="103200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743880">
      <w:bodyDiv w:val="1"/>
      <w:marLeft w:val="0"/>
      <w:marRight w:val="0"/>
      <w:marTop w:val="0"/>
      <w:marBottom w:val="0"/>
      <w:divBdr>
        <w:top w:val="none" w:sz="0" w:space="0" w:color="auto"/>
        <w:left w:val="none" w:sz="0" w:space="0" w:color="auto"/>
        <w:bottom w:val="none" w:sz="0" w:space="0" w:color="auto"/>
        <w:right w:val="none" w:sz="0" w:space="0" w:color="auto"/>
      </w:divBdr>
    </w:div>
    <w:div w:id="542788905">
      <w:bodyDiv w:val="1"/>
      <w:marLeft w:val="0"/>
      <w:marRight w:val="0"/>
      <w:marTop w:val="0"/>
      <w:marBottom w:val="0"/>
      <w:divBdr>
        <w:top w:val="none" w:sz="0" w:space="0" w:color="auto"/>
        <w:left w:val="none" w:sz="0" w:space="0" w:color="auto"/>
        <w:bottom w:val="none" w:sz="0" w:space="0" w:color="auto"/>
        <w:right w:val="none" w:sz="0" w:space="0" w:color="auto"/>
      </w:divBdr>
      <w:divsChild>
        <w:div w:id="1894655456">
          <w:marLeft w:val="0"/>
          <w:marRight w:val="0"/>
          <w:marTop w:val="0"/>
          <w:marBottom w:val="0"/>
          <w:divBdr>
            <w:top w:val="none" w:sz="0" w:space="0" w:color="auto"/>
            <w:left w:val="none" w:sz="0" w:space="0" w:color="auto"/>
            <w:bottom w:val="none" w:sz="0" w:space="0" w:color="auto"/>
            <w:right w:val="none" w:sz="0" w:space="0" w:color="auto"/>
          </w:divBdr>
          <w:divsChild>
            <w:div w:id="1553736396">
              <w:marLeft w:val="0"/>
              <w:marRight w:val="0"/>
              <w:marTop w:val="0"/>
              <w:marBottom w:val="0"/>
              <w:divBdr>
                <w:top w:val="none" w:sz="0" w:space="0" w:color="auto"/>
                <w:left w:val="none" w:sz="0" w:space="0" w:color="auto"/>
                <w:bottom w:val="none" w:sz="0" w:space="0" w:color="auto"/>
                <w:right w:val="none" w:sz="0" w:space="0" w:color="auto"/>
              </w:divBdr>
              <w:divsChild>
                <w:div w:id="148596035">
                  <w:marLeft w:val="0"/>
                  <w:marRight w:val="0"/>
                  <w:marTop w:val="0"/>
                  <w:marBottom w:val="0"/>
                  <w:divBdr>
                    <w:top w:val="none" w:sz="0" w:space="0" w:color="auto"/>
                    <w:left w:val="none" w:sz="0" w:space="0" w:color="auto"/>
                    <w:bottom w:val="none" w:sz="0" w:space="0" w:color="auto"/>
                    <w:right w:val="none" w:sz="0" w:space="0" w:color="auto"/>
                  </w:divBdr>
                  <w:divsChild>
                    <w:div w:id="154876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486175">
      <w:bodyDiv w:val="1"/>
      <w:marLeft w:val="0"/>
      <w:marRight w:val="0"/>
      <w:marTop w:val="0"/>
      <w:marBottom w:val="0"/>
      <w:divBdr>
        <w:top w:val="none" w:sz="0" w:space="0" w:color="auto"/>
        <w:left w:val="none" w:sz="0" w:space="0" w:color="auto"/>
        <w:bottom w:val="none" w:sz="0" w:space="0" w:color="auto"/>
        <w:right w:val="none" w:sz="0" w:space="0" w:color="auto"/>
      </w:divBdr>
    </w:div>
    <w:div w:id="547454405">
      <w:bodyDiv w:val="1"/>
      <w:marLeft w:val="0"/>
      <w:marRight w:val="0"/>
      <w:marTop w:val="0"/>
      <w:marBottom w:val="0"/>
      <w:divBdr>
        <w:top w:val="none" w:sz="0" w:space="0" w:color="auto"/>
        <w:left w:val="none" w:sz="0" w:space="0" w:color="auto"/>
        <w:bottom w:val="none" w:sz="0" w:space="0" w:color="auto"/>
        <w:right w:val="none" w:sz="0" w:space="0" w:color="auto"/>
      </w:divBdr>
      <w:divsChild>
        <w:div w:id="1528323675">
          <w:marLeft w:val="0"/>
          <w:marRight w:val="0"/>
          <w:marTop w:val="0"/>
          <w:marBottom w:val="0"/>
          <w:divBdr>
            <w:top w:val="none" w:sz="0" w:space="0" w:color="auto"/>
            <w:left w:val="none" w:sz="0" w:space="0" w:color="auto"/>
            <w:bottom w:val="none" w:sz="0" w:space="0" w:color="auto"/>
            <w:right w:val="none" w:sz="0" w:space="0" w:color="auto"/>
          </w:divBdr>
        </w:div>
        <w:div w:id="2135364402">
          <w:marLeft w:val="0"/>
          <w:marRight w:val="0"/>
          <w:marTop w:val="0"/>
          <w:marBottom w:val="0"/>
          <w:divBdr>
            <w:top w:val="none" w:sz="0" w:space="0" w:color="auto"/>
            <w:left w:val="none" w:sz="0" w:space="0" w:color="auto"/>
            <w:bottom w:val="none" w:sz="0" w:space="0" w:color="auto"/>
            <w:right w:val="none" w:sz="0" w:space="0" w:color="auto"/>
          </w:divBdr>
        </w:div>
        <w:div w:id="64768650">
          <w:marLeft w:val="0"/>
          <w:marRight w:val="0"/>
          <w:marTop w:val="0"/>
          <w:marBottom w:val="0"/>
          <w:divBdr>
            <w:top w:val="none" w:sz="0" w:space="0" w:color="auto"/>
            <w:left w:val="none" w:sz="0" w:space="0" w:color="auto"/>
            <w:bottom w:val="none" w:sz="0" w:space="0" w:color="auto"/>
            <w:right w:val="none" w:sz="0" w:space="0" w:color="auto"/>
          </w:divBdr>
        </w:div>
        <w:div w:id="1074552350">
          <w:marLeft w:val="0"/>
          <w:marRight w:val="0"/>
          <w:marTop w:val="0"/>
          <w:marBottom w:val="0"/>
          <w:divBdr>
            <w:top w:val="none" w:sz="0" w:space="0" w:color="auto"/>
            <w:left w:val="none" w:sz="0" w:space="0" w:color="auto"/>
            <w:bottom w:val="none" w:sz="0" w:space="0" w:color="auto"/>
            <w:right w:val="none" w:sz="0" w:space="0" w:color="auto"/>
          </w:divBdr>
        </w:div>
        <w:div w:id="1144006192">
          <w:marLeft w:val="0"/>
          <w:marRight w:val="0"/>
          <w:marTop w:val="0"/>
          <w:marBottom w:val="0"/>
          <w:divBdr>
            <w:top w:val="none" w:sz="0" w:space="0" w:color="auto"/>
            <w:left w:val="none" w:sz="0" w:space="0" w:color="auto"/>
            <w:bottom w:val="none" w:sz="0" w:space="0" w:color="auto"/>
            <w:right w:val="none" w:sz="0" w:space="0" w:color="auto"/>
          </w:divBdr>
        </w:div>
        <w:div w:id="98069141">
          <w:marLeft w:val="0"/>
          <w:marRight w:val="0"/>
          <w:marTop w:val="0"/>
          <w:marBottom w:val="0"/>
          <w:divBdr>
            <w:top w:val="none" w:sz="0" w:space="0" w:color="auto"/>
            <w:left w:val="none" w:sz="0" w:space="0" w:color="auto"/>
            <w:bottom w:val="none" w:sz="0" w:space="0" w:color="auto"/>
            <w:right w:val="none" w:sz="0" w:space="0" w:color="auto"/>
          </w:divBdr>
        </w:div>
        <w:div w:id="1934583225">
          <w:marLeft w:val="0"/>
          <w:marRight w:val="0"/>
          <w:marTop w:val="0"/>
          <w:marBottom w:val="0"/>
          <w:divBdr>
            <w:top w:val="none" w:sz="0" w:space="0" w:color="auto"/>
            <w:left w:val="none" w:sz="0" w:space="0" w:color="auto"/>
            <w:bottom w:val="none" w:sz="0" w:space="0" w:color="auto"/>
            <w:right w:val="none" w:sz="0" w:space="0" w:color="auto"/>
          </w:divBdr>
        </w:div>
        <w:div w:id="520702042">
          <w:marLeft w:val="0"/>
          <w:marRight w:val="0"/>
          <w:marTop w:val="0"/>
          <w:marBottom w:val="0"/>
          <w:divBdr>
            <w:top w:val="none" w:sz="0" w:space="0" w:color="auto"/>
            <w:left w:val="none" w:sz="0" w:space="0" w:color="auto"/>
            <w:bottom w:val="none" w:sz="0" w:space="0" w:color="auto"/>
            <w:right w:val="none" w:sz="0" w:space="0" w:color="auto"/>
          </w:divBdr>
        </w:div>
        <w:div w:id="1393432015">
          <w:marLeft w:val="0"/>
          <w:marRight w:val="0"/>
          <w:marTop w:val="0"/>
          <w:marBottom w:val="0"/>
          <w:divBdr>
            <w:top w:val="none" w:sz="0" w:space="0" w:color="auto"/>
            <w:left w:val="none" w:sz="0" w:space="0" w:color="auto"/>
            <w:bottom w:val="none" w:sz="0" w:space="0" w:color="auto"/>
            <w:right w:val="none" w:sz="0" w:space="0" w:color="auto"/>
          </w:divBdr>
        </w:div>
        <w:div w:id="855535461">
          <w:marLeft w:val="0"/>
          <w:marRight w:val="0"/>
          <w:marTop w:val="0"/>
          <w:marBottom w:val="0"/>
          <w:divBdr>
            <w:top w:val="none" w:sz="0" w:space="0" w:color="auto"/>
            <w:left w:val="none" w:sz="0" w:space="0" w:color="auto"/>
            <w:bottom w:val="none" w:sz="0" w:space="0" w:color="auto"/>
            <w:right w:val="none" w:sz="0" w:space="0" w:color="auto"/>
          </w:divBdr>
        </w:div>
        <w:div w:id="488668815">
          <w:marLeft w:val="0"/>
          <w:marRight w:val="0"/>
          <w:marTop w:val="0"/>
          <w:marBottom w:val="0"/>
          <w:divBdr>
            <w:top w:val="none" w:sz="0" w:space="0" w:color="auto"/>
            <w:left w:val="none" w:sz="0" w:space="0" w:color="auto"/>
            <w:bottom w:val="none" w:sz="0" w:space="0" w:color="auto"/>
            <w:right w:val="none" w:sz="0" w:space="0" w:color="auto"/>
          </w:divBdr>
        </w:div>
        <w:div w:id="1510948673">
          <w:marLeft w:val="0"/>
          <w:marRight w:val="0"/>
          <w:marTop w:val="0"/>
          <w:marBottom w:val="0"/>
          <w:divBdr>
            <w:top w:val="none" w:sz="0" w:space="0" w:color="auto"/>
            <w:left w:val="none" w:sz="0" w:space="0" w:color="auto"/>
            <w:bottom w:val="none" w:sz="0" w:space="0" w:color="auto"/>
            <w:right w:val="none" w:sz="0" w:space="0" w:color="auto"/>
          </w:divBdr>
        </w:div>
        <w:div w:id="944116562">
          <w:marLeft w:val="0"/>
          <w:marRight w:val="0"/>
          <w:marTop w:val="0"/>
          <w:marBottom w:val="0"/>
          <w:divBdr>
            <w:top w:val="none" w:sz="0" w:space="0" w:color="auto"/>
            <w:left w:val="none" w:sz="0" w:space="0" w:color="auto"/>
            <w:bottom w:val="none" w:sz="0" w:space="0" w:color="auto"/>
            <w:right w:val="none" w:sz="0" w:space="0" w:color="auto"/>
          </w:divBdr>
        </w:div>
        <w:div w:id="1165710373">
          <w:marLeft w:val="0"/>
          <w:marRight w:val="0"/>
          <w:marTop w:val="0"/>
          <w:marBottom w:val="0"/>
          <w:divBdr>
            <w:top w:val="none" w:sz="0" w:space="0" w:color="auto"/>
            <w:left w:val="none" w:sz="0" w:space="0" w:color="auto"/>
            <w:bottom w:val="none" w:sz="0" w:space="0" w:color="auto"/>
            <w:right w:val="none" w:sz="0" w:space="0" w:color="auto"/>
          </w:divBdr>
        </w:div>
        <w:div w:id="922253848">
          <w:marLeft w:val="0"/>
          <w:marRight w:val="0"/>
          <w:marTop w:val="0"/>
          <w:marBottom w:val="0"/>
          <w:divBdr>
            <w:top w:val="none" w:sz="0" w:space="0" w:color="auto"/>
            <w:left w:val="none" w:sz="0" w:space="0" w:color="auto"/>
            <w:bottom w:val="none" w:sz="0" w:space="0" w:color="auto"/>
            <w:right w:val="none" w:sz="0" w:space="0" w:color="auto"/>
          </w:divBdr>
        </w:div>
        <w:div w:id="660699793">
          <w:marLeft w:val="0"/>
          <w:marRight w:val="0"/>
          <w:marTop w:val="0"/>
          <w:marBottom w:val="0"/>
          <w:divBdr>
            <w:top w:val="none" w:sz="0" w:space="0" w:color="auto"/>
            <w:left w:val="none" w:sz="0" w:space="0" w:color="auto"/>
            <w:bottom w:val="none" w:sz="0" w:space="0" w:color="auto"/>
            <w:right w:val="none" w:sz="0" w:space="0" w:color="auto"/>
          </w:divBdr>
        </w:div>
        <w:div w:id="716053874">
          <w:marLeft w:val="0"/>
          <w:marRight w:val="0"/>
          <w:marTop w:val="0"/>
          <w:marBottom w:val="0"/>
          <w:divBdr>
            <w:top w:val="none" w:sz="0" w:space="0" w:color="auto"/>
            <w:left w:val="none" w:sz="0" w:space="0" w:color="auto"/>
            <w:bottom w:val="none" w:sz="0" w:space="0" w:color="auto"/>
            <w:right w:val="none" w:sz="0" w:space="0" w:color="auto"/>
          </w:divBdr>
        </w:div>
      </w:divsChild>
    </w:div>
    <w:div w:id="547641631">
      <w:bodyDiv w:val="1"/>
      <w:marLeft w:val="0"/>
      <w:marRight w:val="0"/>
      <w:marTop w:val="0"/>
      <w:marBottom w:val="0"/>
      <w:divBdr>
        <w:top w:val="none" w:sz="0" w:space="0" w:color="auto"/>
        <w:left w:val="none" w:sz="0" w:space="0" w:color="auto"/>
        <w:bottom w:val="none" w:sz="0" w:space="0" w:color="auto"/>
        <w:right w:val="none" w:sz="0" w:space="0" w:color="auto"/>
      </w:divBdr>
      <w:divsChild>
        <w:div w:id="1073702022">
          <w:marLeft w:val="0"/>
          <w:marRight w:val="0"/>
          <w:marTop w:val="0"/>
          <w:marBottom w:val="0"/>
          <w:divBdr>
            <w:top w:val="none" w:sz="0" w:space="0" w:color="auto"/>
            <w:left w:val="none" w:sz="0" w:space="0" w:color="auto"/>
            <w:bottom w:val="none" w:sz="0" w:space="0" w:color="auto"/>
            <w:right w:val="none" w:sz="0" w:space="0" w:color="auto"/>
          </w:divBdr>
          <w:divsChild>
            <w:div w:id="1566333660">
              <w:marLeft w:val="0"/>
              <w:marRight w:val="0"/>
              <w:marTop w:val="0"/>
              <w:marBottom w:val="0"/>
              <w:divBdr>
                <w:top w:val="none" w:sz="0" w:space="0" w:color="auto"/>
                <w:left w:val="none" w:sz="0" w:space="0" w:color="auto"/>
                <w:bottom w:val="none" w:sz="0" w:space="0" w:color="auto"/>
                <w:right w:val="none" w:sz="0" w:space="0" w:color="auto"/>
              </w:divBdr>
              <w:divsChild>
                <w:div w:id="1420180967">
                  <w:marLeft w:val="0"/>
                  <w:marRight w:val="0"/>
                  <w:marTop w:val="0"/>
                  <w:marBottom w:val="0"/>
                  <w:divBdr>
                    <w:top w:val="none" w:sz="0" w:space="0" w:color="auto"/>
                    <w:left w:val="none" w:sz="0" w:space="0" w:color="auto"/>
                    <w:bottom w:val="none" w:sz="0" w:space="0" w:color="auto"/>
                    <w:right w:val="none" w:sz="0" w:space="0" w:color="auto"/>
                  </w:divBdr>
                  <w:divsChild>
                    <w:div w:id="79298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5976">
      <w:bodyDiv w:val="1"/>
      <w:marLeft w:val="0"/>
      <w:marRight w:val="0"/>
      <w:marTop w:val="0"/>
      <w:marBottom w:val="0"/>
      <w:divBdr>
        <w:top w:val="none" w:sz="0" w:space="0" w:color="auto"/>
        <w:left w:val="none" w:sz="0" w:space="0" w:color="auto"/>
        <w:bottom w:val="none" w:sz="0" w:space="0" w:color="auto"/>
        <w:right w:val="none" w:sz="0" w:space="0" w:color="auto"/>
      </w:divBdr>
      <w:divsChild>
        <w:div w:id="221717584">
          <w:marLeft w:val="0"/>
          <w:marRight w:val="0"/>
          <w:marTop w:val="0"/>
          <w:marBottom w:val="0"/>
          <w:divBdr>
            <w:top w:val="none" w:sz="0" w:space="0" w:color="auto"/>
            <w:left w:val="none" w:sz="0" w:space="0" w:color="auto"/>
            <w:bottom w:val="none" w:sz="0" w:space="0" w:color="auto"/>
            <w:right w:val="none" w:sz="0" w:space="0" w:color="auto"/>
          </w:divBdr>
          <w:divsChild>
            <w:div w:id="1762680532">
              <w:marLeft w:val="0"/>
              <w:marRight w:val="0"/>
              <w:marTop w:val="0"/>
              <w:marBottom w:val="0"/>
              <w:divBdr>
                <w:top w:val="none" w:sz="0" w:space="0" w:color="auto"/>
                <w:left w:val="none" w:sz="0" w:space="0" w:color="auto"/>
                <w:bottom w:val="none" w:sz="0" w:space="0" w:color="auto"/>
                <w:right w:val="none" w:sz="0" w:space="0" w:color="auto"/>
              </w:divBdr>
              <w:divsChild>
                <w:div w:id="2033804187">
                  <w:marLeft w:val="0"/>
                  <w:marRight w:val="0"/>
                  <w:marTop w:val="0"/>
                  <w:marBottom w:val="0"/>
                  <w:divBdr>
                    <w:top w:val="none" w:sz="0" w:space="0" w:color="auto"/>
                    <w:left w:val="none" w:sz="0" w:space="0" w:color="auto"/>
                    <w:bottom w:val="none" w:sz="0" w:space="0" w:color="auto"/>
                    <w:right w:val="none" w:sz="0" w:space="0" w:color="auto"/>
                  </w:divBdr>
                  <w:divsChild>
                    <w:div w:id="136945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261024">
      <w:bodyDiv w:val="1"/>
      <w:marLeft w:val="0"/>
      <w:marRight w:val="0"/>
      <w:marTop w:val="0"/>
      <w:marBottom w:val="0"/>
      <w:divBdr>
        <w:top w:val="none" w:sz="0" w:space="0" w:color="auto"/>
        <w:left w:val="none" w:sz="0" w:space="0" w:color="auto"/>
        <w:bottom w:val="none" w:sz="0" w:space="0" w:color="auto"/>
        <w:right w:val="none" w:sz="0" w:space="0" w:color="auto"/>
      </w:divBdr>
      <w:divsChild>
        <w:div w:id="1481731278">
          <w:marLeft w:val="0"/>
          <w:marRight w:val="0"/>
          <w:marTop w:val="0"/>
          <w:marBottom w:val="0"/>
          <w:divBdr>
            <w:top w:val="none" w:sz="0" w:space="0" w:color="auto"/>
            <w:left w:val="none" w:sz="0" w:space="0" w:color="auto"/>
            <w:bottom w:val="none" w:sz="0" w:space="0" w:color="auto"/>
            <w:right w:val="none" w:sz="0" w:space="0" w:color="auto"/>
          </w:divBdr>
          <w:divsChild>
            <w:div w:id="133647117">
              <w:marLeft w:val="0"/>
              <w:marRight w:val="0"/>
              <w:marTop w:val="0"/>
              <w:marBottom w:val="0"/>
              <w:divBdr>
                <w:top w:val="none" w:sz="0" w:space="0" w:color="auto"/>
                <w:left w:val="none" w:sz="0" w:space="0" w:color="auto"/>
                <w:bottom w:val="none" w:sz="0" w:space="0" w:color="auto"/>
                <w:right w:val="none" w:sz="0" w:space="0" w:color="auto"/>
              </w:divBdr>
              <w:divsChild>
                <w:div w:id="1563756742">
                  <w:marLeft w:val="0"/>
                  <w:marRight w:val="0"/>
                  <w:marTop w:val="0"/>
                  <w:marBottom w:val="0"/>
                  <w:divBdr>
                    <w:top w:val="none" w:sz="0" w:space="0" w:color="auto"/>
                    <w:left w:val="none" w:sz="0" w:space="0" w:color="auto"/>
                    <w:bottom w:val="none" w:sz="0" w:space="0" w:color="auto"/>
                    <w:right w:val="none" w:sz="0" w:space="0" w:color="auto"/>
                  </w:divBdr>
                  <w:divsChild>
                    <w:div w:id="100228352">
                      <w:marLeft w:val="0"/>
                      <w:marRight w:val="0"/>
                      <w:marTop w:val="0"/>
                      <w:marBottom w:val="0"/>
                      <w:divBdr>
                        <w:top w:val="none" w:sz="0" w:space="0" w:color="auto"/>
                        <w:left w:val="none" w:sz="0" w:space="0" w:color="auto"/>
                        <w:bottom w:val="none" w:sz="0" w:space="0" w:color="auto"/>
                        <w:right w:val="none" w:sz="0" w:space="0" w:color="auto"/>
                      </w:divBdr>
                    </w:div>
                  </w:divsChild>
                </w:div>
                <w:div w:id="771245848">
                  <w:marLeft w:val="0"/>
                  <w:marRight w:val="0"/>
                  <w:marTop w:val="0"/>
                  <w:marBottom w:val="0"/>
                  <w:divBdr>
                    <w:top w:val="none" w:sz="0" w:space="0" w:color="auto"/>
                    <w:left w:val="none" w:sz="0" w:space="0" w:color="auto"/>
                    <w:bottom w:val="none" w:sz="0" w:space="0" w:color="auto"/>
                    <w:right w:val="none" w:sz="0" w:space="0" w:color="auto"/>
                  </w:divBdr>
                  <w:divsChild>
                    <w:div w:id="219364664">
                      <w:marLeft w:val="0"/>
                      <w:marRight w:val="0"/>
                      <w:marTop w:val="0"/>
                      <w:marBottom w:val="0"/>
                      <w:divBdr>
                        <w:top w:val="none" w:sz="0" w:space="0" w:color="auto"/>
                        <w:left w:val="none" w:sz="0" w:space="0" w:color="auto"/>
                        <w:bottom w:val="none" w:sz="0" w:space="0" w:color="auto"/>
                        <w:right w:val="none" w:sz="0" w:space="0" w:color="auto"/>
                      </w:divBdr>
                    </w:div>
                  </w:divsChild>
                </w:div>
                <w:div w:id="10764563">
                  <w:marLeft w:val="0"/>
                  <w:marRight w:val="0"/>
                  <w:marTop w:val="0"/>
                  <w:marBottom w:val="0"/>
                  <w:divBdr>
                    <w:top w:val="none" w:sz="0" w:space="0" w:color="auto"/>
                    <w:left w:val="none" w:sz="0" w:space="0" w:color="auto"/>
                    <w:bottom w:val="none" w:sz="0" w:space="0" w:color="auto"/>
                    <w:right w:val="none" w:sz="0" w:space="0" w:color="auto"/>
                  </w:divBdr>
                  <w:divsChild>
                    <w:div w:id="760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15153">
          <w:marLeft w:val="0"/>
          <w:marRight w:val="0"/>
          <w:marTop w:val="0"/>
          <w:marBottom w:val="0"/>
          <w:divBdr>
            <w:top w:val="none" w:sz="0" w:space="0" w:color="auto"/>
            <w:left w:val="none" w:sz="0" w:space="0" w:color="auto"/>
            <w:bottom w:val="none" w:sz="0" w:space="0" w:color="auto"/>
            <w:right w:val="none" w:sz="0" w:space="0" w:color="auto"/>
          </w:divBdr>
          <w:divsChild>
            <w:div w:id="1827625201">
              <w:marLeft w:val="0"/>
              <w:marRight w:val="0"/>
              <w:marTop w:val="0"/>
              <w:marBottom w:val="0"/>
              <w:divBdr>
                <w:top w:val="none" w:sz="0" w:space="0" w:color="auto"/>
                <w:left w:val="none" w:sz="0" w:space="0" w:color="auto"/>
                <w:bottom w:val="none" w:sz="0" w:space="0" w:color="auto"/>
                <w:right w:val="none" w:sz="0" w:space="0" w:color="auto"/>
              </w:divBdr>
              <w:divsChild>
                <w:div w:id="521286632">
                  <w:marLeft w:val="0"/>
                  <w:marRight w:val="0"/>
                  <w:marTop w:val="0"/>
                  <w:marBottom w:val="0"/>
                  <w:divBdr>
                    <w:top w:val="none" w:sz="0" w:space="0" w:color="auto"/>
                    <w:left w:val="none" w:sz="0" w:space="0" w:color="auto"/>
                    <w:bottom w:val="none" w:sz="0" w:space="0" w:color="auto"/>
                    <w:right w:val="none" w:sz="0" w:space="0" w:color="auto"/>
                  </w:divBdr>
                  <w:divsChild>
                    <w:div w:id="1291740728">
                      <w:marLeft w:val="0"/>
                      <w:marRight w:val="0"/>
                      <w:marTop w:val="0"/>
                      <w:marBottom w:val="0"/>
                      <w:divBdr>
                        <w:top w:val="none" w:sz="0" w:space="0" w:color="auto"/>
                        <w:left w:val="none" w:sz="0" w:space="0" w:color="auto"/>
                        <w:bottom w:val="none" w:sz="0" w:space="0" w:color="auto"/>
                        <w:right w:val="none" w:sz="0" w:space="0" w:color="auto"/>
                      </w:divBdr>
                    </w:div>
                  </w:divsChild>
                </w:div>
                <w:div w:id="1856962619">
                  <w:marLeft w:val="0"/>
                  <w:marRight w:val="0"/>
                  <w:marTop w:val="0"/>
                  <w:marBottom w:val="0"/>
                  <w:divBdr>
                    <w:top w:val="none" w:sz="0" w:space="0" w:color="auto"/>
                    <w:left w:val="none" w:sz="0" w:space="0" w:color="auto"/>
                    <w:bottom w:val="none" w:sz="0" w:space="0" w:color="auto"/>
                    <w:right w:val="none" w:sz="0" w:space="0" w:color="auto"/>
                  </w:divBdr>
                  <w:divsChild>
                    <w:div w:id="140799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87860">
      <w:bodyDiv w:val="1"/>
      <w:marLeft w:val="0"/>
      <w:marRight w:val="0"/>
      <w:marTop w:val="0"/>
      <w:marBottom w:val="0"/>
      <w:divBdr>
        <w:top w:val="none" w:sz="0" w:space="0" w:color="auto"/>
        <w:left w:val="none" w:sz="0" w:space="0" w:color="auto"/>
        <w:bottom w:val="none" w:sz="0" w:space="0" w:color="auto"/>
        <w:right w:val="none" w:sz="0" w:space="0" w:color="auto"/>
      </w:divBdr>
      <w:divsChild>
        <w:div w:id="257059732">
          <w:marLeft w:val="0"/>
          <w:marRight w:val="0"/>
          <w:marTop w:val="0"/>
          <w:marBottom w:val="0"/>
          <w:divBdr>
            <w:top w:val="none" w:sz="0" w:space="0" w:color="auto"/>
            <w:left w:val="none" w:sz="0" w:space="0" w:color="auto"/>
            <w:bottom w:val="none" w:sz="0" w:space="0" w:color="auto"/>
            <w:right w:val="none" w:sz="0" w:space="0" w:color="auto"/>
          </w:divBdr>
          <w:divsChild>
            <w:div w:id="512305942">
              <w:marLeft w:val="0"/>
              <w:marRight w:val="0"/>
              <w:marTop w:val="0"/>
              <w:marBottom w:val="0"/>
              <w:divBdr>
                <w:top w:val="none" w:sz="0" w:space="0" w:color="auto"/>
                <w:left w:val="none" w:sz="0" w:space="0" w:color="auto"/>
                <w:bottom w:val="none" w:sz="0" w:space="0" w:color="auto"/>
                <w:right w:val="none" w:sz="0" w:space="0" w:color="auto"/>
              </w:divBdr>
              <w:divsChild>
                <w:div w:id="592518437">
                  <w:marLeft w:val="0"/>
                  <w:marRight w:val="0"/>
                  <w:marTop w:val="0"/>
                  <w:marBottom w:val="0"/>
                  <w:divBdr>
                    <w:top w:val="none" w:sz="0" w:space="0" w:color="auto"/>
                    <w:left w:val="none" w:sz="0" w:space="0" w:color="auto"/>
                    <w:bottom w:val="none" w:sz="0" w:space="0" w:color="auto"/>
                    <w:right w:val="none" w:sz="0" w:space="0" w:color="auto"/>
                  </w:divBdr>
                  <w:divsChild>
                    <w:div w:id="194055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369885">
      <w:bodyDiv w:val="1"/>
      <w:marLeft w:val="0"/>
      <w:marRight w:val="0"/>
      <w:marTop w:val="0"/>
      <w:marBottom w:val="0"/>
      <w:divBdr>
        <w:top w:val="none" w:sz="0" w:space="0" w:color="auto"/>
        <w:left w:val="none" w:sz="0" w:space="0" w:color="auto"/>
        <w:bottom w:val="none" w:sz="0" w:space="0" w:color="auto"/>
        <w:right w:val="none" w:sz="0" w:space="0" w:color="auto"/>
      </w:divBdr>
      <w:divsChild>
        <w:div w:id="669526760">
          <w:marLeft w:val="0"/>
          <w:marRight w:val="0"/>
          <w:marTop w:val="0"/>
          <w:marBottom w:val="0"/>
          <w:divBdr>
            <w:top w:val="none" w:sz="0" w:space="0" w:color="auto"/>
            <w:left w:val="none" w:sz="0" w:space="0" w:color="auto"/>
            <w:bottom w:val="none" w:sz="0" w:space="0" w:color="auto"/>
            <w:right w:val="none" w:sz="0" w:space="0" w:color="auto"/>
          </w:divBdr>
        </w:div>
        <w:div w:id="388193022">
          <w:marLeft w:val="0"/>
          <w:marRight w:val="0"/>
          <w:marTop w:val="0"/>
          <w:marBottom w:val="0"/>
          <w:divBdr>
            <w:top w:val="none" w:sz="0" w:space="0" w:color="auto"/>
            <w:left w:val="none" w:sz="0" w:space="0" w:color="auto"/>
            <w:bottom w:val="none" w:sz="0" w:space="0" w:color="auto"/>
            <w:right w:val="none" w:sz="0" w:space="0" w:color="auto"/>
          </w:divBdr>
        </w:div>
      </w:divsChild>
    </w:div>
    <w:div w:id="592739226">
      <w:bodyDiv w:val="1"/>
      <w:marLeft w:val="0"/>
      <w:marRight w:val="0"/>
      <w:marTop w:val="0"/>
      <w:marBottom w:val="0"/>
      <w:divBdr>
        <w:top w:val="none" w:sz="0" w:space="0" w:color="auto"/>
        <w:left w:val="none" w:sz="0" w:space="0" w:color="auto"/>
        <w:bottom w:val="none" w:sz="0" w:space="0" w:color="auto"/>
        <w:right w:val="none" w:sz="0" w:space="0" w:color="auto"/>
      </w:divBdr>
    </w:div>
    <w:div w:id="593975375">
      <w:bodyDiv w:val="1"/>
      <w:marLeft w:val="0"/>
      <w:marRight w:val="0"/>
      <w:marTop w:val="0"/>
      <w:marBottom w:val="0"/>
      <w:divBdr>
        <w:top w:val="none" w:sz="0" w:space="0" w:color="auto"/>
        <w:left w:val="none" w:sz="0" w:space="0" w:color="auto"/>
        <w:bottom w:val="none" w:sz="0" w:space="0" w:color="auto"/>
        <w:right w:val="none" w:sz="0" w:space="0" w:color="auto"/>
      </w:divBdr>
      <w:divsChild>
        <w:div w:id="1971013274">
          <w:marLeft w:val="0"/>
          <w:marRight w:val="0"/>
          <w:marTop w:val="0"/>
          <w:marBottom w:val="0"/>
          <w:divBdr>
            <w:top w:val="none" w:sz="0" w:space="0" w:color="auto"/>
            <w:left w:val="none" w:sz="0" w:space="0" w:color="auto"/>
            <w:bottom w:val="none" w:sz="0" w:space="0" w:color="auto"/>
            <w:right w:val="none" w:sz="0" w:space="0" w:color="auto"/>
          </w:divBdr>
          <w:divsChild>
            <w:div w:id="1817795797">
              <w:marLeft w:val="0"/>
              <w:marRight w:val="0"/>
              <w:marTop w:val="0"/>
              <w:marBottom w:val="0"/>
              <w:divBdr>
                <w:top w:val="none" w:sz="0" w:space="0" w:color="auto"/>
                <w:left w:val="none" w:sz="0" w:space="0" w:color="auto"/>
                <w:bottom w:val="none" w:sz="0" w:space="0" w:color="auto"/>
                <w:right w:val="none" w:sz="0" w:space="0" w:color="auto"/>
              </w:divBdr>
              <w:divsChild>
                <w:div w:id="1296762997">
                  <w:marLeft w:val="0"/>
                  <w:marRight w:val="0"/>
                  <w:marTop w:val="0"/>
                  <w:marBottom w:val="0"/>
                  <w:divBdr>
                    <w:top w:val="none" w:sz="0" w:space="0" w:color="auto"/>
                    <w:left w:val="none" w:sz="0" w:space="0" w:color="auto"/>
                    <w:bottom w:val="none" w:sz="0" w:space="0" w:color="auto"/>
                    <w:right w:val="none" w:sz="0" w:space="0" w:color="auto"/>
                  </w:divBdr>
                  <w:divsChild>
                    <w:div w:id="82424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059401">
      <w:bodyDiv w:val="1"/>
      <w:marLeft w:val="0"/>
      <w:marRight w:val="0"/>
      <w:marTop w:val="0"/>
      <w:marBottom w:val="0"/>
      <w:divBdr>
        <w:top w:val="none" w:sz="0" w:space="0" w:color="auto"/>
        <w:left w:val="none" w:sz="0" w:space="0" w:color="auto"/>
        <w:bottom w:val="none" w:sz="0" w:space="0" w:color="auto"/>
        <w:right w:val="none" w:sz="0" w:space="0" w:color="auto"/>
      </w:divBdr>
      <w:divsChild>
        <w:div w:id="1846508066">
          <w:marLeft w:val="0"/>
          <w:marRight w:val="0"/>
          <w:marTop w:val="0"/>
          <w:marBottom w:val="0"/>
          <w:divBdr>
            <w:top w:val="none" w:sz="0" w:space="0" w:color="auto"/>
            <w:left w:val="none" w:sz="0" w:space="0" w:color="auto"/>
            <w:bottom w:val="none" w:sz="0" w:space="0" w:color="auto"/>
            <w:right w:val="none" w:sz="0" w:space="0" w:color="auto"/>
          </w:divBdr>
          <w:divsChild>
            <w:div w:id="951322227">
              <w:marLeft w:val="0"/>
              <w:marRight w:val="0"/>
              <w:marTop w:val="0"/>
              <w:marBottom w:val="0"/>
              <w:divBdr>
                <w:top w:val="none" w:sz="0" w:space="0" w:color="auto"/>
                <w:left w:val="none" w:sz="0" w:space="0" w:color="auto"/>
                <w:bottom w:val="none" w:sz="0" w:space="0" w:color="auto"/>
                <w:right w:val="none" w:sz="0" w:space="0" w:color="auto"/>
              </w:divBdr>
              <w:divsChild>
                <w:div w:id="2136826398">
                  <w:marLeft w:val="0"/>
                  <w:marRight w:val="0"/>
                  <w:marTop w:val="0"/>
                  <w:marBottom w:val="0"/>
                  <w:divBdr>
                    <w:top w:val="none" w:sz="0" w:space="0" w:color="auto"/>
                    <w:left w:val="none" w:sz="0" w:space="0" w:color="auto"/>
                    <w:bottom w:val="none" w:sz="0" w:space="0" w:color="auto"/>
                    <w:right w:val="none" w:sz="0" w:space="0" w:color="auto"/>
                  </w:divBdr>
                  <w:divsChild>
                    <w:div w:id="12515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906735">
      <w:bodyDiv w:val="1"/>
      <w:marLeft w:val="0"/>
      <w:marRight w:val="0"/>
      <w:marTop w:val="0"/>
      <w:marBottom w:val="0"/>
      <w:divBdr>
        <w:top w:val="none" w:sz="0" w:space="0" w:color="auto"/>
        <w:left w:val="none" w:sz="0" w:space="0" w:color="auto"/>
        <w:bottom w:val="none" w:sz="0" w:space="0" w:color="auto"/>
        <w:right w:val="none" w:sz="0" w:space="0" w:color="auto"/>
      </w:divBdr>
    </w:div>
    <w:div w:id="638731173">
      <w:bodyDiv w:val="1"/>
      <w:marLeft w:val="0"/>
      <w:marRight w:val="0"/>
      <w:marTop w:val="0"/>
      <w:marBottom w:val="0"/>
      <w:divBdr>
        <w:top w:val="none" w:sz="0" w:space="0" w:color="auto"/>
        <w:left w:val="none" w:sz="0" w:space="0" w:color="auto"/>
        <w:bottom w:val="none" w:sz="0" w:space="0" w:color="auto"/>
        <w:right w:val="none" w:sz="0" w:space="0" w:color="auto"/>
      </w:divBdr>
    </w:div>
    <w:div w:id="648510444">
      <w:bodyDiv w:val="1"/>
      <w:marLeft w:val="0"/>
      <w:marRight w:val="0"/>
      <w:marTop w:val="0"/>
      <w:marBottom w:val="0"/>
      <w:divBdr>
        <w:top w:val="none" w:sz="0" w:space="0" w:color="auto"/>
        <w:left w:val="none" w:sz="0" w:space="0" w:color="auto"/>
        <w:bottom w:val="none" w:sz="0" w:space="0" w:color="auto"/>
        <w:right w:val="none" w:sz="0" w:space="0" w:color="auto"/>
      </w:divBdr>
      <w:divsChild>
        <w:div w:id="824663454">
          <w:marLeft w:val="0"/>
          <w:marRight w:val="0"/>
          <w:marTop w:val="0"/>
          <w:marBottom w:val="0"/>
          <w:divBdr>
            <w:top w:val="none" w:sz="0" w:space="0" w:color="auto"/>
            <w:left w:val="none" w:sz="0" w:space="0" w:color="auto"/>
            <w:bottom w:val="none" w:sz="0" w:space="0" w:color="auto"/>
            <w:right w:val="none" w:sz="0" w:space="0" w:color="auto"/>
          </w:divBdr>
          <w:divsChild>
            <w:div w:id="1364358150">
              <w:marLeft w:val="0"/>
              <w:marRight w:val="0"/>
              <w:marTop w:val="0"/>
              <w:marBottom w:val="0"/>
              <w:divBdr>
                <w:top w:val="none" w:sz="0" w:space="0" w:color="auto"/>
                <w:left w:val="none" w:sz="0" w:space="0" w:color="auto"/>
                <w:bottom w:val="none" w:sz="0" w:space="0" w:color="auto"/>
                <w:right w:val="none" w:sz="0" w:space="0" w:color="auto"/>
              </w:divBdr>
              <w:divsChild>
                <w:div w:id="1988775256">
                  <w:marLeft w:val="0"/>
                  <w:marRight w:val="0"/>
                  <w:marTop w:val="0"/>
                  <w:marBottom w:val="0"/>
                  <w:divBdr>
                    <w:top w:val="none" w:sz="0" w:space="0" w:color="auto"/>
                    <w:left w:val="none" w:sz="0" w:space="0" w:color="auto"/>
                    <w:bottom w:val="none" w:sz="0" w:space="0" w:color="auto"/>
                    <w:right w:val="none" w:sz="0" w:space="0" w:color="auto"/>
                  </w:divBdr>
                  <w:divsChild>
                    <w:div w:id="195247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141229">
      <w:bodyDiv w:val="1"/>
      <w:marLeft w:val="0"/>
      <w:marRight w:val="0"/>
      <w:marTop w:val="0"/>
      <w:marBottom w:val="0"/>
      <w:divBdr>
        <w:top w:val="none" w:sz="0" w:space="0" w:color="auto"/>
        <w:left w:val="none" w:sz="0" w:space="0" w:color="auto"/>
        <w:bottom w:val="none" w:sz="0" w:space="0" w:color="auto"/>
        <w:right w:val="none" w:sz="0" w:space="0" w:color="auto"/>
      </w:divBdr>
    </w:div>
    <w:div w:id="649291392">
      <w:bodyDiv w:val="1"/>
      <w:marLeft w:val="0"/>
      <w:marRight w:val="0"/>
      <w:marTop w:val="0"/>
      <w:marBottom w:val="0"/>
      <w:divBdr>
        <w:top w:val="none" w:sz="0" w:space="0" w:color="auto"/>
        <w:left w:val="none" w:sz="0" w:space="0" w:color="auto"/>
        <w:bottom w:val="none" w:sz="0" w:space="0" w:color="auto"/>
        <w:right w:val="none" w:sz="0" w:space="0" w:color="auto"/>
      </w:divBdr>
      <w:divsChild>
        <w:div w:id="719549275">
          <w:marLeft w:val="0"/>
          <w:marRight w:val="0"/>
          <w:marTop w:val="0"/>
          <w:marBottom w:val="0"/>
          <w:divBdr>
            <w:top w:val="none" w:sz="0" w:space="0" w:color="auto"/>
            <w:left w:val="none" w:sz="0" w:space="0" w:color="auto"/>
            <w:bottom w:val="none" w:sz="0" w:space="0" w:color="auto"/>
            <w:right w:val="none" w:sz="0" w:space="0" w:color="auto"/>
          </w:divBdr>
          <w:divsChild>
            <w:div w:id="1745104914">
              <w:marLeft w:val="0"/>
              <w:marRight w:val="0"/>
              <w:marTop w:val="0"/>
              <w:marBottom w:val="0"/>
              <w:divBdr>
                <w:top w:val="none" w:sz="0" w:space="0" w:color="auto"/>
                <w:left w:val="none" w:sz="0" w:space="0" w:color="auto"/>
                <w:bottom w:val="none" w:sz="0" w:space="0" w:color="auto"/>
                <w:right w:val="none" w:sz="0" w:space="0" w:color="auto"/>
              </w:divBdr>
              <w:divsChild>
                <w:div w:id="1548640946">
                  <w:marLeft w:val="0"/>
                  <w:marRight w:val="0"/>
                  <w:marTop w:val="0"/>
                  <w:marBottom w:val="0"/>
                  <w:divBdr>
                    <w:top w:val="none" w:sz="0" w:space="0" w:color="auto"/>
                    <w:left w:val="none" w:sz="0" w:space="0" w:color="auto"/>
                    <w:bottom w:val="none" w:sz="0" w:space="0" w:color="auto"/>
                    <w:right w:val="none" w:sz="0" w:space="0" w:color="auto"/>
                  </w:divBdr>
                  <w:divsChild>
                    <w:div w:id="40357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325811">
      <w:bodyDiv w:val="1"/>
      <w:marLeft w:val="0"/>
      <w:marRight w:val="0"/>
      <w:marTop w:val="0"/>
      <w:marBottom w:val="0"/>
      <w:divBdr>
        <w:top w:val="none" w:sz="0" w:space="0" w:color="auto"/>
        <w:left w:val="none" w:sz="0" w:space="0" w:color="auto"/>
        <w:bottom w:val="none" w:sz="0" w:space="0" w:color="auto"/>
        <w:right w:val="none" w:sz="0" w:space="0" w:color="auto"/>
      </w:divBdr>
      <w:divsChild>
        <w:div w:id="1373574902">
          <w:marLeft w:val="0"/>
          <w:marRight w:val="0"/>
          <w:marTop w:val="0"/>
          <w:marBottom w:val="0"/>
          <w:divBdr>
            <w:top w:val="none" w:sz="0" w:space="0" w:color="auto"/>
            <w:left w:val="none" w:sz="0" w:space="0" w:color="auto"/>
            <w:bottom w:val="none" w:sz="0" w:space="0" w:color="auto"/>
            <w:right w:val="none" w:sz="0" w:space="0" w:color="auto"/>
          </w:divBdr>
        </w:div>
        <w:div w:id="1468861244">
          <w:marLeft w:val="0"/>
          <w:marRight w:val="0"/>
          <w:marTop w:val="0"/>
          <w:marBottom w:val="0"/>
          <w:divBdr>
            <w:top w:val="none" w:sz="0" w:space="0" w:color="auto"/>
            <w:left w:val="none" w:sz="0" w:space="0" w:color="auto"/>
            <w:bottom w:val="none" w:sz="0" w:space="0" w:color="auto"/>
            <w:right w:val="none" w:sz="0" w:space="0" w:color="auto"/>
          </w:divBdr>
        </w:div>
      </w:divsChild>
    </w:div>
    <w:div w:id="665741467">
      <w:bodyDiv w:val="1"/>
      <w:marLeft w:val="0"/>
      <w:marRight w:val="0"/>
      <w:marTop w:val="0"/>
      <w:marBottom w:val="0"/>
      <w:divBdr>
        <w:top w:val="none" w:sz="0" w:space="0" w:color="auto"/>
        <w:left w:val="none" w:sz="0" w:space="0" w:color="auto"/>
        <w:bottom w:val="none" w:sz="0" w:space="0" w:color="auto"/>
        <w:right w:val="none" w:sz="0" w:space="0" w:color="auto"/>
      </w:divBdr>
      <w:divsChild>
        <w:div w:id="1183469848">
          <w:marLeft w:val="0"/>
          <w:marRight w:val="0"/>
          <w:marTop w:val="0"/>
          <w:marBottom w:val="0"/>
          <w:divBdr>
            <w:top w:val="none" w:sz="0" w:space="0" w:color="auto"/>
            <w:left w:val="none" w:sz="0" w:space="0" w:color="auto"/>
            <w:bottom w:val="none" w:sz="0" w:space="0" w:color="auto"/>
            <w:right w:val="none" w:sz="0" w:space="0" w:color="auto"/>
          </w:divBdr>
          <w:divsChild>
            <w:div w:id="1485269291">
              <w:marLeft w:val="0"/>
              <w:marRight w:val="0"/>
              <w:marTop w:val="0"/>
              <w:marBottom w:val="0"/>
              <w:divBdr>
                <w:top w:val="none" w:sz="0" w:space="0" w:color="auto"/>
                <w:left w:val="none" w:sz="0" w:space="0" w:color="auto"/>
                <w:bottom w:val="none" w:sz="0" w:space="0" w:color="auto"/>
                <w:right w:val="none" w:sz="0" w:space="0" w:color="auto"/>
              </w:divBdr>
              <w:divsChild>
                <w:div w:id="1723409566">
                  <w:marLeft w:val="0"/>
                  <w:marRight w:val="0"/>
                  <w:marTop w:val="0"/>
                  <w:marBottom w:val="0"/>
                  <w:divBdr>
                    <w:top w:val="none" w:sz="0" w:space="0" w:color="auto"/>
                    <w:left w:val="none" w:sz="0" w:space="0" w:color="auto"/>
                    <w:bottom w:val="none" w:sz="0" w:space="0" w:color="auto"/>
                    <w:right w:val="none" w:sz="0" w:space="0" w:color="auto"/>
                  </w:divBdr>
                  <w:divsChild>
                    <w:div w:id="182781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27153">
      <w:bodyDiv w:val="1"/>
      <w:marLeft w:val="0"/>
      <w:marRight w:val="0"/>
      <w:marTop w:val="0"/>
      <w:marBottom w:val="0"/>
      <w:divBdr>
        <w:top w:val="none" w:sz="0" w:space="0" w:color="auto"/>
        <w:left w:val="none" w:sz="0" w:space="0" w:color="auto"/>
        <w:bottom w:val="none" w:sz="0" w:space="0" w:color="auto"/>
        <w:right w:val="none" w:sz="0" w:space="0" w:color="auto"/>
      </w:divBdr>
      <w:divsChild>
        <w:div w:id="1165244818">
          <w:marLeft w:val="0"/>
          <w:marRight w:val="0"/>
          <w:marTop w:val="0"/>
          <w:marBottom w:val="0"/>
          <w:divBdr>
            <w:top w:val="none" w:sz="0" w:space="0" w:color="auto"/>
            <w:left w:val="none" w:sz="0" w:space="0" w:color="auto"/>
            <w:bottom w:val="none" w:sz="0" w:space="0" w:color="auto"/>
            <w:right w:val="none" w:sz="0" w:space="0" w:color="auto"/>
          </w:divBdr>
          <w:divsChild>
            <w:div w:id="1519004487">
              <w:marLeft w:val="0"/>
              <w:marRight w:val="0"/>
              <w:marTop w:val="0"/>
              <w:marBottom w:val="0"/>
              <w:divBdr>
                <w:top w:val="none" w:sz="0" w:space="0" w:color="auto"/>
                <w:left w:val="none" w:sz="0" w:space="0" w:color="auto"/>
                <w:bottom w:val="none" w:sz="0" w:space="0" w:color="auto"/>
                <w:right w:val="none" w:sz="0" w:space="0" w:color="auto"/>
              </w:divBdr>
              <w:divsChild>
                <w:div w:id="425004485">
                  <w:marLeft w:val="0"/>
                  <w:marRight w:val="0"/>
                  <w:marTop w:val="0"/>
                  <w:marBottom w:val="0"/>
                  <w:divBdr>
                    <w:top w:val="none" w:sz="0" w:space="0" w:color="auto"/>
                    <w:left w:val="none" w:sz="0" w:space="0" w:color="auto"/>
                    <w:bottom w:val="none" w:sz="0" w:space="0" w:color="auto"/>
                    <w:right w:val="none" w:sz="0" w:space="0" w:color="auto"/>
                  </w:divBdr>
                  <w:divsChild>
                    <w:div w:id="99812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860088">
      <w:bodyDiv w:val="1"/>
      <w:marLeft w:val="0"/>
      <w:marRight w:val="0"/>
      <w:marTop w:val="0"/>
      <w:marBottom w:val="0"/>
      <w:divBdr>
        <w:top w:val="none" w:sz="0" w:space="0" w:color="auto"/>
        <w:left w:val="none" w:sz="0" w:space="0" w:color="auto"/>
        <w:bottom w:val="none" w:sz="0" w:space="0" w:color="auto"/>
        <w:right w:val="none" w:sz="0" w:space="0" w:color="auto"/>
      </w:divBdr>
      <w:divsChild>
        <w:div w:id="2069526474">
          <w:marLeft w:val="0"/>
          <w:marRight w:val="0"/>
          <w:marTop w:val="0"/>
          <w:marBottom w:val="0"/>
          <w:divBdr>
            <w:top w:val="none" w:sz="0" w:space="0" w:color="auto"/>
            <w:left w:val="none" w:sz="0" w:space="0" w:color="auto"/>
            <w:bottom w:val="none" w:sz="0" w:space="0" w:color="auto"/>
            <w:right w:val="none" w:sz="0" w:space="0" w:color="auto"/>
          </w:divBdr>
          <w:divsChild>
            <w:div w:id="1516991426">
              <w:marLeft w:val="0"/>
              <w:marRight w:val="0"/>
              <w:marTop w:val="0"/>
              <w:marBottom w:val="0"/>
              <w:divBdr>
                <w:top w:val="none" w:sz="0" w:space="0" w:color="auto"/>
                <w:left w:val="none" w:sz="0" w:space="0" w:color="auto"/>
                <w:bottom w:val="none" w:sz="0" w:space="0" w:color="auto"/>
                <w:right w:val="none" w:sz="0" w:space="0" w:color="auto"/>
              </w:divBdr>
              <w:divsChild>
                <w:div w:id="947586197">
                  <w:marLeft w:val="0"/>
                  <w:marRight w:val="0"/>
                  <w:marTop w:val="0"/>
                  <w:marBottom w:val="0"/>
                  <w:divBdr>
                    <w:top w:val="none" w:sz="0" w:space="0" w:color="auto"/>
                    <w:left w:val="none" w:sz="0" w:space="0" w:color="auto"/>
                    <w:bottom w:val="none" w:sz="0" w:space="0" w:color="auto"/>
                    <w:right w:val="none" w:sz="0" w:space="0" w:color="auto"/>
                  </w:divBdr>
                  <w:divsChild>
                    <w:div w:id="169603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253192">
      <w:bodyDiv w:val="1"/>
      <w:marLeft w:val="0"/>
      <w:marRight w:val="0"/>
      <w:marTop w:val="0"/>
      <w:marBottom w:val="0"/>
      <w:divBdr>
        <w:top w:val="none" w:sz="0" w:space="0" w:color="auto"/>
        <w:left w:val="none" w:sz="0" w:space="0" w:color="auto"/>
        <w:bottom w:val="none" w:sz="0" w:space="0" w:color="auto"/>
        <w:right w:val="none" w:sz="0" w:space="0" w:color="auto"/>
      </w:divBdr>
      <w:divsChild>
        <w:div w:id="1506894289">
          <w:marLeft w:val="0"/>
          <w:marRight w:val="0"/>
          <w:marTop w:val="0"/>
          <w:marBottom w:val="0"/>
          <w:divBdr>
            <w:top w:val="none" w:sz="0" w:space="0" w:color="auto"/>
            <w:left w:val="none" w:sz="0" w:space="0" w:color="auto"/>
            <w:bottom w:val="none" w:sz="0" w:space="0" w:color="auto"/>
            <w:right w:val="none" w:sz="0" w:space="0" w:color="auto"/>
          </w:divBdr>
          <w:divsChild>
            <w:div w:id="579366188">
              <w:marLeft w:val="0"/>
              <w:marRight w:val="0"/>
              <w:marTop w:val="0"/>
              <w:marBottom w:val="0"/>
              <w:divBdr>
                <w:top w:val="none" w:sz="0" w:space="0" w:color="auto"/>
                <w:left w:val="none" w:sz="0" w:space="0" w:color="auto"/>
                <w:bottom w:val="none" w:sz="0" w:space="0" w:color="auto"/>
                <w:right w:val="none" w:sz="0" w:space="0" w:color="auto"/>
              </w:divBdr>
              <w:divsChild>
                <w:div w:id="1468007578">
                  <w:marLeft w:val="0"/>
                  <w:marRight w:val="0"/>
                  <w:marTop w:val="0"/>
                  <w:marBottom w:val="0"/>
                  <w:divBdr>
                    <w:top w:val="none" w:sz="0" w:space="0" w:color="auto"/>
                    <w:left w:val="none" w:sz="0" w:space="0" w:color="auto"/>
                    <w:bottom w:val="none" w:sz="0" w:space="0" w:color="auto"/>
                    <w:right w:val="none" w:sz="0" w:space="0" w:color="auto"/>
                  </w:divBdr>
                  <w:divsChild>
                    <w:div w:id="9524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281350">
      <w:bodyDiv w:val="1"/>
      <w:marLeft w:val="0"/>
      <w:marRight w:val="0"/>
      <w:marTop w:val="0"/>
      <w:marBottom w:val="0"/>
      <w:divBdr>
        <w:top w:val="none" w:sz="0" w:space="0" w:color="auto"/>
        <w:left w:val="none" w:sz="0" w:space="0" w:color="auto"/>
        <w:bottom w:val="none" w:sz="0" w:space="0" w:color="auto"/>
        <w:right w:val="none" w:sz="0" w:space="0" w:color="auto"/>
      </w:divBdr>
      <w:divsChild>
        <w:div w:id="905339192">
          <w:marLeft w:val="0"/>
          <w:marRight w:val="0"/>
          <w:marTop w:val="0"/>
          <w:marBottom w:val="0"/>
          <w:divBdr>
            <w:top w:val="none" w:sz="0" w:space="0" w:color="auto"/>
            <w:left w:val="none" w:sz="0" w:space="0" w:color="auto"/>
            <w:bottom w:val="none" w:sz="0" w:space="0" w:color="auto"/>
            <w:right w:val="none" w:sz="0" w:space="0" w:color="auto"/>
          </w:divBdr>
          <w:divsChild>
            <w:div w:id="1217429347">
              <w:marLeft w:val="0"/>
              <w:marRight w:val="0"/>
              <w:marTop w:val="0"/>
              <w:marBottom w:val="0"/>
              <w:divBdr>
                <w:top w:val="none" w:sz="0" w:space="0" w:color="auto"/>
                <w:left w:val="none" w:sz="0" w:space="0" w:color="auto"/>
                <w:bottom w:val="none" w:sz="0" w:space="0" w:color="auto"/>
                <w:right w:val="none" w:sz="0" w:space="0" w:color="auto"/>
              </w:divBdr>
              <w:divsChild>
                <w:div w:id="1098141778">
                  <w:marLeft w:val="0"/>
                  <w:marRight w:val="0"/>
                  <w:marTop w:val="0"/>
                  <w:marBottom w:val="0"/>
                  <w:divBdr>
                    <w:top w:val="none" w:sz="0" w:space="0" w:color="auto"/>
                    <w:left w:val="none" w:sz="0" w:space="0" w:color="auto"/>
                    <w:bottom w:val="none" w:sz="0" w:space="0" w:color="auto"/>
                    <w:right w:val="none" w:sz="0" w:space="0" w:color="auto"/>
                  </w:divBdr>
                  <w:divsChild>
                    <w:div w:id="2023625377">
                      <w:marLeft w:val="0"/>
                      <w:marRight w:val="0"/>
                      <w:marTop w:val="0"/>
                      <w:marBottom w:val="0"/>
                      <w:divBdr>
                        <w:top w:val="none" w:sz="0" w:space="0" w:color="auto"/>
                        <w:left w:val="none" w:sz="0" w:space="0" w:color="auto"/>
                        <w:bottom w:val="none" w:sz="0" w:space="0" w:color="auto"/>
                        <w:right w:val="none" w:sz="0" w:space="0" w:color="auto"/>
                      </w:divBdr>
                    </w:div>
                  </w:divsChild>
                </w:div>
                <w:div w:id="818769948">
                  <w:marLeft w:val="0"/>
                  <w:marRight w:val="0"/>
                  <w:marTop w:val="0"/>
                  <w:marBottom w:val="0"/>
                  <w:divBdr>
                    <w:top w:val="none" w:sz="0" w:space="0" w:color="auto"/>
                    <w:left w:val="none" w:sz="0" w:space="0" w:color="auto"/>
                    <w:bottom w:val="none" w:sz="0" w:space="0" w:color="auto"/>
                    <w:right w:val="none" w:sz="0" w:space="0" w:color="auto"/>
                  </w:divBdr>
                  <w:divsChild>
                    <w:div w:id="1843473506">
                      <w:marLeft w:val="0"/>
                      <w:marRight w:val="0"/>
                      <w:marTop w:val="0"/>
                      <w:marBottom w:val="0"/>
                      <w:divBdr>
                        <w:top w:val="none" w:sz="0" w:space="0" w:color="auto"/>
                        <w:left w:val="none" w:sz="0" w:space="0" w:color="auto"/>
                        <w:bottom w:val="none" w:sz="0" w:space="0" w:color="auto"/>
                        <w:right w:val="none" w:sz="0" w:space="0" w:color="auto"/>
                      </w:divBdr>
                    </w:div>
                  </w:divsChild>
                </w:div>
                <w:div w:id="1205217044">
                  <w:marLeft w:val="0"/>
                  <w:marRight w:val="0"/>
                  <w:marTop w:val="0"/>
                  <w:marBottom w:val="0"/>
                  <w:divBdr>
                    <w:top w:val="none" w:sz="0" w:space="0" w:color="auto"/>
                    <w:left w:val="none" w:sz="0" w:space="0" w:color="auto"/>
                    <w:bottom w:val="none" w:sz="0" w:space="0" w:color="auto"/>
                    <w:right w:val="none" w:sz="0" w:space="0" w:color="auto"/>
                  </w:divBdr>
                  <w:divsChild>
                    <w:div w:id="32324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96957">
          <w:marLeft w:val="0"/>
          <w:marRight w:val="0"/>
          <w:marTop w:val="0"/>
          <w:marBottom w:val="0"/>
          <w:divBdr>
            <w:top w:val="none" w:sz="0" w:space="0" w:color="auto"/>
            <w:left w:val="none" w:sz="0" w:space="0" w:color="auto"/>
            <w:bottom w:val="none" w:sz="0" w:space="0" w:color="auto"/>
            <w:right w:val="none" w:sz="0" w:space="0" w:color="auto"/>
          </w:divBdr>
          <w:divsChild>
            <w:div w:id="197670436">
              <w:marLeft w:val="0"/>
              <w:marRight w:val="0"/>
              <w:marTop w:val="0"/>
              <w:marBottom w:val="0"/>
              <w:divBdr>
                <w:top w:val="none" w:sz="0" w:space="0" w:color="auto"/>
                <w:left w:val="none" w:sz="0" w:space="0" w:color="auto"/>
                <w:bottom w:val="none" w:sz="0" w:space="0" w:color="auto"/>
                <w:right w:val="none" w:sz="0" w:space="0" w:color="auto"/>
              </w:divBdr>
              <w:divsChild>
                <w:div w:id="1281647188">
                  <w:marLeft w:val="0"/>
                  <w:marRight w:val="0"/>
                  <w:marTop w:val="0"/>
                  <w:marBottom w:val="0"/>
                  <w:divBdr>
                    <w:top w:val="none" w:sz="0" w:space="0" w:color="auto"/>
                    <w:left w:val="none" w:sz="0" w:space="0" w:color="auto"/>
                    <w:bottom w:val="none" w:sz="0" w:space="0" w:color="auto"/>
                    <w:right w:val="none" w:sz="0" w:space="0" w:color="auto"/>
                  </w:divBdr>
                  <w:divsChild>
                    <w:div w:id="1044058122">
                      <w:marLeft w:val="0"/>
                      <w:marRight w:val="0"/>
                      <w:marTop w:val="0"/>
                      <w:marBottom w:val="0"/>
                      <w:divBdr>
                        <w:top w:val="none" w:sz="0" w:space="0" w:color="auto"/>
                        <w:left w:val="none" w:sz="0" w:space="0" w:color="auto"/>
                        <w:bottom w:val="none" w:sz="0" w:space="0" w:color="auto"/>
                        <w:right w:val="none" w:sz="0" w:space="0" w:color="auto"/>
                      </w:divBdr>
                    </w:div>
                  </w:divsChild>
                </w:div>
                <w:div w:id="188682648">
                  <w:marLeft w:val="0"/>
                  <w:marRight w:val="0"/>
                  <w:marTop w:val="0"/>
                  <w:marBottom w:val="0"/>
                  <w:divBdr>
                    <w:top w:val="none" w:sz="0" w:space="0" w:color="auto"/>
                    <w:left w:val="none" w:sz="0" w:space="0" w:color="auto"/>
                    <w:bottom w:val="none" w:sz="0" w:space="0" w:color="auto"/>
                    <w:right w:val="none" w:sz="0" w:space="0" w:color="auto"/>
                  </w:divBdr>
                  <w:divsChild>
                    <w:div w:id="14088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590573">
      <w:bodyDiv w:val="1"/>
      <w:marLeft w:val="0"/>
      <w:marRight w:val="0"/>
      <w:marTop w:val="0"/>
      <w:marBottom w:val="0"/>
      <w:divBdr>
        <w:top w:val="none" w:sz="0" w:space="0" w:color="auto"/>
        <w:left w:val="none" w:sz="0" w:space="0" w:color="auto"/>
        <w:bottom w:val="none" w:sz="0" w:space="0" w:color="auto"/>
        <w:right w:val="none" w:sz="0" w:space="0" w:color="auto"/>
      </w:divBdr>
      <w:divsChild>
        <w:div w:id="780952618">
          <w:marLeft w:val="0"/>
          <w:marRight w:val="0"/>
          <w:marTop w:val="0"/>
          <w:marBottom w:val="0"/>
          <w:divBdr>
            <w:top w:val="none" w:sz="0" w:space="0" w:color="auto"/>
            <w:left w:val="none" w:sz="0" w:space="0" w:color="auto"/>
            <w:bottom w:val="none" w:sz="0" w:space="0" w:color="auto"/>
            <w:right w:val="none" w:sz="0" w:space="0" w:color="auto"/>
          </w:divBdr>
          <w:divsChild>
            <w:div w:id="1542594520">
              <w:marLeft w:val="0"/>
              <w:marRight w:val="0"/>
              <w:marTop w:val="0"/>
              <w:marBottom w:val="0"/>
              <w:divBdr>
                <w:top w:val="none" w:sz="0" w:space="0" w:color="auto"/>
                <w:left w:val="none" w:sz="0" w:space="0" w:color="auto"/>
                <w:bottom w:val="none" w:sz="0" w:space="0" w:color="auto"/>
                <w:right w:val="none" w:sz="0" w:space="0" w:color="auto"/>
              </w:divBdr>
              <w:divsChild>
                <w:div w:id="1451821151">
                  <w:marLeft w:val="0"/>
                  <w:marRight w:val="0"/>
                  <w:marTop w:val="0"/>
                  <w:marBottom w:val="0"/>
                  <w:divBdr>
                    <w:top w:val="none" w:sz="0" w:space="0" w:color="auto"/>
                    <w:left w:val="none" w:sz="0" w:space="0" w:color="auto"/>
                    <w:bottom w:val="none" w:sz="0" w:space="0" w:color="auto"/>
                    <w:right w:val="none" w:sz="0" w:space="0" w:color="auto"/>
                  </w:divBdr>
                  <w:divsChild>
                    <w:div w:id="1227180653">
                      <w:marLeft w:val="0"/>
                      <w:marRight w:val="0"/>
                      <w:marTop w:val="0"/>
                      <w:marBottom w:val="0"/>
                      <w:divBdr>
                        <w:top w:val="none" w:sz="0" w:space="0" w:color="auto"/>
                        <w:left w:val="none" w:sz="0" w:space="0" w:color="auto"/>
                        <w:bottom w:val="none" w:sz="0" w:space="0" w:color="auto"/>
                        <w:right w:val="none" w:sz="0" w:space="0" w:color="auto"/>
                      </w:divBdr>
                    </w:div>
                  </w:divsChild>
                </w:div>
                <w:div w:id="1943688265">
                  <w:marLeft w:val="0"/>
                  <w:marRight w:val="0"/>
                  <w:marTop w:val="0"/>
                  <w:marBottom w:val="0"/>
                  <w:divBdr>
                    <w:top w:val="none" w:sz="0" w:space="0" w:color="auto"/>
                    <w:left w:val="none" w:sz="0" w:space="0" w:color="auto"/>
                    <w:bottom w:val="none" w:sz="0" w:space="0" w:color="auto"/>
                    <w:right w:val="none" w:sz="0" w:space="0" w:color="auto"/>
                  </w:divBdr>
                  <w:divsChild>
                    <w:div w:id="965426860">
                      <w:marLeft w:val="0"/>
                      <w:marRight w:val="0"/>
                      <w:marTop w:val="0"/>
                      <w:marBottom w:val="0"/>
                      <w:divBdr>
                        <w:top w:val="none" w:sz="0" w:space="0" w:color="auto"/>
                        <w:left w:val="none" w:sz="0" w:space="0" w:color="auto"/>
                        <w:bottom w:val="none" w:sz="0" w:space="0" w:color="auto"/>
                        <w:right w:val="none" w:sz="0" w:space="0" w:color="auto"/>
                      </w:divBdr>
                    </w:div>
                  </w:divsChild>
                </w:div>
                <w:div w:id="1340809798">
                  <w:marLeft w:val="0"/>
                  <w:marRight w:val="0"/>
                  <w:marTop w:val="0"/>
                  <w:marBottom w:val="0"/>
                  <w:divBdr>
                    <w:top w:val="none" w:sz="0" w:space="0" w:color="auto"/>
                    <w:left w:val="none" w:sz="0" w:space="0" w:color="auto"/>
                    <w:bottom w:val="none" w:sz="0" w:space="0" w:color="auto"/>
                    <w:right w:val="none" w:sz="0" w:space="0" w:color="auto"/>
                  </w:divBdr>
                  <w:divsChild>
                    <w:div w:id="40830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0897">
          <w:marLeft w:val="0"/>
          <w:marRight w:val="0"/>
          <w:marTop w:val="0"/>
          <w:marBottom w:val="0"/>
          <w:divBdr>
            <w:top w:val="none" w:sz="0" w:space="0" w:color="auto"/>
            <w:left w:val="none" w:sz="0" w:space="0" w:color="auto"/>
            <w:bottom w:val="none" w:sz="0" w:space="0" w:color="auto"/>
            <w:right w:val="none" w:sz="0" w:space="0" w:color="auto"/>
          </w:divBdr>
          <w:divsChild>
            <w:div w:id="979722833">
              <w:marLeft w:val="0"/>
              <w:marRight w:val="0"/>
              <w:marTop w:val="0"/>
              <w:marBottom w:val="0"/>
              <w:divBdr>
                <w:top w:val="none" w:sz="0" w:space="0" w:color="auto"/>
                <w:left w:val="none" w:sz="0" w:space="0" w:color="auto"/>
                <w:bottom w:val="none" w:sz="0" w:space="0" w:color="auto"/>
                <w:right w:val="none" w:sz="0" w:space="0" w:color="auto"/>
              </w:divBdr>
              <w:divsChild>
                <w:div w:id="1153177822">
                  <w:marLeft w:val="0"/>
                  <w:marRight w:val="0"/>
                  <w:marTop w:val="0"/>
                  <w:marBottom w:val="0"/>
                  <w:divBdr>
                    <w:top w:val="none" w:sz="0" w:space="0" w:color="auto"/>
                    <w:left w:val="none" w:sz="0" w:space="0" w:color="auto"/>
                    <w:bottom w:val="none" w:sz="0" w:space="0" w:color="auto"/>
                    <w:right w:val="none" w:sz="0" w:space="0" w:color="auto"/>
                  </w:divBdr>
                  <w:divsChild>
                    <w:div w:id="1079210504">
                      <w:marLeft w:val="0"/>
                      <w:marRight w:val="0"/>
                      <w:marTop w:val="0"/>
                      <w:marBottom w:val="0"/>
                      <w:divBdr>
                        <w:top w:val="none" w:sz="0" w:space="0" w:color="auto"/>
                        <w:left w:val="none" w:sz="0" w:space="0" w:color="auto"/>
                        <w:bottom w:val="none" w:sz="0" w:space="0" w:color="auto"/>
                        <w:right w:val="none" w:sz="0" w:space="0" w:color="auto"/>
                      </w:divBdr>
                    </w:div>
                  </w:divsChild>
                </w:div>
                <w:div w:id="1056514469">
                  <w:marLeft w:val="0"/>
                  <w:marRight w:val="0"/>
                  <w:marTop w:val="0"/>
                  <w:marBottom w:val="0"/>
                  <w:divBdr>
                    <w:top w:val="none" w:sz="0" w:space="0" w:color="auto"/>
                    <w:left w:val="none" w:sz="0" w:space="0" w:color="auto"/>
                    <w:bottom w:val="none" w:sz="0" w:space="0" w:color="auto"/>
                    <w:right w:val="none" w:sz="0" w:space="0" w:color="auto"/>
                  </w:divBdr>
                  <w:divsChild>
                    <w:div w:id="2717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361796">
      <w:bodyDiv w:val="1"/>
      <w:marLeft w:val="0"/>
      <w:marRight w:val="0"/>
      <w:marTop w:val="0"/>
      <w:marBottom w:val="0"/>
      <w:divBdr>
        <w:top w:val="none" w:sz="0" w:space="0" w:color="auto"/>
        <w:left w:val="none" w:sz="0" w:space="0" w:color="auto"/>
        <w:bottom w:val="none" w:sz="0" w:space="0" w:color="auto"/>
        <w:right w:val="none" w:sz="0" w:space="0" w:color="auto"/>
      </w:divBdr>
      <w:divsChild>
        <w:div w:id="2040272462">
          <w:marLeft w:val="0"/>
          <w:marRight w:val="0"/>
          <w:marTop w:val="0"/>
          <w:marBottom w:val="0"/>
          <w:divBdr>
            <w:top w:val="none" w:sz="0" w:space="0" w:color="auto"/>
            <w:left w:val="none" w:sz="0" w:space="0" w:color="auto"/>
            <w:bottom w:val="none" w:sz="0" w:space="0" w:color="auto"/>
            <w:right w:val="none" w:sz="0" w:space="0" w:color="auto"/>
          </w:divBdr>
          <w:divsChild>
            <w:div w:id="1545675318">
              <w:marLeft w:val="0"/>
              <w:marRight w:val="0"/>
              <w:marTop w:val="0"/>
              <w:marBottom w:val="0"/>
              <w:divBdr>
                <w:top w:val="none" w:sz="0" w:space="0" w:color="auto"/>
                <w:left w:val="none" w:sz="0" w:space="0" w:color="auto"/>
                <w:bottom w:val="none" w:sz="0" w:space="0" w:color="auto"/>
                <w:right w:val="none" w:sz="0" w:space="0" w:color="auto"/>
              </w:divBdr>
              <w:divsChild>
                <w:div w:id="1666469666">
                  <w:marLeft w:val="0"/>
                  <w:marRight w:val="0"/>
                  <w:marTop w:val="0"/>
                  <w:marBottom w:val="0"/>
                  <w:divBdr>
                    <w:top w:val="none" w:sz="0" w:space="0" w:color="auto"/>
                    <w:left w:val="none" w:sz="0" w:space="0" w:color="auto"/>
                    <w:bottom w:val="none" w:sz="0" w:space="0" w:color="auto"/>
                    <w:right w:val="none" w:sz="0" w:space="0" w:color="auto"/>
                  </w:divBdr>
                  <w:divsChild>
                    <w:div w:id="14256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442415">
      <w:bodyDiv w:val="1"/>
      <w:marLeft w:val="0"/>
      <w:marRight w:val="0"/>
      <w:marTop w:val="0"/>
      <w:marBottom w:val="0"/>
      <w:divBdr>
        <w:top w:val="none" w:sz="0" w:space="0" w:color="auto"/>
        <w:left w:val="none" w:sz="0" w:space="0" w:color="auto"/>
        <w:bottom w:val="none" w:sz="0" w:space="0" w:color="auto"/>
        <w:right w:val="none" w:sz="0" w:space="0" w:color="auto"/>
      </w:divBdr>
    </w:div>
    <w:div w:id="705326999">
      <w:bodyDiv w:val="1"/>
      <w:marLeft w:val="0"/>
      <w:marRight w:val="0"/>
      <w:marTop w:val="0"/>
      <w:marBottom w:val="0"/>
      <w:divBdr>
        <w:top w:val="none" w:sz="0" w:space="0" w:color="auto"/>
        <w:left w:val="none" w:sz="0" w:space="0" w:color="auto"/>
        <w:bottom w:val="none" w:sz="0" w:space="0" w:color="auto"/>
        <w:right w:val="none" w:sz="0" w:space="0" w:color="auto"/>
      </w:divBdr>
      <w:divsChild>
        <w:div w:id="300769344">
          <w:marLeft w:val="0"/>
          <w:marRight w:val="0"/>
          <w:marTop w:val="0"/>
          <w:marBottom w:val="0"/>
          <w:divBdr>
            <w:top w:val="none" w:sz="0" w:space="0" w:color="auto"/>
            <w:left w:val="none" w:sz="0" w:space="0" w:color="auto"/>
            <w:bottom w:val="none" w:sz="0" w:space="0" w:color="auto"/>
            <w:right w:val="none" w:sz="0" w:space="0" w:color="auto"/>
          </w:divBdr>
          <w:divsChild>
            <w:div w:id="1826357355">
              <w:marLeft w:val="0"/>
              <w:marRight w:val="0"/>
              <w:marTop w:val="0"/>
              <w:marBottom w:val="0"/>
              <w:divBdr>
                <w:top w:val="none" w:sz="0" w:space="0" w:color="auto"/>
                <w:left w:val="none" w:sz="0" w:space="0" w:color="auto"/>
                <w:bottom w:val="none" w:sz="0" w:space="0" w:color="auto"/>
                <w:right w:val="none" w:sz="0" w:space="0" w:color="auto"/>
              </w:divBdr>
              <w:divsChild>
                <w:div w:id="1280332338">
                  <w:marLeft w:val="0"/>
                  <w:marRight w:val="0"/>
                  <w:marTop w:val="0"/>
                  <w:marBottom w:val="0"/>
                  <w:divBdr>
                    <w:top w:val="none" w:sz="0" w:space="0" w:color="auto"/>
                    <w:left w:val="none" w:sz="0" w:space="0" w:color="auto"/>
                    <w:bottom w:val="none" w:sz="0" w:space="0" w:color="auto"/>
                    <w:right w:val="none" w:sz="0" w:space="0" w:color="auto"/>
                  </w:divBdr>
                  <w:divsChild>
                    <w:div w:id="11277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996523">
      <w:bodyDiv w:val="1"/>
      <w:marLeft w:val="0"/>
      <w:marRight w:val="0"/>
      <w:marTop w:val="0"/>
      <w:marBottom w:val="0"/>
      <w:divBdr>
        <w:top w:val="none" w:sz="0" w:space="0" w:color="auto"/>
        <w:left w:val="none" w:sz="0" w:space="0" w:color="auto"/>
        <w:bottom w:val="none" w:sz="0" w:space="0" w:color="auto"/>
        <w:right w:val="none" w:sz="0" w:space="0" w:color="auto"/>
      </w:divBdr>
      <w:divsChild>
        <w:div w:id="432748158">
          <w:marLeft w:val="0"/>
          <w:marRight w:val="0"/>
          <w:marTop w:val="0"/>
          <w:marBottom w:val="0"/>
          <w:divBdr>
            <w:top w:val="none" w:sz="0" w:space="0" w:color="auto"/>
            <w:left w:val="none" w:sz="0" w:space="0" w:color="auto"/>
            <w:bottom w:val="none" w:sz="0" w:space="0" w:color="auto"/>
            <w:right w:val="none" w:sz="0" w:space="0" w:color="auto"/>
          </w:divBdr>
          <w:divsChild>
            <w:div w:id="905914388">
              <w:marLeft w:val="0"/>
              <w:marRight w:val="0"/>
              <w:marTop w:val="0"/>
              <w:marBottom w:val="0"/>
              <w:divBdr>
                <w:top w:val="none" w:sz="0" w:space="0" w:color="auto"/>
                <w:left w:val="none" w:sz="0" w:space="0" w:color="auto"/>
                <w:bottom w:val="none" w:sz="0" w:space="0" w:color="auto"/>
                <w:right w:val="none" w:sz="0" w:space="0" w:color="auto"/>
              </w:divBdr>
              <w:divsChild>
                <w:div w:id="41759312">
                  <w:marLeft w:val="0"/>
                  <w:marRight w:val="0"/>
                  <w:marTop w:val="0"/>
                  <w:marBottom w:val="0"/>
                  <w:divBdr>
                    <w:top w:val="none" w:sz="0" w:space="0" w:color="auto"/>
                    <w:left w:val="none" w:sz="0" w:space="0" w:color="auto"/>
                    <w:bottom w:val="none" w:sz="0" w:space="0" w:color="auto"/>
                    <w:right w:val="none" w:sz="0" w:space="0" w:color="auto"/>
                  </w:divBdr>
                  <w:divsChild>
                    <w:div w:id="82270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961282">
      <w:bodyDiv w:val="1"/>
      <w:marLeft w:val="0"/>
      <w:marRight w:val="0"/>
      <w:marTop w:val="0"/>
      <w:marBottom w:val="0"/>
      <w:divBdr>
        <w:top w:val="none" w:sz="0" w:space="0" w:color="auto"/>
        <w:left w:val="none" w:sz="0" w:space="0" w:color="auto"/>
        <w:bottom w:val="none" w:sz="0" w:space="0" w:color="auto"/>
        <w:right w:val="none" w:sz="0" w:space="0" w:color="auto"/>
      </w:divBdr>
      <w:divsChild>
        <w:div w:id="984432812">
          <w:marLeft w:val="0"/>
          <w:marRight w:val="0"/>
          <w:marTop w:val="0"/>
          <w:marBottom w:val="0"/>
          <w:divBdr>
            <w:top w:val="none" w:sz="0" w:space="0" w:color="auto"/>
            <w:left w:val="none" w:sz="0" w:space="0" w:color="auto"/>
            <w:bottom w:val="none" w:sz="0" w:space="0" w:color="auto"/>
            <w:right w:val="none" w:sz="0" w:space="0" w:color="auto"/>
          </w:divBdr>
          <w:divsChild>
            <w:div w:id="570045899">
              <w:marLeft w:val="0"/>
              <w:marRight w:val="0"/>
              <w:marTop w:val="0"/>
              <w:marBottom w:val="0"/>
              <w:divBdr>
                <w:top w:val="none" w:sz="0" w:space="0" w:color="auto"/>
                <w:left w:val="none" w:sz="0" w:space="0" w:color="auto"/>
                <w:bottom w:val="none" w:sz="0" w:space="0" w:color="auto"/>
                <w:right w:val="none" w:sz="0" w:space="0" w:color="auto"/>
              </w:divBdr>
              <w:divsChild>
                <w:div w:id="2028169251">
                  <w:marLeft w:val="0"/>
                  <w:marRight w:val="0"/>
                  <w:marTop w:val="0"/>
                  <w:marBottom w:val="0"/>
                  <w:divBdr>
                    <w:top w:val="none" w:sz="0" w:space="0" w:color="auto"/>
                    <w:left w:val="none" w:sz="0" w:space="0" w:color="auto"/>
                    <w:bottom w:val="none" w:sz="0" w:space="0" w:color="auto"/>
                    <w:right w:val="none" w:sz="0" w:space="0" w:color="auto"/>
                  </w:divBdr>
                  <w:divsChild>
                    <w:div w:id="93246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830730">
      <w:bodyDiv w:val="1"/>
      <w:marLeft w:val="0"/>
      <w:marRight w:val="0"/>
      <w:marTop w:val="0"/>
      <w:marBottom w:val="0"/>
      <w:divBdr>
        <w:top w:val="none" w:sz="0" w:space="0" w:color="auto"/>
        <w:left w:val="none" w:sz="0" w:space="0" w:color="auto"/>
        <w:bottom w:val="none" w:sz="0" w:space="0" w:color="auto"/>
        <w:right w:val="none" w:sz="0" w:space="0" w:color="auto"/>
      </w:divBdr>
      <w:divsChild>
        <w:div w:id="230775031">
          <w:marLeft w:val="0"/>
          <w:marRight w:val="0"/>
          <w:marTop w:val="0"/>
          <w:marBottom w:val="0"/>
          <w:divBdr>
            <w:top w:val="none" w:sz="0" w:space="0" w:color="auto"/>
            <w:left w:val="none" w:sz="0" w:space="0" w:color="auto"/>
            <w:bottom w:val="none" w:sz="0" w:space="0" w:color="auto"/>
            <w:right w:val="none" w:sz="0" w:space="0" w:color="auto"/>
          </w:divBdr>
          <w:divsChild>
            <w:div w:id="1711996982">
              <w:marLeft w:val="0"/>
              <w:marRight w:val="0"/>
              <w:marTop w:val="0"/>
              <w:marBottom w:val="0"/>
              <w:divBdr>
                <w:top w:val="none" w:sz="0" w:space="0" w:color="auto"/>
                <w:left w:val="none" w:sz="0" w:space="0" w:color="auto"/>
                <w:bottom w:val="none" w:sz="0" w:space="0" w:color="auto"/>
                <w:right w:val="none" w:sz="0" w:space="0" w:color="auto"/>
              </w:divBdr>
              <w:divsChild>
                <w:div w:id="711417118">
                  <w:marLeft w:val="0"/>
                  <w:marRight w:val="0"/>
                  <w:marTop w:val="0"/>
                  <w:marBottom w:val="0"/>
                  <w:divBdr>
                    <w:top w:val="none" w:sz="0" w:space="0" w:color="auto"/>
                    <w:left w:val="none" w:sz="0" w:space="0" w:color="auto"/>
                    <w:bottom w:val="none" w:sz="0" w:space="0" w:color="auto"/>
                    <w:right w:val="none" w:sz="0" w:space="0" w:color="auto"/>
                  </w:divBdr>
                  <w:divsChild>
                    <w:div w:id="111713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074045">
      <w:bodyDiv w:val="1"/>
      <w:marLeft w:val="0"/>
      <w:marRight w:val="0"/>
      <w:marTop w:val="0"/>
      <w:marBottom w:val="0"/>
      <w:divBdr>
        <w:top w:val="none" w:sz="0" w:space="0" w:color="auto"/>
        <w:left w:val="none" w:sz="0" w:space="0" w:color="auto"/>
        <w:bottom w:val="none" w:sz="0" w:space="0" w:color="auto"/>
        <w:right w:val="none" w:sz="0" w:space="0" w:color="auto"/>
      </w:divBdr>
      <w:divsChild>
        <w:div w:id="1955407449">
          <w:marLeft w:val="0"/>
          <w:marRight w:val="0"/>
          <w:marTop w:val="0"/>
          <w:marBottom w:val="0"/>
          <w:divBdr>
            <w:top w:val="none" w:sz="0" w:space="0" w:color="auto"/>
            <w:left w:val="none" w:sz="0" w:space="0" w:color="auto"/>
            <w:bottom w:val="none" w:sz="0" w:space="0" w:color="auto"/>
            <w:right w:val="none" w:sz="0" w:space="0" w:color="auto"/>
          </w:divBdr>
          <w:divsChild>
            <w:div w:id="670565279">
              <w:marLeft w:val="0"/>
              <w:marRight w:val="0"/>
              <w:marTop w:val="0"/>
              <w:marBottom w:val="0"/>
              <w:divBdr>
                <w:top w:val="none" w:sz="0" w:space="0" w:color="auto"/>
                <w:left w:val="none" w:sz="0" w:space="0" w:color="auto"/>
                <w:bottom w:val="none" w:sz="0" w:space="0" w:color="auto"/>
                <w:right w:val="none" w:sz="0" w:space="0" w:color="auto"/>
              </w:divBdr>
              <w:divsChild>
                <w:div w:id="1290894733">
                  <w:marLeft w:val="0"/>
                  <w:marRight w:val="0"/>
                  <w:marTop w:val="0"/>
                  <w:marBottom w:val="0"/>
                  <w:divBdr>
                    <w:top w:val="none" w:sz="0" w:space="0" w:color="auto"/>
                    <w:left w:val="none" w:sz="0" w:space="0" w:color="auto"/>
                    <w:bottom w:val="none" w:sz="0" w:space="0" w:color="auto"/>
                    <w:right w:val="none" w:sz="0" w:space="0" w:color="auto"/>
                  </w:divBdr>
                  <w:divsChild>
                    <w:div w:id="9831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761464">
      <w:bodyDiv w:val="1"/>
      <w:marLeft w:val="0"/>
      <w:marRight w:val="0"/>
      <w:marTop w:val="0"/>
      <w:marBottom w:val="0"/>
      <w:divBdr>
        <w:top w:val="none" w:sz="0" w:space="0" w:color="auto"/>
        <w:left w:val="none" w:sz="0" w:space="0" w:color="auto"/>
        <w:bottom w:val="none" w:sz="0" w:space="0" w:color="auto"/>
        <w:right w:val="none" w:sz="0" w:space="0" w:color="auto"/>
      </w:divBdr>
      <w:divsChild>
        <w:div w:id="106510087">
          <w:marLeft w:val="0"/>
          <w:marRight w:val="0"/>
          <w:marTop w:val="0"/>
          <w:marBottom w:val="0"/>
          <w:divBdr>
            <w:top w:val="none" w:sz="0" w:space="0" w:color="auto"/>
            <w:left w:val="none" w:sz="0" w:space="0" w:color="auto"/>
            <w:bottom w:val="none" w:sz="0" w:space="0" w:color="auto"/>
            <w:right w:val="none" w:sz="0" w:space="0" w:color="auto"/>
          </w:divBdr>
          <w:divsChild>
            <w:div w:id="406733832">
              <w:marLeft w:val="0"/>
              <w:marRight w:val="0"/>
              <w:marTop w:val="0"/>
              <w:marBottom w:val="0"/>
              <w:divBdr>
                <w:top w:val="none" w:sz="0" w:space="0" w:color="auto"/>
                <w:left w:val="none" w:sz="0" w:space="0" w:color="auto"/>
                <w:bottom w:val="none" w:sz="0" w:space="0" w:color="auto"/>
                <w:right w:val="none" w:sz="0" w:space="0" w:color="auto"/>
              </w:divBdr>
              <w:divsChild>
                <w:div w:id="1851215971">
                  <w:marLeft w:val="0"/>
                  <w:marRight w:val="0"/>
                  <w:marTop w:val="0"/>
                  <w:marBottom w:val="0"/>
                  <w:divBdr>
                    <w:top w:val="none" w:sz="0" w:space="0" w:color="auto"/>
                    <w:left w:val="none" w:sz="0" w:space="0" w:color="auto"/>
                    <w:bottom w:val="none" w:sz="0" w:space="0" w:color="auto"/>
                    <w:right w:val="none" w:sz="0" w:space="0" w:color="auto"/>
                  </w:divBdr>
                  <w:divsChild>
                    <w:div w:id="32493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908064">
      <w:bodyDiv w:val="1"/>
      <w:marLeft w:val="0"/>
      <w:marRight w:val="0"/>
      <w:marTop w:val="0"/>
      <w:marBottom w:val="0"/>
      <w:divBdr>
        <w:top w:val="none" w:sz="0" w:space="0" w:color="auto"/>
        <w:left w:val="none" w:sz="0" w:space="0" w:color="auto"/>
        <w:bottom w:val="none" w:sz="0" w:space="0" w:color="auto"/>
        <w:right w:val="none" w:sz="0" w:space="0" w:color="auto"/>
      </w:divBdr>
      <w:divsChild>
        <w:div w:id="738674841">
          <w:marLeft w:val="0"/>
          <w:marRight w:val="0"/>
          <w:marTop w:val="0"/>
          <w:marBottom w:val="0"/>
          <w:divBdr>
            <w:top w:val="none" w:sz="0" w:space="0" w:color="auto"/>
            <w:left w:val="none" w:sz="0" w:space="0" w:color="auto"/>
            <w:bottom w:val="none" w:sz="0" w:space="0" w:color="auto"/>
            <w:right w:val="none" w:sz="0" w:space="0" w:color="auto"/>
          </w:divBdr>
          <w:divsChild>
            <w:div w:id="2050301398">
              <w:marLeft w:val="0"/>
              <w:marRight w:val="0"/>
              <w:marTop w:val="0"/>
              <w:marBottom w:val="0"/>
              <w:divBdr>
                <w:top w:val="none" w:sz="0" w:space="0" w:color="auto"/>
                <w:left w:val="none" w:sz="0" w:space="0" w:color="auto"/>
                <w:bottom w:val="none" w:sz="0" w:space="0" w:color="auto"/>
                <w:right w:val="none" w:sz="0" w:space="0" w:color="auto"/>
              </w:divBdr>
              <w:divsChild>
                <w:div w:id="303589350">
                  <w:marLeft w:val="0"/>
                  <w:marRight w:val="0"/>
                  <w:marTop w:val="0"/>
                  <w:marBottom w:val="0"/>
                  <w:divBdr>
                    <w:top w:val="none" w:sz="0" w:space="0" w:color="auto"/>
                    <w:left w:val="none" w:sz="0" w:space="0" w:color="auto"/>
                    <w:bottom w:val="none" w:sz="0" w:space="0" w:color="auto"/>
                    <w:right w:val="none" w:sz="0" w:space="0" w:color="auto"/>
                  </w:divBdr>
                  <w:divsChild>
                    <w:div w:id="3339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055516">
      <w:bodyDiv w:val="1"/>
      <w:marLeft w:val="0"/>
      <w:marRight w:val="0"/>
      <w:marTop w:val="0"/>
      <w:marBottom w:val="0"/>
      <w:divBdr>
        <w:top w:val="none" w:sz="0" w:space="0" w:color="auto"/>
        <w:left w:val="none" w:sz="0" w:space="0" w:color="auto"/>
        <w:bottom w:val="none" w:sz="0" w:space="0" w:color="auto"/>
        <w:right w:val="none" w:sz="0" w:space="0" w:color="auto"/>
      </w:divBdr>
    </w:div>
    <w:div w:id="796610372">
      <w:bodyDiv w:val="1"/>
      <w:marLeft w:val="0"/>
      <w:marRight w:val="0"/>
      <w:marTop w:val="0"/>
      <w:marBottom w:val="0"/>
      <w:divBdr>
        <w:top w:val="none" w:sz="0" w:space="0" w:color="auto"/>
        <w:left w:val="none" w:sz="0" w:space="0" w:color="auto"/>
        <w:bottom w:val="none" w:sz="0" w:space="0" w:color="auto"/>
        <w:right w:val="none" w:sz="0" w:space="0" w:color="auto"/>
      </w:divBdr>
      <w:divsChild>
        <w:div w:id="1047339832">
          <w:marLeft w:val="0"/>
          <w:marRight w:val="0"/>
          <w:marTop w:val="0"/>
          <w:marBottom w:val="0"/>
          <w:divBdr>
            <w:top w:val="none" w:sz="0" w:space="0" w:color="auto"/>
            <w:left w:val="none" w:sz="0" w:space="0" w:color="auto"/>
            <w:bottom w:val="none" w:sz="0" w:space="0" w:color="auto"/>
            <w:right w:val="none" w:sz="0" w:space="0" w:color="auto"/>
          </w:divBdr>
          <w:divsChild>
            <w:div w:id="959607307">
              <w:marLeft w:val="0"/>
              <w:marRight w:val="0"/>
              <w:marTop w:val="0"/>
              <w:marBottom w:val="0"/>
              <w:divBdr>
                <w:top w:val="none" w:sz="0" w:space="0" w:color="auto"/>
                <w:left w:val="none" w:sz="0" w:space="0" w:color="auto"/>
                <w:bottom w:val="none" w:sz="0" w:space="0" w:color="auto"/>
                <w:right w:val="none" w:sz="0" w:space="0" w:color="auto"/>
              </w:divBdr>
              <w:divsChild>
                <w:div w:id="772632155">
                  <w:marLeft w:val="0"/>
                  <w:marRight w:val="0"/>
                  <w:marTop w:val="0"/>
                  <w:marBottom w:val="0"/>
                  <w:divBdr>
                    <w:top w:val="none" w:sz="0" w:space="0" w:color="auto"/>
                    <w:left w:val="none" w:sz="0" w:space="0" w:color="auto"/>
                    <w:bottom w:val="none" w:sz="0" w:space="0" w:color="auto"/>
                    <w:right w:val="none" w:sz="0" w:space="0" w:color="auto"/>
                  </w:divBdr>
                  <w:divsChild>
                    <w:div w:id="77988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95773">
      <w:bodyDiv w:val="1"/>
      <w:marLeft w:val="0"/>
      <w:marRight w:val="0"/>
      <w:marTop w:val="0"/>
      <w:marBottom w:val="0"/>
      <w:divBdr>
        <w:top w:val="none" w:sz="0" w:space="0" w:color="auto"/>
        <w:left w:val="none" w:sz="0" w:space="0" w:color="auto"/>
        <w:bottom w:val="none" w:sz="0" w:space="0" w:color="auto"/>
        <w:right w:val="none" w:sz="0" w:space="0" w:color="auto"/>
      </w:divBdr>
      <w:divsChild>
        <w:div w:id="1997762195">
          <w:marLeft w:val="0"/>
          <w:marRight w:val="0"/>
          <w:marTop w:val="0"/>
          <w:marBottom w:val="0"/>
          <w:divBdr>
            <w:top w:val="none" w:sz="0" w:space="0" w:color="auto"/>
            <w:left w:val="none" w:sz="0" w:space="0" w:color="auto"/>
            <w:bottom w:val="none" w:sz="0" w:space="0" w:color="auto"/>
            <w:right w:val="none" w:sz="0" w:space="0" w:color="auto"/>
          </w:divBdr>
          <w:divsChild>
            <w:div w:id="1469318591">
              <w:marLeft w:val="0"/>
              <w:marRight w:val="0"/>
              <w:marTop w:val="0"/>
              <w:marBottom w:val="0"/>
              <w:divBdr>
                <w:top w:val="none" w:sz="0" w:space="0" w:color="auto"/>
                <w:left w:val="none" w:sz="0" w:space="0" w:color="auto"/>
                <w:bottom w:val="none" w:sz="0" w:space="0" w:color="auto"/>
                <w:right w:val="none" w:sz="0" w:space="0" w:color="auto"/>
              </w:divBdr>
              <w:divsChild>
                <w:div w:id="473718709">
                  <w:marLeft w:val="0"/>
                  <w:marRight w:val="0"/>
                  <w:marTop w:val="0"/>
                  <w:marBottom w:val="0"/>
                  <w:divBdr>
                    <w:top w:val="none" w:sz="0" w:space="0" w:color="auto"/>
                    <w:left w:val="none" w:sz="0" w:space="0" w:color="auto"/>
                    <w:bottom w:val="none" w:sz="0" w:space="0" w:color="auto"/>
                    <w:right w:val="none" w:sz="0" w:space="0" w:color="auto"/>
                  </w:divBdr>
                  <w:divsChild>
                    <w:div w:id="199571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450946">
      <w:bodyDiv w:val="1"/>
      <w:marLeft w:val="0"/>
      <w:marRight w:val="0"/>
      <w:marTop w:val="0"/>
      <w:marBottom w:val="0"/>
      <w:divBdr>
        <w:top w:val="none" w:sz="0" w:space="0" w:color="auto"/>
        <w:left w:val="none" w:sz="0" w:space="0" w:color="auto"/>
        <w:bottom w:val="none" w:sz="0" w:space="0" w:color="auto"/>
        <w:right w:val="none" w:sz="0" w:space="0" w:color="auto"/>
      </w:divBdr>
      <w:divsChild>
        <w:div w:id="1525097476">
          <w:marLeft w:val="0"/>
          <w:marRight w:val="0"/>
          <w:marTop w:val="0"/>
          <w:marBottom w:val="0"/>
          <w:divBdr>
            <w:top w:val="none" w:sz="0" w:space="0" w:color="auto"/>
            <w:left w:val="none" w:sz="0" w:space="0" w:color="auto"/>
            <w:bottom w:val="none" w:sz="0" w:space="0" w:color="auto"/>
            <w:right w:val="none" w:sz="0" w:space="0" w:color="auto"/>
          </w:divBdr>
          <w:divsChild>
            <w:div w:id="487357541">
              <w:marLeft w:val="0"/>
              <w:marRight w:val="0"/>
              <w:marTop w:val="0"/>
              <w:marBottom w:val="0"/>
              <w:divBdr>
                <w:top w:val="none" w:sz="0" w:space="0" w:color="auto"/>
                <w:left w:val="none" w:sz="0" w:space="0" w:color="auto"/>
                <w:bottom w:val="none" w:sz="0" w:space="0" w:color="auto"/>
                <w:right w:val="none" w:sz="0" w:space="0" w:color="auto"/>
              </w:divBdr>
              <w:divsChild>
                <w:div w:id="1537893263">
                  <w:marLeft w:val="0"/>
                  <w:marRight w:val="0"/>
                  <w:marTop w:val="0"/>
                  <w:marBottom w:val="0"/>
                  <w:divBdr>
                    <w:top w:val="none" w:sz="0" w:space="0" w:color="auto"/>
                    <w:left w:val="none" w:sz="0" w:space="0" w:color="auto"/>
                    <w:bottom w:val="none" w:sz="0" w:space="0" w:color="auto"/>
                    <w:right w:val="none" w:sz="0" w:space="0" w:color="auto"/>
                  </w:divBdr>
                  <w:divsChild>
                    <w:div w:id="30613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529347">
      <w:bodyDiv w:val="1"/>
      <w:marLeft w:val="0"/>
      <w:marRight w:val="0"/>
      <w:marTop w:val="0"/>
      <w:marBottom w:val="0"/>
      <w:divBdr>
        <w:top w:val="none" w:sz="0" w:space="0" w:color="auto"/>
        <w:left w:val="none" w:sz="0" w:space="0" w:color="auto"/>
        <w:bottom w:val="none" w:sz="0" w:space="0" w:color="auto"/>
        <w:right w:val="none" w:sz="0" w:space="0" w:color="auto"/>
      </w:divBdr>
      <w:divsChild>
        <w:div w:id="645862823">
          <w:marLeft w:val="0"/>
          <w:marRight w:val="0"/>
          <w:marTop w:val="0"/>
          <w:marBottom w:val="0"/>
          <w:divBdr>
            <w:top w:val="none" w:sz="0" w:space="0" w:color="auto"/>
            <w:left w:val="none" w:sz="0" w:space="0" w:color="auto"/>
            <w:bottom w:val="none" w:sz="0" w:space="0" w:color="auto"/>
            <w:right w:val="none" w:sz="0" w:space="0" w:color="auto"/>
          </w:divBdr>
          <w:divsChild>
            <w:div w:id="975335499">
              <w:marLeft w:val="0"/>
              <w:marRight w:val="0"/>
              <w:marTop w:val="0"/>
              <w:marBottom w:val="0"/>
              <w:divBdr>
                <w:top w:val="none" w:sz="0" w:space="0" w:color="auto"/>
                <w:left w:val="none" w:sz="0" w:space="0" w:color="auto"/>
                <w:bottom w:val="none" w:sz="0" w:space="0" w:color="auto"/>
                <w:right w:val="none" w:sz="0" w:space="0" w:color="auto"/>
              </w:divBdr>
              <w:divsChild>
                <w:div w:id="1565140232">
                  <w:marLeft w:val="0"/>
                  <w:marRight w:val="0"/>
                  <w:marTop w:val="0"/>
                  <w:marBottom w:val="0"/>
                  <w:divBdr>
                    <w:top w:val="none" w:sz="0" w:space="0" w:color="auto"/>
                    <w:left w:val="none" w:sz="0" w:space="0" w:color="auto"/>
                    <w:bottom w:val="none" w:sz="0" w:space="0" w:color="auto"/>
                    <w:right w:val="none" w:sz="0" w:space="0" w:color="auto"/>
                  </w:divBdr>
                  <w:divsChild>
                    <w:div w:id="53628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432620">
      <w:bodyDiv w:val="1"/>
      <w:marLeft w:val="0"/>
      <w:marRight w:val="0"/>
      <w:marTop w:val="0"/>
      <w:marBottom w:val="0"/>
      <w:divBdr>
        <w:top w:val="none" w:sz="0" w:space="0" w:color="auto"/>
        <w:left w:val="none" w:sz="0" w:space="0" w:color="auto"/>
        <w:bottom w:val="none" w:sz="0" w:space="0" w:color="auto"/>
        <w:right w:val="none" w:sz="0" w:space="0" w:color="auto"/>
      </w:divBdr>
      <w:divsChild>
        <w:div w:id="1883206734">
          <w:marLeft w:val="0"/>
          <w:marRight w:val="0"/>
          <w:marTop w:val="0"/>
          <w:marBottom w:val="0"/>
          <w:divBdr>
            <w:top w:val="none" w:sz="0" w:space="0" w:color="auto"/>
            <w:left w:val="none" w:sz="0" w:space="0" w:color="auto"/>
            <w:bottom w:val="none" w:sz="0" w:space="0" w:color="auto"/>
            <w:right w:val="none" w:sz="0" w:space="0" w:color="auto"/>
          </w:divBdr>
        </w:div>
        <w:div w:id="1817408223">
          <w:marLeft w:val="0"/>
          <w:marRight w:val="0"/>
          <w:marTop w:val="0"/>
          <w:marBottom w:val="0"/>
          <w:divBdr>
            <w:top w:val="none" w:sz="0" w:space="0" w:color="auto"/>
            <w:left w:val="none" w:sz="0" w:space="0" w:color="auto"/>
            <w:bottom w:val="none" w:sz="0" w:space="0" w:color="auto"/>
            <w:right w:val="none" w:sz="0" w:space="0" w:color="auto"/>
          </w:divBdr>
        </w:div>
        <w:div w:id="265967415">
          <w:marLeft w:val="0"/>
          <w:marRight w:val="0"/>
          <w:marTop w:val="0"/>
          <w:marBottom w:val="0"/>
          <w:divBdr>
            <w:top w:val="none" w:sz="0" w:space="0" w:color="auto"/>
            <w:left w:val="none" w:sz="0" w:space="0" w:color="auto"/>
            <w:bottom w:val="none" w:sz="0" w:space="0" w:color="auto"/>
            <w:right w:val="none" w:sz="0" w:space="0" w:color="auto"/>
          </w:divBdr>
        </w:div>
        <w:div w:id="2020615452">
          <w:marLeft w:val="0"/>
          <w:marRight w:val="0"/>
          <w:marTop w:val="0"/>
          <w:marBottom w:val="0"/>
          <w:divBdr>
            <w:top w:val="none" w:sz="0" w:space="0" w:color="auto"/>
            <w:left w:val="none" w:sz="0" w:space="0" w:color="auto"/>
            <w:bottom w:val="none" w:sz="0" w:space="0" w:color="auto"/>
            <w:right w:val="none" w:sz="0" w:space="0" w:color="auto"/>
          </w:divBdr>
        </w:div>
        <w:div w:id="1014187614">
          <w:marLeft w:val="0"/>
          <w:marRight w:val="0"/>
          <w:marTop w:val="0"/>
          <w:marBottom w:val="0"/>
          <w:divBdr>
            <w:top w:val="none" w:sz="0" w:space="0" w:color="auto"/>
            <w:left w:val="none" w:sz="0" w:space="0" w:color="auto"/>
            <w:bottom w:val="none" w:sz="0" w:space="0" w:color="auto"/>
            <w:right w:val="none" w:sz="0" w:space="0" w:color="auto"/>
          </w:divBdr>
        </w:div>
        <w:div w:id="758797599">
          <w:marLeft w:val="0"/>
          <w:marRight w:val="0"/>
          <w:marTop w:val="0"/>
          <w:marBottom w:val="0"/>
          <w:divBdr>
            <w:top w:val="none" w:sz="0" w:space="0" w:color="auto"/>
            <w:left w:val="none" w:sz="0" w:space="0" w:color="auto"/>
            <w:bottom w:val="none" w:sz="0" w:space="0" w:color="auto"/>
            <w:right w:val="none" w:sz="0" w:space="0" w:color="auto"/>
          </w:divBdr>
        </w:div>
        <w:div w:id="497159268">
          <w:marLeft w:val="0"/>
          <w:marRight w:val="0"/>
          <w:marTop w:val="0"/>
          <w:marBottom w:val="0"/>
          <w:divBdr>
            <w:top w:val="none" w:sz="0" w:space="0" w:color="auto"/>
            <w:left w:val="none" w:sz="0" w:space="0" w:color="auto"/>
            <w:bottom w:val="none" w:sz="0" w:space="0" w:color="auto"/>
            <w:right w:val="none" w:sz="0" w:space="0" w:color="auto"/>
          </w:divBdr>
        </w:div>
        <w:div w:id="1449080216">
          <w:marLeft w:val="0"/>
          <w:marRight w:val="0"/>
          <w:marTop w:val="0"/>
          <w:marBottom w:val="0"/>
          <w:divBdr>
            <w:top w:val="none" w:sz="0" w:space="0" w:color="auto"/>
            <w:left w:val="none" w:sz="0" w:space="0" w:color="auto"/>
            <w:bottom w:val="none" w:sz="0" w:space="0" w:color="auto"/>
            <w:right w:val="none" w:sz="0" w:space="0" w:color="auto"/>
          </w:divBdr>
        </w:div>
      </w:divsChild>
    </w:div>
    <w:div w:id="864561930">
      <w:bodyDiv w:val="1"/>
      <w:marLeft w:val="0"/>
      <w:marRight w:val="0"/>
      <w:marTop w:val="0"/>
      <w:marBottom w:val="0"/>
      <w:divBdr>
        <w:top w:val="none" w:sz="0" w:space="0" w:color="auto"/>
        <w:left w:val="none" w:sz="0" w:space="0" w:color="auto"/>
        <w:bottom w:val="none" w:sz="0" w:space="0" w:color="auto"/>
        <w:right w:val="none" w:sz="0" w:space="0" w:color="auto"/>
      </w:divBdr>
      <w:divsChild>
        <w:div w:id="1349142731">
          <w:marLeft w:val="0"/>
          <w:marRight w:val="0"/>
          <w:marTop w:val="0"/>
          <w:marBottom w:val="0"/>
          <w:divBdr>
            <w:top w:val="none" w:sz="0" w:space="0" w:color="auto"/>
            <w:left w:val="none" w:sz="0" w:space="0" w:color="auto"/>
            <w:bottom w:val="none" w:sz="0" w:space="0" w:color="auto"/>
            <w:right w:val="none" w:sz="0" w:space="0" w:color="auto"/>
          </w:divBdr>
          <w:divsChild>
            <w:div w:id="1295791260">
              <w:marLeft w:val="0"/>
              <w:marRight w:val="0"/>
              <w:marTop w:val="0"/>
              <w:marBottom w:val="0"/>
              <w:divBdr>
                <w:top w:val="none" w:sz="0" w:space="0" w:color="auto"/>
                <w:left w:val="none" w:sz="0" w:space="0" w:color="auto"/>
                <w:bottom w:val="none" w:sz="0" w:space="0" w:color="auto"/>
                <w:right w:val="none" w:sz="0" w:space="0" w:color="auto"/>
              </w:divBdr>
              <w:divsChild>
                <w:div w:id="799224857">
                  <w:marLeft w:val="0"/>
                  <w:marRight w:val="0"/>
                  <w:marTop w:val="0"/>
                  <w:marBottom w:val="0"/>
                  <w:divBdr>
                    <w:top w:val="none" w:sz="0" w:space="0" w:color="auto"/>
                    <w:left w:val="none" w:sz="0" w:space="0" w:color="auto"/>
                    <w:bottom w:val="none" w:sz="0" w:space="0" w:color="auto"/>
                    <w:right w:val="none" w:sz="0" w:space="0" w:color="auto"/>
                  </w:divBdr>
                  <w:divsChild>
                    <w:div w:id="20430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972339">
      <w:bodyDiv w:val="1"/>
      <w:marLeft w:val="0"/>
      <w:marRight w:val="0"/>
      <w:marTop w:val="0"/>
      <w:marBottom w:val="0"/>
      <w:divBdr>
        <w:top w:val="none" w:sz="0" w:space="0" w:color="auto"/>
        <w:left w:val="none" w:sz="0" w:space="0" w:color="auto"/>
        <w:bottom w:val="none" w:sz="0" w:space="0" w:color="auto"/>
        <w:right w:val="none" w:sz="0" w:space="0" w:color="auto"/>
      </w:divBdr>
      <w:divsChild>
        <w:div w:id="612791472">
          <w:marLeft w:val="0"/>
          <w:marRight w:val="0"/>
          <w:marTop w:val="0"/>
          <w:marBottom w:val="0"/>
          <w:divBdr>
            <w:top w:val="none" w:sz="0" w:space="0" w:color="auto"/>
            <w:left w:val="none" w:sz="0" w:space="0" w:color="auto"/>
            <w:bottom w:val="none" w:sz="0" w:space="0" w:color="auto"/>
            <w:right w:val="none" w:sz="0" w:space="0" w:color="auto"/>
          </w:divBdr>
          <w:divsChild>
            <w:div w:id="306129754">
              <w:marLeft w:val="0"/>
              <w:marRight w:val="0"/>
              <w:marTop w:val="0"/>
              <w:marBottom w:val="0"/>
              <w:divBdr>
                <w:top w:val="none" w:sz="0" w:space="0" w:color="auto"/>
                <w:left w:val="none" w:sz="0" w:space="0" w:color="auto"/>
                <w:bottom w:val="none" w:sz="0" w:space="0" w:color="auto"/>
                <w:right w:val="none" w:sz="0" w:space="0" w:color="auto"/>
              </w:divBdr>
              <w:divsChild>
                <w:div w:id="2008707254">
                  <w:marLeft w:val="0"/>
                  <w:marRight w:val="0"/>
                  <w:marTop w:val="0"/>
                  <w:marBottom w:val="0"/>
                  <w:divBdr>
                    <w:top w:val="none" w:sz="0" w:space="0" w:color="auto"/>
                    <w:left w:val="none" w:sz="0" w:space="0" w:color="auto"/>
                    <w:bottom w:val="none" w:sz="0" w:space="0" w:color="auto"/>
                    <w:right w:val="none" w:sz="0" w:space="0" w:color="auto"/>
                  </w:divBdr>
                  <w:divsChild>
                    <w:div w:id="100224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907151">
      <w:bodyDiv w:val="1"/>
      <w:marLeft w:val="0"/>
      <w:marRight w:val="0"/>
      <w:marTop w:val="0"/>
      <w:marBottom w:val="0"/>
      <w:divBdr>
        <w:top w:val="none" w:sz="0" w:space="0" w:color="auto"/>
        <w:left w:val="none" w:sz="0" w:space="0" w:color="auto"/>
        <w:bottom w:val="none" w:sz="0" w:space="0" w:color="auto"/>
        <w:right w:val="none" w:sz="0" w:space="0" w:color="auto"/>
      </w:divBdr>
      <w:divsChild>
        <w:div w:id="929392725">
          <w:marLeft w:val="0"/>
          <w:marRight w:val="0"/>
          <w:marTop w:val="0"/>
          <w:marBottom w:val="0"/>
          <w:divBdr>
            <w:top w:val="none" w:sz="0" w:space="0" w:color="auto"/>
            <w:left w:val="none" w:sz="0" w:space="0" w:color="auto"/>
            <w:bottom w:val="none" w:sz="0" w:space="0" w:color="auto"/>
            <w:right w:val="none" w:sz="0" w:space="0" w:color="auto"/>
          </w:divBdr>
          <w:divsChild>
            <w:div w:id="1643579961">
              <w:marLeft w:val="0"/>
              <w:marRight w:val="0"/>
              <w:marTop w:val="0"/>
              <w:marBottom w:val="0"/>
              <w:divBdr>
                <w:top w:val="none" w:sz="0" w:space="0" w:color="auto"/>
                <w:left w:val="none" w:sz="0" w:space="0" w:color="auto"/>
                <w:bottom w:val="none" w:sz="0" w:space="0" w:color="auto"/>
                <w:right w:val="none" w:sz="0" w:space="0" w:color="auto"/>
              </w:divBdr>
              <w:divsChild>
                <w:div w:id="1206067135">
                  <w:marLeft w:val="0"/>
                  <w:marRight w:val="0"/>
                  <w:marTop w:val="0"/>
                  <w:marBottom w:val="0"/>
                  <w:divBdr>
                    <w:top w:val="none" w:sz="0" w:space="0" w:color="auto"/>
                    <w:left w:val="none" w:sz="0" w:space="0" w:color="auto"/>
                    <w:bottom w:val="none" w:sz="0" w:space="0" w:color="auto"/>
                    <w:right w:val="none" w:sz="0" w:space="0" w:color="auto"/>
                  </w:divBdr>
                  <w:divsChild>
                    <w:div w:id="122468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335932">
      <w:bodyDiv w:val="1"/>
      <w:marLeft w:val="0"/>
      <w:marRight w:val="0"/>
      <w:marTop w:val="0"/>
      <w:marBottom w:val="0"/>
      <w:divBdr>
        <w:top w:val="none" w:sz="0" w:space="0" w:color="auto"/>
        <w:left w:val="none" w:sz="0" w:space="0" w:color="auto"/>
        <w:bottom w:val="none" w:sz="0" w:space="0" w:color="auto"/>
        <w:right w:val="none" w:sz="0" w:space="0" w:color="auto"/>
      </w:divBdr>
    </w:div>
    <w:div w:id="888104461">
      <w:bodyDiv w:val="1"/>
      <w:marLeft w:val="0"/>
      <w:marRight w:val="0"/>
      <w:marTop w:val="0"/>
      <w:marBottom w:val="0"/>
      <w:divBdr>
        <w:top w:val="none" w:sz="0" w:space="0" w:color="auto"/>
        <w:left w:val="none" w:sz="0" w:space="0" w:color="auto"/>
        <w:bottom w:val="none" w:sz="0" w:space="0" w:color="auto"/>
        <w:right w:val="none" w:sz="0" w:space="0" w:color="auto"/>
      </w:divBdr>
    </w:div>
    <w:div w:id="908225006">
      <w:bodyDiv w:val="1"/>
      <w:marLeft w:val="0"/>
      <w:marRight w:val="0"/>
      <w:marTop w:val="0"/>
      <w:marBottom w:val="0"/>
      <w:divBdr>
        <w:top w:val="none" w:sz="0" w:space="0" w:color="auto"/>
        <w:left w:val="none" w:sz="0" w:space="0" w:color="auto"/>
        <w:bottom w:val="none" w:sz="0" w:space="0" w:color="auto"/>
        <w:right w:val="none" w:sz="0" w:space="0" w:color="auto"/>
      </w:divBdr>
    </w:div>
    <w:div w:id="921985055">
      <w:bodyDiv w:val="1"/>
      <w:marLeft w:val="0"/>
      <w:marRight w:val="0"/>
      <w:marTop w:val="0"/>
      <w:marBottom w:val="0"/>
      <w:divBdr>
        <w:top w:val="none" w:sz="0" w:space="0" w:color="auto"/>
        <w:left w:val="none" w:sz="0" w:space="0" w:color="auto"/>
        <w:bottom w:val="none" w:sz="0" w:space="0" w:color="auto"/>
        <w:right w:val="none" w:sz="0" w:space="0" w:color="auto"/>
      </w:divBdr>
      <w:divsChild>
        <w:div w:id="1403865211">
          <w:marLeft w:val="0"/>
          <w:marRight w:val="0"/>
          <w:marTop w:val="0"/>
          <w:marBottom w:val="0"/>
          <w:divBdr>
            <w:top w:val="none" w:sz="0" w:space="0" w:color="auto"/>
            <w:left w:val="none" w:sz="0" w:space="0" w:color="auto"/>
            <w:bottom w:val="none" w:sz="0" w:space="0" w:color="auto"/>
            <w:right w:val="none" w:sz="0" w:space="0" w:color="auto"/>
          </w:divBdr>
          <w:divsChild>
            <w:div w:id="1239831540">
              <w:marLeft w:val="0"/>
              <w:marRight w:val="0"/>
              <w:marTop w:val="0"/>
              <w:marBottom w:val="0"/>
              <w:divBdr>
                <w:top w:val="none" w:sz="0" w:space="0" w:color="auto"/>
                <w:left w:val="none" w:sz="0" w:space="0" w:color="auto"/>
                <w:bottom w:val="none" w:sz="0" w:space="0" w:color="auto"/>
                <w:right w:val="none" w:sz="0" w:space="0" w:color="auto"/>
              </w:divBdr>
              <w:divsChild>
                <w:div w:id="208761415">
                  <w:marLeft w:val="0"/>
                  <w:marRight w:val="0"/>
                  <w:marTop w:val="0"/>
                  <w:marBottom w:val="0"/>
                  <w:divBdr>
                    <w:top w:val="none" w:sz="0" w:space="0" w:color="auto"/>
                    <w:left w:val="none" w:sz="0" w:space="0" w:color="auto"/>
                    <w:bottom w:val="none" w:sz="0" w:space="0" w:color="auto"/>
                    <w:right w:val="none" w:sz="0" w:space="0" w:color="auto"/>
                  </w:divBdr>
                  <w:divsChild>
                    <w:div w:id="127790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95622">
      <w:bodyDiv w:val="1"/>
      <w:marLeft w:val="0"/>
      <w:marRight w:val="0"/>
      <w:marTop w:val="0"/>
      <w:marBottom w:val="0"/>
      <w:divBdr>
        <w:top w:val="none" w:sz="0" w:space="0" w:color="auto"/>
        <w:left w:val="none" w:sz="0" w:space="0" w:color="auto"/>
        <w:bottom w:val="none" w:sz="0" w:space="0" w:color="auto"/>
        <w:right w:val="none" w:sz="0" w:space="0" w:color="auto"/>
      </w:divBdr>
      <w:divsChild>
        <w:div w:id="778381032">
          <w:marLeft w:val="0"/>
          <w:marRight w:val="0"/>
          <w:marTop w:val="0"/>
          <w:marBottom w:val="0"/>
          <w:divBdr>
            <w:top w:val="none" w:sz="0" w:space="0" w:color="auto"/>
            <w:left w:val="none" w:sz="0" w:space="0" w:color="auto"/>
            <w:bottom w:val="none" w:sz="0" w:space="0" w:color="auto"/>
            <w:right w:val="none" w:sz="0" w:space="0" w:color="auto"/>
          </w:divBdr>
          <w:divsChild>
            <w:div w:id="1204905325">
              <w:marLeft w:val="0"/>
              <w:marRight w:val="0"/>
              <w:marTop w:val="0"/>
              <w:marBottom w:val="0"/>
              <w:divBdr>
                <w:top w:val="none" w:sz="0" w:space="0" w:color="auto"/>
                <w:left w:val="none" w:sz="0" w:space="0" w:color="auto"/>
                <w:bottom w:val="none" w:sz="0" w:space="0" w:color="auto"/>
                <w:right w:val="none" w:sz="0" w:space="0" w:color="auto"/>
              </w:divBdr>
              <w:divsChild>
                <w:div w:id="1375157114">
                  <w:marLeft w:val="0"/>
                  <w:marRight w:val="0"/>
                  <w:marTop w:val="0"/>
                  <w:marBottom w:val="0"/>
                  <w:divBdr>
                    <w:top w:val="none" w:sz="0" w:space="0" w:color="auto"/>
                    <w:left w:val="none" w:sz="0" w:space="0" w:color="auto"/>
                    <w:bottom w:val="none" w:sz="0" w:space="0" w:color="auto"/>
                    <w:right w:val="none" w:sz="0" w:space="0" w:color="auto"/>
                  </w:divBdr>
                  <w:divsChild>
                    <w:div w:id="8983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329467">
      <w:bodyDiv w:val="1"/>
      <w:marLeft w:val="0"/>
      <w:marRight w:val="0"/>
      <w:marTop w:val="0"/>
      <w:marBottom w:val="0"/>
      <w:divBdr>
        <w:top w:val="none" w:sz="0" w:space="0" w:color="auto"/>
        <w:left w:val="none" w:sz="0" w:space="0" w:color="auto"/>
        <w:bottom w:val="none" w:sz="0" w:space="0" w:color="auto"/>
        <w:right w:val="none" w:sz="0" w:space="0" w:color="auto"/>
      </w:divBdr>
      <w:divsChild>
        <w:div w:id="1831827296">
          <w:marLeft w:val="0"/>
          <w:marRight w:val="0"/>
          <w:marTop w:val="0"/>
          <w:marBottom w:val="0"/>
          <w:divBdr>
            <w:top w:val="none" w:sz="0" w:space="0" w:color="auto"/>
            <w:left w:val="none" w:sz="0" w:space="0" w:color="auto"/>
            <w:bottom w:val="none" w:sz="0" w:space="0" w:color="auto"/>
            <w:right w:val="none" w:sz="0" w:space="0" w:color="auto"/>
          </w:divBdr>
          <w:divsChild>
            <w:div w:id="1326782575">
              <w:marLeft w:val="0"/>
              <w:marRight w:val="0"/>
              <w:marTop w:val="0"/>
              <w:marBottom w:val="0"/>
              <w:divBdr>
                <w:top w:val="none" w:sz="0" w:space="0" w:color="auto"/>
                <w:left w:val="none" w:sz="0" w:space="0" w:color="auto"/>
                <w:bottom w:val="none" w:sz="0" w:space="0" w:color="auto"/>
                <w:right w:val="none" w:sz="0" w:space="0" w:color="auto"/>
              </w:divBdr>
              <w:divsChild>
                <w:div w:id="1946765923">
                  <w:marLeft w:val="0"/>
                  <w:marRight w:val="0"/>
                  <w:marTop w:val="0"/>
                  <w:marBottom w:val="0"/>
                  <w:divBdr>
                    <w:top w:val="none" w:sz="0" w:space="0" w:color="auto"/>
                    <w:left w:val="none" w:sz="0" w:space="0" w:color="auto"/>
                    <w:bottom w:val="none" w:sz="0" w:space="0" w:color="auto"/>
                    <w:right w:val="none" w:sz="0" w:space="0" w:color="auto"/>
                  </w:divBdr>
                  <w:divsChild>
                    <w:div w:id="176418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941041">
      <w:bodyDiv w:val="1"/>
      <w:marLeft w:val="0"/>
      <w:marRight w:val="0"/>
      <w:marTop w:val="0"/>
      <w:marBottom w:val="0"/>
      <w:divBdr>
        <w:top w:val="none" w:sz="0" w:space="0" w:color="auto"/>
        <w:left w:val="none" w:sz="0" w:space="0" w:color="auto"/>
        <w:bottom w:val="none" w:sz="0" w:space="0" w:color="auto"/>
        <w:right w:val="none" w:sz="0" w:space="0" w:color="auto"/>
      </w:divBdr>
      <w:divsChild>
        <w:div w:id="314451365">
          <w:marLeft w:val="0"/>
          <w:marRight w:val="0"/>
          <w:marTop w:val="0"/>
          <w:marBottom w:val="0"/>
          <w:divBdr>
            <w:top w:val="none" w:sz="0" w:space="0" w:color="auto"/>
            <w:left w:val="none" w:sz="0" w:space="0" w:color="auto"/>
            <w:bottom w:val="none" w:sz="0" w:space="0" w:color="auto"/>
            <w:right w:val="none" w:sz="0" w:space="0" w:color="auto"/>
          </w:divBdr>
        </w:div>
        <w:div w:id="972903376">
          <w:marLeft w:val="0"/>
          <w:marRight w:val="0"/>
          <w:marTop w:val="0"/>
          <w:marBottom w:val="0"/>
          <w:divBdr>
            <w:top w:val="none" w:sz="0" w:space="0" w:color="auto"/>
            <w:left w:val="none" w:sz="0" w:space="0" w:color="auto"/>
            <w:bottom w:val="none" w:sz="0" w:space="0" w:color="auto"/>
            <w:right w:val="none" w:sz="0" w:space="0" w:color="auto"/>
          </w:divBdr>
        </w:div>
        <w:div w:id="50884356">
          <w:marLeft w:val="0"/>
          <w:marRight w:val="0"/>
          <w:marTop w:val="0"/>
          <w:marBottom w:val="0"/>
          <w:divBdr>
            <w:top w:val="none" w:sz="0" w:space="0" w:color="auto"/>
            <w:left w:val="none" w:sz="0" w:space="0" w:color="auto"/>
            <w:bottom w:val="none" w:sz="0" w:space="0" w:color="auto"/>
            <w:right w:val="none" w:sz="0" w:space="0" w:color="auto"/>
          </w:divBdr>
        </w:div>
        <w:div w:id="385222864">
          <w:marLeft w:val="0"/>
          <w:marRight w:val="0"/>
          <w:marTop w:val="0"/>
          <w:marBottom w:val="0"/>
          <w:divBdr>
            <w:top w:val="none" w:sz="0" w:space="0" w:color="auto"/>
            <w:left w:val="none" w:sz="0" w:space="0" w:color="auto"/>
            <w:bottom w:val="none" w:sz="0" w:space="0" w:color="auto"/>
            <w:right w:val="none" w:sz="0" w:space="0" w:color="auto"/>
          </w:divBdr>
        </w:div>
        <w:div w:id="612784878">
          <w:marLeft w:val="0"/>
          <w:marRight w:val="0"/>
          <w:marTop w:val="0"/>
          <w:marBottom w:val="0"/>
          <w:divBdr>
            <w:top w:val="none" w:sz="0" w:space="0" w:color="auto"/>
            <w:left w:val="none" w:sz="0" w:space="0" w:color="auto"/>
            <w:bottom w:val="none" w:sz="0" w:space="0" w:color="auto"/>
            <w:right w:val="none" w:sz="0" w:space="0" w:color="auto"/>
          </w:divBdr>
        </w:div>
        <w:div w:id="484861093">
          <w:marLeft w:val="0"/>
          <w:marRight w:val="0"/>
          <w:marTop w:val="0"/>
          <w:marBottom w:val="0"/>
          <w:divBdr>
            <w:top w:val="none" w:sz="0" w:space="0" w:color="auto"/>
            <w:left w:val="none" w:sz="0" w:space="0" w:color="auto"/>
            <w:bottom w:val="none" w:sz="0" w:space="0" w:color="auto"/>
            <w:right w:val="none" w:sz="0" w:space="0" w:color="auto"/>
          </w:divBdr>
          <w:divsChild>
            <w:div w:id="301619994">
              <w:marLeft w:val="0"/>
              <w:marRight w:val="0"/>
              <w:marTop w:val="0"/>
              <w:marBottom w:val="0"/>
              <w:divBdr>
                <w:top w:val="none" w:sz="0" w:space="0" w:color="auto"/>
                <w:left w:val="none" w:sz="0" w:space="0" w:color="auto"/>
                <w:bottom w:val="none" w:sz="0" w:space="0" w:color="auto"/>
                <w:right w:val="none" w:sz="0" w:space="0" w:color="auto"/>
              </w:divBdr>
            </w:div>
          </w:divsChild>
        </w:div>
        <w:div w:id="1370180771">
          <w:marLeft w:val="0"/>
          <w:marRight w:val="0"/>
          <w:marTop w:val="0"/>
          <w:marBottom w:val="0"/>
          <w:divBdr>
            <w:top w:val="none" w:sz="0" w:space="0" w:color="auto"/>
            <w:left w:val="none" w:sz="0" w:space="0" w:color="auto"/>
            <w:bottom w:val="none" w:sz="0" w:space="0" w:color="auto"/>
            <w:right w:val="none" w:sz="0" w:space="0" w:color="auto"/>
          </w:divBdr>
          <w:divsChild>
            <w:div w:id="1084957516">
              <w:marLeft w:val="-990"/>
              <w:marRight w:val="0"/>
              <w:marTop w:val="0"/>
              <w:marBottom w:val="0"/>
              <w:divBdr>
                <w:top w:val="none" w:sz="0" w:space="0" w:color="auto"/>
                <w:left w:val="none" w:sz="0" w:space="0" w:color="auto"/>
                <w:bottom w:val="none" w:sz="0" w:space="0" w:color="auto"/>
                <w:right w:val="none" w:sz="0" w:space="0" w:color="auto"/>
              </w:divBdr>
              <w:divsChild>
                <w:div w:id="936444663">
                  <w:marLeft w:val="0"/>
                  <w:marRight w:val="0"/>
                  <w:marTop w:val="0"/>
                  <w:marBottom w:val="0"/>
                  <w:divBdr>
                    <w:top w:val="none" w:sz="0" w:space="0" w:color="auto"/>
                    <w:left w:val="none" w:sz="0" w:space="0" w:color="auto"/>
                    <w:bottom w:val="none" w:sz="0" w:space="0" w:color="auto"/>
                    <w:right w:val="none" w:sz="0" w:space="0" w:color="auto"/>
                  </w:divBdr>
                </w:div>
              </w:divsChild>
            </w:div>
            <w:div w:id="2002191837">
              <w:marLeft w:val="0"/>
              <w:marRight w:val="0"/>
              <w:marTop w:val="0"/>
              <w:marBottom w:val="0"/>
              <w:divBdr>
                <w:top w:val="none" w:sz="0" w:space="0" w:color="auto"/>
                <w:left w:val="none" w:sz="0" w:space="0" w:color="auto"/>
                <w:bottom w:val="none" w:sz="0" w:space="0" w:color="auto"/>
                <w:right w:val="none" w:sz="0" w:space="0" w:color="auto"/>
              </w:divBdr>
              <w:divsChild>
                <w:div w:id="1062214531">
                  <w:marLeft w:val="0"/>
                  <w:marRight w:val="0"/>
                  <w:marTop w:val="0"/>
                  <w:marBottom w:val="0"/>
                  <w:divBdr>
                    <w:top w:val="none" w:sz="0" w:space="0" w:color="auto"/>
                    <w:left w:val="none" w:sz="0" w:space="0" w:color="auto"/>
                    <w:bottom w:val="none" w:sz="0" w:space="0" w:color="auto"/>
                    <w:right w:val="none" w:sz="0" w:space="0" w:color="auto"/>
                  </w:divBdr>
                </w:div>
              </w:divsChild>
            </w:div>
            <w:div w:id="1514566687">
              <w:marLeft w:val="0"/>
              <w:marRight w:val="0"/>
              <w:marTop w:val="0"/>
              <w:marBottom w:val="0"/>
              <w:divBdr>
                <w:top w:val="none" w:sz="0" w:space="0" w:color="auto"/>
                <w:left w:val="none" w:sz="0" w:space="0" w:color="auto"/>
                <w:bottom w:val="none" w:sz="0" w:space="0" w:color="auto"/>
                <w:right w:val="none" w:sz="0" w:space="0" w:color="auto"/>
              </w:divBdr>
              <w:divsChild>
                <w:div w:id="103618881">
                  <w:marLeft w:val="0"/>
                  <w:marRight w:val="0"/>
                  <w:marTop w:val="0"/>
                  <w:marBottom w:val="0"/>
                  <w:divBdr>
                    <w:top w:val="none" w:sz="0" w:space="0" w:color="auto"/>
                    <w:left w:val="none" w:sz="0" w:space="0" w:color="auto"/>
                    <w:bottom w:val="none" w:sz="0" w:space="0" w:color="auto"/>
                    <w:right w:val="none" w:sz="0" w:space="0" w:color="auto"/>
                  </w:divBdr>
                </w:div>
              </w:divsChild>
            </w:div>
            <w:div w:id="1903909286">
              <w:marLeft w:val="0"/>
              <w:marRight w:val="0"/>
              <w:marTop w:val="0"/>
              <w:marBottom w:val="0"/>
              <w:divBdr>
                <w:top w:val="none" w:sz="0" w:space="0" w:color="auto"/>
                <w:left w:val="none" w:sz="0" w:space="0" w:color="auto"/>
                <w:bottom w:val="none" w:sz="0" w:space="0" w:color="auto"/>
                <w:right w:val="none" w:sz="0" w:space="0" w:color="auto"/>
              </w:divBdr>
              <w:divsChild>
                <w:div w:id="69667707">
                  <w:marLeft w:val="0"/>
                  <w:marRight w:val="0"/>
                  <w:marTop w:val="0"/>
                  <w:marBottom w:val="0"/>
                  <w:divBdr>
                    <w:top w:val="none" w:sz="0" w:space="0" w:color="auto"/>
                    <w:left w:val="none" w:sz="0" w:space="0" w:color="auto"/>
                    <w:bottom w:val="none" w:sz="0" w:space="0" w:color="auto"/>
                    <w:right w:val="none" w:sz="0" w:space="0" w:color="auto"/>
                  </w:divBdr>
                </w:div>
              </w:divsChild>
            </w:div>
            <w:div w:id="1427730523">
              <w:marLeft w:val="0"/>
              <w:marRight w:val="0"/>
              <w:marTop w:val="0"/>
              <w:marBottom w:val="0"/>
              <w:divBdr>
                <w:top w:val="none" w:sz="0" w:space="0" w:color="auto"/>
                <w:left w:val="none" w:sz="0" w:space="0" w:color="auto"/>
                <w:bottom w:val="none" w:sz="0" w:space="0" w:color="auto"/>
                <w:right w:val="none" w:sz="0" w:space="0" w:color="auto"/>
              </w:divBdr>
              <w:divsChild>
                <w:div w:id="1719669673">
                  <w:marLeft w:val="0"/>
                  <w:marRight w:val="0"/>
                  <w:marTop w:val="0"/>
                  <w:marBottom w:val="0"/>
                  <w:divBdr>
                    <w:top w:val="none" w:sz="0" w:space="0" w:color="auto"/>
                    <w:left w:val="none" w:sz="0" w:space="0" w:color="auto"/>
                    <w:bottom w:val="none" w:sz="0" w:space="0" w:color="auto"/>
                    <w:right w:val="none" w:sz="0" w:space="0" w:color="auto"/>
                  </w:divBdr>
                </w:div>
              </w:divsChild>
            </w:div>
            <w:div w:id="1372028876">
              <w:marLeft w:val="0"/>
              <w:marRight w:val="0"/>
              <w:marTop w:val="0"/>
              <w:marBottom w:val="0"/>
              <w:divBdr>
                <w:top w:val="none" w:sz="0" w:space="0" w:color="auto"/>
                <w:left w:val="none" w:sz="0" w:space="0" w:color="auto"/>
                <w:bottom w:val="none" w:sz="0" w:space="0" w:color="auto"/>
                <w:right w:val="none" w:sz="0" w:space="0" w:color="auto"/>
              </w:divBdr>
              <w:divsChild>
                <w:div w:id="2060859271">
                  <w:marLeft w:val="0"/>
                  <w:marRight w:val="0"/>
                  <w:marTop w:val="0"/>
                  <w:marBottom w:val="0"/>
                  <w:divBdr>
                    <w:top w:val="none" w:sz="0" w:space="0" w:color="auto"/>
                    <w:left w:val="none" w:sz="0" w:space="0" w:color="auto"/>
                    <w:bottom w:val="none" w:sz="0" w:space="0" w:color="auto"/>
                    <w:right w:val="none" w:sz="0" w:space="0" w:color="auto"/>
                  </w:divBdr>
                </w:div>
              </w:divsChild>
            </w:div>
            <w:div w:id="387461100">
              <w:marLeft w:val="0"/>
              <w:marRight w:val="0"/>
              <w:marTop w:val="0"/>
              <w:marBottom w:val="0"/>
              <w:divBdr>
                <w:top w:val="none" w:sz="0" w:space="0" w:color="auto"/>
                <w:left w:val="none" w:sz="0" w:space="0" w:color="auto"/>
                <w:bottom w:val="none" w:sz="0" w:space="0" w:color="auto"/>
                <w:right w:val="none" w:sz="0" w:space="0" w:color="auto"/>
              </w:divBdr>
              <w:divsChild>
                <w:div w:id="1427580157">
                  <w:marLeft w:val="0"/>
                  <w:marRight w:val="0"/>
                  <w:marTop w:val="0"/>
                  <w:marBottom w:val="0"/>
                  <w:divBdr>
                    <w:top w:val="none" w:sz="0" w:space="0" w:color="auto"/>
                    <w:left w:val="none" w:sz="0" w:space="0" w:color="auto"/>
                    <w:bottom w:val="none" w:sz="0" w:space="0" w:color="auto"/>
                    <w:right w:val="none" w:sz="0" w:space="0" w:color="auto"/>
                  </w:divBdr>
                </w:div>
              </w:divsChild>
            </w:div>
            <w:div w:id="652491132">
              <w:marLeft w:val="0"/>
              <w:marRight w:val="0"/>
              <w:marTop w:val="0"/>
              <w:marBottom w:val="0"/>
              <w:divBdr>
                <w:top w:val="none" w:sz="0" w:space="0" w:color="auto"/>
                <w:left w:val="none" w:sz="0" w:space="0" w:color="auto"/>
                <w:bottom w:val="none" w:sz="0" w:space="0" w:color="auto"/>
                <w:right w:val="none" w:sz="0" w:space="0" w:color="auto"/>
              </w:divBdr>
              <w:divsChild>
                <w:div w:id="372776656">
                  <w:marLeft w:val="0"/>
                  <w:marRight w:val="0"/>
                  <w:marTop w:val="0"/>
                  <w:marBottom w:val="0"/>
                  <w:divBdr>
                    <w:top w:val="none" w:sz="0" w:space="0" w:color="auto"/>
                    <w:left w:val="none" w:sz="0" w:space="0" w:color="auto"/>
                    <w:bottom w:val="none" w:sz="0" w:space="0" w:color="auto"/>
                    <w:right w:val="none" w:sz="0" w:space="0" w:color="auto"/>
                  </w:divBdr>
                </w:div>
              </w:divsChild>
            </w:div>
            <w:div w:id="1797285379">
              <w:marLeft w:val="0"/>
              <w:marRight w:val="0"/>
              <w:marTop w:val="0"/>
              <w:marBottom w:val="0"/>
              <w:divBdr>
                <w:top w:val="none" w:sz="0" w:space="0" w:color="auto"/>
                <w:left w:val="none" w:sz="0" w:space="0" w:color="auto"/>
                <w:bottom w:val="none" w:sz="0" w:space="0" w:color="auto"/>
                <w:right w:val="none" w:sz="0" w:space="0" w:color="auto"/>
              </w:divBdr>
              <w:divsChild>
                <w:div w:id="1779175201">
                  <w:marLeft w:val="0"/>
                  <w:marRight w:val="0"/>
                  <w:marTop w:val="0"/>
                  <w:marBottom w:val="0"/>
                  <w:divBdr>
                    <w:top w:val="none" w:sz="0" w:space="0" w:color="auto"/>
                    <w:left w:val="none" w:sz="0" w:space="0" w:color="auto"/>
                    <w:bottom w:val="none" w:sz="0" w:space="0" w:color="auto"/>
                    <w:right w:val="none" w:sz="0" w:space="0" w:color="auto"/>
                  </w:divBdr>
                </w:div>
              </w:divsChild>
            </w:div>
            <w:div w:id="1982268020">
              <w:marLeft w:val="0"/>
              <w:marRight w:val="0"/>
              <w:marTop w:val="0"/>
              <w:marBottom w:val="0"/>
              <w:divBdr>
                <w:top w:val="none" w:sz="0" w:space="0" w:color="auto"/>
                <w:left w:val="none" w:sz="0" w:space="0" w:color="auto"/>
                <w:bottom w:val="none" w:sz="0" w:space="0" w:color="auto"/>
                <w:right w:val="none" w:sz="0" w:space="0" w:color="auto"/>
              </w:divBdr>
              <w:divsChild>
                <w:div w:id="640692824">
                  <w:marLeft w:val="0"/>
                  <w:marRight w:val="0"/>
                  <w:marTop w:val="0"/>
                  <w:marBottom w:val="0"/>
                  <w:divBdr>
                    <w:top w:val="none" w:sz="0" w:space="0" w:color="auto"/>
                    <w:left w:val="none" w:sz="0" w:space="0" w:color="auto"/>
                    <w:bottom w:val="none" w:sz="0" w:space="0" w:color="auto"/>
                    <w:right w:val="none" w:sz="0" w:space="0" w:color="auto"/>
                  </w:divBdr>
                </w:div>
              </w:divsChild>
            </w:div>
            <w:div w:id="1703281649">
              <w:marLeft w:val="0"/>
              <w:marRight w:val="0"/>
              <w:marTop w:val="0"/>
              <w:marBottom w:val="0"/>
              <w:divBdr>
                <w:top w:val="none" w:sz="0" w:space="0" w:color="auto"/>
                <w:left w:val="none" w:sz="0" w:space="0" w:color="auto"/>
                <w:bottom w:val="none" w:sz="0" w:space="0" w:color="auto"/>
                <w:right w:val="none" w:sz="0" w:space="0" w:color="auto"/>
              </w:divBdr>
              <w:divsChild>
                <w:div w:id="513569035">
                  <w:marLeft w:val="0"/>
                  <w:marRight w:val="0"/>
                  <w:marTop w:val="0"/>
                  <w:marBottom w:val="0"/>
                  <w:divBdr>
                    <w:top w:val="none" w:sz="0" w:space="0" w:color="auto"/>
                    <w:left w:val="none" w:sz="0" w:space="0" w:color="auto"/>
                    <w:bottom w:val="none" w:sz="0" w:space="0" w:color="auto"/>
                    <w:right w:val="none" w:sz="0" w:space="0" w:color="auto"/>
                  </w:divBdr>
                </w:div>
              </w:divsChild>
            </w:div>
            <w:div w:id="1470243791">
              <w:marLeft w:val="0"/>
              <w:marRight w:val="0"/>
              <w:marTop w:val="0"/>
              <w:marBottom w:val="0"/>
              <w:divBdr>
                <w:top w:val="none" w:sz="0" w:space="0" w:color="auto"/>
                <w:left w:val="none" w:sz="0" w:space="0" w:color="auto"/>
                <w:bottom w:val="none" w:sz="0" w:space="0" w:color="auto"/>
                <w:right w:val="none" w:sz="0" w:space="0" w:color="auto"/>
              </w:divBdr>
              <w:divsChild>
                <w:div w:id="8025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77366">
          <w:marLeft w:val="0"/>
          <w:marRight w:val="0"/>
          <w:marTop w:val="0"/>
          <w:marBottom w:val="0"/>
          <w:divBdr>
            <w:top w:val="none" w:sz="0" w:space="0" w:color="auto"/>
            <w:left w:val="none" w:sz="0" w:space="0" w:color="auto"/>
            <w:bottom w:val="none" w:sz="0" w:space="0" w:color="auto"/>
            <w:right w:val="none" w:sz="0" w:space="0" w:color="auto"/>
          </w:divBdr>
        </w:div>
        <w:div w:id="1292981953">
          <w:marLeft w:val="0"/>
          <w:marRight w:val="0"/>
          <w:marTop w:val="0"/>
          <w:marBottom w:val="0"/>
          <w:divBdr>
            <w:top w:val="none" w:sz="0" w:space="0" w:color="auto"/>
            <w:left w:val="none" w:sz="0" w:space="0" w:color="auto"/>
            <w:bottom w:val="none" w:sz="0" w:space="0" w:color="auto"/>
            <w:right w:val="none" w:sz="0" w:space="0" w:color="auto"/>
          </w:divBdr>
        </w:div>
        <w:div w:id="1504777194">
          <w:marLeft w:val="0"/>
          <w:marRight w:val="0"/>
          <w:marTop w:val="0"/>
          <w:marBottom w:val="0"/>
          <w:divBdr>
            <w:top w:val="none" w:sz="0" w:space="0" w:color="auto"/>
            <w:left w:val="none" w:sz="0" w:space="0" w:color="auto"/>
            <w:bottom w:val="none" w:sz="0" w:space="0" w:color="auto"/>
            <w:right w:val="none" w:sz="0" w:space="0" w:color="auto"/>
          </w:divBdr>
        </w:div>
        <w:div w:id="353531359">
          <w:marLeft w:val="0"/>
          <w:marRight w:val="0"/>
          <w:marTop w:val="0"/>
          <w:marBottom w:val="0"/>
          <w:divBdr>
            <w:top w:val="none" w:sz="0" w:space="0" w:color="auto"/>
            <w:left w:val="none" w:sz="0" w:space="0" w:color="auto"/>
            <w:bottom w:val="none" w:sz="0" w:space="0" w:color="auto"/>
            <w:right w:val="none" w:sz="0" w:space="0" w:color="auto"/>
          </w:divBdr>
        </w:div>
        <w:div w:id="133134720">
          <w:marLeft w:val="0"/>
          <w:marRight w:val="0"/>
          <w:marTop w:val="0"/>
          <w:marBottom w:val="0"/>
          <w:divBdr>
            <w:top w:val="none" w:sz="0" w:space="0" w:color="auto"/>
            <w:left w:val="none" w:sz="0" w:space="0" w:color="auto"/>
            <w:bottom w:val="none" w:sz="0" w:space="0" w:color="auto"/>
            <w:right w:val="none" w:sz="0" w:space="0" w:color="auto"/>
          </w:divBdr>
        </w:div>
        <w:div w:id="1219591079">
          <w:marLeft w:val="0"/>
          <w:marRight w:val="0"/>
          <w:marTop w:val="0"/>
          <w:marBottom w:val="0"/>
          <w:divBdr>
            <w:top w:val="none" w:sz="0" w:space="0" w:color="auto"/>
            <w:left w:val="none" w:sz="0" w:space="0" w:color="auto"/>
            <w:bottom w:val="none" w:sz="0" w:space="0" w:color="auto"/>
            <w:right w:val="none" w:sz="0" w:space="0" w:color="auto"/>
          </w:divBdr>
          <w:divsChild>
            <w:div w:id="1031883376">
              <w:marLeft w:val="0"/>
              <w:marRight w:val="0"/>
              <w:marTop w:val="0"/>
              <w:marBottom w:val="0"/>
              <w:divBdr>
                <w:top w:val="none" w:sz="0" w:space="0" w:color="auto"/>
                <w:left w:val="none" w:sz="0" w:space="0" w:color="auto"/>
                <w:bottom w:val="none" w:sz="0" w:space="0" w:color="auto"/>
                <w:right w:val="none" w:sz="0" w:space="0" w:color="auto"/>
              </w:divBdr>
            </w:div>
          </w:divsChild>
        </w:div>
        <w:div w:id="1262302714">
          <w:marLeft w:val="0"/>
          <w:marRight w:val="0"/>
          <w:marTop w:val="0"/>
          <w:marBottom w:val="0"/>
          <w:divBdr>
            <w:top w:val="none" w:sz="0" w:space="0" w:color="auto"/>
            <w:left w:val="none" w:sz="0" w:space="0" w:color="auto"/>
            <w:bottom w:val="none" w:sz="0" w:space="0" w:color="auto"/>
            <w:right w:val="none" w:sz="0" w:space="0" w:color="auto"/>
          </w:divBdr>
          <w:divsChild>
            <w:div w:id="437406286">
              <w:marLeft w:val="-990"/>
              <w:marRight w:val="0"/>
              <w:marTop w:val="0"/>
              <w:marBottom w:val="0"/>
              <w:divBdr>
                <w:top w:val="none" w:sz="0" w:space="0" w:color="auto"/>
                <w:left w:val="none" w:sz="0" w:space="0" w:color="auto"/>
                <w:bottom w:val="none" w:sz="0" w:space="0" w:color="auto"/>
                <w:right w:val="none" w:sz="0" w:space="0" w:color="auto"/>
              </w:divBdr>
              <w:divsChild>
                <w:div w:id="1432898499">
                  <w:marLeft w:val="0"/>
                  <w:marRight w:val="0"/>
                  <w:marTop w:val="0"/>
                  <w:marBottom w:val="0"/>
                  <w:divBdr>
                    <w:top w:val="none" w:sz="0" w:space="0" w:color="auto"/>
                    <w:left w:val="none" w:sz="0" w:space="0" w:color="auto"/>
                    <w:bottom w:val="none" w:sz="0" w:space="0" w:color="auto"/>
                    <w:right w:val="none" w:sz="0" w:space="0" w:color="auto"/>
                  </w:divBdr>
                </w:div>
              </w:divsChild>
            </w:div>
            <w:div w:id="425810328">
              <w:marLeft w:val="0"/>
              <w:marRight w:val="0"/>
              <w:marTop w:val="0"/>
              <w:marBottom w:val="0"/>
              <w:divBdr>
                <w:top w:val="none" w:sz="0" w:space="0" w:color="auto"/>
                <w:left w:val="none" w:sz="0" w:space="0" w:color="auto"/>
                <w:bottom w:val="none" w:sz="0" w:space="0" w:color="auto"/>
                <w:right w:val="none" w:sz="0" w:space="0" w:color="auto"/>
              </w:divBdr>
              <w:divsChild>
                <w:div w:id="681932475">
                  <w:marLeft w:val="0"/>
                  <w:marRight w:val="0"/>
                  <w:marTop w:val="0"/>
                  <w:marBottom w:val="0"/>
                  <w:divBdr>
                    <w:top w:val="none" w:sz="0" w:space="0" w:color="auto"/>
                    <w:left w:val="none" w:sz="0" w:space="0" w:color="auto"/>
                    <w:bottom w:val="none" w:sz="0" w:space="0" w:color="auto"/>
                    <w:right w:val="none" w:sz="0" w:space="0" w:color="auto"/>
                  </w:divBdr>
                </w:div>
              </w:divsChild>
            </w:div>
            <w:div w:id="474640883">
              <w:marLeft w:val="0"/>
              <w:marRight w:val="0"/>
              <w:marTop w:val="0"/>
              <w:marBottom w:val="0"/>
              <w:divBdr>
                <w:top w:val="none" w:sz="0" w:space="0" w:color="auto"/>
                <w:left w:val="none" w:sz="0" w:space="0" w:color="auto"/>
                <w:bottom w:val="none" w:sz="0" w:space="0" w:color="auto"/>
                <w:right w:val="none" w:sz="0" w:space="0" w:color="auto"/>
              </w:divBdr>
              <w:divsChild>
                <w:div w:id="1078283774">
                  <w:marLeft w:val="0"/>
                  <w:marRight w:val="0"/>
                  <w:marTop w:val="0"/>
                  <w:marBottom w:val="0"/>
                  <w:divBdr>
                    <w:top w:val="none" w:sz="0" w:space="0" w:color="auto"/>
                    <w:left w:val="none" w:sz="0" w:space="0" w:color="auto"/>
                    <w:bottom w:val="none" w:sz="0" w:space="0" w:color="auto"/>
                    <w:right w:val="none" w:sz="0" w:space="0" w:color="auto"/>
                  </w:divBdr>
                </w:div>
              </w:divsChild>
            </w:div>
            <w:div w:id="2003773629">
              <w:marLeft w:val="0"/>
              <w:marRight w:val="0"/>
              <w:marTop w:val="0"/>
              <w:marBottom w:val="0"/>
              <w:divBdr>
                <w:top w:val="none" w:sz="0" w:space="0" w:color="auto"/>
                <w:left w:val="none" w:sz="0" w:space="0" w:color="auto"/>
                <w:bottom w:val="none" w:sz="0" w:space="0" w:color="auto"/>
                <w:right w:val="none" w:sz="0" w:space="0" w:color="auto"/>
              </w:divBdr>
              <w:divsChild>
                <w:div w:id="281574882">
                  <w:marLeft w:val="0"/>
                  <w:marRight w:val="0"/>
                  <w:marTop w:val="0"/>
                  <w:marBottom w:val="0"/>
                  <w:divBdr>
                    <w:top w:val="none" w:sz="0" w:space="0" w:color="auto"/>
                    <w:left w:val="none" w:sz="0" w:space="0" w:color="auto"/>
                    <w:bottom w:val="none" w:sz="0" w:space="0" w:color="auto"/>
                    <w:right w:val="none" w:sz="0" w:space="0" w:color="auto"/>
                  </w:divBdr>
                </w:div>
              </w:divsChild>
            </w:div>
            <w:div w:id="1754621298">
              <w:marLeft w:val="0"/>
              <w:marRight w:val="0"/>
              <w:marTop w:val="0"/>
              <w:marBottom w:val="0"/>
              <w:divBdr>
                <w:top w:val="none" w:sz="0" w:space="0" w:color="auto"/>
                <w:left w:val="none" w:sz="0" w:space="0" w:color="auto"/>
                <w:bottom w:val="none" w:sz="0" w:space="0" w:color="auto"/>
                <w:right w:val="none" w:sz="0" w:space="0" w:color="auto"/>
              </w:divBdr>
              <w:divsChild>
                <w:div w:id="1550145518">
                  <w:marLeft w:val="0"/>
                  <w:marRight w:val="0"/>
                  <w:marTop w:val="0"/>
                  <w:marBottom w:val="0"/>
                  <w:divBdr>
                    <w:top w:val="none" w:sz="0" w:space="0" w:color="auto"/>
                    <w:left w:val="none" w:sz="0" w:space="0" w:color="auto"/>
                    <w:bottom w:val="none" w:sz="0" w:space="0" w:color="auto"/>
                    <w:right w:val="none" w:sz="0" w:space="0" w:color="auto"/>
                  </w:divBdr>
                </w:div>
              </w:divsChild>
            </w:div>
            <w:div w:id="837576343">
              <w:marLeft w:val="0"/>
              <w:marRight w:val="0"/>
              <w:marTop w:val="0"/>
              <w:marBottom w:val="0"/>
              <w:divBdr>
                <w:top w:val="none" w:sz="0" w:space="0" w:color="auto"/>
                <w:left w:val="none" w:sz="0" w:space="0" w:color="auto"/>
                <w:bottom w:val="none" w:sz="0" w:space="0" w:color="auto"/>
                <w:right w:val="none" w:sz="0" w:space="0" w:color="auto"/>
              </w:divBdr>
              <w:divsChild>
                <w:div w:id="1554730524">
                  <w:marLeft w:val="0"/>
                  <w:marRight w:val="0"/>
                  <w:marTop w:val="0"/>
                  <w:marBottom w:val="0"/>
                  <w:divBdr>
                    <w:top w:val="none" w:sz="0" w:space="0" w:color="auto"/>
                    <w:left w:val="none" w:sz="0" w:space="0" w:color="auto"/>
                    <w:bottom w:val="none" w:sz="0" w:space="0" w:color="auto"/>
                    <w:right w:val="none" w:sz="0" w:space="0" w:color="auto"/>
                  </w:divBdr>
                </w:div>
              </w:divsChild>
            </w:div>
            <w:div w:id="1791238763">
              <w:marLeft w:val="0"/>
              <w:marRight w:val="0"/>
              <w:marTop w:val="0"/>
              <w:marBottom w:val="0"/>
              <w:divBdr>
                <w:top w:val="none" w:sz="0" w:space="0" w:color="auto"/>
                <w:left w:val="none" w:sz="0" w:space="0" w:color="auto"/>
                <w:bottom w:val="none" w:sz="0" w:space="0" w:color="auto"/>
                <w:right w:val="none" w:sz="0" w:space="0" w:color="auto"/>
              </w:divBdr>
              <w:divsChild>
                <w:div w:id="1218396781">
                  <w:marLeft w:val="0"/>
                  <w:marRight w:val="0"/>
                  <w:marTop w:val="0"/>
                  <w:marBottom w:val="0"/>
                  <w:divBdr>
                    <w:top w:val="none" w:sz="0" w:space="0" w:color="auto"/>
                    <w:left w:val="none" w:sz="0" w:space="0" w:color="auto"/>
                    <w:bottom w:val="none" w:sz="0" w:space="0" w:color="auto"/>
                    <w:right w:val="none" w:sz="0" w:space="0" w:color="auto"/>
                  </w:divBdr>
                </w:div>
              </w:divsChild>
            </w:div>
            <w:div w:id="1143817416">
              <w:marLeft w:val="0"/>
              <w:marRight w:val="0"/>
              <w:marTop w:val="0"/>
              <w:marBottom w:val="0"/>
              <w:divBdr>
                <w:top w:val="none" w:sz="0" w:space="0" w:color="auto"/>
                <w:left w:val="none" w:sz="0" w:space="0" w:color="auto"/>
                <w:bottom w:val="none" w:sz="0" w:space="0" w:color="auto"/>
                <w:right w:val="none" w:sz="0" w:space="0" w:color="auto"/>
              </w:divBdr>
              <w:divsChild>
                <w:div w:id="1704556367">
                  <w:marLeft w:val="0"/>
                  <w:marRight w:val="0"/>
                  <w:marTop w:val="0"/>
                  <w:marBottom w:val="0"/>
                  <w:divBdr>
                    <w:top w:val="none" w:sz="0" w:space="0" w:color="auto"/>
                    <w:left w:val="none" w:sz="0" w:space="0" w:color="auto"/>
                    <w:bottom w:val="none" w:sz="0" w:space="0" w:color="auto"/>
                    <w:right w:val="none" w:sz="0" w:space="0" w:color="auto"/>
                  </w:divBdr>
                </w:div>
              </w:divsChild>
            </w:div>
            <w:div w:id="485781135">
              <w:marLeft w:val="0"/>
              <w:marRight w:val="0"/>
              <w:marTop w:val="0"/>
              <w:marBottom w:val="0"/>
              <w:divBdr>
                <w:top w:val="none" w:sz="0" w:space="0" w:color="auto"/>
                <w:left w:val="none" w:sz="0" w:space="0" w:color="auto"/>
                <w:bottom w:val="none" w:sz="0" w:space="0" w:color="auto"/>
                <w:right w:val="none" w:sz="0" w:space="0" w:color="auto"/>
              </w:divBdr>
              <w:divsChild>
                <w:div w:id="1252861448">
                  <w:marLeft w:val="0"/>
                  <w:marRight w:val="0"/>
                  <w:marTop w:val="0"/>
                  <w:marBottom w:val="0"/>
                  <w:divBdr>
                    <w:top w:val="none" w:sz="0" w:space="0" w:color="auto"/>
                    <w:left w:val="none" w:sz="0" w:space="0" w:color="auto"/>
                    <w:bottom w:val="none" w:sz="0" w:space="0" w:color="auto"/>
                    <w:right w:val="none" w:sz="0" w:space="0" w:color="auto"/>
                  </w:divBdr>
                </w:div>
              </w:divsChild>
            </w:div>
            <w:div w:id="1855487108">
              <w:marLeft w:val="0"/>
              <w:marRight w:val="0"/>
              <w:marTop w:val="0"/>
              <w:marBottom w:val="0"/>
              <w:divBdr>
                <w:top w:val="none" w:sz="0" w:space="0" w:color="auto"/>
                <w:left w:val="none" w:sz="0" w:space="0" w:color="auto"/>
                <w:bottom w:val="none" w:sz="0" w:space="0" w:color="auto"/>
                <w:right w:val="none" w:sz="0" w:space="0" w:color="auto"/>
              </w:divBdr>
              <w:divsChild>
                <w:div w:id="34889170">
                  <w:marLeft w:val="0"/>
                  <w:marRight w:val="0"/>
                  <w:marTop w:val="0"/>
                  <w:marBottom w:val="0"/>
                  <w:divBdr>
                    <w:top w:val="none" w:sz="0" w:space="0" w:color="auto"/>
                    <w:left w:val="none" w:sz="0" w:space="0" w:color="auto"/>
                    <w:bottom w:val="none" w:sz="0" w:space="0" w:color="auto"/>
                    <w:right w:val="none" w:sz="0" w:space="0" w:color="auto"/>
                  </w:divBdr>
                </w:div>
              </w:divsChild>
            </w:div>
            <w:div w:id="843593094">
              <w:marLeft w:val="0"/>
              <w:marRight w:val="0"/>
              <w:marTop w:val="0"/>
              <w:marBottom w:val="0"/>
              <w:divBdr>
                <w:top w:val="none" w:sz="0" w:space="0" w:color="auto"/>
                <w:left w:val="none" w:sz="0" w:space="0" w:color="auto"/>
                <w:bottom w:val="none" w:sz="0" w:space="0" w:color="auto"/>
                <w:right w:val="none" w:sz="0" w:space="0" w:color="auto"/>
              </w:divBdr>
              <w:divsChild>
                <w:div w:id="114376122">
                  <w:marLeft w:val="0"/>
                  <w:marRight w:val="0"/>
                  <w:marTop w:val="0"/>
                  <w:marBottom w:val="0"/>
                  <w:divBdr>
                    <w:top w:val="none" w:sz="0" w:space="0" w:color="auto"/>
                    <w:left w:val="none" w:sz="0" w:space="0" w:color="auto"/>
                    <w:bottom w:val="none" w:sz="0" w:space="0" w:color="auto"/>
                    <w:right w:val="none" w:sz="0" w:space="0" w:color="auto"/>
                  </w:divBdr>
                </w:div>
              </w:divsChild>
            </w:div>
            <w:div w:id="1618953496">
              <w:marLeft w:val="0"/>
              <w:marRight w:val="0"/>
              <w:marTop w:val="0"/>
              <w:marBottom w:val="0"/>
              <w:divBdr>
                <w:top w:val="none" w:sz="0" w:space="0" w:color="auto"/>
                <w:left w:val="none" w:sz="0" w:space="0" w:color="auto"/>
                <w:bottom w:val="none" w:sz="0" w:space="0" w:color="auto"/>
                <w:right w:val="none" w:sz="0" w:space="0" w:color="auto"/>
              </w:divBdr>
              <w:divsChild>
                <w:div w:id="21187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30882">
          <w:marLeft w:val="0"/>
          <w:marRight w:val="0"/>
          <w:marTop w:val="0"/>
          <w:marBottom w:val="0"/>
          <w:divBdr>
            <w:top w:val="none" w:sz="0" w:space="0" w:color="auto"/>
            <w:left w:val="none" w:sz="0" w:space="0" w:color="auto"/>
            <w:bottom w:val="none" w:sz="0" w:space="0" w:color="auto"/>
            <w:right w:val="none" w:sz="0" w:space="0" w:color="auto"/>
          </w:divBdr>
        </w:div>
        <w:div w:id="841512420">
          <w:marLeft w:val="0"/>
          <w:marRight w:val="0"/>
          <w:marTop w:val="0"/>
          <w:marBottom w:val="0"/>
          <w:divBdr>
            <w:top w:val="none" w:sz="0" w:space="0" w:color="auto"/>
            <w:left w:val="none" w:sz="0" w:space="0" w:color="auto"/>
            <w:bottom w:val="none" w:sz="0" w:space="0" w:color="auto"/>
            <w:right w:val="none" w:sz="0" w:space="0" w:color="auto"/>
          </w:divBdr>
        </w:div>
        <w:div w:id="1718777600">
          <w:marLeft w:val="0"/>
          <w:marRight w:val="0"/>
          <w:marTop w:val="0"/>
          <w:marBottom w:val="0"/>
          <w:divBdr>
            <w:top w:val="none" w:sz="0" w:space="0" w:color="auto"/>
            <w:left w:val="none" w:sz="0" w:space="0" w:color="auto"/>
            <w:bottom w:val="none" w:sz="0" w:space="0" w:color="auto"/>
            <w:right w:val="none" w:sz="0" w:space="0" w:color="auto"/>
          </w:divBdr>
        </w:div>
        <w:div w:id="1959339762">
          <w:marLeft w:val="0"/>
          <w:marRight w:val="0"/>
          <w:marTop w:val="0"/>
          <w:marBottom w:val="0"/>
          <w:divBdr>
            <w:top w:val="none" w:sz="0" w:space="0" w:color="auto"/>
            <w:left w:val="none" w:sz="0" w:space="0" w:color="auto"/>
            <w:bottom w:val="none" w:sz="0" w:space="0" w:color="auto"/>
            <w:right w:val="none" w:sz="0" w:space="0" w:color="auto"/>
          </w:divBdr>
        </w:div>
        <w:div w:id="644050585">
          <w:marLeft w:val="0"/>
          <w:marRight w:val="0"/>
          <w:marTop w:val="0"/>
          <w:marBottom w:val="0"/>
          <w:divBdr>
            <w:top w:val="none" w:sz="0" w:space="0" w:color="auto"/>
            <w:left w:val="none" w:sz="0" w:space="0" w:color="auto"/>
            <w:bottom w:val="none" w:sz="0" w:space="0" w:color="auto"/>
            <w:right w:val="none" w:sz="0" w:space="0" w:color="auto"/>
          </w:divBdr>
        </w:div>
        <w:div w:id="1287733648">
          <w:marLeft w:val="0"/>
          <w:marRight w:val="0"/>
          <w:marTop w:val="0"/>
          <w:marBottom w:val="0"/>
          <w:divBdr>
            <w:top w:val="none" w:sz="0" w:space="0" w:color="auto"/>
            <w:left w:val="none" w:sz="0" w:space="0" w:color="auto"/>
            <w:bottom w:val="none" w:sz="0" w:space="0" w:color="auto"/>
            <w:right w:val="none" w:sz="0" w:space="0" w:color="auto"/>
          </w:divBdr>
          <w:divsChild>
            <w:div w:id="8071333">
              <w:marLeft w:val="0"/>
              <w:marRight w:val="0"/>
              <w:marTop w:val="0"/>
              <w:marBottom w:val="0"/>
              <w:divBdr>
                <w:top w:val="none" w:sz="0" w:space="0" w:color="auto"/>
                <w:left w:val="none" w:sz="0" w:space="0" w:color="auto"/>
                <w:bottom w:val="none" w:sz="0" w:space="0" w:color="auto"/>
                <w:right w:val="none" w:sz="0" w:space="0" w:color="auto"/>
              </w:divBdr>
            </w:div>
          </w:divsChild>
        </w:div>
        <w:div w:id="309134608">
          <w:marLeft w:val="0"/>
          <w:marRight w:val="0"/>
          <w:marTop w:val="0"/>
          <w:marBottom w:val="0"/>
          <w:divBdr>
            <w:top w:val="none" w:sz="0" w:space="0" w:color="auto"/>
            <w:left w:val="none" w:sz="0" w:space="0" w:color="auto"/>
            <w:bottom w:val="none" w:sz="0" w:space="0" w:color="auto"/>
            <w:right w:val="none" w:sz="0" w:space="0" w:color="auto"/>
          </w:divBdr>
          <w:divsChild>
            <w:div w:id="1139570818">
              <w:marLeft w:val="-990"/>
              <w:marRight w:val="0"/>
              <w:marTop w:val="0"/>
              <w:marBottom w:val="0"/>
              <w:divBdr>
                <w:top w:val="none" w:sz="0" w:space="0" w:color="auto"/>
                <w:left w:val="none" w:sz="0" w:space="0" w:color="auto"/>
                <w:bottom w:val="none" w:sz="0" w:space="0" w:color="auto"/>
                <w:right w:val="none" w:sz="0" w:space="0" w:color="auto"/>
              </w:divBdr>
              <w:divsChild>
                <w:div w:id="1363284675">
                  <w:marLeft w:val="0"/>
                  <w:marRight w:val="0"/>
                  <w:marTop w:val="0"/>
                  <w:marBottom w:val="0"/>
                  <w:divBdr>
                    <w:top w:val="none" w:sz="0" w:space="0" w:color="auto"/>
                    <w:left w:val="none" w:sz="0" w:space="0" w:color="auto"/>
                    <w:bottom w:val="none" w:sz="0" w:space="0" w:color="auto"/>
                    <w:right w:val="none" w:sz="0" w:space="0" w:color="auto"/>
                  </w:divBdr>
                </w:div>
              </w:divsChild>
            </w:div>
            <w:div w:id="901217005">
              <w:marLeft w:val="0"/>
              <w:marRight w:val="0"/>
              <w:marTop w:val="0"/>
              <w:marBottom w:val="0"/>
              <w:divBdr>
                <w:top w:val="none" w:sz="0" w:space="0" w:color="auto"/>
                <w:left w:val="none" w:sz="0" w:space="0" w:color="auto"/>
                <w:bottom w:val="none" w:sz="0" w:space="0" w:color="auto"/>
                <w:right w:val="none" w:sz="0" w:space="0" w:color="auto"/>
              </w:divBdr>
              <w:divsChild>
                <w:div w:id="823086424">
                  <w:marLeft w:val="0"/>
                  <w:marRight w:val="0"/>
                  <w:marTop w:val="0"/>
                  <w:marBottom w:val="0"/>
                  <w:divBdr>
                    <w:top w:val="none" w:sz="0" w:space="0" w:color="auto"/>
                    <w:left w:val="none" w:sz="0" w:space="0" w:color="auto"/>
                    <w:bottom w:val="none" w:sz="0" w:space="0" w:color="auto"/>
                    <w:right w:val="none" w:sz="0" w:space="0" w:color="auto"/>
                  </w:divBdr>
                </w:div>
              </w:divsChild>
            </w:div>
            <w:div w:id="1805856051">
              <w:marLeft w:val="0"/>
              <w:marRight w:val="0"/>
              <w:marTop w:val="0"/>
              <w:marBottom w:val="0"/>
              <w:divBdr>
                <w:top w:val="none" w:sz="0" w:space="0" w:color="auto"/>
                <w:left w:val="none" w:sz="0" w:space="0" w:color="auto"/>
                <w:bottom w:val="none" w:sz="0" w:space="0" w:color="auto"/>
                <w:right w:val="none" w:sz="0" w:space="0" w:color="auto"/>
              </w:divBdr>
              <w:divsChild>
                <w:div w:id="1940334934">
                  <w:marLeft w:val="0"/>
                  <w:marRight w:val="0"/>
                  <w:marTop w:val="0"/>
                  <w:marBottom w:val="0"/>
                  <w:divBdr>
                    <w:top w:val="none" w:sz="0" w:space="0" w:color="auto"/>
                    <w:left w:val="none" w:sz="0" w:space="0" w:color="auto"/>
                    <w:bottom w:val="none" w:sz="0" w:space="0" w:color="auto"/>
                    <w:right w:val="none" w:sz="0" w:space="0" w:color="auto"/>
                  </w:divBdr>
                </w:div>
              </w:divsChild>
            </w:div>
            <w:div w:id="845285805">
              <w:marLeft w:val="0"/>
              <w:marRight w:val="0"/>
              <w:marTop w:val="0"/>
              <w:marBottom w:val="0"/>
              <w:divBdr>
                <w:top w:val="none" w:sz="0" w:space="0" w:color="auto"/>
                <w:left w:val="none" w:sz="0" w:space="0" w:color="auto"/>
                <w:bottom w:val="none" w:sz="0" w:space="0" w:color="auto"/>
                <w:right w:val="none" w:sz="0" w:space="0" w:color="auto"/>
              </w:divBdr>
              <w:divsChild>
                <w:div w:id="567111766">
                  <w:marLeft w:val="0"/>
                  <w:marRight w:val="0"/>
                  <w:marTop w:val="0"/>
                  <w:marBottom w:val="0"/>
                  <w:divBdr>
                    <w:top w:val="none" w:sz="0" w:space="0" w:color="auto"/>
                    <w:left w:val="none" w:sz="0" w:space="0" w:color="auto"/>
                    <w:bottom w:val="none" w:sz="0" w:space="0" w:color="auto"/>
                    <w:right w:val="none" w:sz="0" w:space="0" w:color="auto"/>
                  </w:divBdr>
                </w:div>
              </w:divsChild>
            </w:div>
            <w:div w:id="1953049739">
              <w:marLeft w:val="0"/>
              <w:marRight w:val="0"/>
              <w:marTop w:val="0"/>
              <w:marBottom w:val="0"/>
              <w:divBdr>
                <w:top w:val="none" w:sz="0" w:space="0" w:color="auto"/>
                <w:left w:val="none" w:sz="0" w:space="0" w:color="auto"/>
                <w:bottom w:val="none" w:sz="0" w:space="0" w:color="auto"/>
                <w:right w:val="none" w:sz="0" w:space="0" w:color="auto"/>
              </w:divBdr>
              <w:divsChild>
                <w:div w:id="839809903">
                  <w:marLeft w:val="0"/>
                  <w:marRight w:val="0"/>
                  <w:marTop w:val="0"/>
                  <w:marBottom w:val="0"/>
                  <w:divBdr>
                    <w:top w:val="none" w:sz="0" w:space="0" w:color="auto"/>
                    <w:left w:val="none" w:sz="0" w:space="0" w:color="auto"/>
                    <w:bottom w:val="none" w:sz="0" w:space="0" w:color="auto"/>
                    <w:right w:val="none" w:sz="0" w:space="0" w:color="auto"/>
                  </w:divBdr>
                </w:div>
              </w:divsChild>
            </w:div>
            <w:div w:id="875698496">
              <w:marLeft w:val="0"/>
              <w:marRight w:val="0"/>
              <w:marTop w:val="0"/>
              <w:marBottom w:val="0"/>
              <w:divBdr>
                <w:top w:val="none" w:sz="0" w:space="0" w:color="auto"/>
                <w:left w:val="none" w:sz="0" w:space="0" w:color="auto"/>
                <w:bottom w:val="none" w:sz="0" w:space="0" w:color="auto"/>
                <w:right w:val="none" w:sz="0" w:space="0" w:color="auto"/>
              </w:divBdr>
              <w:divsChild>
                <w:div w:id="1576431725">
                  <w:marLeft w:val="0"/>
                  <w:marRight w:val="0"/>
                  <w:marTop w:val="0"/>
                  <w:marBottom w:val="0"/>
                  <w:divBdr>
                    <w:top w:val="none" w:sz="0" w:space="0" w:color="auto"/>
                    <w:left w:val="none" w:sz="0" w:space="0" w:color="auto"/>
                    <w:bottom w:val="none" w:sz="0" w:space="0" w:color="auto"/>
                    <w:right w:val="none" w:sz="0" w:space="0" w:color="auto"/>
                  </w:divBdr>
                </w:div>
              </w:divsChild>
            </w:div>
            <w:div w:id="846360895">
              <w:marLeft w:val="0"/>
              <w:marRight w:val="0"/>
              <w:marTop w:val="0"/>
              <w:marBottom w:val="0"/>
              <w:divBdr>
                <w:top w:val="none" w:sz="0" w:space="0" w:color="auto"/>
                <w:left w:val="none" w:sz="0" w:space="0" w:color="auto"/>
                <w:bottom w:val="none" w:sz="0" w:space="0" w:color="auto"/>
                <w:right w:val="none" w:sz="0" w:space="0" w:color="auto"/>
              </w:divBdr>
              <w:divsChild>
                <w:div w:id="695081046">
                  <w:marLeft w:val="0"/>
                  <w:marRight w:val="0"/>
                  <w:marTop w:val="0"/>
                  <w:marBottom w:val="0"/>
                  <w:divBdr>
                    <w:top w:val="none" w:sz="0" w:space="0" w:color="auto"/>
                    <w:left w:val="none" w:sz="0" w:space="0" w:color="auto"/>
                    <w:bottom w:val="none" w:sz="0" w:space="0" w:color="auto"/>
                    <w:right w:val="none" w:sz="0" w:space="0" w:color="auto"/>
                  </w:divBdr>
                </w:div>
              </w:divsChild>
            </w:div>
            <w:div w:id="1211650003">
              <w:marLeft w:val="0"/>
              <w:marRight w:val="0"/>
              <w:marTop w:val="0"/>
              <w:marBottom w:val="0"/>
              <w:divBdr>
                <w:top w:val="none" w:sz="0" w:space="0" w:color="auto"/>
                <w:left w:val="none" w:sz="0" w:space="0" w:color="auto"/>
                <w:bottom w:val="none" w:sz="0" w:space="0" w:color="auto"/>
                <w:right w:val="none" w:sz="0" w:space="0" w:color="auto"/>
              </w:divBdr>
              <w:divsChild>
                <w:div w:id="623195782">
                  <w:marLeft w:val="0"/>
                  <w:marRight w:val="0"/>
                  <w:marTop w:val="0"/>
                  <w:marBottom w:val="0"/>
                  <w:divBdr>
                    <w:top w:val="none" w:sz="0" w:space="0" w:color="auto"/>
                    <w:left w:val="none" w:sz="0" w:space="0" w:color="auto"/>
                    <w:bottom w:val="none" w:sz="0" w:space="0" w:color="auto"/>
                    <w:right w:val="none" w:sz="0" w:space="0" w:color="auto"/>
                  </w:divBdr>
                </w:div>
              </w:divsChild>
            </w:div>
            <w:div w:id="2034187761">
              <w:marLeft w:val="0"/>
              <w:marRight w:val="0"/>
              <w:marTop w:val="0"/>
              <w:marBottom w:val="0"/>
              <w:divBdr>
                <w:top w:val="none" w:sz="0" w:space="0" w:color="auto"/>
                <w:left w:val="none" w:sz="0" w:space="0" w:color="auto"/>
                <w:bottom w:val="none" w:sz="0" w:space="0" w:color="auto"/>
                <w:right w:val="none" w:sz="0" w:space="0" w:color="auto"/>
              </w:divBdr>
              <w:divsChild>
                <w:div w:id="2015644126">
                  <w:marLeft w:val="0"/>
                  <w:marRight w:val="0"/>
                  <w:marTop w:val="0"/>
                  <w:marBottom w:val="0"/>
                  <w:divBdr>
                    <w:top w:val="none" w:sz="0" w:space="0" w:color="auto"/>
                    <w:left w:val="none" w:sz="0" w:space="0" w:color="auto"/>
                    <w:bottom w:val="none" w:sz="0" w:space="0" w:color="auto"/>
                    <w:right w:val="none" w:sz="0" w:space="0" w:color="auto"/>
                  </w:divBdr>
                </w:div>
              </w:divsChild>
            </w:div>
            <w:div w:id="277638236">
              <w:marLeft w:val="0"/>
              <w:marRight w:val="0"/>
              <w:marTop w:val="0"/>
              <w:marBottom w:val="0"/>
              <w:divBdr>
                <w:top w:val="none" w:sz="0" w:space="0" w:color="auto"/>
                <w:left w:val="none" w:sz="0" w:space="0" w:color="auto"/>
                <w:bottom w:val="none" w:sz="0" w:space="0" w:color="auto"/>
                <w:right w:val="none" w:sz="0" w:space="0" w:color="auto"/>
              </w:divBdr>
              <w:divsChild>
                <w:div w:id="1401177003">
                  <w:marLeft w:val="0"/>
                  <w:marRight w:val="0"/>
                  <w:marTop w:val="0"/>
                  <w:marBottom w:val="0"/>
                  <w:divBdr>
                    <w:top w:val="none" w:sz="0" w:space="0" w:color="auto"/>
                    <w:left w:val="none" w:sz="0" w:space="0" w:color="auto"/>
                    <w:bottom w:val="none" w:sz="0" w:space="0" w:color="auto"/>
                    <w:right w:val="none" w:sz="0" w:space="0" w:color="auto"/>
                  </w:divBdr>
                </w:div>
              </w:divsChild>
            </w:div>
            <w:div w:id="1663922615">
              <w:marLeft w:val="0"/>
              <w:marRight w:val="0"/>
              <w:marTop w:val="0"/>
              <w:marBottom w:val="0"/>
              <w:divBdr>
                <w:top w:val="none" w:sz="0" w:space="0" w:color="auto"/>
                <w:left w:val="none" w:sz="0" w:space="0" w:color="auto"/>
                <w:bottom w:val="none" w:sz="0" w:space="0" w:color="auto"/>
                <w:right w:val="none" w:sz="0" w:space="0" w:color="auto"/>
              </w:divBdr>
              <w:divsChild>
                <w:div w:id="600576758">
                  <w:marLeft w:val="0"/>
                  <w:marRight w:val="0"/>
                  <w:marTop w:val="0"/>
                  <w:marBottom w:val="0"/>
                  <w:divBdr>
                    <w:top w:val="none" w:sz="0" w:space="0" w:color="auto"/>
                    <w:left w:val="none" w:sz="0" w:space="0" w:color="auto"/>
                    <w:bottom w:val="none" w:sz="0" w:space="0" w:color="auto"/>
                    <w:right w:val="none" w:sz="0" w:space="0" w:color="auto"/>
                  </w:divBdr>
                </w:div>
              </w:divsChild>
            </w:div>
            <w:div w:id="1818065342">
              <w:marLeft w:val="0"/>
              <w:marRight w:val="0"/>
              <w:marTop w:val="0"/>
              <w:marBottom w:val="0"/>
              <w:divBdr>
                <w:top w:val="none" w:sz="0" w:space="0" w:color="auto"/>
                <w:left w:val="none" w:sz="0" w:space="0" w:color="auto"/>
                <w:bottom w:val="none" w:sz="0" w:space="0" w:color="auto"/>
                <w:right w:val="none" w:sz="0" w:space="0" w:color="auto"/>
              </w:divBdr>
              <w:divsChild>
                <w:div w:id="5049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465227">
          <w:marLeft w:val="0"/>
          <w:marRight w:val="0"/>
          <w:marTop w:val="0"/>
          <w:marBottom w:val="0"/>
          <w:divBdr>
            <w:top w:val="none" w:sz="0" w:space="0" w:color="auto"/>
            <w:left w:val="none" w:sz="0" w:space="0" w:color="auto"/>
            <w:bottom w:val="none" w:sz="0" w:space="0" w:color="auto"/>
            <w:right w:val="none" w:sz="0" w:space="0" w:color="auto"/>
          </w:divBdr>
        </w:div>
        <w:div w:id="176701986">
          <w:marLeft w:val="0"/>
          <w:marRight w:val="0"/>
          <w:marTop w:val="0"/>
          <w:marBottom w:val="0"/>
          <w:divBdr>
            <w:top w:val="none" w:sz="0" w:space="0" w:color="auto"/>
            <w:left w:val="none" w:sz="0" w:space="0" w:color="auto"/>
            <w:bottom w:val="none" w:sz="0" w:space="0" w:color="auto"/>
            <w:right w:val="none" w:sz="0" w:space="0" w:color="auto"/>
          </w:divBdr>
        </w:div>
        <w:div w:id="477187463">
          <w:marLeft w:val="0"/>
          <w:marRight w:val="0"/>
          <w:marTop w:val="0"/>
          <w:marBottom w:val="0"/>
          <w:divBdr>
            <w:top w:val="none" w:sz="0" w:space="0" w:color="auto"/>
            <w:left w:val="none" w:sz="0" w:space="0" w:color="auto"/>
            <w:bottom w:val="none" w:sz="0" w:space="0" w:color="auto"/>
            <w:right w:val="none" w:sz="0" w:space="0" w:color="auto"/>
          </w:divBdr>
        </w:div>
        <w:div w:id="1459254492">
          <w:marLeft w:val="0"/>
          <w:marRight w:val="0"/>
          <w:marTop w:val="0"/>
          <w:marBottom w:val="0"/>
          <w:divBdr>
            <w:top w:val="none" w:sz="0" w:space="0" w:color="auto"/>
            <w:left w:val="none" w:sz="0" w:space="0" w:color="auto"/>
            <w:bottom w:val="none" w:sz="0" w:space="0" w:color="auto"/>
            <w:right w:val="none" w:sz="0" w:space="0" w:color="auto"/>
          </w:divBdr>
        </w:div>
        <w:div w:id="932015227">
          <w:marLeft w:val="0"/>
          <w:marRight w:val="0"/>
          <w:marTop w:val="0"/>
          <w:marBottom w:val="0"/>
          <w:divBdr>
            <w:top w:val="none" w:sz="0" w:space="0" w:color="auto"/>
            <w:left w:val="none" w:sz="0" w:space="0" w:color="auto"/>
            <w:bottom w:val="none" w:sz="0" w:space="0" w:color="auto"/>
            <w:right w:val="none" w:sz="0" w:space="0" w:color="auto"/>
          </w:divBdr>
        </w:div>
        <w:div w:id="687293673">
          <w:marLeft w:val="0"/>
          <w:marRight w:val="0"/>
          <w:marTop w:val="0"/>
          <w:marBottom w:val="0"/>
          <w:divBdr>
            <w:top w:val="none" w:sz="0" w:space="0" w:color="auto"/>
            <w:left w:val="none" w:sz="0" w:space="0" w:color="auto"/>
            <w:bottom w:val="none" w:sz="0" w:space="0" w:color="auto"/>
            <w:right w:val="none" w:sz="0" w:space="0" w:color="auto"/>
          </w:divBdr>
          <w:divsChild>
            <w:div w:id="673268403">
              <w:marLeft w:val="-990"/>
              <w:marRight w:val="0"/>
              <w:marTop w:val="0"/>
              <w:marBottom w:val="0"/>
              <w:divBdr>
                <w:top w:val="none" w:sz="0" w:space="0" w:color="auto"/>
                <w:left w:val="none" w:sz="0" w:space="0" w:color="auto"/>
                <w:bottom w:val="none" w:sz="0" w:space="0" w:color="auto"/>
                <w:right w:val="none" w:sz="0" w:space="0" w:color="auto"/>
              </w:divBdr>
              <w:divsChild>
                <w:div w:id="1586039449">
                  <w:marLeft w:val="0"/>
                  <w:marRight w:val="0"/>
                  <w:marTop w:val="0"/>
                  <w:marBottom w:val="0"/>
                  <w:divBdr>
                    <w:top w:val="none" w:sz="0" w:space="0" w:color="auto"/>
                    <w:left w:val="none" w:sz="0" w:space="0" w:color="auto"/>
                    <w:bottom w:val="none" w:sz="0" w:space="0" w:color="auto"/>
                    <w:right w:val="none" w:sz="0" w:space="0" w:color="auto"/>
                  </w:divBdr>
                </w:div>
              </w:divsChild>
            </w:div>
            <w:div w:id="1540629998">
              <w:marLeft w:val="0"/>
              <w:marRight w:val="0"/>
              <w:marTop w:val="0"/>
              <w:marBottom w:val="0"/>
              <w:divBdr>
                <w:top w:val="none" w:sz="0" w:space="0" w:color="auto"/>
                <w:left w:val="none" w:sz="0" w:space="0" w:color="auto"/>
                <w:bottom w:val="none" w:sz="0" w:space="0" w:color="auto"/>
                <w:right w:val="none" w:sz="0" w:space="0" w:color="auto"/>
              </w:divBdr>
              <w:divsChild>
                <w:div w:id="1776055870">
                  <w:marLeft w:val="0"/>
                  <w:marRight w:val="0"/>
                  <w:marTop w:val="0"/>
                  <w:marBottom w:val="0"/>
                  <w:divBdr>
                    <w:top w:val="none" w:sz="0" w:space="0" w:color="auto"/>
                    <w:left w:val="none" w:sz="0" w:space="0" w:color="auto"/>
                    <w:bottom w:val="none" w:sz="0" w:space="0" w:color="auto"/>
                    <w:right w:val="none" w:sz="0" w:space="0" w:color="auto"/>
                  </w:divBdr>
                </w:div>
              </w:divsChild>
            </w:div>
            <w:div w:id="1481340792">
              <w:marLeft w:val="0"/>
              <w:marRight w:val="0"/>
              <w:marTop w:val="0"/>
              <w:marBottom w:val="0"/>
              <w:divBdr>
                <w:top w:val="none" w:sz="0" w:space="0" w:color="auto"/>
                <w:left w:val="none" w:sz="0" w:space="0" w:color="auto"/>
                <w:bottom w:val="none" w:sz="0" w:space="0" w:color="auto"/>
                <w:right w:val="none" w:sz="0" w:space="0" w:color="auto"/>
              </w:divBdr>
              <w:divsChild>
                <w:div w:id="956453462">
                  <w:marLeft w:val="0"/>
                  <w:marRight w:val="0"/>
                  <w:marTop w:val="0"/>
                  <w:marBottom w:val="0"/>
                  <w:divBdr>
                    <w:top w:val="none" w:sz="0" w:space="0" w:color="auto"/>
                    <w:left w:val="none" w:sz="0" w:space="0" w:color="auto"/>
                    <w:bottom w:val="none" w:sz="0" w:space="0" w:color="auto"/>
                    <w:right w:val="none" w:sz="0" w:space="0" w:color="auto"/>
                  </w:divBdr>
                </w:div>
              </w:divsChild>
            </w:div>
            <w:div w:id="1570385444">
              <w:marLeft w:val="0"/>
              <w:marRight w:val="0"/>
              <w:marTop w:val="0"/>
              <w:marBottom w:val="0"/>
              <w:divBdr>
                <w:top w:val="none" w:sz="0" w:space="0" w:color="auto"/>
                <w:left w:val="none" w:sz="0" w:space="0" w:color="auto"/>
                <w:bottom w:val="none" w:sz="0" w:space="0" w:color="auto"/>
                <w:right w:val="none" w:sz="0" w:space="0" w:color="auto"/>
              </w:divBdr>
              <w:divsChild>
                <w:div w:id="1401056549">
                  <w:marLeft w:val="0"/>
                  <w:marRight w:val="0"/>
                  <w:marTop w:val="0"/>
                  <w:marBottom w:val="0"/>
                  <w:divBdr>
                    <w:top w:val="none" w:sz="0" w:space="0" w:color="auto"/>
                    <w:left w:val="none" w:sz="0" w:space="0" w:color="auto"/>
                    <w:bottom w:val="none" w:sz="0" w:space="0" w:color="auto"/>
                    <w:right w:val="none" w:sz="0" w:space="0" w:color="auto"/>
                  </w:divBdr>
                </w:div>
              </w:divsChild>
            </w:div>
            <w:div w:id="235210323">
              <w:marLeft w:val="0"/>
              <w:marRight w:val="0"/>
              <w:marTop w:val="0"/>
              <w:marBottom w:val="0"/>
              <w:divBdr>
                <w:top w:val="none" w:sz="0" w:space="0" w:color="auto"/>
                <w:left w:val="none" w:sz="0" w:space="0" w:color="auto"/>
                <w:bottom w:val="none" w:sz="0" w:space="0" w:color="auto"/>
                <w:right w:val="none" w:sz="0" w:space="0" w:color="auto"/>
              </w:divBdr>
              <w:divsChild>
                <w:div w:id="1120803602">
                  <w:marLeft w:val="0"/>
                  <w:marRight w:val="0"/>
                  <w:marTop w:val="0"/>
                  <w:marBottom w:val="0"/>
                  <w:divBdr>
                    <w:top w:val="none" w:sz="0" w:space="0" w:color="auto"/>
                    <w:left w:val="none" w:sz="0" w:space="0" w:color="auto"/>
                    <w:bottom w:val="none" w:sz="0" w:space="0" w:color="auto"/>
                    <w:right w:val="none" w:sz="0" w:space="0" w:color="auto"/>
                  </w:divBdr>
                </w:div>
              </w:divsChild>
            </w:div>
            <w:div w:id="1486817581">
              <w:marLeft w:val="0"/>
              <w:marRight w:val="0"/>
              <w:marTop w:val="0"/>
              <w:marBottom w:val="0"/>
              <w:divBdr>
                <w:top w:val="none" w:sz="0" w:space="0" w:color="auto"/>
                <w:left w:val="none" w:sz="0" w:space="0" w:color="auto"/>
                <w:bottom w:val="none" w:sz="0" w:space="0" w:color="auto"/>
                <w:right w:val="none" w:sz="0" w:space="0" w:color="auto"/>
              </w:divBdr>
              <w:divsChild>
                <w:div w:id="950017278">
                  <w:marLeft w:val="0"/>
                  <w:marRight w:val="0"/>
                  <w:marTop w:val="0"/>
                  <w:marBottom w:val="0"/>
                  <w:divBdr>
                    <w:top w:val="none" w:sz="0" w:space="0" w:color="auto"/>
                    <w:left w:val="none" w:sz="0" w:space="0" w:color="auto"/>
                    <w:bottom w:val="none" w:sz="0" w:space="0" w:color="auto"/>
                    <w:right w:val="none" w:sz="0" w:space="0" w:color="auto"/>
                  </w:divBdr>
                </w:div>
              </w:divsChild>
            </w:div>
            <w:div w:id="1207911502">
              <w:marLeft w:val="0"/>
              <w:marRight w:val="0"/>
              <w:marTop w:val="0"/>
              <w:marBottom w:val="0"/>
              <w:divBdr>
                <w:top w:val="none" w:sz="0" w:space="0" w:color="auto"/>
                <w:left w:val="none" w:sz="0" w:space="0" w:color="auto"/>
                <w:bottom w:val="none" w:sz="0" w:space="0" w:color="auto"/>
                <w:right w:val="none" w:sz="0" w:space="0" w:color="auto"/>
              </w:divBdr>
              <w:divsChild>
                <w:div w:id="452948261">
                  <w:marLeft w:val="0"/>
                  <w:marRight w:val="0"/>
                  <w:marTop w:val="0"/>
                  <w:marBottom w:val="0"/>
                  <w:divBdr>
                    <w:top w:val="none" w:sz="0" w:space="0" w:color="auto"/>
                    <w:left w:val="none" w:sz="0" w:space="0" w:color="auto"/>
                    <w:bottom w:val="none" w:sz="0" w:space="0" w:color="auto"/>
                    <w:right w:val="none" w:sz="0" w:space="0" w:color="auto"/>
                  </w:divBdr>
                </w:div>
              </w:divsChild>
            </w:div>
            <w:div w:id="1368725065">
              <w:marLeft w:val="0"/>
              <w:marRight w:val="0"/>
              <w:marTop w:val="0"/>
              <w:marBottom w:val="0"/>
              <w:divBdr>
                <w:top w:val="none" w:sz="0" w:space="0" w:color="auto"/>
                <w:left w:val="none" w:sz="0" w:space="0" w:color="auto"/>
                <w:bottom w:val="none" w:sz="0" w:space="0" w:color="auto"/>
                <w:right w:val="none" w:sz="0" w:space="0" w:color="auto"/>
              </w:divBdr>
              <w:divsChild>
                <w:div w:id="283192725">
                  <w:marLeft w:val="0"/>
                  <w:marRight w:val="0"/>
                  <w:marTop w:val="0"/>
                  <w:marBottom w:val="0"/>
                  <w:divBdr>
                    <w:top w:val="none" w:sz="0" w:space="0" w:color="auto"/>
                    <w:left w:val="none" w:sz="0" w:space="0" w:color="auto"/>
                    <w:bottom w:val="none" w:sz="0" w:space="0" w:color="auto"/>
                    <w:right w:val="none" w:sz="0" w:space="0" w:color="auto"/>
                  </w:divBdr>
                </w:div>
              </w:divsChild>
            </w:div>
            <w:div w:id="1636983387">
              <w:marLeft w:val="0"/>
              <w:marRight w:val="0"/>
              <w:marTop w:val="0"/>
              <w:marBottom w:val="0"/>
              <w:divBdr>
                <w:top w:val="none" w:sz="0" w:space="0" w:color="auto"/>
                <w:left w:val="none" w:sz="0" w:space="0" w:color="auto"/>
                <w:bottom w:val="none" w:sz="0" w:space="0" w:color="auto"/>
                <w:right w:val="none" w:sz="0" w:space="0" w:color="auto"/>
              </w:divBdr>
              <w:divsChild>
                <w:div w:id="1923757806">
                  <w:marLeft w:val="0"/>
                  <w:marRight w:val="0"/>
                  <w:marTop w:val="0"/>
                  <w:marBottom w:val="0"/>
                  <w:divBdr>
                    <w:top w:val="none" w:sz="0" w:space="0" w:color="auto"/>
                    <w:left w:val="none" w:sz="0" w:space="0" w:color="auto"/>
                    <w:bottom w:val="none" w:sz="0" w:space="0" w:color="auto"/>
                    <w:right w:val="none" w:sz="0" w:space="0" w:color="auto"/>
                  </w:divBdr>
                </w:div>
              </w:divsChild>
            </w:div>
            <w:div w:id="762140566">
              <w:marLeft w:val="0"/>
              <w:marRight w:val="0"/>
              <w:marTop w:val="0"/>
              <w:marBottom w:val="0"/>
              <w:divBdr>
                <w:top w:val="none" w:sz="0" w:space="0" w:color="auto"/>
                <w:left w:val="none" w:sz="0" w:space="0" w:color="auto"/>
                <w:bottom w:val="none" w:sz="0" w:space="0" w:color="auto"/>
                <w:right w:val="none" w:sz="0" w:space="0" w:color="auto"/>
              </w:divBdr>
              <w:divsChild>
                <w:div w:id="1366177974">
                  <w:marLeft w:val="0"/>
                  <w:marRight w:val="0"/>
                  <w:marTop w:val="0"/>
                  <w:marBottom w:val="0"/>
                  <w:divBdr>
                    <w:top w:val="none" w:sz="0" w:space="0" w:color="auto"/>
                    <w:left w:val="none" w:sz="0" w:space="0" w:color="auto"/>
                    <w:bottom w:val="none" w:sz="0" w:space="0" w:color="auto"/>
                    <w:right w:val="none" w:sz="0" w:space="0" w:color="auto"/>
                  </w:divBdr>
                </w:div>
              </w:divsChild>
            </w:div>
            <w:div w:id="794449528">
              <w:marLeft w:val="0"/>
              <w:marRight w:val="0"/>
              <w:marTop w:val="0"/>
              <w:marBottom w:val="0"/>
              <w:divBdr>
                <w:top w:val="none" w:sz="0" w:space="0" w:color="auto"/>
                <w:left w:val="none" w:sz="0" w:space="0" w:color="auto"/>
                <w:bottom w:val="none" w:sz="0" w:space="0" w:color="auto"/>
                <w:right w:val="none" w:sz="0" w:space="0" w:color="auto"/>
              </w:divBdr>
              <w:divsChild>
                <w:div w:id="864438785">
                  <w:marLeft w:val="0"/>
                  <w:marRight w:val="0"/>
                  <w:marTop w:val="0"/>
                  <w:marBottom w:val="0"/>
                  <w:divBdr>
                    <w:top w:val="none" w:sz="0" w:space="0" w:color="auto"/>
                    <w:left w:val="none" w:sz="0" w:space="0" w:color="auto"/>
                    <w:bottom w:val="none" w:sz="0" w:space="0" w:color="auto"/>
                    <w:right w:val="none" w:sz="0" w:space="0" w:color="auto"/>
                  </w:divBdr>
                </w:div>
              </w:divsChild>
            </w:div>
            <w:div w:id="73205218">
              <w:marLeft w:val="0"/>
              <w:marRight w:val="0"/>
              <w:marTop w:val="0"/>
              <w:marBottom w:val="0"/>
              <w:divBdr>
                <w:top w:val="none" w:sz="0" w:space="0" w:color="auto"/>
                <w:left w:val="none" w:sz="0" w:space="0" w:color="auto"/>
                <w:bottom w:val="none" w:sz="0" w:space="0" w:color="auto"/>
                <w:right w:val="none" w:sz="0" w:space="0" w:color="auto"/>
              </w:divBdr>
              <w:divsChild>
                <w:div w:id="15835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81340">
          <w:marLeft w:val="0"/>
          <w:marRight w:val="0"/>
          <w:marTop w:val="0"/>
          <w:marBottom w:val="0"/>
          <w:divBdr>
            <w:top w:val="none" w:sz="0" w:space="0" w:color="auto"/>
            <w:left w:val="none" w:sz="0" w:space="0" w:color="auto"/>
            <w:bottom w:val="none" w:sz="0" w:space="0" w:color="auto"/>
            <w:right w:val="none" w:sz="0" w:space="0" w:color="auto"/>
          </w:divBdr>
        </w:div>
        <w:div w:id="1410275338">
          <w:marLeft w:val="0"/>
          <w:marRight w:val="0"/>
          <w:marTop w:val="0"/>
          <w:marBottom w:val="0"/>
          <w:divBdr>
            <w:top w:val="none" w:sz="0" w:space="0" w:color="auto"/>
            <w:left w:val="none" w:sz="0" w:space="0" w:color="auto"/>
            <w:bottom w:val="none" w:sz="0" w:space="0" w:color="auto"/>
            <w:right w:val="none" w:sz="0" w:space="0" w:color="auto"/>
          </w:divBdr>
        </w:div>
        <w:div w:id="1407190084">
          <w:marLeft w:val="0"/>
          <w:marRight w:val="0"/>
          <w:marTop w:val="0"/>
          <w:marBottom w:val="0"/>
          <w:divBdr>
            <w:top w:val="none" w:sz="0" w:space="0" w:color="auto"/>
            <w:left w:val="none" w:sz="0" w:space="0" w:color="auto"/>
            <w:bottom w:val="none" w:sz="0" w:space="0" w:color="auto"/>
            <w:right w:val="none" w:sz="0" w:space="0" w:color="auto"/>
          </w:divBdr>
        </w:div>
        <w:div w:id="900293165">
          <w:marLeft w:val="0"/>
          <w:marRight w:val="0"/>
          <w:marTop w:val="0"/>
          <w:marBottom w:val="0"/>
          <w:divBdr>
            <w:top w:val="none" w:sz="0" w:space="0" w:color="auto"/>
            <w:left w:val="none" w:sz="0" w:space="0" w:color="auto"/>
            <w:bottom w:val="none" w:sz="0" w:space="0" w:color="auto"/>
            <w:right w:val="none" w:sz="0" w:space="0" w:color="auto"/>
          </w:divBdr>
        </w:div>
        <w:div w:id="1808818724">
          <w:marLeft w:val="0"/>
          <w:marRight w:val="0"/>
          <w:marTop w:val="0"/>
          <w:marBottom w:val="0"/>
          <w:divBdr>
            <w:top w:val="none" w:sz="0" w:space="0" w:color="auto"/>
            <w:left w:val="none" w:sz="0" w:space="0" w:color="auto"/>
            <w:bottom w:val="none" w:sz="0" w:space="0" w:color="auto"/>
            <w:right w:val="none" w:sz="0" w:space="0" w:color="auto"/>
          </w:divBdr>
        </w:div>
        <w:div w:id="353461436">
          <w:marLeft w:val="0"/>
          <w:marRight w:val="0"/>
          <w:marTop w:val="0"/>
          <w:marBottom w:val="0"/>
          <w:divBdr>
            <w:top w:val="none" w:sz="0" w:space="0" w:color="auto"/>
            <w:left w:val="none" w:sz="0" w:space="0" w:color="auto"/>
            <w:bottom w:val="none" w:sz="0" w:space="0" w:color="auto"/>
            <w:right w:val="none" w:sz="0" w:space="0" w:color="auto"/>
          </w:divBdr>
          <w:divsChild>
            <w:div w:id="790435028">
              <w:marLeft w:val="-990"/>
              <w:marRight w:val="0"/>
              <w:marTop w:val="0"/>
              <w:marBottom w:val="0"/>
              <w:divBdr>
                <w:top w:val="none" w:sz="0" w:space="0" w:color="auto"/>
                <w:left w:val="none" w:sz="0" w:space="0" w:color="auto"/>
                <w:bottom w:val="none" w:sz="0" w:space="0" w:color="auto"/>
                <w:right w:val="none" w:sz="0" w:space="0" w:color="auto"/>
              </w:divBdr>
              <w:divsChild>
                <w:div w:id="452872575">
                  <w:marLeft w:val="0"/>
                  <w:marRight w:val="0"/>
                  <w:marTop w:val="0"/>
                  <w:marBottom w:val="0"/>
                  <w:divBdr>
                    <w:top w:val="none" w:sz="0" w:space="0" w:color="auto"/>
                    <w:left w:val="none" w:sz="0" w:space="0" w:color="auto"/>
                    <w:bottom w:val="none" w:sz="0" w:space="0" w:color="auto"/>
                    <w:right w:val="none" w:sz="0" w:space="0" w:color="auto"/>
                  </w:divBdr>
                </w:div>
              </w:divsChild>
            </w:div>
            <w:div w:id="780496655">
              <w:marLeft w:val="0"/>
              <w:marRight w:val="0"/>
              <w:marTop w:val="0"/>
              <w:marBottom w:val="0"/>
              <w:divBdr>
                <w:top w:val="none" w:sz="0" w:space="0" w:color="auto"/>
                <w:left w:val="none" w:sz="0" w:space="0" w:color="auto"/>
                <w:bottom w:val="none" w:sz="0" w:space="0" w:color="auto"/>
                <w:right w:val="none" w:sz="0" w:space="0" w:color="auto"/>
              </w:divBdr>
              <w:divsChild>
                <w:div w:id="304166487">
                  <w:marLeft w:val="0"/>
                  <w:marRight w:val="0"/>
                  <w:marTop w:val="0"/>
                  <w:marBottom w:val="0"/>
                  <w:divBdr>
                    <w:top w:val="none" w:sz="0" w:space="0" w:color="auto"/>
                    <w:left w:val="none" w:sz="0" w:space="0" w:color="auto"/>
                    <w:bottom w:val="none" w:sz="0" w:space="0" w:color="auto"/>
                    <w:right w:val="none" w:sz="0" w:space="0" w:color="auto"/>
                  </w:divBdr>
                </w:div>
              </w:divsChild>
            </w:div>
            <w:div w:id="1209607458">
              <w:marLeft w:val="0"/>
              <w:marRight w:val="0"/>
              <w:marTop w:val="0"/>
              <w:marBottom w:val="0"/>
              <w:divBdr>
                <w:top w:val="none" w:sz="0" w:space="0" w:color="auto"/>
                <w:left w:val="none" w:sz="0" w:space="0" w:color="auto"/>
                <w:bottom w:val="none" w:sz="0" w:space="0" w:color="auto"/>
                <w:right w:val="none" w:sz="0" w:space="0" w:color="auto"/>
              </w:divBdr>
              <w:divsChild>
                <w:div w:id="906912380">
                  <w:marLeft w:val="0"/>
                  <w:marRight w:val="0"/>
                  <w:marTop w:val="0"/>
                  <w:marBottom w:val="0"/>
                  <w:divBdr>
                    <w:top w:val="none" w:sz="0" w:space="0" w:color="auto"/>
                    <w:left w:val="none" w:sz="0" w:space="0" w:color="auto"/>
                    <w:bottom w:val="none" w:sz="0" w:space="0" w:color="auto"/>
                    <w:right w:val="none" w:sz="0" w:space="0" w:color="auto"/>
                  </w:divBdr>
                </w:div>
              </w:divsChild>
            </w:div>
            <w:div w:id="1749182902">
              <w:marLeft w:val="0"/>
              <w:marRight w:val="0"/>
              <w:marTop w:val="0"/>
              <w:marBottom w:val="0"/>
              <w:divBdr>
                <w:top w:val="none" w:sz="0" w:space="0" w:color="auto"/>
                <w:left w:val="none" w:sz="0" w:space="0" w:color="auto"/>
                <w:bottom w:val="none" w:sz="0" w:space="0" w:color="auto"/>
                <w:right w:val="none" w:sz="0" w:space="0" w:color="auto"/>
              </w:divBdr>
              <w:divsChild>
                <w:div w:id="528840969">
                  <w:marLeft w:val="0"/>
                  <w:marRight w:val="0"/>
                  <w:marTop w:val="0"/>
                  <w:marBottom w:val="0"/>
                  <w:divBdr>
                    <w:top w:val="none" w:sz="0" w:space="0" w:color="auto"/>
                    <w:left w:val="none" w:sz="0" w:space="0" w:color="auto"/>
                    <w:bottom w:val="none" w:sz="0" w:space="0" w:color="auto"/>
                    <w:right w:val="none" w:sz="0" w:space="0" w:color="auto"/>
                  </w:divBdr>
                </w:div>
              </w:divsChild>
            </w:div>
            <w:div w:id="1920748815">
              <w:marLeft w:val="0"/>
              <w:marRight w:val="0"/>
              <w:marTop w:val="0"/>
              <w:marBottom w:val="0"/>
              <w:divBdr>
                <w:top w:val="none" w:sz="0" w:space="0" w:color="auto"/>
                <w:left w:val="none" w:sz="0" w:space="0" w:color="auto"/>
                <w:bottom w:val="none" w:sz="0" w:space="0" w:color="auto"/>
                <w:right w:val="none" w:sz="0" w:space="0" w:color="auto"/>
              </w:divBdr>
              <w:divsChild>
                <w:div w:id="199172505">
                  <w:marLeft w:val="0"/>
                  <w:marRight w:val="0"/>
                  <w:marTop w:val="0"/>
                  <w:marBottom w:val="0"/>
                  <w:divBdr>
                    <w:top w:val="none" w:sz="0" w:space="0" w:color="auto"/>
                    <w:left w:val="none" w:sz="0" w:space="0" w:color="auto"/>
                    <w:bottom w:val="none" w:sz="0" w:space="0" w:color="auto"/>
                    <w:right w:val="none" w:sz="0" w:space="0" w:color="auto"/>
                  </w:divBdr>
                </w:div>
              </w:divsChild>
            </w:div>
            <w:div w:id="1441950641">
              <w:marLeft w:val="0"/>
              <w:marRight w:val="0"/>
              <w:marTop w:val="0"/>
              <w:marBottom w:val="0"/>
              <w:divBdr>
                <w:top w:val="none" w:sz="0" w:space="0" w:color="auto"/>
                <w:left w:val="none" w:sz="0" w:space="0" w:color="auto"/>
                <w:bottom w:val="none" w:sz="0" w:space="0" w:color="auto"/>
                <w:right w:val="none" w:sz="0" w:space="0" w:color="auto"/>
              </w:divBdr>
              <w:divsChild>
                <w:div w:id="1416396217">
                  <w:marLeft w:val="0"/>
                  <w:marRight w:val="0"/>
                  <w:marTop w:val="0"/>
                  <w:marBottom w:val="0"/>
                  <w:divBdr>
                    <w:top w:val="none" w:sz="0" w:space="0" w:color="auto"/>
                    <w:left w:val="none" w:sz="0" w:space="0" w:color="auto"/>
                    <w:bottom w:val="none" w:sz="0" w:space="0" w:color="auto"/>
                    <w:right w:val="none" w:sz="0" w:space="0" w:color="auto"/>
                  </w:divBdr>
                </w:div>
              </w:divsChild>
            </w:div>
            <w:div w:id="700935013">
              <w:marLeft w:val="0"/>
              <w:marRight w:val="0"/>
              <w:marTop w:val="0"/>
              <w:marBottom w:val="0"/>
              <w:divBdr>
                <w:top w:val="none" w:sz="0" w:space="0" w:color="auto"/>
                <w:left w:val="none" w:sz="0" w:space="0" w:color="auto"/>
                <w:bottom w:val="none" w:sz="0" w:space="0" w:color="auto"/>
                <w:right w:val="none" w:sz="0" w:space="0" w:color="auto"/>
              </w:divBdr>
              <w:divsChild>
                <w:div w:id="395514278">
                  <w:marLeft w:val="0"/>
                  <w:marRight w:val="0"/>
                  <w:marTop w:val="0"/>
                  <w:marBottom w:val="0"/>
                  <w:divBdr>
                    <w:top w:val="none" w:sz="0" w:space="0" w:color="auto"/>
                    <w:left w:val="none" w:sz="0" w:space="0" w:color="auto"/>
                    <w:bottom w:val="none" w:sz="0" w:space="0" w:color="auto"/>
                    <w:right w:val="none" w:sz="0" w:space="0" w:color="auto"/>
                  </w:divBdr>
                </w:div>
              </w:divsChild>
            </w:div>
            <w:div w:id="1977099968">
              <w:marLeft w:val="0"/>
              <w:marRight w:val="0"/>
              <w:marTop w:val="0"/>
              <w:marBottom w:val="0"/>
              <w:divBdr>
                <w:top w:val="none" w:sz="0" w:space="0" w:color="auto"/>
                <w:left w:val="none" w:sz="0" w:space="0" w:color="auto"/>
                <w:bottom w:val="none" w:sz="0" w:space="0" w:color="auto"/>
                <w:right w:val="none" w:sz="0" w:space="0" w:color="auto"/>
              </w:divBdr>
              <w:divsChild>
                <w:div w:id="706486431">
                  <w:marLeft w:val="0"/>
                  <w:marRight w:val="0"/>
                  <w:marTop w:val="0"/>
                  <w:marBottom w:val="0"/>
                  <w:divBdr>
                    <w:top w:val="none" w:sz="0" w:space="0" w:color="auto"/>
                    <w:left w:val="none" w:sz="0" w:space="0" w:color="auto"/>
                    <w:bottom w:val="none" w:sz="0" w:space="0" w:color="auto"/>
                    <w:right w:val="none" w:sz="0" w:space="0" w:color="auto"/>
                  </w:divBdr>
                </w:div>
              </w:divsChild>
            </w:div>
            <w:div w:id="1396708119">
              <w:marLeft w:val="0"/>
              <w:marRight w:val="0"/>
              <w:marTop w:val="0"/>
              <w:marBottom w:val="0"/>
              <w:divBdr>
                <w:top w:val="none" w:sz="0" w:space="0" w:color="auto"/>
                <w:left w:val="none" w:sz="0" w:space="0" w:color="auto"/>
                <w:bottom w:val="none" w:sz="0" w:space="0" w:color="auto"/>
                <w:right w:val="none" w:sz="0" w:space="0" w:color="auto"/>
              </w:divBdr>
              <w:divsChild>
                <w:div w:id="662860053">
                  <w:marLeft w:val="0"/>
                  <w:marRight w:val="0"/>
                  <w:marTop w:val="0"/>
                  <w:marBottom w:val="0"/>
                  <w:divBdr>
                    <w:top w:val="none" w:sz="0" w:space="0" w:color="auto"/>
                    <w:left w:val="none" w:sz="0" w:space="0" w:color="auto"/>
                    <w:bottom w:val="none" w:sz="0" w:space="0" w:color="auto"/>
                    <w:right w:val="none" w:sz="0" w:space="0" w:color="auto"/>
                  </w:divBdr>
                </w:div>
              </w:divsChild>
            </w:div>
            <w:div w:id="823935622">
              <w:marLeft w:val="0"/>
              <w:marRight w:val="0"/>
              <w:marTop w:val="0"/>
              <w:marBottom w:val="0"/>
              <w:divBdr>
                <w:top w:val="none" w:sz="0" w:space="0" w:color="auto"/>
                <w:left w:val="none" w:sz="0" w:space="0" w:color="auto"/>
                <w:bottom w:val="none" w:sz="0" w:space="0" w:color="auto"/>
                <w:right w:val="none" w:sz="0" w:space="0" w:color="auto"/>
              </w:divBdr>
              <w:divsChild>
                <w:div w:id="1788114967">
                  <w:marLeft w:val="0"/>
                  <w:marRight w:val="0"/>
                  <w:marTop w:val="0"/>
                  <w:marBottom w:val="0"/>
                  <w:divBdr>
                    <w:top w:val="none" w:sz="0" w:space="0" w:color="auto"/>
                    <w:left w:val="none" w:sz="0" w:space="0" w:color="auto"/>
                    <w:bottom w:val="none" w:sz="0" w:space="0" w:color="auto"/>
                    <w:right w:val="none" w:sz="0" w:space="0" w:color="auto"/>
                  </w:divBdr>
                </w:div>
              </w:divsChild>
            </w:div>
            <w:div w:id="1022239953">
              <w:marLeft w:val="0"/>
              <w:marRight w:val="0"/>
              <w:marTop w:val="0"/>
              <w:marBottom w:val="0"/>
              <w:divBdr>
                <w:top w:val="none" w:sz="0" w:space="0" w:color="auto"/>
                <w:left w:val="none" w:sz="0" w:space="0" w:color="auto"/>
                <w:bottom w:val="none" w:sz="0" w:space="0" w:color="auto"/>
                <w:right w:val="none" w:sz="0" w:space="0" w:color="auto"/>
              </w:divBdr>
              <w:divsChild>
                <w:div w:id="438060989">
                  <w:marLeft w:val="0"/>
                  <w:marRight w:val="0"/>
                  <w:marTop w:val="0"/>
                  <w:marBottom w:val="0"/>
                  <w:divBdr>
                    <w:top w:val="none" w:sz="0" w:space="0" w:color="auto"/>
                    <w:left w:val="none" w:sz="0" w:space="0" w:color="auto"/>
                    <w:bottom w:val="none" w:sz="0" w:space="0" w:color="auto"/>
                    <w:right w:val="none" w:sz="0" w:space="0" w:color="auto"/>
                  </w:divBdr>
                </w:div>
              </w:divsChild>
            </w:div>
            <w:div w:id="1197238270">
              <w:marLeft w:val="0"/>
              <w:marRight w:val="0"/>
              <w:marTop w:val="0"/>
              <w:marBottom w:val="0"/>
              <w:divBdr>
                <w:top w:val="none" w:sz="0" w:space="0" w:color="auto"/>
                <w:left w:val="none" w:sz="0" w:space="0" w:color="auto"/>
                <w:bottom w:val="none" w:sz="0" w:space="0" w:color="auto"/>
                <w:right w:val="none" w:sz="0" w:space="0" w:color="auto"/>
              </w:divBdr>
              <w:divsChild>
                <w:div w:id="449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45797">
          <w:marLeft w:val="0"/>
          <w:marRight w:val="0"/>
          <w:marTop w:val="0"/>
          <w:marBottom w:val="0"/>
          <w:divBdr>
            <w:top w:val="none" w:sz="0" w:space="0" w:color="auto"/>
            <w:left w:val="none" w:sz="0" w:space="0" w:color="auto"/>
            <w:bottom w:val="none" w:sz="0" w:space="0" w:color="auto"/>
            <w:right w:val="none" w:sz="0" w:space="0" w:color="auto"/>
          </w:divBdr>
        </w:div>
        <w:div w:id="1023482508">
          <w:marLeft w:val="0"/>
          <w:marRight w:val="0"/>
          <w:marTop w:val="0"/>
          <w:marBottom w:val="0"/>
          <w:divBdr>
            <w:top w:val="none" w:sz="0" w:space="0" w:color="auto"/>
            <w:left w:val="none" w:sz="0" w:space="0" w:color="auto"/>
            <w:bottom w:val="none" w:sz="0" w:space="0" w:color="auto"/>
            <w:right w:val="none" w:sz="0" w:space="0" w:color="auto"/>
          </w:divBdr>
        </w:div>
        <w:div w:id="2032800021">
          <w:marLeft w:val="0"/>
          <w:marRight w:val="0"/>
          <w:marTop w:val="0"/>
          <w:marBottom w:val="0"/>
          <w:divBdr>
            <w:top w:val="none" w:sz="0" w:space="0" w:color="auto"/>
            <w:left w:val="none" w:sz="0" w:space="0" w:color="auto"/>
            <w:bottom w:val="none" w:sz="0" w:space="0" w:color="auto"/>
            <w:right w:val="none" w:sz="0" w:space="0" w:color="auto"/>
          </w:divBdr>
        </w:div>
        <w:div w:id="1727994048">
          <w:marLeft w:val="0"/>
          <w:marRight w:val="0"/>
          <w:marTop w:val="0"/>
          <w:marBottom w:val="0"/>
          <w:divBdr>
            <w:top w:val="none" w:sz="0" w:space="0" w:color="auto"/>
            <w:left w:val="none" w:sz="0" w:space="0" w:color="auto"/>
            <w:bottom w:val="none" w:sz="0" w:space="0" w:color="auto"/>
            <w:right w:val="none" w:sz="0" w:space="0" w:color="auto"/>
          </w:divBdr>
        </w:div>
        <w:div w:id="238178507">
          <w:marLeft w:val="0"/>
          <w:marRight w:val="0"/>
          <w:marTop w:val="0"/>
          <w:marBottom w:val="0"/>
          <w:divBdr>
            <w:top w:val="none" w:sz="0" w:space="0" w:color="auto"/>
            <w:left w:val="none" w:sz="0" w:space="0" w:color="auto"/>
            <w:bottom w:val="none" w:sz="0" w:space="0" w:color="auto"/>
            <w:right w:val="none" w:sz="0" w:space="0" w:color="auto"/>
          </w:divBdr>
        </w:div>
        <w:div w:id="1397972500">
          <w:marLeft w:val="0"/>
          <w:marRight w:val="0"/>
          <w:marTop w:val="0"/>
          <w:marBottom w:val="0"/>
          <w:divBdr>
            <w:top w:val="none" w:sz="0" w:space="0" w:color="auto"/>
            <w:left w:val="none" w:sz="0" w:space="0" w:color="auto"/>
            <w:bottom w:val="none" w:sz="0" w:space="0" w:color="auto"/>
            <w:right w:val="none" w:sz="0" w:space="0" w:color="auto"/>
          </w:divBdr>
          <w:divsChild>
            <w:div w:id="422335497">
              <w:marLeft w:val="-990"/>
              <w:marRight w:val="0"/>
              <w:marTop w:val="0"/>
              <w:marBottom w:val="0"/>
              <w:divBdr>
                <w:top w:val="none" w:sz="0" w:space="0" w:color="auto"/>
                <w:left w:val="none" w:sz="0" w:space="0" w:color="auto"/>
                <w:bottom w:val="none" w:sz="0" w:space="0" w:color="auto"/>
                <w:right w:val="none" w:sz="0" w:space="0" w:color="auto"/>
              </w:divBdr>
              <w:divsChild>
                <w:div w:id="658776220">
                  <w:marLeft w:val="0"/>
                  <w:marRight w:val="0"/>
                  <w:marTop w:val="0"/>
                  <w:marBottom w:val="0"/>
                  <w:divBdr>
                    <w:top w:val="none" w:sz="0" w:space="0" w:color="auto"/>
                    <w:left w:val="none" w:sz="0" w:space="0" w:color="auto"/>
                    <w:bottom w:val="none" w:sz="0" w:space="0" w:color="auto"/>
                    <w:right w:val="none" w:sz="0" w:space="0" w:color="auto"/>
                  </w:divBdr>
                </w:div>
              </w:divsChild>
            </w:div>
            <w:div w:id="1206218054">
              <w:marLeft w:val="0"/>
              <w:marRight w:val="0"/>
              <w:marTop w:val="0"/>
              <w:marBottom w:val="0"/>
              <w:divBdr>
                <w:top w:val="none" w:sz="0" w:space="0" w:color="auto"/>
                <w:left w:val="none" w:sz="0" w:space="0" w:color="auto"/>
                <w:bottom w:val="none" w:sz="0" w:space="0" w:color="auto"/>
                <w:right w:val="none" w:sz="0" w:space="0" w:color="auto"/>
              </w:divBdr>
              <w:divsChild>
                <w:div w:id="1952862526">
                  <w:marLeft w:val="0"/>
                  <w:marRight w:val="0"/>
                  <w:marTop w:val="0"/>
                  <w:marBottom w:val="0"/>
                  <w:divBdr>
                    <w:top w:val="none" w:sz="0" w:space="0" w:color="auto"/>
                    <w:left w:val="none" w:sz="0" w:space="0" w:color="auto"/>
                    <w:bottom w:val="none" w:sz="0" w:space="0" w:color="auto"/>
                    <w:right w:val="none" w:sz="0" w:space="0" w:color="auto"/>
                  </w:divBdr>
                </w:div>
              </w:divsChild>
            </w:div>
            <w:div w:id="1354498864">
              <w:marLeft w:val="0"/>
              <w:marRight w:val="0"/>
              <w:marTop w:val="0"/>
              <w:marBottom w:val="0"/>
              <w:divBdr>
                <w:top w:val="none" w:sz="0" w:space="0" w:color="auto"/>
                <w:left w:val="none" w:sz="0" w:space="0" w:color="auto"/>
                <w:bottom w:val="none" w:sz="0" w:space="0" w:color="auto"/>
                <w:right w:val="none" w:sz="0" w:space="0" w:color="auto"/>
              </w:divBdr>
              <w:divsChild>
                <w:div w:id="864294715">
                  <w:marLeft w:val="0"/>
                  <w:marRight w:val="0"/>
                  <w:marTop w:val="0"/>
                  <w:marBottom w:val="0"/>
                  <w:divBdr>
                    <w:top w:val="none" w:sz="0" w:space="0" w:color="auto"/>
                    <w:left w:val="none" w:sz="0" w:space="0" w:color="auto"/>
                    <w:bottom w:val="none" w:sz="0" w:space="0" w:color="auto"/>
                    <w:right w:val="none" w:sz="0" w:space="0" w:color="auto"/>
                  </w:divBdr>
                </w:div>
              </w:divsChild>
            </w:div>
            <w:div w:id="1982690216">
              <w:marLeft w:val="0"/>
              <w:marRight w:val="0"/>
              <w:marTop w:val="0"/>
              <w:marBottom w:val="0"/>
              <w:divBdr>
                <w:top w:val="none" w:sz="0" w:space="0" w:color="auto"/>
                <w:left w:val="none" w:sz="0" w:space="0" w:color="auto"/>
                <w:bottom w:val="none" w:sz="0" w:space="0" w:color="auto"/>
                <w:right w:val="none" w:sz="0" w:space="0" w:color="auto"/>
              </w:divBdr>
              <w:divsChild>
                <w:div w:id="1339229624">
                  <w:marLeft w:val="0"/>
                  <w:marRight w:val="0"/>
                  <w:marTop w:val="0"/>
                  <w:marBottom w:val="0"/>
                  <w:divBdr>
                    <w:top w:val="none" w:sz="0" w:space="0" w:color="auto"/>
                    <w:left w:val="none" w:sz="0" w:space="0" w:color="auto"/>
                    <w:bottom w:val="none" w:sz="0" w:space="0" w:color="auto"/>
                    <w:right w:val="none" w:sz="0" w:space="0" w:color="auto"/>
                  </w:divBdr>
                </w:div>
              </w:divsChild>
            </w:div>
            <w:div w:id="24259507">
              <w:marLeft w:val="0"/>
              <w:marRight w:val="0"/>
              <w:marTop w:val="0"/>
              <w:marBottom w:val="0"/>
              <w:divBdr>
                <w:top w:val="none" w:sz="0" w:space="0" w:color="auto"/>
                <w:left w:val="none" w:sz="0" w:space="0" w:color="auto"/>
                <w:bottom w:val="none" w:sz="0" w:space="0" w:color="auto"/>
                <w:right w:val="none" w:sz="0" w:space="0" w:color="auto"/>
              </w:divBdr>
              <w:divsChild>
                <w:div w:id="461115747">
                  <w:marLeft w:val="0"/>
                  <w:marRight w:val="0"/>
                  <w:marTop w:val="0"/>
                  <w:marBottom w:val="0"/>
                  <w:divBdr>
                    <w:top w:val="none" w:sz="0" w:space="0" w:color="auto"/>
                    <w:left w:val="none" w:sz="0" w:space="0" w:color="auto"/>
                    <w:bottom w:val="none" w:sz="0" w:space="0" w:color="auto"/>
                    <w:right w:val="none" w:sz="0" w:space="0" w:color="auto"/>
                  </w:divBdr>
                </w:div>
              </w:divsChild>
            </w:div>
            <w:div w:id="1022779414">
              <w:marLeft w:val="0"/>
              <w:marRight w:val="0"/>
              <w:marTop w:val="0"/>
              <w:marBottom w:val="0"/>
              <w:divBdr>
                <w:top w:val="none" w:sz="0" w:space="0" w:color="auto"/>
                <w:left w:val="none" w:sz="0" w:space="0" w:color="auto"/>
                <w:bottom w:val="none" w:sz="0" w:space="0" w:color="auto"/>
                <w:right w:val="none" w:sz="0" w:space="0" w:color="auto"/>
              </w:divBdr>
              <w:divsChild>
                <w:div w:id="95444697">
                  <w:marLeft w:val="0"/>
                  <w:marRight w:val="0"/>
                  <w:marTop w:val="0"/>
                  <w:marBottom w:val="0"/>
                  <w:divBdr>
                    <w:top w:val="none" w:sz="0" w:space="0" w:color="auto"/>
                    <w:left w:val="none" w:sz="0" w:space="0" w:color="auto"/>
                    <w:bottom w:val="none" w:sz="0" w:space="0" w:color="auto"/>
                    <w:right w:val="none" w:sz="0" w:space="0" w:color="auto"/>
                  </w:divBdr>
                </w:div>
              </w:divsChild>
            </w:div>
            <w:div w:id="2062904148">
              <w:marLeft w:val="0"/>
              <w:marRight w:val="0"/>
              <w:marTop w:val="0"/>
              <w:marBottom w:val="0"/>
              <w:divBdr>
                <w:top w:val="none" w:sz="0" w:space="0" w:color="auto"/>
                <w:left w:val="none" w:sz="0" w:space="0" w:color="auto"/>
                <w:bottom w:val="none" w:sz="0" w:space="0" w:color="auto"/>
                <w:right w:val="none" w:sz="0" w:space="0" w:color="auto"/>
              </w:divBdr>
              <w:divsChild>
                <w:div w:id="1660772942">
                  <w:marLeft w:val="0"/>
                  <w:marRight w:val="0"/>
                  <w:marTop w:val="0"/>
                  <w:marBottom w:val="0"/>
                  <w:divBdr>
                    <w:top w:val="none" w:sz="0" w:space="0" w:color="auto"/>
                    <w:left w:val="none" w:sz="0" w:space="0" w:color="auto"/>
                    <w:bottom w:val="none" w:sz="0" w:space="0" w:color="auto"/>
                    <w:right w:val="none" w:sz="0" w:space="0" w:color="auto"/>
                  </w:divBdr>
                </w:div>
              </w:divsChild>
            </w:div>
            <w:div w:id="418673119">
              <w:marLeft w:val="0"/>
              <w:marRight w:val="0"/>
              <w:marTop w:val="0"/>
              <w:marBottom w:val="0"/>
              <w:divBdr>
                <w:top w:val="none" w:sz="0" w:space="0" w:color="auto"/>
                <w:left w:val="none" w:sz="0" w:space="0" w:color="auto"/>
                <w:bottom w:val="none" w:sz="0" w:space="0" w:color="auto"/>
                <w:right w:val="none" w:sz="0" w:space="0" w:color="auto"/>
              </w:divBdr>
              <w:divsChild>
                <w:div w:id="252277428">
                  <w:marLeft w:val="0"/>
                  <w:marRight w:val="0"/>
                  <w:marTop w:val="0"/>
                  <w:marBottom w:val="0"/>
                  <w:divBdr>
                    <w:top w:val="none" w:sz="0" w:space="0" w:color="auto"/>
                    <w:left w:val="none" w:sz="0" w:space="0" w:color="auto"/>
                    <w:bottom w:val="none" w:sz="0" w:space="0" w:color="auto"/>
                    <w:right w:val="none" w:sz="0" w:space="0" w:color="auto"/>
                  </w:divBdr>
                </w:div>
              </w:divsChild>
            </w:div>
            <w:div w:id="1306281159">
              <w:marLeft w:val="0"/>
              <w:marRight w:val="0"/>
              <w:marTop w:val="0"/>
              <w:marBottom w:val="0"/>
              <w:divBdr>
                <w:top w:val="none" w:sz="0" w:space="0" w:color="auto"/>
                <w:left w:val="none" w:sz="0" w:space="0" w:color="auto"/>
                <w:bottom w:val="none" w:sz="0" w:space="0" w:color="auto"/>
                <w:right w:val="none" w:sz="0" w:space="0" w:color="auto"/>
              </w:divBdr>
              <w:divsChild>
                <w:div w:id="815491245">
                  <w:marLeft w:val="0"/>
                  <w:marRight w:val="0"/>
                  <w:marTop w:val="0"/>
                  <w:marBottom w:val="0"/>
                  <w:divBdr>
                    <w:top w:val="none" w:sz="0" w:space="0" w:color="auto"/>
                    <w:left w:val="none" w:sz="0" w:space="0" w:color="auto"/>
                    <w:bottom w:val="none" w:sz="0" w:space="0" w:color="auto"/>
                    <w:right w:val="none" w:sz="0" w:space="0" w:color="auto"/>
                  </w:divBdr>
                </w:div>
              </w:divsChild>
            </w:div>
            <w:div w:id="1236864090">
              <w:marLeft w:val="0"/>
              <w:marRight w:val="0"/>
              <w:marTop w:val="0"/>
              <w:marBottom w:val="0"/>
              <w:divBdr>
                <w:top w:val="none" w:sz="0" w:space="0" w:color="auto"/>
                <w:left w:val="none" w:sz="0" w:space="0" w:color="auto"/>
                <w:bottom w:val="none" w:sz="0" w:space="0" w:color="auto"/>
                <w:right w:val="none" w:sz="0" w:space="0" w:color="auto"/>
              </w:divBdr>
              <w:divsChild>
                <w:div w:id="657004571">
                  <w:marLeft w:val="0"/>
                  <w:marRight w:val="0"/>
                  <w:marTop w:val="0"/>
                  <w:marBottom w:val="0"/>
                  <w:divBdr>
                    <w:top w:val="none" w:sz="0" w:space="0" w:color="auto"/>
                    <w:left w:val="none" w:sz="0" w:space="0" w:color="auto"/>
                    <w:bottom w:val="none" w:sz="0" w:space="0" w:color="auto"/>
                    <w:right w:val="none" w:sz="0" w:space="0" w:color="auto"/>
                  </w:divBdr>
                </w:div>
              </w:divsChild>
            </w:div>
            <w:div w:id="1548949948">
              <w:marLeft w:val="0"/>
              <w:marRight w:val="0"/>
              <w:marTop w:val="0"/>
              <w:marBottom w:val="0"/>
              <w:divBdr>
                <w:top w:val="none" w:sz="0" w:space="0" w:color="auto"/>
                <w:left w:val="none" w:sz="0" w:space="0" w:color="auto"/>
                <w:bottom w:val="none" w:sz="0" w:space="0" w:color="auto"/>
                <w:right w:val="none" w:sz="0" w:space="0" w:color="auto"/>
              </w:divBdr>
              <w:divsChild>
                <w:div w:id="1491217590">
                  <w:marLeft w:val="0"/>
                  <w:marRight w:val="0"/>
                  <w:marTop w:val="0"/>
                  <w:marBottom w:val="0"/>
                  <w:divBdr>
                    <w:top w:val="none" w:sz="0" w:space="0" w:color="auto"/>
                    <w:left w:val="none" w:sz="0" w:space="0" w:color="auto"/>
                    <w:bottom w:val="none" w:sz="0" w:space="0" w:color="auto"/>
                    <w:right w:val="none" w:sz="0" w:space="0" w:color="auto"/>
                  </w:divBdr>
                </w:div>
              </w:divsChild>
            </w:div>
            <w:div w:id="1346634364">
              <w:marLeft w:val="0"/>
              <w:marRight w:val="0"/>
              <w:marTop w:val="0"/>
              <w:marBottom w:val="0"/>
              <w:divBdr>
                <w:top w:val="none" w:sz="0" w:space="0" w:color="auto"/>
                <w:left w:val="none" w:sz="0" w:space="0" w:color="auto"/>
                <w:bottom w:val="none" w:sz="0" w:space="0" w:color="auto"/>
                <w:right w:val="none" w:sz="0" w:space="0" w:color="auto"/>
              </w:divBdr>
              <w:divsChild>
                <w:div w:id="154883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4889">
          <w:marLeft w:val="0"/>
          <w:marRight w:val="0"/>
          <w:marTop w:val="0"/>
          <w:marBottom w:val="0"/>
          <w:divBdr>
            <w:top w:val="none" w:sz="0" w:space="0" w:color="auto"/>
            <w:left w:val="none" w:sz="0" w:space="0" w:color="auto"/>
            <w:bottom w:val="none" w:sz="0" w:space="0" w:color="auto"/>
            <w:right w:val="none" w:sz="0" w:space="0" w:color="auto"/>
          </w:divBdr>
        </w:div>
        <w:div w:id="943344175">
          <w:marLeft w:val="0"/>
          <w:marRight w:val="0"/>
          <w:marTop w:val="0"/>
          <w:marBottom w:val="0"/>
          <w:divBdr>
            <w:top w:val="none" w:sz="0" w:space="0" w:color="auto"/>
            <w:left w:val="none" w:sz="0" w:space="0" w:color="auto"/>
            <w:bottom w:val="none" w:sz="0" w:space="0" w:color="auto"/>
            <w:right w:val="none" w:sz="0" w:space="0" w:color="auto"/>
          </w:divBdr>
        </w:div>
        <w:div w:id="476844582">
          <w:marLeft w:val="0"/>
          <w:marRight w:val="0"/>
          <w:marTop w:val="0"/>
          <w:marBottom w:val="0"/>
          <w:divBdr>
            <w:top w:val="none" w:sz="0" w:space="0" w:color="auto"/>
            <w:left w:val="none" w:sz="0" w:space="0" w:color="auto"/>
            <w:bottom w:val="none" w:sz="0" w:space="0" w:color="auto"/>
            <w:right w:val="none" w:sz="0" w:space="0" w:color="auto"/>
          </w:divBdr>
        </w:div>
        <w:div w:id="1030882281">
          <w:marLeft w:val="0"/>
          <w:marRight w:val="0"/>
          <w:marTop w:val="0"/>
          <w:marBottom w:val="0"/>
          <w:divBdr>
            <w:top w:val="none" w:sz="0" w:space="0" w:color="auto"/>
            <w:left w:val="none" w:sz="0" w:space="0" w:color="auto"/>
            <w:bottom w:val="none" w:sz="0" w:space="0" w:color="auto"/>
            <w:right w:val="none" w:sz="0" w:space="0" w:color="auto"/>
          </w:divBdr>
        </w:div>
        <w:div w:id="32702489">
          <w:marLeft w:val="0"/>
          <w:marRight w:val="0"/>
          <w:marTop w:val="0"/>
          <w:marBottom w:val="0"/>
          <w:divBdr>
            <w:top w:val="none" w:sz="0" w:space="0" w:color="auto"/>
            <w:left w:val="none" w:sz="0" w:space="0" w:color="auto"/>
            <w:bottom w:val="none" w:sz="0" w:space="0" w:color="auto"/>
            <w:right w:val="none" w:sz="0" w:space="0" w:color="auto"/>
          </w:divBdr>
        </w:div>
        <w:div w:id="1013193318">
          <w:marLeft w:val="0"/>
          <w:marRight w:val="0"/>
          <w:marTop w:val="0"/>
          <w:marBottom w:val="0"/>
          <w:divBdr>
            <w:top w:val="none" w:sz="0" w:space="0" w:color="auto"/>
            <w:left w:val="none" w:sz="0" w:space="0" w:color="auto"/>
            <w:bottom w:val="none" w:sz="0" w:space="0" w:color="auto"/>
            <w:right w:val="none" w:sz="0" w:space="0" w:color="auto"/>
          </w:divBdr>
          <w:divsChild>
            <w:div w:id="1456410920">
              <w:marLeft w:val="0"/>
              <w:marRight w:val="0"/>
              <w:marTop w:val="0"/>
              <w:marBottom w:val="0"/>
              <w:divBdr>
                <w:top w:val="none" w:sz="0" w:space="0" w:color="auto"/>
                <w:left w:val="none" w:sz="0" w:space="0" w:color="auto"/>
                <w:bottom w:val="none" w:sz="0" w:space="0" w:color="auto"/>
                <w:right w:val="none" w:sz="0" w:space="0" w:color="auto"/>
              </w:divBdr>
            </w:div>
          </w:divsChild>
        </w:div>
        <w:div w:id="1179853091">
          <w:marLeft w:val="0"/>
          <w:marRight w:val="0"/>
          <w:marTop w:val="0"/>
          <w:marBottom w:val="0"/>
          <w:divBdr>
            <w:top w:val="none" w:sz="0" w:space="0" w:color="auto"/>
            <w:left w:val="none" w:sz="0" w:space="0" w:color="auto"/>
            <w:bottom w:val="none" w:sz="0" w:space="0" w:color="auto"/>
            <w:right w:val="none" w:sz="0" w:space="0" w:color="auto"/>
          </w:divBdr>
          <w:divsChild>
            <w:div w:id="1392579742">
              <w:marLeft w:val="-990"/>
              <w:marRight w:val="0"/>
              <w:marTop w:val="0"/>
              <w:marBottom w:val="0"/>
              <w:divBdr>
                <w:top w:val="none" w:sz="0" w:space="0" w:color="auto"/>
                <w:left w:val="none" w:sz="0" w:space="0" w:color="auto"/>
                <w:bottom w:val="none" w:sz="0" w:space="0" w:color="auto"/>
                <w:right w:val="none" w:sz="0" w:space="0" w:color="auto"/>
              </w:divBdr>
              <w:divsChild>
                <w:div w:id="1370105100">
                  <w:marLeft w:val="0"/>
                  <w:marRight w:val="0"/>
                  <w:marTop w:val="0"/>
                  <w:marBottom w:val="0"/>
                  <w:divBdr>
                    <w:top w:val="none" w:sz="0" w:space="0" w:color="auto"/>
                    <w:left w:val="none" w:sz="0" w:space="0" w:color="auto"/>
                    <w:bottom w:val="none" w:sz="0" w:space="0" w:color="auto"/>
                    <w:right w:val="none" w:sz="0" w:space="0" w:color="auto"/>
                  </w:divBdr>
                </w:div>
              </w:divsChild>
            </w:div>
            <w:div w:id="1552883836">
              <w:marLeft w:val="0"/>
              <w:marRight w:val="0"/>
              <w:marTop w:val="0"/>
              <w:marBottom w:val="0"/>
              <w:divBdr>
                <w:top w:val="none" w:sz="0" w:space="0" w:color="auto"/>
                <w:left w:val="none" w:sz="0" w:space="0" w:color="auto"/>
                <w:bottom w:val="none" w:sz="0" w:space="0" w:color="auto"/>
                <w:right w:val="none" w:sz="0" w:space="0" w:color="auto"/>
              </w:divBdr>
              <w:divsChild>
                <w:div w:id="2051683954">
                  <w:marLeft w:val="0"/>
                  <w:marRight w:val="0"/>
                  <w:marTop w:val="0"/>
                  <w:marBottom w:val="0"/>
                  <w:divBdr>
                    <w:top w:val="none" w:sz="0" w:space="0" w:color="auto"/>
                    <w:left w:val="none" w:sz="0" w:space="0" w:color="auto"/>
                    <w:bottom w:val="none" w:sz="0" w:space="0" w:color="auto"/>
                    <w:right w:val="none" w:sz="0" w:space="0" w:color="auto"/>
                  </w:divBdr>
                </w:div>
              </w:divsChild>
            </w:div>
            <w:div w:id="946890831">
              <w:marLeft w:val="0"/>
              <w:marRight w:val="0"/>
              <w:marTop w:val="0"/>
              <w:marBottom w:val="0"/>
              <w:divBdr>
                <w:top w:val="none" w:sz="0" w:space="0" w:color="auto"/>
                <w:left w:val="none" w:sz="0" w:space="0" w:color="auto"/>
                <w:bottom w:val="none" w:sz="0" w:space="0" w:color="auto"/>
                <w:right w:val="none" w:sz="0" w:space="0" w:color="auto"/>
              </w:divBdr>
              <w:divsChild>
                <w:div w:id="1192768270">
                  <w:marLeft w:val="0"/>
                  <w:marRight w:val="0"/>
                  <w:marTop w:val="0"/>
                  <w:marBottom w:val="0"/>
                  <w:divBdr>
                    <w:top w:val="none" w:sz="0" w:space="0" w:color="auto"/>
                    <w:left w:val="none" w:sz="0" w:space="0" w:color="auto"/>
                    <w:bottom w:val="none" w:sz="0" w:space="0" w:color="auto"/>
                    <w:right w:val="none" w:sz="0" w:space="0" w:color="auto"/>
                  </w:divBdr>
                </w:div>
              </w:divsChild>
            </w:div>
            <w:div w:id="588200737">
              <w:marLeft w:val="0"/>
              <w:marRight w:val="0"/>
              <w:marTop w:val="0"/>
              <w:marBottom w:val="0"/>
              <w:divBdr>
                <w:top w:val="none" w:sz="0" w:space="0" w:color="auto"/>
                <w:left w:val="none" w:sz="0" w:space="0" w:color="auto"/>
                <w:bottom w:val="none" w:sz="0" w:space="0" w:color="auto"/>
                <w:right w:val="none" w:sz="0" w:space="0" w:color="auto"/>
              </w:divBdr>
              <w:divsChild>
                <w:div w:id="1142848161">
                  <w:marLeft w:val="0"/>
                  <w:marRight w:val="0"/>
                  <w:marTop w:val="0"/>
                  <w:marBottom w:val="0"/>
                  <w:divBdr>
                    <w:top w:val="none" w:sz="0" w:space="0" w:color="auto"/>
                    <w:left w:val="none" w:sz="0" w:space="0" w:color="auto"/>
                    <w:bottom w:val="none" w:sz="0" w:space="0" w:color="auto"/>
                    <w:right w:val="none" w:sz="0" w:space="0" w:color="auto"/>
                  </w:divBdr>
                </w:div>
              </w:divsChild>
            </w:div>
            <w:div w:id="1541629653">
              <w:marLeft w:val="0"/>
              <w:marRight w:val="0"/>
              <w:marTop w:val="0"/>
              <w:marBottom w:val="0"/>
              <w:divBdr>
                <w:top w:val="none" w:sz="0" w:space="0" w:color="auto"/>
                <w:left w:val="none" w:sz="0" w:space="0" w:color="auto"/>
                <w:bottom w:val="none" w:sz="0" w:space="0" w:color="auto"/>
                <w:right w:val="none" w:sz="0" w:space="0" w:color="auto"/>
              </w:divBdr>
              <w:divsChild>
                <w:div w:id="1908565602">
                  <w:marLeft w:val="0"/>
                  <w:marRight w:val="0"/>
                  <w:marTop w:val="0"/>
                  <w:marBottom w:val="0"/>
                  <w:divBdr>
                    <w:top w:val="none" w:sz="0" w:space="0" w:color="auto"/>
                    <w:left w:val="none" w:sz="0" w:space="0" w:color="auto"/>
                    <w:bottom w:val="none" w:sz="0" w:space="0" w:color="auto"/>
                    <w:right w:val="none" w:sz="0" w:space="0" w:color="auto"/>
                  </w:divBdr>
                </w:div>
              </w:divsChild>
            </w:div>
            <w:div w:id="1327901650">
              <w:marLeft w:val="0"/>
              <w:marRight w:val="0"/>
              <w:marTop w:val="0"/>
              <w:marBottom w:val="0"/>
              <w:divBdr>
                <w:top w:val="none" w:sz="0" w:space="0" w:color="auto"/>
                <w:left w:val="none" w:sz="0" w:space="0" w:color="auto"/>
                <w:bottom w:val="none" w:sz="0" w:space="0" w:color="auto"/>
                <w:right w:val="none" w:sz="0" w:space="0" w:color="auto"/>
              </w:divBdr>
              <w:divsChild>
                <w:div w:id="474682862">
                  <w:marLeft w:val="0"/>
                  <w:marRight w:val="0"/>
                  <w:marTop w:val="0"/>
                  <w:marBottom w:val="0"/>
                  <w:divBdr>
                    <w:top w:val="none" w:sz="0" w:space="0" w:color="auto"/>
                    <w:left w:val="none" w:sz="0" w:space="0" w:color="auto"/>
                    <w:bottom w:val="none" w:sz="0" w:space="0" w:color="auto"/>
                    <w:right w:val="none" w:sz="0" w:space="0" w:color="auto"/>
                  </w:divBdr>
                </w:div>
              </w:divsChild>
            </w:div>
            <w:div w:id="739328923">
              <w:marLeft w:val="0"/>
              <w:marRight w:val="0"/>
              <w:marTop w:val="0"/>
              <w:marBottom w:val="0"/>
              <w:divBdr>
                <w:top w:val="none" w:sz="0" w:space="0" w:color="auto"/>
                <w:left w:val="none" w:sz="0" w:space="0" w:color="auto"/>
                <w:bottom w:val="none" w:sz="0" w:space="0" w:color="auto"/>
                <w:right w:val="none" w:sz="0" w:space="0" w:color="auto"/>
              </w:divBdr>
              <w:divsChild>
                <w:div w:id="563221146">
                  <w:marLeft w:val="0"/>
                  <w:marRight w:val="0"/>
                  <w:marTop w:val="0"/>
                  <w:marBottom w:val="0"/>
                  <w:divBdr>
                    <w:top w:val="none" w:sz="0" w:space="0" w:color="auto"/>
                    <w:left w:val="none" w:sz="0" w:space="0" w:color="auto"/>
                    <w:bottom w:val="none" w:sz="0" w:space="0" w:color="auto"/>
                    <w:right w:val="none" w:sz="0" w:space="0" w:color="auto"/>
                  </w:divBdr>
                </w:div>
              </w:divsChild>
            </w:div>
            <w:div w:id="1007044">
              <w:marLeft w:val="0"/>
              <w:marRight w:val="0"/>
              <w:marTop w:val="0"/>
              <w:marBottom w:val="0"/>
              <w:divBdr>
                <w:top w:val="none" w:sz="0" w:space="0" w:color="auto"/>
                <w:left w:val="none" w:sz="0" w:space="0" w:color="auto"/>
                <w:bottom w:val="none" w:sz="0" w:space="0" w:color="auto"/>
                <w:right w:val="none" w:sz="0" w:space="0" w:color="auto"/>
              </w:divBdr>
              <w:divsChild>
                <w:div w:id="1034189696">
                  <w:marLeft w:val="0"/>
                  <w:marRight w:val="0"/>
                  <w:marTop w:val="0"/>
                  <w:marBottom w:val="0"/>
                  <w:divBdr>
                    <w:top w:val="none" w:sz="0" w:space="0" w:color="auto"/>
                    <w:left w:val="none" w:sz="0" w:space="0" w:color="auto"/>
                    <w:bottom w:val="none" w:sz="0" w:space="0" w:color="auto"/>
                    <w:right w:val="none" w:sz="0" w:space="0" w:color="auto"/>
                  </w:divBdr>
                </w:div>
              </w:divsChild>
            </w:div>
            <w:div w:id="948396305">
              <w:marLeft w:val="0"/>
              <w:marRight w:val="0"/>
              <w:marTop w:val="0"/>
              <w:marBottom w:val="0"/>
              <w:divBdr>
                <w:top w:val="none" w:sz="0" w:space="0" w:color="auto"/>
                <w:left w:val="none" w:sz="0" w:space="0" w:color="auto"/>
                <w:bottom w:val="none" w:sz="0" w:space="0" w:color="auto"/>
                <w:right w:val="none" w:sz="0" w:space="0" w:color="auto"/>
              </w:divBdr>
              <w:divsChild>
                <w:div w:id="1033848124">
                  <w:marLeft w:val="0"/>
                  <w:marRight w:val="0"/>
                  <w:marTop w:val="0"/>
                  <w:marBottom w:val="0"/>
                  <w:divBdr>
                    <w:top w:val="none" w:sz="0" w:space="0" w:color="auto"/>
                    <w:left w:val="none" w:sz="0" w:space="0" w:color="auto"/>
                    <w:bottom w:val="none" w:sz="0" w:space="0" w:color="auto"/>
                    <w:right w:val="none" w:sz="0" w:space="0" w:color="auto"/>
                  </w:divBdr>
                </w:div>
              </w:divsChild>
            </w:div>
            <w:div w:id="1223760619">
              <w:marLeft w:val="0"/>
              <w:marRight w:val="0"/>
              <w:marTop w:val="0"/>
              <w:marBottom w:val="0"/>
              <w:divBdr>
                <w:top w:val="none" w:sz="0" w:space="0" w:color="auto"/>
                <w:left w:val="none" w:sz="0" w:space="0" w:color="auto"/>
                <w:bottom w:val="none" w:sz="0" w:space="0" w:color="auto"/>
                <w:right w:val="none" w:sz="0" w:space="0" w:color="auto"/>
              </w:divBdr>
              <w:divsChild>
                <w:div w:id="1619797620">
                  <w:marLeft w:val="0"/>
                  <w:marRight w:val="0"/>
                  <w:marTop w:val="0"/>
                  <w:marBottom w:val="0"/>
                  <w:divBdr>
                    <w:top w:val="none" w:sz="0" w:space="0" w:color="auto"/>
                    <w:left w:val="none" w:sz="0" w:space="0" w:color="auto"/>
                    <w:bottom w:val="none" w:sz="0" w:space="0" w:color="auto"/>
                    <w:right w:val="none" w:sz="0" w:space="0" w:color="auto"/>
                  </w:divBdr>
                </w:div>
              </w:divsChild>
            </w:div>
            <w:div w:id="718751701">
              <w:marLeft w:val="0"/>
              <w:marRight w:val="0"/>
              <w:marTop w:val="0"/>
              <w:marBottom w:val="0"/>
              <w:divBdr>
                <w:top w:val="none" w:sz="0" w:space="0" w:color="auto"/>
                <w:left w:val="none" w:sz="0" w:space="0" w:color="auto"/>
                <w:bottom w:val="none" w:sz="0" w:space="0" w:color="auto"/>
                <w:right w:val="none" w:sz="0" w:space="0" w:color="auto"/>
              </w:divBdr>
              <w:divsChild>
                <w:div w:id="850291834">
                  <w:marLeft w:val="0"/>
                  <w:marRight w:val="0"/>
                  <w:marTop w:val="0"/>
                  <w:marBottom w:val="0"/>
                  <w:divBdr>
                    <w:top w:val="none" w:sz="0" w:space="0" w:color="auto"/>
                    <w:left w:val="none" w:sz="0" w:space="0" w:color="auto"/>
                    <w:bottom w:val="none" w:sz="0" w:space="0" w:color="auto"/>
                    <w:right w:val="none" w:sz="0" w:space="0" w:color="auto"/>
                  </w:divBdr>
                </w:div>
              </w:divsChild>
            </w:div>
            <w:div w:id="1760642101">
              <w:marLeft w:val="0"/>
              <w:marRight w:val="0"/>
              <w:marTop w:val="0"/>
              <w:marBottom w:val="0"/>
              <w:divBdr>
                <w:top w:val="none" w:sz="0" w:space="0" w:color="auto"/>
                <w:left w:val="none" w:sz="0" w:space="0" w:color="auto"/>
                <w:bottom w:val="none" w:sz="0" w:space="0" w:color="auto"/>
                <w:right w:val="none" w:sz="0" w:space="0" w:color="auto"/>
              </w:divBdr>
              <w:divsChild>
                <w:div w:id="11638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9322">
          <w:marLeft w:val="0"/>
          <w:marRight w:val="0"/>
          <w:marTop w:val="0"/>
          <w:marBottom w:val="0"/>
          <w:divBdr>
            <w:top w:val="none" w:sz="0" w:space="0" w:color="auto"/>
            <w:left w:val="none" w:sz="0" w:space="0" w:color="auto"/>
            <w:bottom w:val="none" w:sz="0" w:space="0" w:color="auto"/>
            <w:right w:val="none" w:sz="0" w:space="0" w:color="auto"/>
          </w:divBdr>
        </w:div>
        <w:div w:id="281767343">
          <w:marLeft w:val="0"/>
          <w:marRight w:val="0"/>
          <w:marTop w:val="0"/>
          <w:marBottom w:val="0"/>
          <w:divBdr>
            <w:top w:val="none" w:sz="0" w:space="0" w:color="auto"/>
            <w:left w:val="none" w:sz="0" w:space="0" w:color="auto"/>
            <w:bottom w:val="none" w:sz="0" w:space="0" w:color="auto"/>
            <w:right w:val="none" w:sz="0" w:space="0" w:color="auto"/>
          </w:divBdr>
        </w:div>
        <w:div w:id="2004773418">
          <w:marLeft w:val="0"/>
          <w:marRight w:val="0"/>
          <w:marTop w:val="0"/>
          <w:marBottom w:val="0"/>
          <w:divBdr>
            <w:top w:val="none" w:sz="0" w:space="0" w:color="auto"/>
            <w:left w:val="none" w:sz="0" w:space="0" w:color="auto"/>
            <w:bottom w:val="none" w:sz="0" w:space="0" w:color="auto"/>
            <w:right w:val="none" w:sz="0" w:space="0" w:color="auto"/>
          </w:divBdr>
        </w:div>
        <w:div w:id="1659115443">
          <w:marLeft w:val="0"/>
          <w:marRight w:val="0"/>
          <w:marTop w:val="0"/>
          <w:marBottom w:val="0"/>
          <w:divBdr>
            <w:top w:val="none" w:sz="0" w:space="0" w:color="auto"/>
            <w:left w:val="none" w:sz="0" w:space="0" w:color="auto"/>
            <w:bottom w:val="none" w:sz="0" w:space="0" w:color="auto"/>
            <w:right w:val="none" w:sz="0" w:space="0" w:color="auto"/>
          </w:divBdr>
        </w:div>
        <w:div w:id="1262714357">
          <w:marLeft w:val="0"/>
          <w:marRight w:val="0"/>
          <w:marTop w:val="0"/>
          <w:marBottom w:val="0"/>
          <w:divBdr>
            <w:top w:val="none" w:sz="0" w:space="0" w:color="auto"/>
            <w:left w:val="none" w:sz="0" w:space="0" w:color="auto"/>
            <w:bottom w:val="none" w:sz="0" w:space="0" w:color="auto"/>
            <w:right w:val="none" w:sz="0" w:space="0" w:color="auto"/>
          </w:divBdr>
        </w:div>
        <w:div w:id="1448770724">
          <w:marLeft w:val="0"/>
          <w:marRight w:val="0"/>
          <w:marTop w:val="0"/>
          <w:marBottom w:val="0"/>
          <w:divBdr>
            <w:top w:val="none" w:sz="0" w:space="0" w:color="auto"/>
            <w:left w:val="none" w:sz="0" w:space="0" w:color="auto"/>
            <w:bottom w:val="none" w:sz="0" w:space="0" w:color="auto"/>
            <w:right w:val="none" w:sz="0" w:space="0" w:color="auto"/>
          </w:divBdr>
          <w:divsChild>
            <w:div w:id="1236084581">
              <w:marLeft w:val="0"/>
              <w:marRight w:val="0"/>
              <w:marTop w:val="0"/>
              <w:marBottom w:val="0"/>
              <w:divBdr>
                <w:top w:val="none" w:sz="0" w:space="0" w:color="auto"/>
                <w:left w:val="none" w:sz="0" w:space="0" w:color="auto"/>
                <w:bottom w:val="none" w:sz="0" w:space="0" w:color="auto"/>
                <w:right w:val="none" w:sz="0" w:space="0" w:color="auto"/>
              </w:divBdr>
            </w:div>
          </w:divsChild>
        </w:div>
        <w:div w:id="1458262109">
          <w:marLeft w:val="0"/>
          <w:marRight w:val="0"/>
          <w:marTop w:val="0"/>
          <w:marBottom w:val="0"/>
          <w:divBdr>
            <w:top w:val="none" w:sz="0" w:space="0" w:color="auto"/>
            <w:left w:val="none" w:sz="0" w:space="0" w:color="auto"/>
            <w:bottom w:val="none" w:sz="0" w:space="0" w:color="auto"/>
            <w:right w:val="none" w:sz="0" w:space="0" w:color="auto"/>
          </w:divBdr>
          <w:divsChild>
            <w:div w:id="1467309395">
              <w:marLeft w:val="-990"/>
              <w:marRight w:val="0"/>
              <w:marTop w:val="0"/>
              <w:marBottom w:val="0"/>
              <w:divBdr>
                <w:top w:val="none" w:sz="0" w:space="0" w:color="auto"/>
                <w:left w:val="none" w:sz="0" w:space="0" w:color="auto"/>
                <w:bottom w:val="none" w:sz="0" w:space="0" w:color="auto"/>
                <w:right w:val="none" w:sz="0" w:space="0" w:color="auto"/>
              </w:divBdr>
              <w:divsChild>
                <w:div w:id="1288582387">
                  <w:marLeft w:val="0"/>
                  <w:marRight w:val="0"/>
                  <w:marTop w:val="0"/>
                  <w:marBottom w:val="0"/>
                  <w:divBdr>
                    <w:top w:val="none" w:sz="0" w:space="0" w:color="auto"/>
                    <w:left w:val="none" w:sz="0" w:space="0" w:color="auto"/>
                    <w:bottom w:val="none" w:sz="0" w:space="0" w:color="auto"/>
                    <w:right w:val="none" w:sz="0" w:space="0" w:color="auto"/>
                  </w:divBdr>
                </w:div>
              </w:divsChild>
            </w:div>
            <w:div w:id="1465392149">
              <w:marLeft w:val="0"/>
              <w:marRight w:val="0"/>
              <w:marTop w:val="0"/>
              <w:marBottom w:val="0"/>
              <w:divBdr>
                <w:top w:val="none" w:sz="0" w:space="0" w:color="auto"/>
                <w:left w:val="none" w:sz="0" w:space="0" w:color="auto"/>
                <w:bottom w:val="none" w:sz="0" w:space="0" w:color="auto"/>
                <w:right w:val="none" w:sz="0" w:space="0" w:color="auto"/>
              </w:divBdr>
              <w:divsChild>
                <w:div w:id="1272401544">
                  <w:marLeft w:val="0"/>
                  <w:marRight w:val="0"/>
                  <w:marTop w:val="0"/>
                  <w:marBottom w:val="0"/>
                  <w:divBdr>
                    <w:top w:val="none" w:sz="0" w:space="0" w:color="auto"/>
                    <w:left w:val="none" w:sz="0" w:space="0" w:color="auto"/>
                    <w:bottom w:val="none" w:sz="0" w:space="0" w:color="auto"/>
                    <w:right w:val="none" w:sz="0" w:space="0" w:color="auto"/>
                  </w:divBdr>
                </w:div>
              </w:divsChild>
            </w:div>
            <w:div w:id="1060055379">
              <w:marLeft w:val="0"/>
              <w:marRight w:val="0"/>
              <w:marTop w:val="0"/>
              <w:marBottom w:val="0"/>
              <w:divBdr>
                <w:top w:val="none" w:sz="0" w:space="0" w:color="auto"/>
                <w:left w:val="none" w:sz="0" w:space="0" w:color="auto"/>
                <w:bottom w:val="none" w:sz="0" w:space="0" w:color="auto"/>
                <w:right w:val="none" w:sz="0" w:space="0" w:color="auto"/>
              </w:divBdr>
              <w:divsChild>
                <w:div w:id="1556505849">
                  <w:marLeft w:val="0"/>
                  <w:marRight w:val="0"/>
                  <w:marTop w:val="0"/>
                  <w:marBottom w:val="0"/>
                  <w:divBdr>
                    <w:top w:val="none" w:sz="0" w:space="0" w:color="auto"/>
                    <w:left w:val="none" w:sz="0" w:space="0" w:color="auto"/>
                    <w:bottom w:val="none" w:sz="0" w:space="0" w:color="auto"/>
                    <w:right w:val="none" w:sz="0" w:space="0" w:color="auto"/>
                  </w:divBdr>
                </w:div>
              </w:divsChild>
            </w:div>
            <w:div w:id="569076489">
              <w:marLeft w:val="0"/>
              <w:marRight w:val="0"/>
              <w:marTop w:val="0"/>
              <w:marBottom w:val="0"/>
              <w:divBdr>
                <w:top w:val="none" w:sz="0" w:space="0" w:color="auto"/>
                <w:left w:val="none" w:sz="0" w:space="0" w:color="auto"/>
                <w:bottom w:val="none" w:sz="0" w:space="0" w:color="auto"/>
                <w:right w:val="none" w:sz="0" w:space="0" w:color="auto"/>
              </w:divBdr>
              <w:divsChild>
                <w:div w:id="1590772615">
                  <w:marLeft w:val="0"/>
                  <w:marRight w:val="0"/>
                  <w:marTop w:val="0"/>
                  <w:marBottom w:val="0"/>
                  <w:divBdr>
                    <w:top w:val="none" w:sz="0" w:space="0" w:color="auto"/>
                    <w:left w:val="none" w:sz="0" w:space="0" w:color="auto"/>
                    <w:bottom w:val="none" w:sz="0" w:space="0" w:color="auto"/>
                    <w:right w:val="none" w:sz="0" w:space="0" w:color="auto"/>
                  </w:divBdr>
                </w:div>
              </w:divsChild>
            </w:div>
            <w:div w:id="730032618">
              <w:marLeft w:val="0"/>
              <w:marRight w:val="0"/>
              <w:marTop w:val="0"/>
              <w:marBottom w:val="0"/>
              <w:divBdr>
                <w:top w:val="none" w:sz="0" w:space="0" w:color="auto"/>
                <w:left w:val="none" w:sz="0" w:space="0" w:color="auto"/>
                <w:bottom w:val="none" w:sz="0" w:space="0" w:color="auto"/>
                <w:right w:val="none" w:sz="0" w:space="0" w:color="auto"/>
              </w:divBdr>
              <w:divsChild>
                <w:div w:id="1441682419">
                  <w:marLeft w:val="0"/>
                  <w:marRight w:val="0"/>
                  <w:marTop w:val="0"/>
                  <w:marBottom w:val="0"/>
                  <w:divBdr>
                    <w:top w:val="none" w:sz="0" w:space="0" w:color="auto"/>
                    <w:left w:val="none" w:sz="0" w:space="0" w:color="auto"/>
                    <w:bottom w:val="none" w:sz="0" w:space="0" w:color="auto"/>
                    <w:right w:val="none" w:sz="0" w:space="0" w:color="auto"/>
                  </w:divBdr>
                </w:div>
              </w:divsChild>
            </w:div>
            <w:div w:id="1952933955">
              <w:marLeft w:val="0"/>
              <w:marRight w:val="0"/>
              <w:marTop w:val="0"/>
              <w:marBottom w:val="0"/>
              <w:divBdr>
                <w:top w:val="none" w:sz="0" w:space="0" w:color="auto"/>
                <w:left w:val="none" w:sz="0" w:space="0" w:color="auto"/>
                <w:bottom w:val="none" w:sz="0" w:space="0" w:color="auto"/>
                <w:right w:val="none" w:sz="0" w:space="0" w:color="auto"/>
              </w:divBdr>
              <w:divsChild>
                <w:div w:id="1249658551">
                  <w:marLeft w:val="0"/>
                  <w:marRight w:val="0"/>
                  <w:marTop w:val="0"/>
                  <w:marBottom w:val="0"/>
                  <w:divBdr>
                    <w:top w:val="none" w:sz="0" w:space="0" w:color="auto"/>
                    <w:left w:val="none" w:sz="0" w:space="0" w:color="auto"/>
                    <w:bottom w:val="none" w:sz="0" w:space="0" w:color="auto"/>
                    <w:right w:val="none" w:sz="0" w:space="0" w:color="auto"/>
                  </w:divBdr>
                </w:div>
              </w:divsChild>
            </w:div>
            <w:div w:id="2099449302">
              <w:marLeft w:val="0"/>
              <w:marRight w:val="0"/>
              <w:marTop w:val="0"/>
              <w:marBottom w:val="0"/>
              <w:divBdr>
                <w:top w:val="none" w:sz="0" w:space="0" w:color="auto"/>
                <w:left w:val="none" w:sz="0" w:space="0" w:color="auto"/>
                <w:bottom w:val="none" w:sz="0" w:space="0" w:color="auto"/>
                <w:right w:val="none" w:sz="0" w:space="0" w:color="auto"/>
              </w:divBdr>
              <w:divsChild>
                <w:div w:id="2125032812">
                  <w:marLeft w:val="0"/>
                  <w:marRight w:val="0"/>
                  <w:marTop w:val="0"/>
                  <w:marBottom w:val="0"/>
                  <w:divBdr>
                    <w:top w:val="none" w:sz="0" w:space="0" w:color="auto"/>
                    <w:left w:val="none" w:sz="0" w:space="0" w:color="auto"/>
                    <w:bottom w:val="none" w:sz="0" w:space="0" w:color="auto"/>
                    <w:right w:val="none" w:sz="0" w:space="0" w:color="auto"/>
                  </w:divBdr>
                </w:div>
              </w:divsChild>
            </w:div>
            <w:div w:id="1377314162">
              <w:marLeft w:val="0"/>
              <w:marRight w:val="0"/>
              <w:marTop w:val="0"/>
              <w:marBottom w:val="0"/>
              <w:divBdr>
                <w:top w:val="none" w:sz="0" w:space="0" w:color="auto"/>
                <w:left w:val="none" w:sz="0" w:space="0" w:color="auto"/>
                <w:bottom w:val="none" w:sz="0" w:space="0" w:color="auto"/>
                <w:right w:val="none" w:sz="0" w:space="0" w:color="auto"/>
              </w:divBdr>
              <w:divsChild>
                <w:div w:id="1449474608">
                  <w:marLeft w:val="0"/>
                  <w:marRight w:val="0"/>
                  <w:marTop w:val="0"/>
                  <w:marBottom w:val="0"/>
                  <w:divBdr>
                    <w:top w:val="none" w:sz="0" w:space="0" w:color="auto"/>
                    <w:left w:val="none" w:sz="0" w:space="0" w:color="auto"/>
                    <w:bottom w:val="none" w:sz="0" w:space="0" w:color="auto"/>
                    <w:right w:val="none" w:sz="0" w:space="0" w:color="auto"/>
                  </w:divBdr>
                </w:div>
              </w:divsChild>
            </w:div>
            <w:div w:id="1657151273">
              <w:marLeft w:val="0"/>
              <w:marRight w:val="0"/>
              <w:marTop w:val="0"/>
              <w:marBottom w:val="0"/>
              <w:divBdr>
                <w:top w:val="none" w:sz="0" w:space="0" w:color="auto"/>
                <w:left w:val="none" w:sz="0" w:space="0" w:color="auto"/>
                <w:bottom w:val="none" w:sz="0" w:space="0" w:color="auto"/>
                <w:right w:val="none" w:sz="0" w:space="0" w:color="auto"/>
              </w:divBdr>
              <w:divsChild>
                <w:div w:id="665014534">
                  <w:marLeft w:val="0"/>
                  <w:marRight w:val="0"/>
                  <w:marTop w:val="0"/>
                  <w:marBottom w:val="0"/>
                  <w:divBdr>
                    <w:top w:val="none" w:sz="0" w:space="0" w:color="auto"/>
                    <w:left w:val="none" w:sz="0" w:space="0" w:color="auto"/>
                    <w:bottom w:val="none" w:sz="0" w:space="0" w:color="auto"/>
                    <w:right w:val="none" w:sz="0" w:space="0" w:color="auto"/>
                  </w:divBdr>
                </w:div>
              </w:divsChild>
            </w:div>
            <w:div w:id="1655404569">
              <w:marLeft w:val="0"/>
              <w:marRight w:val="0"/>
              <w:marTop w:val="0"/>
              <w:marBottom w:val="0"/>
              <w:divBdr>
                <w:top w:val="none" w:sz="0" w:space="0" w:color="auto"/>
                <w:left w:val="none" w:sz="0" w:space="0" w:color="auto"/>
                <w:bottom w:val="none" w:sz="0" w:space="0" w:color="auto"/>
                <w:right w:val="none" w:sz="0" w:space="0" w:color="auto"/>
              </w:divBdr>
              <w:divsChild>
                <w:div w:id="1816946014">
                  <w:marLeft w:val="0"/>
                  <w:marRight w:val="0"/>
                  <w:marTop w:val="0"/>
                  <w:marBottom w:val="0"/>
                  <w:divBdr>
                    <w:top w:val="none" w:sz="0" w:space="0" w:color="auto"/>
                    <w:left w:val="none" w:sz="0" w:space="0" w:color="auto"/>
                    <w:bottom w:val="none" w:sz="0" w:space="0" w:color="auto"/>
                    <w:right w:val="none" w:sz="0" w:space="0" w:color="auto"/>
                  </w:divBdr>
                </w:div>
              </w:divsChild>
            </w:div>
            <w:div w:id="849180828">
              <w:marLeft w:val="0"/>
              <w:marRight w:val="0"/>
              <w:marTop w:val="0"/>
              <w:marBottom w:val="0"/>
              <w:divBdr>
                <w:top w:val="none" w:sz="0" w:space="0" w:color="auto"/>
                <w:left w:val="none" w:sz="0" w:space="0" w:color="auto"/>
                <w:bottom w:val="none" w:sz="0" w:space="0" w:color="auto"/>
                <w:right w:val="none" w:sz="0" w:space="0" w:color="auto"/>
              </w:divBdr>
              <w:divsChild>
                <w:div w:id="38944974">
                  <w:marLeft w:val="0"/>
                  <w:marRight w:val="0"/>
                  <w:marTop w:val="0"/>
                  <w:marBottom w:val="0"/>
                  <w:divBdr>
                    <w:top w:val="none" w:sz="0" w:space="0" w:color="auto"/>
                    <w:left w:val="none" w:sz="0" w:space="0" w:color="auto"/>
                    <w:bottom w:val="none" w:sz="0" w:space="0" w:color="auto"/>
                    <w:right w:val="none" w:sz="0" w:space="0" w:color="auto"/>
                  </w:divBdr>
                </w:div>
              </w:divsChild>
            </w:div>
            <w:div w:id="94175654">
              <w:marLeft w:val="0"/>
              <w:marRight w:val="0"/>
              <w:marTop w:val="0"/>
              <w:marBottom w:val="0"/>
              <w:divBdr>
                <w:top w:val="none" w:sz="0" w:space="0" w:color="auto"/>
                <w:left w:val="none" w:sz="0" w:space="0" w:color="auto"/>
                <w:bottom w:val="none" w:sz="0" w:space="0" w:color="auto"/>
                <w:right w:val="none" w:sz="0" w:space="0" w:color="auto"/>
              </w:divBdr>
              <w:divsChild>
                <w:div w:id="8957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24683">
          <w:marLeft w:val="0"/>
          <w:marRight w:val="0"/>
          <w:marTop w:val="0"/>
          <w:marBottom w:val="0"/>
          <w:divBdr>
            <w:top w:val="none" w:sz="0" w:space="0" w:color="auto"/>
            <w:left w:val="none" w:sz="0" w:space="0" w:color="auto"/>
            <w:bottom w:val="none" w:sz="0" w:space="0" w:color="auto"/>
            <w:right w:val="none" w:sz="0" w:space="0" w:color="auto"/>
          </w:divBdr>
        </w:div>
        <w:div w:id="1015153862">
          <w:marLeft w:val="0"/>
          <w:marRight w:val="0"/>
          <w:marTop w:val="0"/>
          <w:marBottom w:val="0"/>
          <w:divBdr>
            <w:top w:val="none" w:sz="0" w:space="0" w:color="auto"/>
            <w:left w:val="none" w:sz="0" w:space="0" w:color="auto"/>
            <w:bottom w:val="none" w:sz="0" w:space="0" w:color="auto"/>
            <w:right w:val="none" w:sz="0" w:space="0" w:color="auto"/>
          </w:divBdr>
        </w:div>
        <w:div w:id="380061033">
          <w:marLeft w:val="0"/>
          <w:marRight w:val="0"/>
          <w:marTop w:val="0"/>
          <w:marBottom w:val="0"/>
          <w:divBdr>
            <w:top w:val="none" w:sz="0" w:space="0" w:color="auto"/>
            <w:left w:val="none" w:sz="0" w:space="0" w:color="auto"/>
            <w:bottom w:val="none" w:sz="0" w:space="0" w:color="auto"/>
            <w:right w:val="none" w:sz="0" w:space="0" w:color="auto"/>
          </w:divBdr>
        </w:div>
        <w:div w:id="1940141970">
          <w:marLeft w:val="0"/>
          <w:marRight w:val="0"/>
          <w:marTop w:val="0"/>
          <w:marBottom w:val="0"/>
          <w:divBdr>
            <w:top w:val="none" w:sz="0" w:space="0" w:color="auto"/>
            <w:left w:val="none" w:sz="0" w:space="0" w:color="auto"/>
            <w:bottom w:val="none" w:sz="0" w:space="0" w:color="auto"/>
            <w:right w:val="none" w:sz="0" w:space="0" w:color="auto"/>
          </w:divBdr>
        </w:div>
        <w:div w:id="1904490104">
          <w:marLeft w:val="0"/>
          <w:marRight w:val="0"/>
          <w:marTop w:val="0"/>
          <w:marBottom w:val="0"/>
          <w:divBdr>
            <w:top w:val="none" w:sz="0" w:space="0" w:color="auto"/>
            <w:left w:val="none" w:sz="0" w:space="0" w:color="auto"/>
            <w:bottom w:val="none" w:sz="0" w:space="0" w:color="auto"/>
            <w:right w:val="none" w:sz="0" w:space="0" w:color="auto"/>
          </w:divBdr>
        </w:div>
        <w:div w:id="2058159733">
          <w:marLeft w:val="0"/>
          <w:marRight w:val="0"/>
          <w:marTop w:val="0"/>
          <w:marBottom w:val="0"/>
          <w:divBdr>
            <w:top w:val="none" w:sz="0" w:space="0" w:color="auto"/>
            <w:left w:val="none" w:sz="0" w:space="0" w:color="auto"/>
            <w:bottom w:val="none" w:sz="0" w:space="0" w:color="auto"/>
            <w:right w:val="none" w:sz="0" w:space="0" w:color="auto"/>
          </w:divBdr>
          <w:divsChild>
            <w:div w:id="521480508">
              <w:marLeft w:val="0"/>
              <w:marRight w:val="0"/>
              <w:marTop w:val="0"/>
              <w:marBottom w:val="0"/>
              <w:divBdr>
                <w:top w:val="none" w:sz="0" w:space="0" w:color="auto"/>
                <w:left w:val="none" w:sz="0" w:space="0" w:color="auto"/>
                <w:bottom w:val="none" w:sz="0" w:space="0" w:color="auto"/>
                <w:right w:val="none" w:sz="0" w:space="0" w:color="auto"/>
              </w:divBdr>
            </w:div>
          </w:divsChild>
        </w:div>
        <w:div w:id="641732968">
          <w:marLeft w:val="0"/>
          <w:marRight w:val="0"/>
          <w:marTop w:val="0"/>
          <w:marBottom w:val="0"/>
          <w:divBdr>
            <w:top w:val="none" w:sz="0" w:space="0" w:color="auto"/>
            <w:left w:val="none" w:sz="0" w:space="0" w:color="auto"/>
            <w:bottom w:val="none" w:sz="0" w:space="0" w:color="auto"/>
            <w:right w:val="none" w:sz="0" w:space="0" w:color="auto"/>
          </w:divBdr>
          <w:divsChild>
            <w:div w:id="1808859525">
              <w:marLeft w:val="-990"/>
              <w:marRight w:val="0"/>
              <w:marTop w:val="0"/>
              <w:marBottom w:val="0"/>
              <w:divBdr>
                <w:top w:val="none" w:sz="0" w:space="0" w:color="auto"/>
                <w:left w:val="none" w:sz="0" w:space="0" w:color="auto"/>
                <w:bottom w:val="none" w:sz="0" w:space="0" w:color="auto"/>
                <w:right w:val="none" w:sz="0" w:space="0" w:color="auto"/>
              </w:divBdr>
              <w:divsChild>
                <w:div w:id="960458025">
                  <w:marLeft w:val="0"/>
                  <w:marRight w:val="0"/>
                  <w:marTop w:val="0"/>
                  <w:marBottom w:val="0"/>
                  <w:divBdr>
                    <w:top w:val="none" w:sz="0" w:space="0" w:color="auto"/>
                    <w:left w:val="none" w:sz="0" w:space="0" w:color="auto"/>
                    <w:bottom w:val="none" w:sz="0" w:space="0" w:color="auto"/>
                    <w:right w:val="none" w:sz="0" w:space="0" w:color="auto"/>
                  </w:divBdr>
                </w:div>
              </w:divsChild>
            </w:div>
            <w:div w:id="466625411">
              <w:marLeft w:val="0"/>
              <w:marRight w:val="0"/>
              <w:marTop w:val="0"/>
              <w:marBottom w:val="0"/>
              <w:divBdr>
                <w:top w:val="none" w:sz="0" w:space="0" w:color="auto"/>
                <w:left w:val="none" w:sz="0" w:space="0" w:color="auto"/>
                <w:bottom w:val="none" w:sz="0" w:space="0" w:color="auto"/>
                <w:right w:val="none" w:sz="0" w:space="0" w:color="auto"/>
              </w:divBdr>
              <w:divsChild>
                <w:div w:id="1505587522">
                  <w:marLeft w:val="0"/>
                  <w:marRight w:val="0"/>
                  <w:marTop w:val="0"/>
                  <w:marBottom w:val="0"/>
                  <w:divBdr>
                    <w:top w:val="none" w:sz="0" w:space="0" w:color="auto"/>
                    <w:left w:val="none" w:sz="0" w:space="0" w:color="auto"/>
                    <w:bottom w:val="none" w:sz="0" w:space="0" w:color="auto"/>
                    <w:right w:val="none" w:sz="0" w:space="0" w:color="auto"/>
                  </w:divBdr>
                </w:div>
              </w:divsChild>
            </w:div>
            <w:div w:id="547568648">
              <w:marLeft w:val="0"/>
              <w:marRight w:val="0"/>
              <w:marTop w:val="0"/>
              <w:marBottom w:val="0"/>
              <w:divBdr>
                <w:top w:val="none" w:sz="0" w:space="0" w:color="auto"/>
                <w:left w:val="none" w:sz="0" w:space="0" w:color="auto"/>
                <w:bottom w:val="none" w:sz="0" w:space="0" w:color="auto"/>
                <w:right w:val="none" w:sz="0" w:space="0" w:color="auto"/>
              </w:divBdr>
              <w:divsChild>
                <w:div w:id="1692611625">
                  <w:marLeft w:val="0"/>
                  <w:marRight w:val="0"/>
                  <w:marTop w:val="0"/>
                  <w:marBottom w:val="0"/>
                  <w:divBdr>
                    <w:top w:val="none" w:sz="0" w:space="0" w:color="auto"/>
                    <w:left w:val="none" w:sz="0" w:space="0" w:color="auto"/>
                    <w:bottom w:val="none" w:sz="0" w:space="0" w:color="auto"/>
                    <w:right w:val="none" w:sz="0" w:space="0" w:color="auto"/>
                  </w:divBdr>
                </w:div>
              </w:divsChild>
            </w:div>
            <w:div w:id="1088385285">
              <w:marLeft w:val="0"/>
              <w:marRight w:val="0"/>
              <w:marTop w:val="0"/>
              <w:marBottom w:val="0"/>
              <w:divBdr>
                <w:top w:val="none" w:sz="0" w:space="0" w:color="auto"/>
                <w:left w:val="none" w:sz="0" w:space="0" w:color="auto"/>
                <w:bottom w:val="none" w:sz="0" w:space="0" w:color="auto"/>
                <w:right w:val="none" w:sz="0" w:space="0" w:color="auto"/>
              </w:divBdr>
              <w:divsChild>
                <w:div w:id="124398463">
                  <w:marLeft w:val="0"/>
                  <w:marRight w:val="0"/>
                  <w:marTop w:val="0"/>
                  <w:marBottom w:val="0"/>
                  <w:divBdr>
                    <w:top w:val="none" w:sz="0" w:space="0" w:color="auto"/>
                    <w:left w:val="none" w:sz="0" w:space="0" w:color="auto"/>
                    <w:bottom w:val="none" w:sz="0" w:space="0" w:color="auto"/>
                    <w:right w:val="none" w:sz="0" w:space="0" w:color="auto"/>
                  </w:divBdr>
                </w:div>
              </w:divsChild>
            </w:div>
            <w:div w:id="1560484084">
              <w:marLeft w:val="0"/>
              <w:marRight w:val="0"/>
              <w:marTop w:val="0"/>
              <w:marBottom w:val="0"/>
              <w:divBdr>
                <w:top w:val="none" w:sz="0" w:space="0" w:color="auto"/>
                <w:left w:val="none" w:sz="0" w:space="0" w:color="auto"/>
                <w:bottom w:val="none" w:sz="0" w:space="0" w:color="auto"/>
                <w:right w:val="none" w:sz="0" w:space="0" w:color="auto"/>
              </w:divBdr>
              <w:divsChild>
                <w:div w:id="55663001">
                  <w:marLeft w:val="0"/>
                  <w:marRight w:val="0"/>
                  <w:marTop w:val="0"/>
                  <w:marBottom w:val="0"/>
                  <w:divBdr>
                    <w:top w:val="none" w:sz="0" w:space="0" w:color="auto"/>
                    <w:left w:val="none" w:sz="0" w:space="0" w:color="auto"/>
                    <w:bottom w:val="none" w:sz="0" w:space="0" w:color="auto"/>
                    <w:right w:val="none" w:sz="0" w:space="0" w:color="auto"/>
                  </w:divBdr>
                </w:div>
              </w:divsChild>
            </w:div>
            <w:div w:id="2039701850">
              <w:marLeft w:val="0"/>
              <w:marRight w:val="0"/>
              <w:marTop w:val="0"/>
              <w:marBottom w:val="0"/>
              <w:divBdr>
                <w:top w:val="none" w:sz="0" w:space="0" w:color="auto"/>
                <w:left w:val="none" w:sz="0" w:space="0" w:color="auto"/>
                <w:bottom w:val="none" w:sz="0" w:space="0" w:color="auto"/>
                <w:right w:val="none" w:sz="0" w:space="0" w:color="auto"/>
              </w:divBdr>
              <w:divsChild>
                <w:div w:id="1543857195">
                  <w:marLeft w:val="0"/>
                  <w:marRight w:val="0"/>
                  <w:marTop w:val="0"/>
                  <w:marBottom w:val="0"/>
                  <w:divBdr>
                    <w:top w:val="none" w:sz="0" w:space="0" w:color="auto"/>
                    <w:left w:val="none" w:sz="0" w:space="0" w:color="auto"/>
                    <w:bottom w:val="none" w:sz="0" w:space="0" w:color="auto"/>
                    <w:right w:val="none" w:sz="0" w:space="0" w:color="auto"/>
                  </w:divBdr>
                </w:div>
              </w:divsChild>
            </w:div>
            <w:div w:id="761343661">
              <w:marLeft w:val="0"/>
              <w:marRight w:val="0"/>
              <w:marTop w:val="0"/>
              <w:marBottom w:val="0"/>
              <w:divBdr>
                <w:top w:val="none" w:sz="0" w:space="0" w:color="auto"/>
                <w:left w:val="none" w:sz="0" w:space="0" w:color="auto"/>
                <w:bottom w:val="none" w:sz="0" w:space="0" w:color="auto"/>
                <w:right w:val="none" w:sz="0" w:space="0" w:color="auto"/>
              </w:divBdr>
              <w:divsChild>
                <w:div w:id="1626353171">
                  <w:marLeft w:val="0"/>
                  <w:marRight w:val="0"/>
                  <w:marTop w:val="0"/>
                  <w:marBottom w:val="0"/>
                  <w:divBdr>
                    <w:top w:val="none" w:sz="0" w:space="0" w:color="auto"/>
                    <w:left w:val="none" w:sz="0" w:space="0" w:color="auto"/>
                    <w:bottom w:val="none" w:sz="0" w:space="0" w:color="auto"/>
                    <w:right w:val="none" w:sz="0" w:space="0" w:color="auto"/>
                  </w:divBdr>
                </w:div>
              </w:divsChild>
            </w:div>
            <w:div w:id="1302732843">
              <w:marLeft w:val="0"/>
              <w:marRight w:val="0"/>
              <w:marTop w:val="0"/>
              <w:marBottom w:val="0"/>
              <w:divBdr>
                <w:top w:val="none" w:sz="0" w:space="0" w:color="auto"/>
                <w:left w:val="none" w:sz="0" w:space="0" w:color="auto"/>
                <w:bottom w:val="none" w:sz="0" w:space="0" w:color="auto"/>
                <w:right w:val="none" w:sz="0" w:space="0" w:color="auto"/>
              </w:divBdr>
              <w:divsChild>
                <w:div w:id="680014366">
                  <w:marLeft w:val="0"/>
                  <w:marRight w:val="0"/>
                  <w:marTop w:val="0"/>
                  <w:marBottom w:val="0"/>
                  <w:divBdr>
                    <w:top w:val="none" w:sz="0" w:space="0" w:color="auto"/>
                    <w:left w:val="none" w:sz="0" w:space="0" w:color="auto"/>
                    <w:bottom w:val="none" w:sz="0" w:space="0" w:color="auto"/>
                    <w:right w:val="none" w:sz="0" w:space="0" w:color="auto"/>
                  </w:divBdr>
                </w:div>
              </w:divsChild>
            </w:div>
            <w:div w:id="1420442466">
              <w:marLeft w:val="0"/>
              <w:marRight w:val="0"/>
              <w:marTop w:val="0"/>
              <w:marBottom w:val="0"/>
              <w:divBdr>
                <w:top w:val="none" w:sz="0" w:space="0" w:color="auto"/>
                <w:left w:val="none" w:sz="0" w:space="0" w:color="auto"/>
                <w:bottom w:val="none" w:sz="0" w:space="0" w:color="auto"/>
                <w:right w:val="none" w:sz="0" w:space="0" w:color="auto"/>
              </w:divBdr>
              <w:divsChild>
                <w:div w:id="907307578">
                  <w:marLeft w:val="0"/>
                  <w:marRight w:val="0"/>
                  <w:marTop w:val="0"/>
                  <w:marBottom w:val="0"/>
                  <w:divBdr>
                    <w:top w:val="none" w:sz="0" w:space="0" w:color="auto"/>
                    <w:left w:val="none" w:sz="0" w:space="0" w:color="auto"/>
                    <w:bottom w:val="none" w:sz="0" w:space="0" w:color="auto"/>
                    <w:right w:val="none" w:sz="0" w:space="0" w:color="auto"/>
                  </w:divBdr>
                </w:div>
              </w:divsChild>
            </w:div>
            <w:div w:id="1916940104">
              <w:marLeft w:val="0"/>
              <w:marRight w:val="0"/>
              <w:marTop w:val="0"/>
              <w:marBottom w:val="0"/>
              <w:divBdr>
                <w:top w:val="none" w:sz="0" w:space="0" w:color="auto"/>
                <w:left w:val="none" w:sz="0" w:space="0" w:color="auto"/>
                <w:bottom w:val="none" w:sz="0" w:space="0" w:color="auto"/>
                <w:right w:val="none" w:sz="0" w:space="0" w:color="auto"/>
              </w:divBdr>
              <w:divsChild>
                <w:div w:id="816143446">
                  <w:marLeft w:val="0"/>
                  <w:marRight w:val="0"/>
                  <w:marTop w:val="0"/>
                  <w:marBottom w:val="0"/>
                  <w:divBdr>
                    <w:top w:val="none" w:sz="0" w:space="0" w:color="auto"/>
                    <w:left w:val="none" w:sz="0" w:space="0" w:color="auto"/>
                    <w:bottom w:val="none" w:sz="0" w:space="0" w:color="auto"/>
                    <w:right w:val="none" w:sz="0" w:space="0" w:color="auto"/>
                  </w:divBdr>
                </w:div>
              </w:divsChild>
            </w:div>
            <w:div w:id="2115057856">
              <w:marLeft w:val="0"/>
              <w:marRight w:val="0"/>
              <w:marTop w:val="0"/>
              <w:marBottom w:val="0"/>
              <w:divBdr>
                <w:top w:val="none" w:sz="0" w:space="0" w:color="auto"/>
                <w:left w:val="none" w:sz="0" w:space="0" w:color="auto"/>
                <w:bottom w:val="none" w:sz="0" w:space="0" w:color="auto"/>
                <w:right w:val="none" w:sz="0" w:space="0" w:color="auto"/>
              </w:divBdr>
              <w:divsChild>
                <w:div w:id="1629049021">
                  <w:marLeft w:val="0"/>
                  <w:marRight w:val="0"/>
                  <w:marTop w:val="0"/>
                  <w:marBottom w:val="0"/>
                  <w:divBdr>
                    <w:top w:val="none" w:sz="0" w:space="0" w:color="auto"/>
                    <w:left w:val="none" w:sz="0" w:space="0" w:color="auto"/>
                    <w:bottom w:val="none" w:sz="0" w:space="0" w:color="auto"/>
                    <w:right w:val="none" w:sz="0" w:space="0" w:color="auto"/>
                  </w:divBdr>
                </w:div>
              </w:divsChild>
            </w:div>
            <w:div w:id="361983979">
              <w:marLeft w:val="0"/>
              <w:marRight w:val="0"/>
              <w:marTop w:val="0"/>
              <w:marBottom w:val="0"/>
              <w:divBdr>
                <w:top w:val="none" w:sz="0" w:space="0" w:color="auto"/>
                <w:left w:val="none" w:sz="0" w:space="0" w:color="auto"/>
                <w:bottom w:val="none" w:sz="0" w:space="0" w:color="auto"/>
                <w:right w:val="none" w:sz="0" w:space="0" w:color="auto"/>
              </w:divBdr>
              <w:divsChild>
                <w:div w:id="8882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97724">
          <w:marLeft w:val="0"/>
          <w:marRight w:val="0"/>
          <w:marTop w:val="0"/>
          <w:marBottom w:val="0"/>
          <w:divBdr>
            <w:top w:val="none" w:sz="0" w:space="0" w:color="auto"/>
            <w:left w:val="none" w:sz="0" w:space="0" w:color="auto"/>
            <w:bottom w:val="none" w:sz="0" w:space="0" w:color="auto"/>
            <w:right w:val="none" w:sz="0" w:space="0" w:color="auto"/>
          </w:divBdr>
        </w:div>
        <w:div w:id="1756317532">
          <w:marLeft w:val="0"/>
          <w:marRight w:val="0"/>
          <w:marTop w:val="0"/>
          <w:marBottom w:val="0"/>
          <w:divBdr>
            <w:top w:val="none" w:sz="0" w:space="0" w:color="auto"/>
            <w:left w:val="none" w:sz="0" w:space="0" w:color="auto"/>
            <w:bottom w:val="none" w:sz="0" w:space="0" w:color="auto"/>
            <w:right w:val="none" w:sz="0" w:space="0" w:color="auto"/>
          </w:divBdr>
        </w:div>
        <w:div w:id="694498772">
          <w:marLeft w:val="0"/>
          <w:marRight w:val="0"/>
          <w:marTop w:val="0"/>
          <w:marBottom w:val="0"/>
          <w:divBdr>
            <w:top w:val="none" w:sz="0" w:space="0" w:color="auto"/>
            <w:left w:val="none" w:sz="0" w:space="0" w:color="auto"/>
            <w:bottom w:val="none" w:sz="0" w:space="0" w:color="auto"/>
            <w:right w:val="none" w:sz="0" w:space="0" w:color="auto"/>
          </w:divBdr>
        </w:div>
        <w:div w:id="572667818">
          <w:marLeft w:val="0"/>
          <w:marRight w:val="0"/>
          <w:marTop w:val="0"/>
          <w:marBottom w:val="0"/>
          <w:divBdr>
            <w:top w:val="none" w:sz="0" w:space="0" w:color="auto"/>
            <w:left w:val="none" w:sz="0" w:space="0" w:color="auto"/>
            <w:bottom w:val="none" w:sz="0" w:space="0" w:color="auto"/>
            <w:right w:val="none" w:sz="0" w:space="0" w:color="auto"/>
          </w:divBdr>
        </w:div>
        <w:div w:id="194274550">
          <w:marLeft w:val="0"/>
          <w:marRight w:val="0"/>
          <w:marTop w:val="0"/>
          <w:marBottom w:val="0"/>
          <w:divBdr>
            <w:top w:val="none" w:sz="0" w:space="0" w:color="auto"/>
            <w:left w:val="none" w:sz="0" w:space="0" w:color="auto"/>
            <w:bottom w:val="none" w:sz="0" w:space="0" w:color="auto"/>
            <w:right w:val="none" w:sz="0" w:space="0" w:color="auto"/>
          </w:divBdr>
        </w:div>
        <w:div w:id="1711565839">
          <w:marLeft w:val="0"/>
          <w:marRight w:val="0"/>
          <w:marTop w:val="0"/>
          <w:marBottom w:val="0"/>
          <w:divBdr>
            <w:top w:val="none" w:sz="0" w:space="0" w:color="auto"/>
            <w:left w:val="none" w:sz="0" w:space="0" w:color="auto"/>
            <w:bottom w:val="none" w:sz="0" w:space="0" w:color="auto"/>
            <w:right w:val="none" w:sz="0" w:space="0" w:color="auto"/>
          </w:divBdr>
          <w:divsChild>
            <w:div w:id="1719353241">
              <w:marLeft w:val="0"/>
              <w:marRight w:val="0"/>
              <w:marTop w:val="0"/>
              <w:marBottom w:val="0"/>
              <w:divBdr>
                <w:top w:val="none" w:sz="0" w:space="0" w:color="auto"/>
                <w:left w:val="none" w:sz="0" w:space="0" w:color="auto"/>
                <w:bottom w:val="none" w:sz="0" w:space="0" w:color="auto"/>
                <w:right w:val="none" w:sz="0" w:space="0" w:color="auto"/>
              </w:divBdr>
            </w:div>
          </w:divsChild>
        </w:div>
        <w:div w:id="1132089191">
          <w:marLeft w:val="0"/>
          <w:marRight w:val="0"/>
          <w:marTop w:val="0"/>
          <w:marBottom w:val="0"/>
          <w:divBdr>
            <w:top w:val="none" w:sz="0" w:space="0" w:color="auto"/>
            <w:left w:val="none" w:sz="0" w:space="0" w:color="auto"/>
            <w:bottom w:val="none" w:sz="0" w:space="0" w:color="auto"/>
            <w:right w:val="none" w:sz="0" w:space="0" w:color="auto"/>
          </w:divBdr>
          <w:divsChild>
            <w:div w:id="1954752382">
              <w:marLeft w:val="-990"/>
              <w:marRight w:val="0"/>
              <w:marTop w:val="0"/>
              <w:marBottom w:val="0"/>
              <w:divBdr>
                <w:top w:val="none" w:sz="0" w:space="0" w:color="auto"/>
                <w:left w:val="none" w:sz="0" w:space="0" w:color="auto"/>
                <w:bottom w:val="none" w:sz="0" w:space="0" w:color="auto"/>
                <w:right w:val="none" w:sz="0" w:space="0" w:color="auto"/>
              </w:divBdr>
              <w:divsChild>
                <w:div w:id="602418732">
                  <w:marLeft w:val="0"/>
                  <w:marRight w:val="0"/>
                  <w:marTop w:val="0"/>
                  <w:marBottom w:val="0"/>
                  <w:divBdr>
                    <w:top w:val="none" w:sz="0" w:space="0" w:color="auto"/>
                    <w:left w:val="none" w:sz="0" w:space="0" w:color="auto"/>
                    <w:bottom w:val="none" w:sz="0" w:space="0" w:color="auto"/>
                    <w:right w:val="none" w:sz="0" w:space="0" w:color="auto"/>
                  </w:divBdr>
                </w:div>
              </w:divsChild>
            </w:div>
            <w:div w:id="1394506039">
              <w:marLeft w:val="0"/>
              <w:marRight w:val="0"/>
              <w:marTop w:val="0"/>
              <w:marBottom w:val="0"/>
              <w:divBdr>
                <w:top w:val="none" w:sz="0" w:space="0" w:color="auto"/>
                <w:left w:val="none" w:sz="0" w:space="0" w:color="auto"/>
                <w:bottom w:val="none" w:sz="0" w:space="0" w:color="auto"/>
                <w:right w:val="none" w:sz="0" w:space="0" w:color="auto"/>
              </w:divBdr>
              <w:divsChild>
                <w:div w:id="395278046">
                  <w:marLeft w:val="0"/>
                  <w:marRight w:val="0"/>
                  <w:marTop w:val="0"/>
                  <w:marBottom w:val="0"/>
                  <w:divBdr>
                    <w:top w:val="none" w:sz="0" w:space="0" w:color="auto"/>
                    <w:left w:val="none" w:sz="0" w:space="0" w:color="auto"/>
                    <w:bottom w:val="none" w:sz="0" w:space="0" w:color="auto"/>
                    <w:right w:val="none" w:sz="0" w:space="0" w:color="auto"/>
                  </w:divBdr>
                </w:div>
              </w:divsChild>
            </w:div>
            <w:div w:id="1807622537">
              <w:marLeft w:val="0"/>
              <w:marRight w:val="0"/>
              <w:marTop w:val="0"/>
              <w:marBottom w:val="0"/>
              <w:divBdr>
                <w:top w:val="none" w:sz="0" w:space="0" w:color="auto"/>
                <w:left w:val="none" w:sz="0" w:space="0" w:color="auto"/>
                <w:bottom w:val="none" w:sz="0" w:space="0" w:color="auto"/>
                <w:right w:val="none" w:sz="0" w:space="0" w:color="auto"/>
              </w:divBdr>
              <w:divsChild>
                <w:div w:id="1276525361">
                  <w:marLeft w:val="0"/>
                  <w:marRight w:val="0"/>
                  <w:marTop w:val="0"/>
                  <w:marBottom w:val="0"/>
                  <w:divBdr>
                    <w:top w:val="none" w:sz="0" w:space="0" w:color="auto"/>
                    <w:left w:val="none" w:sz="0" w:space="0" w:color="auto"/>
                    <w:bottom w:val="none" w:sz="0" w:space="0" w:color="auto"/>
                    <w:right w:val="none" w:sz="0" w:space="0" w:color="auto"/>
                  </w:divBdr>
                </w:div>
              </w:divsChild>
            </w:div>
            <w:div w:id="1461219926">
              <w:marLeft w:val="0"/>
              <w:marRight w:val="0"/>
              <w:marTop w:val="0"/>
              <w:marBottom w:val="0"/>
              <w:divBdr>
                <w:top w:val="none" w:sz="0" w:space="0" w:color="auto"/>
                <w:left w:val="none" w:sz="0" w:space="0" w:color="auto"/>
                <w:bottom w:val="none" w:sz="0" w:space="0" w:color="auto"/>
                <w:right w:val="none" w:sz="0" w:space="0" w:color="auto"/>
              </w:divBdr>
              <w:divsChild>
                <w:div w:id="165368503">
                  <w:marLeft w:val="0"/>
                  <w:marRight w:val="0"/>
                  <w:marTop w:val="0"/>
                  <w:marBottom w:val="0"/>
                  <w:divBdr>
                    <w:top w:val="none" w:sz="0" w:space="0" w:color="auto"/>
                    <w:left w:val="none" w:sz="0" w:space="0" w:color="auto"/>
                    <w:bottom w:val="none" w:sz="0" w:space="0" w:color="auto"/>
                    <w:right w:val="none" w:sz="0" w:space="0" w:color="auto"/>
                  </w:divBdr>
                </w:div>
              </w:divsChild>
            </w:div>
            <w:div w:id="1616327414">
              <w:marLeft w:val="0"/>
              <w:marRight w:val="0"/>
              <w:marTop w:val="0"/>
              <w:marBottom w:val="0"/>
              <w:divBdr>
                <w:top w:val="none" w:sz="0" w:space="0" w:color="auto"/>
                <w:left w:val="none" w:sz="0" w:space="0" w:color="auto"/>
                <w:bottom w:val="none" w:sz="0" w:space="0" w:color="auto"/>
                <w:right w:val="none" w:sz="0" w:space="0" w:color="auto"/>
              </w:divBdr>
              <w:divsChild>
                <w:div w:id="49767994">
                  <w:marLeft w:val="0"/>
                  <w:marRight w:val="0"/>
                  <w:marTop w:val="0"/>
                  <w:marBottom w:val="0"/>
                  <w:divBdr>
                    <w:top w:val="none" w:sz="0" w:space="0" w:color="auto"/>
                    <w:left w:val="none" w:sz="0" w:space="0" w:color="auto"/>
                    <w:bottom w:val="none" w:sz="0" w:space="0" w:color="auto"/>
                    <w:right w:val="none" w:sz="0" w:space="0" w:color="auto"/>
                  </w:divBdr>
                </w:div>
              </w:divsChild>
            </w:div>
            <w:div w:id="1831631354">
              <w:marLeft w:val="0"/>
              <w:marRight w:val="0"/>
              <w:marTop w:val="0"/>
              <w:marBottom w:val="0"/>
              <w:divBdr>
                <w:top w:val="none" w:sz="0" w:space="0" w:color="auto"/>
                <w:left w:val="none" w:sz="0" w:space="0" w:color="auto"/>
                <w:bottom w:val="none" w:sz="0" w:space="0" w:color="auto"/>
                <w:right w:val="none" w:sz="0" w:space="0" w:color="auto"/>
              </w:divBdr>
              <w:divsChild>
                <w:div w:id="712534280">
                  <w:marLeft w:val="0"/>
                  <w:marRight w:val="0"/>
                  <w:marTop w:val="0"/>
                  <w:marBottom w:val="0"/>
                  <w:divBdr>
                    <w:top w:val="none" w:sz="0" w:space="0" w:color="auto"/>
                    <w:left w:val="none" w:sz="0" w:space="0" w:color="auto"/>
                    <w:bottom w:val="none" w:sz="0" w:space="0" w:color="auto"/>
                    <w:right w:val="none" w:sz="0" w:space="0" w:color="auto"/>
                  </w:divBdr>
                </w:div>
              </w:divsChild>
            </w:div>
            <w:div w:id="1953701468">
              <w:marLeft w:val="0"/>
              <w:marRight w:val="0"/>
              <w:marTop w:val="0"/>
              <w:marBottom w:val="0"/>
              <w:divBdr>
                <w:top w:val="none" w:sz="0" w:space="0" w:color="auto"/>
                <w:left w:val="none" w:sz="0" w:space="0" w:color="auto"/>
                <w:bottom w:val="none" w:sz="0" w:space="0" w:color="auto"/>
                <w:right w:val="none" w:sz="0" w:space="0" w:color="auto"/>
              </w:divBdr>
              <w:divsChild>
                <w:div w:id="594705276">
                  <w:marLeft w:val="0"/>
                  <w:marRight w:val="0"/>
                  <w:marTop w:val="0"/>
                  <w:marBottom w:val="0"/>
                  <w:divBdr>
                    <w:top w:val="none" w:sz="0" w:space="0" w:color="auto"/>
                    <w:left w:val="none" w:sz="0" w:space="0" w:color="auto"/>
                    <w:bottom w:val="none" w:sz="0" w:space="0" w:color="auto"/>
                    <w:right w:val="none" w:sz="0" w:space="0" w:color="auto"/>
                  </w:divBdr>
                </w:div>
              </w:divsChild>
            </w:div>
            <w:div w:id="16783154">
              <w:marLeft w:val="0"/>
              <w:marRight w:val="0"/>
              <w:marTop w:val="0"/>
              <w:marBottom w:val="0"/>
              <w:divBdr>
                <w:top w:val="none" w:sz="0" w:space="0" w:color="auto"/>
                <w:left w:val="none" w:sz="0" w:space="0" w:color="auto"/>
                <w:bottom w:val="none" w:sz="0" w:space="0" w:color="auto"/>
                <w:right w:val="none" w:sz="0" w:space="0" w:color="auto"/>
              </w:divBdr>
              <w:divsChild>
                <w:div w:id="830827701">
                  <w:marLeft w:val="0"/>
                  <w:marRight w:val="0"/>
                  <w:marTop w:val="0"/>
                  <w:marBottom w:val="0"/>
                  <w:divBdr>
                    <w:top w:val="none" w:sz="0" w:space="0" w:color="auto"/>
                    <w:left w:val="none" w:sz="0" w:space="0" w:color="auto"/>
                    <w:bottom w:val="none" w:sz="0" w:space="0" w:color="auto"/>
                    <w:right w:val="none" w:sz="0" w:space="0" w:color="auto"/>
                  </w:divBdr>
                </w:div>
              </w:divsChild>
            </w:div>
            <w:div w:id="1765177242">
              <w:marLeft w:val="0"/>
              <w:marRight w:val="0"/>
              <w:marTop w:val="0"/>
              <w:marBottom w:val="0"/>
              <w:divBdr>
                <w:top w:val="none" w:sz="0" w:space="0" w:color="auto"/>
                <w:left w:val="none" w:sz="0" w:space="0" w:color="auto"/>
                <w:bottom w:val="none" w:sz="0" w:space="0" w:color="auto"/>
                <w:right w:val="none" w:sz="0" w:space="0" w:color="auto"/>
              </w:divBdr>
              <w:divsChild>
                <w:div w:id="2023163387">
                  <w:marLeft w:val="0"/>
                  <w:marRight w:val="0"/>
                  <w:marTop w:val="0"/>
                  <w:marBottom w:val="0"/>
                  <w:divBdr>
                    <w:top w:val="none" w:sz="0" w:space="0" w:color="auto"/>
                    <w:left w:val="none" w:sz="0" w:space="0" w:color="auto"/>
                    <w:bottom w:val="none" w:sz="0" w:space="0" w:color="auto"/>
                    <w:right w:val="none" w:sz="0" w:space="0" w:color="auto"/>
                  </w:divBdr>
                </w:div>
              </w:divsChild>
            </w:div>
            <w:div w:id="203910259">
              <w:marLeft w:val="0"/>
              <w:marRight w:val="0"/>
              <w:marTop w:val="0"/>
              <w:marBottom w:val="0"/>
              <w:divBdr>
                <w:top w:val="none" w:sz="0" w:space="0" w:color="auto"/>
                <w:left w:val="none" w:sz="0" w:space="0" w:color="auto"/>
                <w:bottom w:val="none" w:sz="0" w:space="0" w:color="auto"/>
                <w:right w:val="none" w:sz="0" w:space="0" w:color="auto"/>
              </w:divBdr>
              <w:divsChild>
                <w:div w:id="200826600">
                  <w:marLeft w:val="0"/>
                  <w:marRight w:val="0"/>
                  <w:marTop w:val="0"/>
                  <w:marBottom w:val="0"/>
                  <w:divBdr>
                    <w:top w:val="none" w:sz="0" w:space="0" w:color="auto"/>
                    <w:left w:val="none" w:sz="0" w:space="0" w:color="auto"/>
                    <w:bottom w:val="none" w:sz="0" w:space="0" w:color="auto"/>
                    <w:right w:val="none" w:sz="0" w:space="0" w:color="auto"/>
                  </w:divBdr>
                </w:div>
              </w:divsChild>
            </w:div>
            <w:div w:id="928780007">
              <w:marLeft w:val="0"/>
              <w:marRight w:val="0"/>
              <w:marTop w:val="0"/>
              <w:marBottom w:val="0"/>
              <w:divBdr>
                <w:top w:val="none" w:sz="0" w:space="0" w:color="auto"/>
                <w:left w:val="none" w:sz="0" w:space="0" w:color="auto"/>
                <w:bottom w:val="none" w:sz="0" w:space="0" w:color="auto"/>
                <w:right w:val="none" w:sz="0" w:space="0" w:color="auto"/>
              </w:divBdr>
              <w:divsChild>
                <w:div w:id="692269057">
                  <w:marLeft w:val="0"/>
                  <w:marRight w:val="0"/>
                  <w:marTop w:val="0"/>
                  <w:marBottom w:val="0"/>
                  <w:divBdr>
                    <w:top w:val="none" w:sz="0" w:space="0" w:color="auto"/>
                    <w:left w:val="none" w:sz="0" w:space="0" w:color="auto"/>
                    <w:bottom w:val="none" w:sz="0" w:space="0" w:color="auto"/>
                    <w:right w:val="none" w:sz="0" w:space="0" w:color="auto"/>
                  </w:divBdr>
                </w:div>
              </w:divsChild>
            </w:div>
            <w:div w:id="780416052">
              <w:marLeft w:val="0"/>
              <w:marRight w:val="0"/>
              <w:marTop w:val="0"/>
              <w:marBottom w:val="0"/>
              <w:divBdr>
                <w:top w:val="none" w:sz="0" w:space="0" w:color="auto"/>
                <w:left w:val="none" w:sz="0" w:space="0" w:color="auto"/>
                <w:bottom w:val="none" w:sz="0" w:space="0" w:color="auto"/>
                <w:right w:val="none" w:sz="0" w:space="0" w:color="auto"/>
              </w:divBdr>
              <w:divsChild>
                <w:div w:id="109255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85824">
          <w:marLeft w:val="0"/>
          <w:marRight w:val="0"/>
          <w:marTop w:val="0"/>
          <w:marBottom w:val="0"/>
          <w:divBdr>
            <w:top w:val="none" w:sz="0" w:space="0" w:color="auto"/>
            <w:left w:val="none" w:sz="0" w:space="0" w:color="auto"/>
            <w:bottom w:val="none" w:sz="0" w:space="0" w:color="auto"/>
            <w:right w:val="none" w:sz="0" w:space="0" w:color="auto"/>
          </w:divBdr>
        </w:div>
        <w:div w:id="919556391">
          <w:marLeft w:val="0"/>
          <w:marRight w:val="0"/>
          <w:marTop w:val="0"/>
          <w:marBottom w:val="0"/>
          <w:divBdr>
            <w:top w:val="none" w:sz="0" w:space="0" w:color="auto"/>
            <w:left w:val="none" w:sz="0" w:space="0" w:color="auto"/>
            <w:bottom w:val="none" w:sz="0" w:space="0" w:color="auto"/>
            <w:right w:val="none" w:sz="0" w:space="0" w:color="auto"/>
          </w:divBdr>
        </w:div>
        <w:div w:id="1597908127">
          <w:marLeft w:val="0"/>
          <w:marRight w:val="0"/>
          <w:marTop w:val="0"/>
          <w:marBottom w:val="0"/>
          <w:divBdr>
            <w:top w:val="none" w:sz="0" w:space="0" w:color="auto"/>
            <w:left w:val="none" w:sz="0" w:space="0" w:color="auto"/>
            <w:bottom w:val="none" w:sz="0" w:space="0" w:color="auto"/>
            <w:right w:val="none" w:sz="0" w:space="0" w:color="auto"/>
          </w:divBdr>
        </w:div>
        <w:div w:id="69812106">
          <w:marLeft w:val="0"/>
          <w:marRight w:val="0"/>
          <w:marTop w:val="0"/>
          <w:marBottom w:val="0"/>
          <w:divBdr>
            <w:top w:val="none" w:sz="0" w:space="0" w:color="auto"/>
            <w:left w:val="none" w:sz="0" w:space="0" w:color="auto"/>
            <w:bottom w:val="none" w:sz="0" w:space="0" w:color="auto"/>
            <w:right w:val="none" w:sz="0" w:space="0" w:color="auto"/>
          </w:divBdr>
        </w:div>
        <w:div w:id="739904103">
          <w:marLeft w:val="0"/>
          <w:marRight w:val="0"/>
          <w:marTop w:val="0"/>
          <w:marBottom w:val="0"/>
          <w:divBdr>
            <w:top w:val="none" w:sz="0" w:space="0" w:color="auto"/>
            <w:left w:val="none" w:sz="0" w:space="0" w:color="auto"/>
            <w:bottom w:val="none" w:sz="0" w:space="0" w:color="auto"/>
            <w:right w:val="none" w:sz="0" w:space="0" w:color="auto"/>
          </w:divBdr>
        </w:div>
        <w:div w:id="1743671642">
          <w:marLeft w:val="0"/>
          <w:marRight w:val="0"/>
          <w:marTop w:val="0"/>
          <w:marBottom w:val="0"/>
          <w:divBdr>
            <w:top w:val="none" w:sz="0" w:space="0" w:color="auto"/>
            <w:left w:val="none" w:sz="0" w:space="0" w:color="auto"/>
            <w:bottom w:val="none" w:sz="0" w:space="0" w:color="auto"/>
            <w:right w:val="none" w:sz="0" w:space="0" w:color="auto"/>
          </w:divBdr>
          <w:divsChild>
            <w:div w:id="332994374">
              <w:marLeft w:val="0"/>
              <w:marRight w:val="0"/>
              <w:marTop w:val="0"/>
              <w:marBottom w:val="0"/>
              <w:divBdr>
                <w:top w:val="none" w:sz="0" w:space="0" w:color="auto"/>
                <w:left w:val="none" w:sz="0" w:space="0" w:color="auto"/>
                <w:bottom w:val="none" w:sz="0" w:space="0" w:color="auto"/>
                <w:right w:val="none" w:sz="0" w:space="0" w:color="auto"/>
              </w:divBdr>
            </w:div>
          </w:divsChild>
        </w:div>
        <w:div w:id="1160851055">
          <w:marLeft w:val="0"/>
          <w:marRight w:val="0"/>
          <w:marTop w:val="0"/>
          <w:marBottom w:val="0"/>
          <w:divBdr>
            <w:top w:val="none" w:sz="0" w:space="0" w:color="auto"/>
            <w:left w:val="none" w:sz="0" w:space="0" w:color="auto"/>
            <w:bottom w:val="none" w:sz="0" w:space="0" w:color="auto"/>
            <w:right w:val="none" w:sz="0" w:space="0" w:color="auto"/>
          </w:divBdr>
          <w:divsChild>
            <w:div w:id="838694336">
              <w:marLeft w:val="-990"/>
              <w:marRight w:val="0"/>
              <w:marTop w:val="0"/>
              <w:marBottom w:val="0"/>
              <w:divBdr>
                <w:top w:val="none" w:sz="0" w:space="0" w:color="auto"/>
                <w:left w:val="none" w:sz="0" w:space="0" w:color="auto"/>
                <w:bottom w:val="none" w:sz="0" w:space="0" w:color="auto"/>
                <w:right w:val="none" w:sz="0" w:space="0" w:color="auto"/>
              </w:divBdr>
              <w:divsChild>
                <w:div w:id="419721262">
                  <w:marLeft w:val="0"/>
                  <w:marRight w:val="0"/>
                  <w:marTop w:val="0"/>
                  <w:marBottom w:val="0"/>
                  <w:divBdr>
                    <w:top w:val="none" w:sz="0" w:space="0" w:color="auto"/>
                    <w:left w:val="none" w:sz="0" w:space="0" w:color="auto"/>
                    <w:bottom w:val="none" w:sz="0" w:space="0" w:color="auto"/>
                    <w:right w:val="none" w:sz="0" w:space="0" w:color="auto"/>
                  </w:divBdr>
                </w:div>
              </w:divsChild>
            </w:div>
            <w:div w:id="1098138765">
              <w:marLeft w:val="0"/>
              <w:marRight w:val="0"/>
              <w:marTop w:val="0"/>
              <w:marBottom w:val="0"/>
              <w:divBdr>
                <w:top w:val="none" w:sz="0" w:space="0" w:color="auto"/>
                <w:left w:val="none" w:sz="0" w:space="0" w:color="auto"/>
                <w:bottom w:val="none" w:sz="0" w:space="0" w:color="auto"/>
                <w:right w:val="none" w:sz="0" w:space="0" w:color="auto"/>
              </w:divBdr>
              <w:divsChild>
                <w:div w:id="1840850708">
                  <w:marLeft w:val="0"/>
                  <w:marRight w:val="0"/>
                  <w:marTop w:val="0"/>
                  <w:marBottom w:val="0"/>
                  <w:divBdr>
                    <w:top w:val="none" w:sz="0" w:space="0" w:color="auto"/>
                    <w:left w:val="none" w:sz="0" w:space="0" w:color="auto"/>
                    <w:bottom w:val="none" w:sz="0" w:space="0" w:color="auto"/>
                    <w:right w:val="none" w:sz="0" w:space="0" w:color="auto"/>
                  </w:divBdr>
                </w:div>
              </w:divsChild>
            </w:div>
            <w:div w:id="1091513763">
              <w:marLeft w:val="0"/>
              <w:marRight w:val="0"/>
              <w:marTop w:val="0"/>
              <w:marBottom w:val="0"/>
              <w:divBdr>
                <w:top w:val="none" w:sz="0" w:space="0" w:color="auto"/>
                <w:left w:val="none" w:sz="0" w:space="0" w:color="auto"/>
                <w:bottom w:val="none" w:sz="0" w:space="0" w:color="auto"/>
                <w:right w:val="none" w:sz="0" w:space="0" w:color="auto"/>
              </w:divBdr>
              <w:divsChild>
                <w:div w:id="1701123689">
                  <w:marLeft w:val="0"/>
                  <w:marRight w:val="0"/>
                  <w:marTop w:val="0"/>
                  <w:marBottom w:val="0"/>
                  <w:divBdr>
                    <w:top w:val="none" w:sz="0" w:space="0" w:color="auto"/>
                    <w:left w:val="none" w:sz="0" w:space="0" w:color="auto"/>
                    <w:bottom w:val="none" w:sz="0" w:space="0" w:color="auto"/>
                    <w:right w:val="none" w:sz="0" w:space="0" w:color="auto"/>
                  </w:divBdr>
                </w:div>
              </w:divsChild>
            </w:div>
            <w:div w:id="1298337256">
              <w:marLeft w:val="0"/>
              <w:marRight w:val="0"/>
              <w:marTop w:val="0"/>
              <w:marBottom w:val="0"/>
              <w:divBdr>
                <w:top w:val="none" w:sz="0" w:space="0" w:color="auto"/>
                <w:left w:val="none" w:sz="0" w:space="0" w:color="auto"/>
                <w:bottom w:val="none" w:sz="0" w:space="0" w:color="auto"/>
                <w:right w:val="none" w:sz="0" w:space="0" w:color="auto"/>
              </w:divBdr>
              <w:divsChild>
                <w:div w:id="1749644361">
                  <w:marLeft w:val="0"/>
                  <w:marRight w:val="0"/>
                  <w:marTop w:val="0"/>
                  <w:marBottom w:val="0"/>
                  <w:divBdr>
                    <w:top w:val="none" w:sz="0" w:space="0" w:color="auto"/>
                    <w:left w:val="none" w:sz="0" w:space="0" w:color="auto"/>
                    <w:bottom w:val="none" w:sz="0" w:space="0" w:color="auto"/>
                    <w:right w:val="none" w:sz="0" w:space="0" w:color="auto"/>
                  </w:divBdr>
                </w:div>
              </w:divsChild>
            </w:div>
            <w:div w:id="1547524473">
              <w:marLeft w:val="0"/>
              <w:marRight w:val="0"/>
              <w:marTop w:val="0"/>
              <w:marBottom w:val="0"/>
              <w:divBdr>
                <w:top w:val="none" w:sz="0" w:space="0" w:color="auto"/>
                <w:left w:val="none" w:sz="0" w:space="0" w:color="auto"/>
                <w:bottom w:val="none" w:sz="0" w:space="0" w:color="auto"/>
                <w:right w:val="none" w:sz="0" w:space="0" w:color="auto"/>
              </w:divBdr>
              <w:divsChild>
                <w:div w:id="71125286">
                  <w:marLeft w:val="0"/>
                  <w:marRight w:val="0"/>
                  <w:marTop w:val="0"/>
                  <w:marBottom w:val="0"/>
                  <w:divBdr>
                    <w:top w:val="none" w:sz="0" w:space="0" w:color="auto"/>
                    <w:left w:val="none" w:sz="0" w:space="0" w:color="auto"/>
                    <w:bottom w:val="none" w:sz="0" w:space="0" w:color="auto"/>
                    <w:right w:val="none" w:sz="0" w:space="0" w:color="auto"/>
                  </w:divBdr>
                </w:div>
              </w:divsChild>
            </w:div>
            <w:div w:id="2039046253">
              <w:marLeft w:val="0"/>
              <w:marRight w:val="0"/>
              <w:marTop w:val="0"/>
              <w:marBottom w:val="0"/>
              <w:divBdr>
                <w:top w:val="none" w:sz="0" w:space="0" w:color="auto"/>
                <w:left w:val="none" w:sz="0" w:space="0" w:color="auto"/>
                <w:bottom w:val="none" w:sz="0" w:space="0" w:color="auto"/>
                <w:right w:val="none" w:sz="0" w:space="0" w:color="auto"/>
              </w:divBdr>
              <w:divsChild>
                <w:div w:id="116141186">
                  <w:marLeft w:val="0"/>
                  <w:marRight w:val="0"/>
                  <w:marTop w:val="0"/>
                  <w:marBottom w:val="0"/>
                  <w:divBdr>
                    <w:top w:val="none" w:sz="0" w:space="0" w:color="auto"/>
                    <w:left w:val="none" w:sz="0" w:space="0" w:color="auto"/>
                    <w:bottom w:val="none" w:sz="0" w:space="0" w:color="auto"/>
                    <w:right w:val="none" w:sz="0" w:space="0" w:color="auto"/>
                  </w:divBdr>
                </w:div>
              </w:divsChild>
            </w:div>
            <w:div w:id="1059939216">
              <w:marLeft w:val="0"/>
              <w:marRight w:val="0"/>
              <w:marTop w:val="0"/>
              <w:marBottom w:val="0"/>
              <w:divBdr>
                <w:top w:val="none" w:sz="0" w:space="0" w:color="auto"/>
                <w:left w:val="none" w:sz="0" w:space="0" w:color="auto"/>
                <w:bottom w:val="none" w:sz="0" w:space="0" w:color="auto"/>
                <w:right w:val="none" w:sz="0" w:space="0" w:color="auto"/>
              </w:divBdr>
              <w:divsChild>
                <w:div w:id="1466040795">
                  <w:marLeft w:val="0"/>
                  <w:marRight w:val="0"/>
                  <w:marTop w:val="0"/>
                  <w:marBottom w:val="0"/>
                  <w:divBdr>
                    <w:top w:val="none" w:sz="0" w:space="0" w:color="auto"/>
                    <w:left w:val="none" w:sz="0" w:space="0" w:color="auto"/>
                    <w:bottom w:val="none" w:sz="0" w:space="0" w:color="auto"/>
                    <w:right w:val="none" w:sz="0" w:space="0" w:color="auto"/>
                  </w:divBdr>
                </w:div>
              </w:divsChild>
            </w:div>
            <w:div w:id="751121844">
              <w:marLeft w:val="0"/>
              <w:marRight w:val="0"/>
              <w:marTop w:val="0"/>
              <w:marBottom w:val="0"/>
              <w:divBdr>
                <w:top w:val="none" w:sz="0" w:space="0" w:color="auto"/>
                <w:left w:val="none" w:sz="0" w:space="0" w:color="auto"/>
                <w:bottom w:val="none" w:sz="0" w:space="0" w:color="auto"/>
                <w:right w:val="none" w:sz="0" w:space="0" w:color="auto"/>
              </w:divBdr>
              <w:divsChild>
                <w:div w:id="1116173758">
                  <w:marLeft w:val="0"/>
                  <w:marRight w:val="0"/>
                  <w:marTop w:val="0"/>
                  <w:marBottom w:val="0"/>
                  <w:divBdr>
                    <w:top w:val="none" w:sz="0" w:space="0" w:color="auto"/>
                    <w:left w:val="none" w:sz="0" w:space="0" w:color="auto"/>
                    <w:bottom w:val="none" w:sz="0" w:space="0" w:color="auto"/>
                    <w:right w:val="none" w:sz="0" w:space="0" w:color="auto"/>
                  </w:divBdr>
                </w:div>
              </w:divsChild>
            </w:div>
            <w:div w:id="681905499">
              <w:marLeft w:val="0"/>
              <w:marRight w:val="0"/>
              <w:marTop w:val="0"/>
              <w:marBottom w:val="0"/>
              <w:divBdr>
                <w:top w:val="none" w:sz="0" w:space="0" w:color="auto"/>
                <w:left w:val="none" w:sz="0" w:space="0" w:color="auto"/>
                <w:bottom w:val="none" w:sz="0" w:space="0" w:color="auto"/>
                <w:right w:val="none" w:sz="0" w:space="0" w:color="auto"/>
              </w:divBdr>
              <w:divsChild>
                <w:div w:id="1093434728">
                  <w:marLeft w:val="0"/>
                  <w:marRight w:val="0"/>
                  <w:marTop w:val="0"/>
                  <w:marBottom w:val="0"/>
                  <w:divBdr>
                    <w:top w:val="none" w:sz="0" w:space="0" w:color="auto"/>
                    <w:left w:val="none" w:sz="0" w:space="0" w:color="auto"/>
                    <w:bottom w:val="none" w:sz="0" w:space="0" w:color="auto"/>
                    <w:right w:val="none" w:sz="0" w:space="0" w:color="auto"/>
                  </w:divBdr>
                </w:div>
              </w:divsChild>
            </w:div>
            <w:div w:id="1210654013">
              <w:marLeft w:val="0"/>
              <w:marRight w:val="0"/>
              <w:marTop w:val="0"/>
              <w:marBottom w:val="0"/>
              <w:divBdr>
                <w:top w:val="none" w:sz="0" w:space="0" w:color="auto"/>
                <w:left w:val="none" w:sz="0" w:space="0" w:color="auto"/>
                <w:bottom w:val="none" w:sz="0" w:space="0" w:color="auto"/>
                <w:right w:val="none" w:sz="0" w:space="0" w:color="auto"/>
              </w:divBdr>
              <w:divsChild>
                <w:div w:id="1893812624">
                  <w:marLeft w:val="0"/>
                  <w:marRight w:val="0"/>
                  <w:marTop w:val="0"/>
                  <w:marBottom w:val="0"/>
                  <w:divBdr>
                    <w:top w:val="none" w:sz="0" w:space="0" w:color="auto"/>
                    <w:left w:val="none" w:sz="0" w:space="0" w:color="auto"/>
                    <w:bottom w:val="none" w:sz="0" w:space="0" w:color="auto"/>
                    <w:right w:val="none" w:sz="0" w:space="0" w:color="auto"/>
                  </w:divBdr>
                </w:div>
              </w:divsChild>
            </w:div>
            <w:div w:id="881214514">
              <w:marLeft w:val="0"/>
              <w:marRight w:val="0"/>
              <w:marTop w:val="0"/>
              <w:marBottom w:val="0"/>
              <w:divBdr>
                <w:top w:val="none" w:sz="0" w:space="0" w:color="auto"/>
                <w:left w:val="none" w:sz="0" w:space="0" w:color="auto"/>
                <w:bottom w:val="none" w:sz="0" w:space="0" w:color="auto"/>
                <w:right w:val="none" w:sz="0" w:space="0" w:color="auto"/>
              </w:divBdr>
              <w:divsChild>
                <w:div w:id="967512637">
                  <w:marLeft w:val="0"/>
                  <w:marRight w:val="0"/>
                  <w:marTop w:val="0"/>
                  <w:marBottom w:val="0"/>
                  <w:divBdr>
                    <w:top w:val="none" w:sz="0" w:space="0" w:color="auto"/>
                    <w:left w:val="none" w:sz="0" w:space="0" w:color="auto"/>
                    <w:bottom w:val="none" w:sz="0" w:space="0" w:color="auto"/>
                    <w:right w:val="none" w:sz="0" w:space="0" w:color="auto"/>
                  </w:divBdr>
                </w:div>
              </w:divsChild>
            </w:div>
            <w:div w:id="1880897635">
              <w:marLeft w:val="0"/>
              <w:marRight w:val="0"/>
              <w:marTop w:val="0"/>
              <w:marBottom w:val="0"/>
              <w:divBdr>
                <w:top w:val="none" w:sz="0" w:space="0" w:color="auto"/>
                <w:left w:val="none" w:sz="0" w:space="0" w:color="auto"/>
                <w:bottom w:val="none" w:sz="0" w:space="0" w:color="auto"/>
                <w:right w:val="none" w:sz="0" w:space="0" w:color="auto"/>
              </w:divBdr>
              <w:divsChild>
                <w:div w:id="10081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52789">
          <w:marLeft w:val="0"/>
          <w:marRight w:val="0"/>
          <w:marTop w:val="0"/>
          <w:marBottom w:val="0"/>
          <w:divBdr>
            <w:top w:val="none" w:sz="0" w:space="0" w:color="auto"/>
            <w:left w:val="none" w:sz="0" w:space="0" w:color="auto"/>
            <w:bottom w:val="none" w:sz="0" w:space="0" w:color="auto"/>
            <w:right w:val="none" w:sz="0" w:space="0" w:color="auto"/>
          </w:divBdr>
        </w:div>
        <w:div w:id="1841968707">
          <w:marLeft w:val="0"/>
          <w:marRight w:val="0"/>
          <w:marTop w:val="0"/>
          <w:marBottom w:val="0"/>
          <w:divBdr>
            <w:top w:val="none" w:sz="0" w:space="0" w:color="auto"/>
            <w:left w:val="none" w:sz="0" w:space="0" w:color="auto"/>
            <w:bottom w:val="none" w:sz="0" w:space="0" w:color="auto"/>
            <w:right w:val="none" w:sz="0" w:space="0" w:color="auto"/>
          </w:divBdr>
        </w:div>
        <w:div w:id="844631845">
          <w:marLeft w:val="0"/>
          <w:marRight w:val="0"/>
          <w:marTop w:val="0"/>
          <w:marBottom w:val="0"/>
          <w:divBdr>
            <w:top w:val="none" w:sz="0" w:space="0" w:color="auto"/>
            <w:left w:val="none" w:sz="0" w:space="0" w:color="auto"/>
            <w:bottom w:val="none" w:sz="0" w:space="0" w:color="auto"/>
            <w:right w:val="none" w:sz="0" w:space="0" w:color="auto"/>
          </w:divBdr>
        </w:div>
        <w:div w:id="222446784">
          <w:marLeft w:val="0"/>
          <w:marRight w:val="0"/>
          <w:marTop w:val="0"/>
          <w:marBottom w:val="0"/>
          <w:divBdr>
            <w:top w:val="none" w:sz="0" w:space="0" w:color="auto"/>
            <w:left w:val="none" w:sz="0" w:space="0" w:color="auto"/>
            <w:bottom w:val="none" w:sz="0" w:space="0" w:color="auto"/>
            <w:right w:val="none" w:sz="0" w:space="0" w:color="auto"/>
          </w:divBdr>
        </w:div>
        <w:div w:id="96600649">
          <w:marLeft w:val="0"/>
          <w:marRight w:val="0"/>
          <w:marTop w:val="0"/>
          <w:marBottom w:val="0"/>
          <w:divBdr>
            <w:top w:val="none" w:sz="0" w:space="0" w:color="auto"/>
            <w:left w:val="none" w:sz="0" w:space="0" w:color="auto"/>
            <w:bottom w:val="none" w:sz="0" w:space="0" w:color="auto"/>
            <w:right w:val="none" w:sz="0" w:space="0" w:color="auto"/>
          </w:divBdr>
        </w:div>
        <w:div w:id="123039069">
          <w:marLeft w:val="0"/>
          <w:marRight w:val="0"/>
          <w:marTop w:val="0"/>
          <w:marBottom w:val="0"/>
          <w:divBdr>
            <w:top w:val="none" w:sz="0" w:space="0" w:color="auto"/>
            <w:left w:val="none" w:sz="0" w:space="0" w:color="auto"/>
            <w:bottom w:val="none" w:sz="0" w:space="0" w:color="auto"/>
            <w:right w:val="none" w:sz="0" w:space="0" w:color="auto"/>
          </w:divBdr>
          <w:divsChild>
            <w:div w:id="1007440004">
              <w:marLeft w:val="0"/>
              <w:marRight w:val="0"/>
              <w:marTop w:val="0"/>
              <w:marBottom w:val="0"/>
              <w:divBdr>
                <w:top w:val="none" w:sz="0" w:space="0" w:color="auto"/>
                <w:left w:val="none" w:sz="0" w:space="0" w:color="auto"/>
                <w:bottom w:val="none" w:sz="0" w:space="0" w:color="auto"/>
                <w:right w:val="none" w:sz="0" w:space="0" w:color="auto"/>
              </w:divBdr>
            </w:div>
          </w:divsChild>
        </w:div>
        <w:div w:id="427770393">
          <w:marLeft w:val="0"/>
          <w:marRight w:val="0"/>
          <w:marTop w:val="0"/>
          <w:marBottom w:val="0"/>
          <w:divBdr>
            <w:top w:val="none" w:sz="0" w:space="0" w:color="auto"/>
            <w:left w:val="none" w:sz="0" w:space="0" w:color="auto"/>
            <w:bottom w:val="none" w:sz="0" w:space="0" w:color="auto"/>
            <w:right w:val="none" w:sz="0" w:space="0" w:color="auto"/>
          </w:divBdr>
          <w:divsChild>
            <w:div w:id="1316835542">
              <w:marLeft w:val="-990"/>
              <w:marRight w:val="0"/>
              <w:marTop w:val="0"/>
              <w:marBottom w:val="0"/>
              <w:divBdr>
                <w:top w:val="none" w:sz="0" w:space="0" w:color="auto"/>
                <w:left w:val="none" w:sz="0" w:space="0" w:color="auto"/>
                <w:bottom w:val="none" w:sz="0" w:space="0" w:color="auto"/>
                <w:right w:val="none" w:sz="0" w:space="0" w:color="auto"/>
              </w:divBdr>
              <w:divsChild>
                <w:div w:id="1044448919">
                  <w:marLeft w:val="0"/>
                  <w:marRight w:val="0"/>
                  <w:marTop w:val="0"/>
                  <w:marBottom w:val="0"/>
                  <w:divBdr>
                    <w:top w:val="none" w:sz="0" w:space="0" w:color="auto"/>
                    <w:left w:val="none" w:sz="0" w:space="0" w:color="auto"/>
                    <w:bottom w:val="none" w:sz="0" w:space="0" w:color="auto"/>
                    <w:right w:val="none" w:sz="0" w:space="0" w:color="auto"/>
                  </w:divBdr>
                </w:div>
              </w:divsChild>
            </w:div>
            <w:div w:id="1273324130">
              <w:marLeft w:val="0"/>
              <w:marRight w:val="0"/>
              <w:marTop w:val="0"/>
              <w:marBottom w:val="0"/>
              <w:divBdr>
                <w:top w:val="none" w:sz="0" w:space="0" w:color="auto"/>
                <w:left w:val="none" w:sz="0" w:space="0" w:color="auto"/>
                <w:bottom w:val="none" w:sz="0" w:space="0" w:color="auto"/>
                <w:right w:val="none" w:sz="0" w:space="0" w:color="auto"/>
              </w:divBdr>
              <w:divsChild>
                <w:div w:id="931427902">
                  <w:marLeft w:val="0"/>
                  <w:marRight w:val="0"/>
                  <w:marTop w:val="0"/>
                  <w:marBottom w:val="0"/>
                  <w:divBdr>
                    <w:top w:val="none" w:sz="0" w:space="0" w:color="auto"/>
                    <w:left w:val="none" w:sz="0" w:space="0" w:color="auto"/>
                    <w:bottom w:val="none" w:sz="0" w:space="0" w:color="auto"/>
                    <w:right w:val="none" w:sz="0" w:space="0" w:color="auto"/>
                  </w:divBdr>
                </w:div>
              </w:divsChild>
            </w:div>
            <w:div w:id="232980485">
              <w:marLeft w:val="0"/>
              <w:marRight w:val="0"/>
              <w:marTop w:val="0"/>
              <w:marBottom w:val="0"/>
              <w:divBdr>
                <w:top w:val="none" w:sz="0" w:space="0" w:color="auto"/>
                <w:left w:val="none" w:sz="0" w:space="0" w:color="auto"/>
                <w:bottom w:val="none" w:sz="0" w:space="0" w:color="auto"/>
                <w:right w:val="none" w:sz="0" w:space="0" w:color="auto"/>
              </w:divBdr>
              <w:divsChild>
                <w:div w:id="1938054054">
                  <w:marLeft w:val="0"/>
                  <w:marRight w:val="0"/>
                  <w:marTop w:val="0"/>
                  <w:marBottom w:val="0"/>
                  <w:divBdr>
                    <w:top w:val="none" w:sz="0" w:space="0" w:color="auto"/>
                    <w:left w:val="none" w:sz="0" w:space="0" w:color="auto"/>
                    <w:bottom w:val="none" w:sz="0" w:space="0" w:color="auto"/>
                    <w:right w:val="none" w:sz="0" w:space="0" w:color="auto"/>
                  </w:divBdr>
                </w:div>
              </w:divsChild>
            </w:div>
            <w:div w:id="536893265">
              <w:marLeft w:val="0"/>
              <w:marRight w:val="0"/>
              <w:marTop w:val="0"/>
              <w:marBottom w:val="0"/>
              <w:divBdr>
                <w:top w:val="none" w:sz="0" w:space="0" w:color="auto"/>
                <w:left w:val="none" w:sz="0" w:space="0" w:color="auto"/>
                <w:bottom w:val="none" w:sz="0" w:space="0" w:color="auto"/>
                <w:right w:val="none" w:sz="0" w:space="0" w:color="auto"/>
              </w:divBdr>
              <w:divsChild>
                <w:div w:id="1064839378">
                  <w:marLeft w:val="0"/>
                  <w:marRight w:val="0"/>
                  <w:marTop w:val="0"/>
                  <w:marBottom w:val="0"/>
                  <w:divBdr>
                    <w:top w:val="none" w:sz="0" w:space="0" w:color="auto"/>
                    <w:left w:val="none" w:sz="0" w:space="0" w:color="auto"/>
                    <w:bottom w:val="none" w:sz="0" w:space="0" w:color="auto"/>
                    <w:right w:val="none" w:sz="0" w:space="0" w:color="auto"/>
                  </w:divBdr>
                </w:div>
              </w:divsChild>
            </w:div>
            <w:div w:id="1802268445">
              <w:marLeft w:val="0"/>
              <w:marRight w:val="0"/>
              <w:marTop w:val="0"/>
              <w:marBottom w:val="0"/>
              <w:divBdr>
                <w:top w:val="none" w:sz="0" w:space="0" w:color="auto"/>
                <w:left w:val="none" w:sz="0" w:space="0" w:color="auto"/>
                <w:bottom w:val="none" w:sz="0" w:space="0" w:color="auto"/>
                <w:right w:val="none" w:sz="0" w:space="0" w:color="auto"/>
              </w:divBdr>
              <w:divsChild>
                <w:div w:id="1728794752">
                  <w:marLeft w:val="0"/>
                  <w:marRight w:val="0"/>
                  <w:marTop w:val="0"/>
                  <w:marBottom w:val="0"/>
                  <w:divBdr>
                    <w:top w:val="none" w:sz="0" w:space="0" w:color="auto"/>
                    <w:left w:val="none" w:sz="0" w:space="0" w:color="auto"/>
                    <w:bottom w:val="none" w:sz="0" w:space="0" w:color="auto"/>
                    <w:right w:val="none" w:sz="0" w:space="0" w:color="auto"/>
                  </w:divBdr>
                </w:div>
              </w:divsChild>
            </w:div>
            <w:div w:id="1327443520">
              <w:marLeft w:val="0"/>
              <w:marRight w:val="0"/>
              <w:marTop w:val="0"/>
              <w:marBottom w:val="0"/>
              <w:divBdr>
                <w:top w:val="none" w:sz="0" w:space="0" w:color="auto"/>
                <w:left w:val="none" w:sz="0" w:space="0" w:color="auto"/>
                <w:bottom w:val="none" w:sz="0" w:space="0" w:color="auto"/>
                <w:right w:val="none" w:sz="0" w:space="0" w:color="auto"/>
              </w:divBdr>
              <w:divsChild>
                <w:div w:id="1613825393">
                  <w:marLeft w:val="0"/>
                  <w:marRight w:val="0"/>
                  <w:marTop w:val="0"/>
                  <w:marBottom w:val="0"/>
                  <w:divBdr>
                    <w:top w:val="none" w:sz="0" w:space="0" w:color="auto"/>
                    <w:left w:val="none" w:sz="0" w:space="0" w:color="auto"/>
                    <w:bottom w:val="none" w:sz="0" w:space="0" w:color="auto"/>
                    <w:right w:val="none" w:sz="0" w:space="0" w:color="auto"/>
                  </w:divBdr>
                </w:div>
              </w:divsChild>
            </w:div>
            <w:div w:id="631138671">
              <w:marLeft w:val="0"/>
              <w:marRight w:val="0"/>
              <w:marTop w:val="0"/>
              <w:marBottom w:val="0"/>
              <w:divBdr>
                <w:top w:val="none" w:sz="0" w:space="0" w:color="auto"/>
                <w:left w:val="none" w:sz="0" w:space="0" w:color="auto"/>
                <w:bottom w:val="none" w:sz="0" w:space="0" w:color="auto"/>
                <w:right w:val="none" w:sz="0" w:space="0" w:color="auto"/>
              </w:divBdr>
              <w:divsChild>
                <w:div w:id="1726564298">
                  <w:marLeft w:val="0"/>
                  <w:marRight w:val="0"/>
                  <w:marTop w:val="0"/>
                  <w:marBottom w:val="0"/>
                  <w:divBdr>
                    <w:top w:val="none" w:sz="0" w:space="0" w:color="auto"/>
                    <w:left w:val="none" w:sz="0" w:space="0" w:color="auto"/>
                    <w:bottom w:val="none" w:sz="0" w:space="0" w:color="auto"/>
                    <w:right w:val="none" w:sz="0" w:space="0" w:color="auto"/>
                  </w:divBdr>
                </w:div>
              </w:divsChild>
            </w:div>
            <w:div w:id="1289974975">
              <w:marLeft w:val="0"/>
              <w:marRight w:val="0"/>
              <w:marTop w:val="0"/>
              <w:marBottom w:val="0"/>
              <w:divBdr>
                <w:top w:val="none" w:sz="0" w:space="0" w:color="auto"/>
                <w:left w:val="none" w:sz="0" w:space="0" w:color="auto"/>
                <w:bottom w:val="none" w:sz="0" w:space="0" w:color="auto"/>
                <w:right w:val="none" w:sz="0" w:space="0" w:color="auto"/>
              </w:divBdr>
              <w:divsChild>
                <w:div w:id="1866668843">
                  <w:marLeft w:val="0"/>
                  <w:marRight w:val="0"/>
                  <w:marTop w:val="0"/>
                  <w:marBottom w:val="0"/>
                  <w:divBdr>
                    <w:top w:val="none" w:sz="0" w:space="0" w:color="auto"/>
                    <w:left w:val="none" w:sz="0" w:space="0" w:color="auto"/>
                    <w:bottom w:val="none" w:sz="0" w:space="0" w:color="auto"/>
                    <w:right w:val="none" w:sz="0" w:space="0" w:color="auto"/>
                  </w:divBdr>
                </w:div>
              </w:divsChild>
            </w:div>
            <w:div w:id="1683362596">
              <w:marLeft w:val="0"/>
              <w:marRight w:val="0"/>
              <w:marTop w:val="0"/>
              <w:marBottom w:val="0"/>
              <w:divBdr>
                <w:top w:val="none" w:sz="0" w:space="0" w:color="auto"/>
                <w:left w:val="none" w:sz="0" w:space="0" w:color="auto"/>
                <w:bottom w:val="none" w:sz="0" w:space="0" w:color="auto"/>
                <w:right w:val="none" w:sz="0" w:space="0" w:color="auto"/>
              </w:divBdr>
              <w:divsChild>
                <w:div w:id="1700356225">
                  <w:marLeft w:val="0"/>
                  <w:marRight w:val="0"/>
                  <w:marTop w:val="0"/>
                  <w:marBottom w:val="0"/>
                  <w:divBdr>
                    <w:top w:val="none" w:sz="0" w:space="0" w:color="auto"/>
                    <w:left w:val="none" w:sz="0" w:space="0" w:color="auto"/>
                    <w:bottom w:val="none" w:sz="0" w:space="0" w:color="auto"/>
                    <w:right w:val="none" w:sz="0" w:space="0" w:color="auto"/>
                  </w:divBdr>
                </w:div>
              </w:divsChild>
            </w:div>
            <w:div w:id="1922716444">
              <w:marLeft w:val="0"/>
              <w:marRight w:val="0"/>
              <w:marTop w:val="0"/>
              <w:marBottom w:val="0"/>
              <w:divBdr>
                <w:top w:val="none" w:sz="0" w:space="0" w:color="auto"/>
                <w:left w:val="none" w:sz="0" w:space="0" w:color="auto"/>
                <w:bottom w:val="none" w:sz="0" w:space="0" w:color="auto"/>
                <w:right w:val="none" w:sz="0" w:space="0" w:color="auto"/>
              </w:divBdr>
              <w:divsChild>
                <w:div w:id="1290548027">
                  <w:marLeft w:val="0"/>
                  <w:marRight w:val="0"/>
                  <w:marTop w:val="0"/>
                  <w:marBottom w:val="0"/>
                  <w:divBdr>
                    <w:top w:val="none" w:sz="0" w:space="0" w:color="auto"/>
                    <w:left w:val="none" w:sz="0" w:space="0" w:color="auto"/>
                    <w:bottom w:val="none" w:sz="0" w:space="0" w:color="auto"/>
                    <w:right w:val="none" w:sz="0" w:space="0" w:color="auto"/>
                  </w:divBdr>
                </w:div>
              </w:divsChild>
            </w:div>
            <w:div w:id="2059932349">
              <w:marLeft w:val="0"/>
              <w:marRight w:val="0"/>
              <w:marTop w:val="0"/>
              <w:marBottom w:val="0"/>
              <w:divBdr>
                <w:top w:val="none" w:sz="0" w:space="0" w:color="auto"/>
                <w:left w:val="none" w:sz="0" w:space="0" w:color="auto"/>
                <w:bottom w:val="none" w:sz="0" w:space="0" w:color="auto"/>
                <w:right w:val="none" w:sz="0" w:space="0" w:color="auto"/>
              </w:divBdr>
              <w:divsChild>
                <w:div w:id="1838568967">
                  <w:marLeft w:val="0"/>
                  <w:marRight w:val="0"/>
                  <w:marTop w:val="0"/>
                  <w:marBottom w:val="0"/>
                  <w:divBdr>
                    <w:top w:val="none" w:sz="0" w:space="0" w:color="auto"/>
                    <w:left w:val="none" w:sz="0" w:space="0" w:color="auto"/>
                    <w:bottom w:val="none" w:sz="0" w:space="0" w:color="auto"/>
                    <w:right w:val="none" w:sz="0" w:space="0" w:color="auto"/>
                  </w:divBdr>
                </w:div>
              </w:divsChild>
            </w:div>
            <w:div w:id="1404183985">
              <w:marLeft w:val="0"/>
              <w:marRight w:val="0"/>
              <w:marTop w:val="0"/>
              <w:marBottom w:val="0"/>
              <w:divBdr>
                <w:top w:val="none" w:sz="0" w:space="0" w:color="auto"/>
                <w:left w:val="none" w:sz="0" w:space="0" w:color="auto"/>
                <w:bottom w:val="none" w:sz="0" w:space="0" w:color="auto"/>
                <w:right w:val="none" w:sz="0" w:space="0" w:color="auto"/>
              </w:divBdr>
              <w:divsChild>
                <w:div w:id="18721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25078">
          <w:marLeft w:val="0"/>
          <w:marRight w:val="0"/>
          <w:marTop w:val="0"/>
          <w:marBottom w:val="0"/>
          <w:divBdr>
            <w:top w:val="none" w:sz="0" w:space="0" w:color="auto"/>
            <w:left w:val="none" w:sz="0" w:space="0" w:color="auto"/>
            <w:bottom w:val="none" w:sz="0" w:space="0" w:color="auto"/>
            <w:right w:val="none" w:sz="0" w:space="0" w:color="auto"/>
          </w:divBdr>
        </w:div>
        <w:div w:id="541983266">
          <w:marLeft w:val="0"/>
          <w:marRight w:val="0"/>
          <w:marTop w:val="0"/>
          <w:marBottom w:val="0"/>
          <w:divBdr>
            <w:top w:val="none" w:sz="0" w:space="0" w:color="auto"/>
            <w:left w:val="none" w:sz="0" w:space="0" w:color="auto"/>
            <w:bottom w:val="none" w:sz="0" w:space="0" w:color="auto"/>
            <w:right w:val="none" w:sz="0" w:space="0" w:color="auto"/>
          </w:divBdr>
        </w:div>
        <w:div w:id="1233344993">
          <w:marLeft w:val="0"/>
          <w:marRight w:val="0"/>
          <w:marTop w:val="0"/>
          <w:marBottom w:val="0"/>
          <w:divBdr>
            <w:top w:val="none" w:sz="0" w:space="0" w:color="auto"/>
            <w:left w:val="none" w:sz="0" w:space="0" w:color="auto"/>
            <w:bottom w:val="none" w:sz="0" w:space="0" w:color="auto"/>
            <w:right w:val="none" w:sz="0" w:space="0" w:color="auto"/>
          </w:divBdr>
        </w:div>
        <w:div w:id="646514481">
          <w:marLeft w:val="0"/>
          <w:marRight w:val="0"/>
          <w:marTop w:val="0"/>
          <w:marBottom w:val="0"/>
          <w:divBdr>
            <w:top w:val="none" w:sz="0" w:space="0" w:color="auto"/>
            <w:left w:val="none" w:sz="0" w:space="0" w:color="auto"/>
            <w:bottom w:val="none" w:sz="0" w:space="0" w:color="auto"/>
            <w:right w:val="none" w:sz="0" w:space="0" w:color="auto"/>
          </w:divBdr>
        </w:div>
        <w:div w:id="2128038595">
          <w:marLeft w:val="0"/>
          <w:marRight w:val="0"/>
          <w:marTop w:val="0"/>
          <w:marBottom w:val="0"/>
          <w:divBdr>
            <w:top w:val="none" w:sz="0" w:space="0" w:color="auto"/>
            <w:left w:val="none" w:sz="0" w:space="0" w:color="auto"/>
            <w:bottom w:val="none" w:sz="0" w:space="0" w:color="auto"/>
            <w:right w:val="none" w:sz="0" w:space="0" w:color="auto"/>
          </w:divBdr>
        </w:div>
        <w:div w:id="649214574">
          <w:marLeft w:val="0"/>
          <w:marRight w:val="0"/>
          <w:marTop w:val="0"/>
          <w:marBottom w:val="0"/>
          <w:divBdr>
            <w:top w:val="none" w:sz="0" w:space="0" w:color="auto"/>
            <w:left w:val="none" w:sz="0" w:space="0" w:color="auto"/>
            <w:bottom w:val="none" w:sz="0" w:space="0" w:color="auto"/>
            <w:right w:val="none" w:sz="0" w:space="0" w:color="auto"/>
          </w:divBdr>
          <w:divsChild>
            <w:div w:id="794252331">
              <w:marLeft w:val="0"/>
              <w:marRight w:val="0"/>
              <w:marTop w:val="0"/>
              <w:marBottom w:val="0"/>
              <w:divBdr>
                <w:top w:val="none" w:sz="0" w:space="0" w:color="auto"/>
                <w:left w:val="none" w:sz="0" w:space="0" w:color="auto"/>
                <w:bottom w:val="none" w:sz="0" w:space="0" w:color="auto"/>
                <w:right w:val="none" w:sz="0" w:space="0" w:color="auto"/>
              </w:divBdr>
            </w:div>
          </w:divsChild>
        </w:div>
        <w:div w:id="550118">
          <w:marLeft w:val="0"/>
          <w:marRight w:val="0"/>
          <w:marTop w:val="0"/>
          <w:marBottom w:val="0"/>
          <w:divBdr>
            <w:top w:val="none" w:sz="0" w:space="0" w:color="auto"/>
            <w:left w:val="none" w:sz="0" w:space="0" w:color="auto"/>
            <w:bottom w:val="none" w:sz="0" w:space="0" w:color="auto"/>
            <w:right w:val="none" w:sz="0" w:space="0" w:color="auto"/>
          </w:divBdr>
          <w:divsChild>
            <w:div w:id="1380862414">
              <w:marLeft w:val="-990"/>
              <w:marRight w:val="0"/>
              <w:marTop w:val="0"/>
              <w:marBottom w:val="0"/>
              <w:divBdr>
                <w:top w:val="none" w:sz="0" w:space="0" w:color="auto"/>
                <w:left w:val="none" w:sz="0" w:space="0" w:color="auto"/>
                <w:bottom w:val="none" w:sz="0" w:space="0" w:color="auto"/>
                <w:right w:val="none" w:sz="0" w:space="0" w:color="auto"/>
              </w:divBdr>
              <w:divsChild>
                <w:div w:id="880745950">
                  <w:marLeft w:val="0"/>
                  <w:marRight w:val="0"/>
                  <w:marTop w:val="0"/>
                  <w:marBottom w:val="0"/>
                  <w:divBdr>
                    <w:top w:val="none" w:sz="0" w:space="0" w:color="auto"/>
                    <w:left w:val="none" w:sz="0" w:space="0" w:color="auto"/>
                    <w:bottom w:val="none" w:sz="0" w:space="0" w:color="auto"/>
                    <w:right w:val="none" w:sz="0" w:space="0" w:color="auto"/>
                  </w:divBdr>
                </w:div>
              </w:divsChild>
            </w:div>
            <w:div w:id="1207765694">
              <w:marLeft w:val="0"/>
              <w:marRight w:val="0"/>
              <w:marTop w:val="0"/>
              <w:marBottom w:val="0"/>
              <w:divBdr>
                <w:top w:val="none" w:sz="0" w:space="0" w:color="auto"/>
                <w:left w:val="none" w:sz="0" w:space="0" w:color="auto"/>
                <w:bottom w:val="none" w:sz="0" w:space="0" w:color="auto"/>
                <w:right w:val="none" w:sz="0" w:space="0" w:color="auto"/>
              </w:divBdr>
              <w:divsChild>
                <w:div w:id="229537839">
                  <w:marLeft w:val="0"/>
                  <w:marRight w:val="0"/>
                  <w:marTop w:val="0"/>
                  <w:marBottom w:val="0"/>
                  <w:divBdr>
                    <w:top w:val="none" w:sz="0" w:space="0" w:color="auto"/>
                    <w:left w:val="none" w:sz="0" w:space="0" w:color="auto"/>
                    <w:bottom w:val="none" w:sz="0" w:space="0" w:color="auto"/>
                    <w:right w:val="none" w:sz="0" w:space="0" w:color="auto"/>
                  </w:divBdr>
                </w:div>
              </w:divsChild>
            </w:div>
            <w:div w:id="409425723">
              <w:marLeft w:val="0"/>
              <w:marRight w:val="0"/>
              <w:marTop w:val="0"/>
              <w:marBottom w:val="0"/>
              <w:divBdr>
                <w:top w:val="none" w:sz="0" w:space="0" w:color="auto"/>
                <w:left w:val="none" w:sz="0" w:space="0" w:color="auto"/>
                <w:bottom w:val="none" w:sz="0" w:space="0" w:color="auto"/>
                <w:right w:val="none" w:sz="0" w:space="0" w:color="auto"/>
              </w:divBdr>
              <w:divsChild>
                <w:div w:id="476267272">
                  <w:marLeft w:val="0"/>
                  <w:marRight w:val="0"/>
                  <w:marTop w:val="0"/>
                  <w:marBottom w:val="0"/>
                  <w:divBdr>
                    <w:top w:val="none" w:sz="0" w:space="0" w:color="auto"/>
                    <w:left w:val="none" w:sz="0" w:space="0" w:color="auto"/>
                    <w:bottom w:val="none" w:sz="0" w:space="0" w:color="auto"/>
                    <w:right w:val="none" w:sz="0" w:space="0" w:color="auto"/>
                  </w:divBdr>
                </w:div>
              </w:divsChild>
            </w:div>
            <w:div w:id="666787591">
              <w:marLeft w:val="0"/>
              <w:marRight w:val="0"/>
              <w:marTop w:val="0"/>
              <w:marBottom w:val="0"/>
              <w:divBdr>
                <w:top w:val="none" w:sz="0" w:space="0" w:color="auto"/>
                <w:left w:val="none" w:sz="0" w:space="0" w:color="auto"/>
                <w:bottom w:val="none" w:sz="0" w:space="0" w:color="auto"/>
                <w:right w:val="none" w:sz="0" w:space="0" w:color="auto"/>
              </w:divBdr>
              <w:divsChild>
                <w:div w:id="485363300">
                  <w:marLeft w:val="0"/>
                  <w:marRight w:val="0"/>
                  <w:marTop w:val="0"/>
                  <w:marBottom w:val="0"/>
                  <w:divBdr>
                    <w:top w:val="none" w:sz="0" w:space="0" w:color="auto"/>
                    <w:left w:val="none" w:sz="0" w:space="0" w:color="auto"/>
                    <w:bottom w:val="none" w:sz="0" w:space="0" w:color="auto"/>
                    <w:right w:val="none" w:sz="0" w:space="0" w:color="auto"/>
                  </w:divBdr>
                </w:div>
              </w:divsChild>
            </w:div>
            <w:div w:id="138427348">
              <w:marLeft w:val="0"/>
              <w:marRight w:val="0"/>
              <w:marTop w:val="0"/>
              <w:marBottom w:val="0"/>
              <w:divBdr>
                <w:top w:val="none" w:sz="0" w:space="0" w:color="auto"/>
                <w:left w:val="none" w:sz="0" w:space="0" w:color="auto"/>
                <w:bottom w:val="none" w:sz="0" w:space="0" w:color="auto"/>
                <w:right w:val="none" w:sz="0" w:space="0" w:color="auto"/>
              </w:divBdr>
              <w:divsChild>
                <w:div w:id="1140266396">
                  <w:marLeft w:val="0"/>
                  <w:marRight w:val="0"/>
                  <w:marTop w:val="0"/>
                  <w:marBottom w:val="0"/>
                  <w:divBdr>
                    <w:top w:val="none" w:sz="0" w:space="0" w:color="auto"/>
                    <w:left w:val="none" w:sz="0" w:space="0" w:color="auto"/>
                    <w:bottom w:val="none" w:sz="0" w:space="0" w:color="auto"/>
                    <w:right w:val="none" w:sz="0" w:space="0" w:color="auto"/>
                  </w:divBdr>
                </w:div>
              </w:divsChild>
            </w:div>
            <w:div w:id="1218009296">
              <w:marLeft w:val="0"/>
              <w:marRight w:val="0"/>
              <w:marTop w:val="0"/>
              <w:marBottom w:val="0"/>
              <w:divBdr>
                <w:top w:val="none" w:sz="0" w:space="0" w:color="auto"/>
                <w:left w:val="none" w:sz="0" w:space="0" w:color="auto"/>
                <w:bottom w:val="none" w:sz="0" w:space="0" w:color="auto"/>
                <w:right w:val="none" w:sz="0" w:space="0" w:color="auto"/>
              </w:divBdr>
              <w:divsChild>
                <w:div w:id="1597324324">
                  <w:marLeft w:val="0"/>
                  <w:marRight w:val="0"/>
                  <w:marTop w:val="0"/>
                  <w:marBottom w:val="0"/>
                  <w:divBdr>
                    <w:top w:val="none" w:sz="0" w:space="0" w:color="auto"/>
                    <w:left w:val="none" w:sz="0" w:space="0" w:color="auto"/>
                    <w:bottom w:val="none" w:sz="0" w:space="0" w:color="auto"/>
                    <w:right w:val="none" w:sz="0" w:space="0" w:color="auto"/>
                  </w:divBdr>
                </w:div>
              </w:divsChild>
            </w:div>
            <w:div w:id="976952787">
              <w:marLeft w:val="0"/>
              <w:marRight w:val="0"/>
              <w:marTop w:val="0"/>
              <w:marBottom w:val="0"/>
              <w:divBdr>
                <w:top w:val="none" w:sz="0" w:space="0" w:color="auto"/>
                <w:left w:val="none" w:sz="0" w:space="0" w:color="auto"/>
                <w:bottom w:val="none" w:sz="0" w:space="0" w:color="auto"/>
                <w:right w:val="none" w:sz="0" w:space="0" w:color="auto"/>
              </w:divBdr>
              <w:divsChild>
                <w:div w:id="1037509839">
                  <w:marLeft w:val="0"/>
                  <w:marRight w:val="0"/>
                  <w:marTop w:val="0"/>
                  <w:marBottom w:val="0"/>
                  <w:divBdr>
                    <w:top w:val="none" w:sz="0" w:space="0" w:color="auto"/>
                    <w:left w:val="none" w:sz="0" w:space="0" w:color="auto"/>
                    <w:bottom w:val="none" w:sz="0" w:space="0" w:color="auto"/>
                    <w:right w:val="none" w:sz="0" w:space="0" w:color="auto"/>
                  </w:divBdr>
                </w:div>
              </w:divsChild>
            </w:div>
            <w:div w:id="1351570824">
              <w:marLeft w:val="0"/>
              <w:marRight w:val="0"/>
              <w:marTop w:val="0"/>
              <w:marBottom w:val="0"/>
              <w:divBdr>
                <w:top w:val="none" w:sz="0" w:space="0" w:color="auto"/>
                <w:left w:val="none" w:sz="0" w:space="0" w:color="auto"/>
                <w:bottom w:val="none" w:sz="0" w:space="0" w:color="auto"/>
                <w:right w:val="none" w:sz="0" w:space="0" w:color="auto"/>
              </w:divBdr>
              <w:divsChild>
                <w:div w:id="700129541">
                  <w:marLeft w:val="0"/>
                  <w:marRight w:val="0"/>
                  <w:marTop w:val="0"/>
                  <w:marBottom w:val="0"/>
                  <w:divBdr>
                    <w:top w:val="none" w:sz="0" w:space="0" w:color="auto"/>
                    <w:left w:val="none" w:sz="0" w:space="0" w:color="auto"/>
                    <w:bottom w:val="none" w:sz="0" w:space="0" w:color="auto"/>
                    <w:right w:val="none" w:sz="0" w:space="0" w:color="auto"/>
                  </w:divBdr>
                </w:div>
              </w:divsChild>
            </w:div>
            <w:div w:id="1210192933">
              <w:marLeft w:val="0"/>
              <w:marRight w:val="0"/>
              <w:marTop w:val="0"/>
              <w:marBottom w:val="0"/>
              <w:divBdr>
                <w:top w:val="none" w:sz="0" w:space="0" w:color="auto"/>
                <w:left w:val="none" w:sz="0" w:space="0" w:color="auto"/>
                <w:bottom w:val="none" w:sz="0" w:space="0" w:color="auto"/>
                <w:right w:val="none" w:sz="0" w:space="0" w:color="auto"/>
              </w:divBdr>
              <w:divsChild>
                <w:div w:id="1633366361">
                  <w:marLeft w:val="0"/>
                  <w:marRight w:val="0"/>
                  <w:marTop w:val="0"/>
                  <w:marBottom w:val="0"/>
                  <w:divBdr>
                    <w:top w:val="none" w:sz="0" w:space="0" w:color="auto"/>
                    <w:left w:val="none" w:sz="0" w:space="0" w:color="auto"/>
                    <w:bottom w:val="none" w:sz="0" w:space="0" w:color="auto"/>
                    <w:right w:val="none" w:sz="0" w:space="0" w:color="auto"/>
                  </w:divBdr>
                </w:div>
              </w:divsChild>
            </w:div>
            <w:div w:id="1097361988">
              <w:marLeft w:val="0"/>
              <w:marRight w:val="0"/>
              <w:marTop w:val="0"/>
              <w:marBottom w:val="0"/>
              <w:divBdr>
                <w:top w:val="none" w:sz="0" w:space="0" w:color="auto"/>
                <w:left w:val="none" w:sz="0" w:space="0" w:color="auto"/>
                <w:bottom w:val="none" w:sz="0" w:space="0" w:color="auto"/>
                <w:right w:val="none" w:sz="0" w:space="0" w:color="auto"/>
              </w:divBdr>
              <w:divsChild>
                <w:div w:id="1368724189">
                  <w:marLeft w:val="0"/>
                  <w:marRight w:val="0"/>
                  <w:marTop w:val="0"/>
                  <w:marBottom w:val="0"/>
                  <w:divBdr>
                    <w:top w:val="none" w:sz="0" w:space="0" w:color="auto"/>
                    <w:left w:val="none" w:sz="0" w:space="0" w:color="auto"/>
                    <w:bottom w:val="none" w:sz="0" w:space="0" w:color="auto"/>
                    <w:right w:val="none" w:sz="0" w:space="0" w:color="auto"/>
                  </w:divBdr>
                </w:div>
              </w:divsChild>
            </w:div>
            <w:div w:id="427626444">
              <w:marLeft w:val="0"/>
              <w:marRight w:val="0"/>
              <w:marTop w:val="0"/>
              <w:marBottom w:val="0"/>
              <w:divBdr>
                <w:top w:val="none" w:sz="0" w:space="0" w:color="auto"/>
                <w:left w:val="none" w:sz="0" w:space="0" w:color="auto"/>
                <w:bottom w:val="none" w:sz="0" w:space="0" w:color="auto"/>
                <w:right w:val="none" w:sz="0" w:space="0" w:color="auto"/>
              </w:divBdr>
              <w:divsChild>
                <w:div w:id="1208107934">
                  <w:marLeft w:val="0"/>
                  <w:marRight w:val="0"/>
                  <w:marTop w:val="0"/>
                  <w:marBottom w:val="0"/>
                  <w:divBdr>
                    <w:top w:val="none" w:sz="0" w:space="0" w:color="auto"/>
                    <w:left w:val="none" w:sz="0" w:space="0" w:color="auto"/>
                    <w:bottom w:val="none" w:sz="0" w:space="0" w:color="auto"/>
                    <w:right w:val="none" w:sz="0" w:space="0" w:color="auto"/>
                  </w:divBdr>
                </w:div>
              </w:divsChild>
            </w:div>
            <w:div w:id="735055019">
              <w:marLeft w:val="0"/>
              <w:marRight w:val="0"/>
              <w:marTop w:val="0"/>
              <w:marBottom w:val="0"/>
              <w:divBdr>
                <w:top w:val="none" w:sz="0" w:space="0" w:color="auto"/>
                <w:left w:val="none" w:sz="0" w:space="0" w:color="auto"/>
                <w:bottom w:val="none" w:sz="0" w:space="0" w:color="auto"/>
                <w:right w:val="none" w:sz="0" w:space="0" w:color="auto"/>
              </w:divBdr>
              <w:divsChild>
                <w:div w:id="3886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26536">
          <w:marLeft w:val="0"/>
          <w:marRight w:val="0"/>
          <w:marTop w:val="0"/>
          <w:marBottom w:val="0"/>
          <w:divBdr>
            <w:top w:val="none" w:sz="0" w:space="0" w:color="auto"/>
            <w:left w:val="none" w:sz="0" w:space="0" w:color="auto"/>
            <w:bottom w:val="none" w:sz="0" w:space="0" w:color="auto"/>
            <w:right w:val="none" w:sz="0" w:space="0" w:color="auto"/>
          </w:divBdr>
        </w:div>
        <w:div w:id="1059788612">
          <w:marLeft w:val="0"/>
          <w:marRight w:val="0"/>
          <w:marTop w:val="0"/>
          <w:marBottom w:val="0"/>
          <w:divBdr>
            <w:top w:val="none" w:sz="0" w:space="0" w:color="auto"/>
            <w:left w:val="none" w:sz="0" w:space="0" w:color="auto"/>
            <w:bottom w:val="none" w:sz="0" w:space="0" w:color="auto"/>
            <w:right w:val="none" w:sz="0" w:space="0" w:color="auto"/>
          </w:divBdr>
        </w:div>
        <w:div w:id="640812759">
          <w:marLeft w:val="0"/>
          <w:marRight w:val="0"/>
          <w:marTop w:val="0"/>
          <w:marBottom w:val="0"/>
          <w:divBdr>
            <w:top w:val="none" w:sz="0" w:space="0" w:color="auto"/>
            <w:left w:val="none" w:sz="0" w:space="0" w:color="auto"/>
            <w:bottom w:val="none" w:sz="0" w:space="0" w:color="auto"/>
            <w:right w:val="none" w:sz="0" w:space="0" w:color="auto"/>
          </w:divBdr>
        </w:div>
        <w:div w:id="24139390">
          <w:marLeft w:val="0"/>
          <w:marRight w:val="0"/>
          <w:marTop w:val="0"/>
          <w:marBottom w:val="0"/>
          <w:divBdr>
            <w:top w:val="none" w:sz="0" w:space="0" w:color="auto"/>
            <w:left w:val="none" w:sz="0" w:space="0" w:color="auto"/>
            <w:bottom w:val="none" w:sz="0" w:space="0" w:color="auto"/>
            <w:right w:val="none" w:sz="0" w:space="0" w:color="auto"/>
          </w:divBdr>
        </w:div>
        <w:div w:id="1059281052">
          <w:marLeft w:val="0"/>
          <w:marRight w:val="0"/>
          <w:marTop w:val="0"/>
          <w:marBottom w:val="0"/>
          <w:divBdr>
            <w:top w:val="none" w:sz="0" w:space="0" w:color="auto"/>
            <w:left w:val="none" w:sz="0" w:space="0" w:color="auto"/>
            <w:bottom w:val="none" w:sz="0" w:space="0" w:color="auto"/>
            <w:right w:val="none" w:sz="0" w:space="0" w:color="auto"/>
          </w:divBdr>
        </w:div>
        <w:div w:id="985623654">
          <w:marLeft w:val="0"/>
          <w:marRight w:val="0"/>
          <w:marTop w:val="0"/>
          <w:marBottom w:val="0"/>
          <w:divBdr>
            <w:top w:val="none" w:sz="0" w:space="0" w:color="auto"/>
            <w:left w:val="none" w:sz="0" w:space="0" w:color="auto"/>
            <w:bottom w:val="none" w:sz="0" w:space="0" w:color="auto"/>
            <w:right w:val="none" w:sz="0" w:space="0" w:color="auto"/>
          </w:divBdr>
          <w:divsChild>
            <w:div w:id="1794980287">
              <w:marLeft w:val="-990"/>
              <w:marRight w:val="0"/>
              <w:marTop w:val="0"/>
              <w:marBottom w:val="0"/>
              <w:divBdr>
                <w:top w:val="none" w:sz="0" w:space="0" w:color="auto"/>
                <w:left w:val="none" w:sz="0" w:space="0" w:color="auto"/>
                <w:bottom w:val="none" w:sz="0" w:space="0" w:color="auto"/>
                <w:right w:val="none" w:sz="0" w:space="0" w:color="auto"/>
              </w:divBdr>
              <w:divsChild>
                <w:div w:id="55327921">
                  <w:marLeft w:val="0"/>
                  <w:marRight w:val="0"/>
                  <w:marTop w:val="0"/>
                  <w:marBottom w:val="0"/>
                  <w:divBdr>
                    <w:top w:val="none" w:sz="0" w:space="0" w:color="auto"/>
                    <w:left w:val="none" w:sz="0" w:space="0" w:color="auto"/>
                    <w:bottom w:val="none" w:sz="0" w:space="0" w:color="auto"/>
                    <w:right w:val="none" w:sz="0" w:space="0" w:color="auto"/>
                  </w:divBdr>
                </w:div>
              </w:divsChild>
            </w:div>
            <w:div w:id="496113284">
              <w:marLeft w:val="0"/>
              <w:marRight w:val="0"/>
              <w:marTop w:val="0"/>
              <w:marBottom w:val="0"/>
              <w:divBdr>
                <w:top w:val="none" w:sz="0" w:space="0" w:color="auto"/>
                <w:left w:val="none" w:sz="0" w:space="0" w:color="auto"/>
                <w:bottom w:val="none" w:sz="0" w:space="0" w:color="auto"/>
                <w:right w:val="none" w:sz="0" w:space="0" w:color="auto"/>
              </w:divBdr>
              <w:divsChild>
                <w:div w:id="1882471883">
                  <w:marLeft w:val="0"/>
                  <w:marRight w:val="0"/>
                  <w:marTop w:val="0"/>
                  <w:marBottom w:val="0"/>
                  <w:divBdr>
                    <w:top w:val="none" w:sz="0" w:space="0" w:color="auto"/>
                    <w:left w:val="none" w:sz="0" w:space="0" w:color="auto"/>
                    <w:bottom w:val="none" w:sz="0" w:space="0" w:color="auto"/>
                    <w:right w:val="none" w:sz="0" w:space="0" w:color="auto"/>
                  </w:divBdr>
                </w:div>
              </w:divsChild>
            </w:div>
            <w:div w:id="1573659291">
              <w:marLeft w:val="0"/>
              <w:marRight w:val="0"/>
              <w:marTop w:val="0"/>
              <w:marBottom w:val="0"/>
              <w:divBdr>
                <w:top w:val="none" w:sz="0" w:space="0" w:color="auto"/>
                <w:left w:val="none" w:sz="0" w:space="0" w:color="auto"/>
                <w:bottom w:val="none" w:sz="0" w:space="0" w:color="auto"/>
                <w:right w:val="none" w:sz="0" w:space="0" w:color="auto"/>
              </w:divBdr>
              <w:divsChild>
                <w:div w:id="1513494922">
                  <w:marLeft w:val="0"/>
                  <w:marRight w:val="0"/>
                  <w:marTop w:val="0"/>
                  <w:marBottom w:val="0"/>
                  <w:divBdr>
                    <w:top w:val="none" w:sz="0" w:space="0" w:color="auto"/>
                    <w:left w:val="none" w:sz="0" w:space="0" w:color="auto"/>
                    <w:bottom w:val="none" w:sz="0" w:space="0" w:color="auto"/>
                    <w:right w:val="none" w:sz="0" w:space="0" w:color="auto"/>
                  </w:divBdr>
                </w:div>
              </w:divsChild>
            </w:div>
            <w:div w:id="565726262">
              <w:marLeft w:val="0"/>
              <w:marRight w:val="0"/>
              <w:marTop w:val="0"/>
              <w:marBottom w:val="0"/>
              <w:divBdr>
                <w:top w:val="none" w:sz="0" w:space="0" w:color="auto"/>
                <w:left w:val="none" w:sz="0" w:space="0" w:color="auto"/>
                <w:bottom w:val="none" w:sz="0" w:space="0" w:color="auto"/>
                <w:right w:val="none" w:sz="0" w:space="0" w:color="auto"/>
              </w:divBdr>
              <w:divsChild>
                <w:div w:id="464276803">
                  <w:marLeft w:val="0"/>
                  <w:marRight w:val="0"/>
                  <w:marTop w:val="0"/>
                  <w:marBottom w:val="0"/>
                  <w:divBdr>
                    <w:top w:val="none" w:sz="0" w:space="0" w:color="auto"/>
                    <w:left w:val="none" w:sz="0" w:space="0" w:color="auto"/>
                    <w:bottom w:val="none" w:sz="0" w:space="0" w:color="auto"/>
                    <w:right w:val="none" w:sz="0" w:space="0" w:color="auto"/>
                  </w:divBdr>
                </w:div>
              </w:divsChild>
            </w:div>
            <w:div w:id="1425029246">
              <w:marLeft w:val="0"/>
              <w:marRight w:val="0"/>
              <w:marTop w:val="0"/>
              <w:marBottom w:val="0"/>
              <w:divBdr>
                <w:top w:val="none" w:sz="0" w:space="0" w:color="auto"/>
                <w:left w:val="none" w:sz="0" w:space="0" w:color="auto"/>
                <w:bottom w:val="none" w:sz="0" w:space="0" w:color="auto"/>
                <w:right w:val="none" w:sz="0" w:space="0" w:color="auto"/>
              </w:divBdr>
              <w:divsChild>
                <w:div w:id="1362173342">
                  <w:marLeft w:val="0"/>
                  <w:marRight w:val="0"/>
                  <w:marTop w:val="0"/>
                  <w:marBottom w:val="0"/>
                  <w:divBdr>
                    <w:top w:val="none" w:sz="0" w:space="0" w:color="auto"/>
                    <w:left w:val="none" w:sz="0" w:space="0" w:color="auto"/>
                    <w:bottom w:val="none" w:sz="0" w:space="0" w:color="auto"/>
                    <w:right w:val="none" w:sz="0" w:space="0" w:color="auto"/>
                  </w:divBdr>
                </w:div>
              </w:divsChild>
            </w:div>
            <w:div w:id="609048337">
              <w:marLeft w:val="0"/>
              <w:marRight w:val="0"/>
              <w:marTop w:val="0"/>
              <w:marBottom w:val="0"/>
              <w:divBdr>
                <w:top w:val="none" w:sz="0" w:space="0" w:color="auto"/>
                <w:left w:val="none" w:sz="0" w:space="0" w:color="auto"/>
                <w:bottom w:val="none" w:sz="0" w:space="0" w:color="auto"/>
                <w:right w:val="none" w:sz="0" w:space="0" w:color="auto"/>
              </w:divBdr>
              <w:divsChild>
                <w:div w:id="1267275682">
                  <w:marLeft w:val="0"/>
                  <w:marRight w:val="0"/>
                  <w:marTop w:val="0"/>
                  <w:marBottom w:val="0"/>
                  <w:divBdr>
                    <w:top w:val="none" w:sz="0" w:space="0" w:color="auto"/>
                    <w:left w:val="none" w:sz="0" w:space="0" w:color="auto"/>
                    <w:bottom w:val="none" w:sz="0" w:space="0" w:color="auto"/>
                    <w:right w:val="none" w:sz="0" w:space="0" w:color="auto"/>
                  </w:divBdr>
                </w:div>
              </w:divsChild>
            </w:div>
            <w:div w:id="2007322785">
              <w:marLeft w:val="0"/>
              <w:marRight w:val="0"/>
              <w:marTop w:val="0"/>
              <w:marBottom w:val="0"/>
              <w:divBdr>
                <w:top w:val="none" w:sz="0" w:space="0" w:color="auto"/>
                <w:left w:val="none" w:sz="0" w:space="0" w:color="auto"/>
                <w:bottom w:val="none" w:sz="0" w:space="0" w:color="auto"/>
                <w:right w:val="none" w:sz="0" w:space="0" w:color="auto"/>
              </w:divBdr>
              <w:divsChild>
                <w:div w:id="1162353519">
                  <w:marLeft w:val="0"/>
                  <w:marRight w:val="0"/>
                  <w:marTop w:val="0"/>
                  <w:marBottom w:val="0"/>
                  <w:divBdr>
                    <w:top w:val="none" w:sz="0" w:space="0" w:color="auto"/>
                    <w:left w:val="none" w:sz="0" w:space="0" w:color="auto"/>
                    <w:bottom w:val="none" w:sz="0" w:space="0" w:color="auto"/>
                    <w:right w:val="none" w:sz="0" w:space="0" w:color="auto"/>
                  </w:divBdr>
                </w:div>
              </w:divsChild>
            </w:div>
            <w:div w:id="1080979363">
              <w:marLeft w:val="0"/>
              <w:marRight w:val="0"/>
              <w:marTop w:val="0"/>
              <w:marBottom w:val="0"/>
              <w:divBdr>
                <w:top w:val="none" w:sz="0" w:space="0" w:color="auto"/>
                <w:left w:val="none" w:sz="0" w:space="0" w:color="auto"/>
                <w:bottom w:val="none" w:sz="0" w:space="0" w:color="auto"/>
                <w:right w:val="none" w:sz="0" w:space="0" w:color="auto"/>
              </w:divBdr>
              <w:divsChild>
                <w:div w:id="1628928350">
                  <w:marLeft w:val="0"/>
                  <w:marRight w:val="0"/>
                  <w:marTop w:val="0"/>
                  <w:marBottom w:val="0"/>
                  <w:divBdr>
                    <w:top w:val="none" w:sz="0" w:space="0" w:color="auto"/>
                    <w:left w:val="none" w:sz="0" w:space="0" w:color="auto"/>
                    <w:bottom w:val="none" w:sz="0" w:space="0" w:color="auto"/>
                    <w:right w:val="none" w:sz="0" w:space="0" w:color="auto"/>
                  </w:divBdr>
                </w:div>
              </w:divsChild>
            </w:div>
            <w:div w:id="619920112">
              <w:marLeft w:val="0"/>
              <w:marRight w:val="0"/>
              <w:marTop w:val="0"/>
              <w:marBottom w:val="0"/>
              <w:divBdr>
                <w:top w:val="none" w:sz="0" w:space="0" w:color="auto"/>
                <w:left w:val="none" w:sz="0" w:space="0" w:color="auto"/>
                <w:bottom w:val="none" w:sz="0" w:space="0" w:color="auto"/>
                <w:right w:val="none" w:sz="0" w:space="0" w:color="auto"/>
              </w:divBdr>
              <w:divsChild>
                <w:div w:id="1979455644">
                  <w:marLeft w:val="0"/>
                  <w:marRight w:val="0"/>
                  <w:marTop w:val="0"/>
                  <w:marBottom w:val="0"/>
                  <w:divBdr>
                    <w:top w:val="none" w:sz="0" w:space="0" w:color="auto"/>
                    <w:left w:val="none" w:sz="0" w:space="0" w:color="auto"/>
                    <w:bottom w:val="none" w:sz="0" w:space="0" w:color="auto"/>
                    <w:right w:val="none" w:sz="0" w:space="0" w:color="auto"/>
                  </w:divBdr>
                </w:div>
              </w:divsChild>
            </w:div>
            <w:div w:id="1811315426">
              <w:marLeft w:val="0"/>
              <w:marRight w:val="0"/>
              <w:marTop w:val="0"/>
              <w:marBottom w:val="0"/>
              <w:divBdr>
                <w:top w:val="none" w:sz="0" w:space="0" w:color="auto"/>
                <w:left w:val="none" w:sz="0" w:space="0" w:color="auto"/>
                <w:bottom w:val="none" w:sz="0" w:space="0" w:color="auto"/>
                <w:right w:val="none" w:sz="0" w:space="0" w:color="auto"/>
              </w:divBdr>
              <w:divsChild>
                <w:div w:id="488911635">
                  <w:marLeft w:val="0"/>
                  <w:marRight w:val="0"/>
                  <w:marTop w:val="0"/>
                  <w:marBottom w:val="0"/>
                  <w:divBdr>
                    <w:top w:val="none" w:sz="0" w:space="0" w:color="auto"/>
                    <w:left w:val="none" w:sz="0" w:space="0" w:color="auto"/>
                    <w:bottom w:val="none" w:sz="0" w:space="0" w:color="auto"/>
                    <w:right w:val="none" w:sz="0" w:space="0" w:color="auto"/>
                  </w:divBdr>
                </w:div>
              </w:divsChild>
            </w:div>
            <w:div w:id="452528979">
              <w:marLeft w:val="0"/>
              <w:marRight w:val="0"/>
              <w:marTop w:val="0"/>
              <w:marBottom w:val="0"/>
              <w:divBdr>
                <w:top w:val="none" w:sz="0" w:space="0" w:color="auto"/>
                <w:left w:val="none" w:sz="0" w:space="0" w:color="auto"/>
                <w:bottom w:val="none" w:sz="0" w:space="0" w:color="auto"/>
                <w:right w:val="none" w:sz="0" w:space="0" w:color="auto"/>
              </w:divBdr>
              <w:divsChild>
                <w:div w:id="1831821693">
                  <w:marLeft w:val="0"/>
                  <w:marRight w:val="0"/>
                  <w:marTop w:val="0"/>
                  <w:marBottom w:val="0"/>
                  <w:divBdr>
                    <w:top w:val="none" w:sz="0" w:space="0" w:color="auto"/>
                    <w:left w:val="none" w:sz="0" w:space="0" w:color="auto"/>
                    <w:bottom w:val="none" w:sz="0" w:space="0" w:color="auto"/>
                    <w:right w:val="none" w:sz="0" w:space="0" w:color="auto"/>
                  </w:divBdr>
                </w:div>
              </w:divsChild>
            </w:div>
            <w:div w:id="2111269013">
              <w:marLeft w:val="0"/>
              <w:marRight w:val="0"/>
              <w:marTop w:val="0"/>
              <w:marBottom w:val="0"/>
              <w:divBdr>
                <w:top w:val="none" w:sz="0" w:space="0" w:color="auto"/>
                <w:left w:val="none" w:sz="0" w:space="0" w:color="auto"/>
                <w:bottom w:val="none" w:sz="0" w:space="0" w:color="auto"/>
                <w:right w:val="none" w:sz="0" w:space="0" w:color="auto"/>
              </w:divBdr>
              <w:divsChild>
                <w:div w:id="19727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0856">
          <w:marLeft w:val="0"/>
          <w:marRight w:val="0"/>
          <w:marTop w:val="0"/>
          <w:marBottom w:val="0"/>
          <w:divBdr>
            <w:top w:val="none" w:sz="0" w:space="0" w:color="auto"/>
            <w:left w:val="none" w:sz="0" w:space="0" w:color="auto"/>
            <w:bottom w:val="none" w:sz="0" w:space="0" w:color="auto"/>
            <w:right w:val="none" w:sz="0" w:space="0" w:color="auto"/>
          </w:divBdr>
        </w:div>
        <w:div w:id="1658656196">
          <w:marLeft w:val="0"/>
          <w:marRight w:val="0"/>
          <w:marTop w:val="0"/>
          <w:marBottom w:val="0"/>
          <w:divBdr>
            <w:top w:val="none" w:sz="0" w:space="0" w:color="auto"/>
            <w:left w:val="none" w:sz="0" w:space="0" w:color="auto"/>
            <w:bottom w:val="none" w:sz="0" w:space="0" w:color="auto"/>
            <w:right w:val="none" w:sz="0" w:space="0" w:color="auto"/>
          </w:divBdr>
        </w:div>
        <w:div w:id="437869321">
          <w:marLeft w:val="0"/>
          <w:marRight w:val="0"/>
          <w:marTop w:val="0"/>
          <w:marBottom w:val="0"/>
          <w:divBdr>
            <w:top w:val="none" w:sz="0" w:space="0" w:color="auto"/>
            <w:left w:val="none" w:sz="0" w:space="0" w:color="auto"/>
            <w:bottom w:val="none" w:sz="0" w:space="0" w:color="auto"/>
            <w:right w:val="none" w:sz="0" w:space="0" w:color="auto"/>
          </w:divBdr>
        </w:div>
        <w:div w:id="353000949">
          <w:marLeft w:val="0"/>
          <w:marRight w:val="0"/>
          <w:marTop w:val="0"/>
          <w:marBottom w:val="0"/>
          <w:divBdr>
            <w:top w:val="none" w:sz="0" w:space="0" w:color="auto"/>
            <w:left w:val="none" w:sz="0" w:space="0" w:color="auto"/>
            <w:bottom w:val="none" w:sz="0" w:space="0" w:color="auto"/>
            <w:right w:val="none" w:sz="0" w:space="0" w:color="auto"/>
          </w:divBdr>
        </w:div>
      </w:divsChild>
    </w:div>
    <w:div w:id="962154427">
      <w:bodyDiv w:val="1"/>
      <w:marLeft w:val="0"/>
      <w:marRight w:val="0"/>
      <w:marTop w:val="0"/>
      <w:marBottom w:val="0"/>
      <w:divBdr>
        <w:top w:val="none" w:sz="0" w:space="0" w:color="auto"/>
        <w:left w:val="none" w:sz="0" w:space="0" w:color="auto"/>
        <w:bottom w:val="none" w:sz="0" w:space="0" w:color="auto"/>
        <w:right w:val="none" w:sz="0" w:space="0" w:color="auto"/>
      </w:divBdr>
      <w:divsChild>
        <w:div w:id="820123961">
          <w:marLeft w:val="0"/>
          <w:marRight w:val="0"/>
          <w:marTop w:val="0"/>
          <w:marBottom w:val="0"/>
          <w:divBdr>
            <w:top w:val="none" w:sz="0" w:space="0" w:color="auto"/>
            <w:left w:val="none" w:sz="0" w:space="0" w:color="auto"/>
            <w:bottom w:val="none" w:sz="0" w:space="0" w:color="auto"/>
            <w:right w:val="none" w:sz="0" w:space="0" w:color="auto"/>
          </w:divBdr>
          <w:divsChild>
            <w:div w:id="150567369">
              <w:marLeft w:val="0"/>
              <w:marRight w:val="0"/>
              <w:marTop w:val="0"/>
              <w:marBottom w:val="0"/>
              <w:divBdr>
                <w:top w:val="none" w:sz="0" w:space="0" w:color="auto"/>
                <w:left w:val="none" w:sz="0" w:space="0" w:color="auto"/>
                <w:bottom w:val="none" w:sz="0" w:space="0" w:color="auto"/>
                <w:right w:val="none" w:sz="0" w:space="0" w:color="auto"/>
              </w:divBdr>
              <w:divsChild>
                <w:div w:id="257250624">
                  <w:marLeft w:val="0"/>
                  <w:marRight w:val="0"/>
                  <w:marTop w:val="0"/>
                  <w:marBottom w:val="0"/>
                  <w:divBdr>
                    <w:top w:val="none" w:sz="0" w:space="0" w:color="auto"/>
                    <w:left w:val="none" w:sz="0" w:space="0" w:color="auto"/>
                    <w:bottom w:val="none" w:sz="0" w:space="0" w:color="auto"/>
                    <w:right w:val="none" w:sz="0" w:space="0" w:color="auto"/>
                  </w:divBdr>
                  <w:divsChild>
                    <w:div w:id="7046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349063">
      <w:bodyDiv w:val="1"/>
      <w:marLeft w:val="0"/>
      <w:marRight w:val="0"/>
      <w:marTop w:val="0"/>
      <w:marBottom w:val="0"/>
      <w:divBdr>
        <w:top w:val="none" w:sz="0" w:space="0" w:color="auto"/>
        <w:left w:val="none" w:sz="0" w:space="0" w:color="auto"/>
        <w:bottom w:val="none" w:sz="0" w:space="0" w:color="auto"/>
        <w:right w:val="none" w:sz="0" w:space="0" w:color="auto"/>
      </w:divBdr>
      <w:divsChild>
        <w:div w:id="1478301786">
          <w:marLeft w:val="0"/>
          <w:marRight w:val="0"/>
          <w:marTop w:val="0"/>
          <w:marBottom w:val="0"/>
          <w:divBdr>
            <w:top w:val="none" w:sz="0" w:space="0" w:color="auto"/>
            <w:left w:val="none" w:sz="0" w:space="0" w:color="auto"/>
            <w:bottom w:val="none" w:sz="0" w:space="0" w:color="auto"/>
            <w:right w:val="none" w:sz="0" w:space="0" w:color="auto"/>
          </w:divBdr>
          <w:divsChild>
            <w:div w:id="627780927">
              <w:marLeft w:val="0"/>
              <w:marRight w:val="0"/>
              <w:marTop w:val="0"/>
              <w:marBottom w:val="0"/>
              <w:divBdr>
                <w:top w:val="none" w:sz="0" w:space="0" w:color="auto"/>
                <w:left w:val="none" w:sz="0" w:space="0" w:color="auto"/>
                <w:bottom w:val="none" w:sz="0" w:space="0" w:color="auto"/>
                <w:right w:val="none" w:sz="0" w:space="0" w:color="auto"/>
              </w:divBdr>
              <w:divsChild>
                <w:div w:id="912348644">
                  <w:marLeft w:val="0"/>
                  <w:marRight w:val="0"/>
                  <w:marTop w:val="0"/>
                  <w:marBottom w:val="0"/>
                  <w:divBdr>
                    <w:top w:val="none" w:sz="0" w:space="0" w:color="auto"/>
                    <w:left w:val="none" w:sz="0" w:space="0" w:color="auto"/>
                    <w:bottom w:val="none" w:sz="0" w:space="0" w:color="auto"/>
                    <w:right w:val="none" w:sz="0" w:space="0" w:color="auto"/>
                  </w:divBdr>
                  <w:divsChild>
                    <w:div w:id="17524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861312">
      <w:bodyDiv w:val="1"/>
      <w:marLeft w:val="0"/>
      <w:marRight w:val="0"/>
      <w:marTop w:val="0"/>
      <w:marBottom w:val="0"/>
      <w:divBdr>
        <w:top w:val="none" w:sz="0" w:space="0" w:color="auto"/>
        <w:left w:val="none" w:sz="0" w:space="0" w:color="auto"/>
        <w:bottom w:val="none" w:sz="0" w:space="0" w:color="auto"/>
        <w:right w:val="none" w:sz="0" w:space="0" w:color="auto"/>
      </w:divBdr>
      <w:divsChild>
        <w:div w:id="207500243">
          <w:marLeft w:val="0"/>
          <w:marRight w:val="0"/>
          <w:marTop w:val="0"/>
          <w:marBottom w:val="0"/>
          <w:divBdr>
            <w:top w:val="none" w:sz="0" w:space="0" w:color="auto"/>
            <w:left w:val="none" w:sz="0" w:space="0" w:color="auto"/>
            <w:bottom w:val="none" w:sz="0" w:space="0" w:color="auto"/>
            <w:right w:val="none" w:sz="0" w:space="0" w:color="auto"/>
          </w:divBdr>
          <w:divsChild>
            <w:div w:id="186335243">
              <w:marLeft w:val="0"/>
              <w:marRight w:val="0"/>
              <w:marTop w:val="0"/>
              <w:marBottom w:val="0"/>
              <w:divBdr>
                <w:top w:val="none" w:sz="0" w:space="0" w:color="auto"/>
                <w:left w:val="none" w:sz="0" w:space="0" w:color="auto"/>
                <w:bottom w:val="none" w:sz="0" w:space="0" w:color="auto"/>
                <w:right w:val="none" w:sz="0" w:space="0" w:color="auto"/>
              </w:divBdr>
              <w:divsChild>
                <w:div w:id="445656284">
                  <w:marLeft w:val="0"/>
                  <w:marRight w:val="0"/>
                  <w:marTop w:val="0"/>
                  <w:marBottom w:val="0"/>
                  <w:divBdr>
                    <w:top w:val="none" w:sz="0" w:space="0" w:color="auto"/>
                    <w:left w:val="none" w:sz="0" w:space="0" w:color="auto"/>
                    <w:bottom w:val="none" w:sz="0" w:space="0" w:color="auto"/>
                    <w:right w:val="none" w:sz="0" w:space="0" w:color="auto"/>
                  </w:divBdr>
                  <w:divsChild>
                    <w:div w:id="172675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823392">
      <w:bodyDiv w:val="1"/>
      <w:marLeft w:val="0"/>
      <w:marRight w:val="0"/>
      <w:marTop w:val="0"/>
      <w:marBottom w:val="0"/>
      <w:divBdr>
        <w:top w:val="none" w:sz="0" w:space="0" w:color="auto"/>
        <w:left w:val="none" w:sz="0" w:space="0" w:color="auto"/>
        <w:bottom w:val="none" w:sz="0" w:space="0" w:color="auto"/>
        <w:right w:val="none" w:sz="0" w:space="0" w:color="auto"/>
      </w:divBdr>
      <w:divsChild>
        <w:div w:id="1839149742">
          <w:marLeft w:val="0"/>
          <w:marRight w:val="0"/>
          <w:marTop w:val="0"/>
          <w:marBottom w:val="0"/>
          <w:divBdr>
            <w:top w:val="none" w:sz="0" w:space="0" w:color="auto"/>
            <w:left w:val="none" w:sz="0" w:space="0" w:color="auto"/>
            <w:bottom w:val="none" w:sz="0" w:space="0" w:color="auto"/>
            <w:right w:val="none" w:sz="0" w:space="0" w:color="auto"/>
          </w:divBdr>
        </w:div>
        <w:div w:id="1458984700">
          <w:marLeft w:val="0"/>
          <w:marRight w:val="0"/>
          <w:marTop w:val="0"/>
          <w:marBottom w:val="0"/>
          <w:divBdr>
            <w:top w:val="none" w:sz="0" w:space="0" w:color="auto"/>
            <w:left w:val="none" w:sz="0" w:space="0" w:color="auto"/>
            <w:bottom w:val="none" w:sz="0" w:space="0" w:color="auto"/>
            <w:right w:val="none" w:sz="0" w:space="0" w:color="auto"/>
          </w:divBdr>
        </w:div>
        <w:div w:id="900678924">
          <w:marLeft w:val="0"/>
          <w:marRight w:val="0"/>
          <w:marTop w:val="0"/>
          <w:marBottom w:val="0"/>
          <w:divBdr>
            <w:top w:val="none" w:sz="0" w:space="0" w:color="auto"/>
            <w:left w:val="none" w:sz="0" w:space="0" w:color="auto"/>
            <w:bottom w:val="none" w:sz="0" w:space="0" w:color="auto"/>
            <w:right w:val="none" w:sz="0" w:space="0" w:color="auto"/>
          </w:divBdr>
        </w:div>
        <w:div w:id="1786734973">
          <w:marLeft w:val="0"/>
          <w:marRight w:val="0"/>
          <w:marTop w:val="0"/>
          <w:marBottom w:val="0"/>
          <w:divBdr>
            <w:top w:val="none" w:sz="0" w:space="0" w:color="auto"/>
            <w:left w:val="none" w:sz="0" w:space="0" w:color="auto"/>
            <w:bottom w:val="none" w:sz="0" w:space="0" w:color="auto"/>
            <w:right w:val="none" w:sz="0" w:space="0" w:color="auto"/>
          </w:divBdr>
        </w:div>
        <w:div w:id="429131826">
          <w:marLeft w:val="0"/>
          <w:marRight w:val="0"/>
          <w:marTop w:val="0"/>
          <w:marBottom w:val="0"/>
          <w:divBdr>
            <w:top w:val="none" w:sz="0" w:space="0" w:color="auto"/>
            <w:left w:val="none" w:sz="0" w:space="0" w:color="auto"/>
            <w:bottom w:val="none" w:sz="0" w:space="0" w:color="auto"/>
            <w:right w:val="none" w:sz="0" w:space="0" w:color="auto"/>
          </w:divBdr>
        </w:div>
        <w:div w:id="226962567">
          <w:marLeft w:val="0"/>
          <w:marRight w:val="0"/>
          <w:marTop w:val="0"/>
          <w:marBottom w:val="0"/>
          <w:divBdr>
            <w:top w:val="none" w:sz="0" w:space="0" w:color="auto"/>
            <w:left w:val="none" w:sz="0" w:space="0" w:color="auto"/>
            <w:bottom w:val="none" w:sz="0" w:space="0" w:color="auto"/>
            <w:right w:val="none" w:sz="0" w:space="0" w:color="auto"/>
          </w:divBdr>
          <w:divsChild>
            <w:div w:id="1705980381">
              <w:marLeft w:val="0"/>
              <w:marRight w:val="0"/>
              <w:marTop w:val="0"/>
              <w:marBottom w:val="0"/>
              <w:divBdr>
                <w:top w:val="none" w:sz="0" w:space="0" w:color="auto"/>
                <w:left w:val="none" w:sz="0" w:space="0" w:color="auto"/>
                <w:bottom w:val="none" w:sz="0" w:space="0" w:color="auto"/>
                <w:right w:val="none" w:sz="0" w:space="0" w:color="auto"/>
              </w:divBdr>
            </w:div>
          </w:divsChild>
        </w:div>
        <w:div w:id="800925719">
          <w:marLeft w:val="0"/>
          <w:marRight w:val="0"/>
          <w:marTop w:val="0"/>
          <w:marBottom w:val="0"/>
          <w:divBdr>
            <w:top w:val="none" w:sz="0" w:space="0" w:color="auto"/>
            <w:left w:val="none" w:sz="0" w:space="0" w:color="auto"/>
            <w:bottom w:val="none" w:sz="0" w:space="0" w:color="auto"/>
            <w:right w:val="none" w:sz="0" w:space="0" w:color="auto"/>
          </w:divBdr>
          <w:divsChild>
            <w:div w:id="1153184379">
              <w:marLeft w:val="-990"/>
              <w:marRight w:val="0"/>
              <w:marTop w:val="0"/>
              <w:marBottom w:val="0"/>
              <w:divBdr>
                <w:top w:val="none" w:sz="0" w:space="0" w:color="auto"/>
                <w:left w:val="none" w:sz="0" w:space="0" w:color="auto"/>
                <w:bottom w:val="none" w:sz="0" w:space="0" w:color="auto"/>
                <w:right w:val="none" w:sz="0" w:space="0" w:color="auto"/>
              </w:divBdr>
              <w:divsChild>
                <w:div w:id="1526091623">
                  <w:marLeft w:val="0"/>
                  <w:marRight w:val="0"/>
                  <w:marTop w:val="0"/>
                  <w:marBottom w:val="0"/>
                  <w:divBdr>
                    <w:top w:val="none" w:sz="0" w:space="0" w:color="auto"/>
                    <w:left w:val="none" w:sz="0" w:space="0" w:color="auto"/>
                    <w:bottom w:val="none" w:sz="0" w:space="0" w:color="auto"/>
                    <w:right w:val="none" w:sz="0" w:space="0" w:color="auto"/>
                  </w:divBdr>
                </w:div>
              </w:divsChild>
            </w:div>
            <w:div w:id="2094543401">
              <w:marLeft w:val="0"/>
              <w:marRight w:val="0"/>
              <w:marTop w:val="0"/>
              <w:marBottom w:val="0"/>
              <w:divBdr>
                <w:top w:val="none" w:sz="0" w:space="0" w:color="auto"/>
                <w:left w:val="none" w:sz="0" w:space="0" w:color="auto"/>
                <w:bottom w:val="none" w:sz="0" w:space="0" w:color="auto"/>
                <w:right w:val="none" w:sz="0" w:space="0" w:color="auto"/>
              </w:divBdr>
              <w:divsChild>
                <w:div w:id="727072896">
                  <w:marLeft w:val="0"/>
                  <w:marRight w:val="0"/>
                  <w:marTop w:val="0"/>
                  <w:marBottom w:val="0"/>
                  <w:divBdr>
                    <w:top w:val="none" w:sz="0" w:space="0" w:color="auto"/>
                    <w:left w:val="none" w:sz="0" w:space="0" w:color="auto"/>
                    <w:bottom w:val="none" w:sz="0" w:space="0" w:color="auto"/>
                    <w:right w:val="none" w:sz="0" w:space="0" w:color="auto"/>
                  </w:divBdr>
                </w:div>
              </w:divsChild>
            </w:div>
            <w:div w:id="1490830581">
              <w:marLeft w:val="0"/>
              <w:marRight w:val="0"/>
              <w:marTop w:val="0"/>
              <w:marBottom w:val="0"/>
              <w:divBdr>
                <w:top w:val="none" w:sz="0" w:space="0" w:color="auto"/>
                <w:left w:val="none" w:sz="0" w:space="0" w:color="auto"/>
                <w:bottom w:val="none" w:sz="0" w:space="0" w:color="auto"/>
                <w:right w:val="none" w:sz="0" w:space="0" w:color="auto"/>
              </w:divBdr>
              <w:divsChild>
                <w:div w:id="1627587423">
                  <w:marLeft w:val="0"/>
                  <w:marRight w:val="0"/>
                  <w:marTop w:val="0"/>
                  <w:marBottom w:val="0"/>
                  <w:divBdr>
                    <w:top w:val="none" w:sz="0" w:space="0" w:color="auto"/>
                    <w:left w:val="none" w:sz="0" w:space="0" w:color="auto"/>
                    <w:bottom w:val="none" w:sz="0" w:space="0" w:color="auto"/>
                    <w:right w:val="none" w:sz="0" w:space="0" w:color="auto"/>
                  </w:divBdr>
                </w:div>
              </w:divsChild>
            </w:div>
            <w:div w:id="211892774">
              <w:marLeft w:val="0"/>
              <w:marRight w:val="0"/>
              <w:marTop w:val="0"/>
              <w:marBottom w:val="0"/>
              <w:divBdr>
                <w:top w:val="none" w:sz="0" w:space="0" w:color="auto"/>
                <w:left w:val="none" w:sz="0" w:space="0" w:color="auto"/>
                <w:bottom w:val="none" w:sz="0" w:space="0" w:color="auto"/>
                <w:right w:val="none" w:sz="0" w:space="0" w:color="auto"/>
              </w:divBdr>
              <w:divsChild>
                <w:div w:id="348722952">
                  <w:marLeft w:val="0"/>
                  <w:marRight w:val="0"/>
                  <w:marTop w:val="0"/>
                  <w:marBottom w:val="0"/>
                  <w:divBdr>
                    <w:top w:val="none" w:sz="0" w:space="0" w:color="auto"/>
                    <w:left w:val="none" w:sz="0" w:space="0" w:color="auto"/>
                    <w:bottom w:val="none" w:sz="0" w:space="0" w:color="auto"/>
                    <w:right w:val="none" w:sz="0" w:space="0" w:color="auto"/>
                  </w:divBdr>
                </w:div>
              </w:divsChild>
            </w:div>
            <w:div w:id="1497766566">
              <w:marLeft w:val="0"/>
              <w:marRight w:val="0"/>
              <w:marTop w:val="0"/>
              <w:marBottom w:val="0"/>
              <w:divBdr>
                <w:top w:val="none" w:sz="0" w:space="0" w:color="auto"/>
                <w:left w:val="none" w:sz="0" w:space="0" w:color="auto"/>
                <w:bottom w:val="none" w:sz="0" w:space="0" w:color="auto"/>
                <w:right w:val="none" w:sz="0" w:space="0" w:color="auto"/>
              </w:divBdr>
              <w:divsChild>
                <w:div w:id="1735355592">
                  <w:marLeft w:val="0"/>
                  <w:marRight w:val="0"/>
                  <w:marTop w:val="0"/>
                  <w:marBottom w:val="0"/>
                  <w:divBdr>
                    <w:top w:val="none" w:sz="0" w:space="0" w:color="auto"/>
                    <w:left w:val="none" w:sz="0" w:space="0" w:color="auto"/>
                    <w:bottom w:val="none" w:sz="0" w:space="0" w:color="auto"/>
                    <w:right w:val="none" w:sz="0" w:space="0" w:color="auto"/>
                  </w:divBdr>
                </w:div>
              </w:divsChild>
            </w:div>
            <w:div w:id="1786653148">
              <w:marLeft w:val="0"/>
              <w:marRight w:val="0"/>
              <w:marTop w:val="0"/>
              <w:marBottom w:val="0"/>
              <w:divBdr>
                <w:top w:val="none" w:sz="0" w:space="0" w:color="auto"/>
                <w:left w:val="none" w:sz="0" w:space="0" w:color="auto"/>
                <w:bottom w:val="none" w:sz="0" w:space="0" w:color="auto"/>
                <w:right w:val="none" w:sz="0" w:space="0" w:color="auto"/>
              </w:divBdr>
              <w:divsChild>
                <w:div w:id="1428233911">
                  <w:marLeft w:val="0"/>
                  <w:marRight w:val="0"/>
                  <w:marTop w:val="0"/>
                  <w:marBottom w:val="0"/>
                  <w:divBdr>
                    <w:top w:val="none" w:sz="0" w:space="0" w:color="auto"/>
                    <w:left w:val="none" w:sz="0" w:space="0" w:color="auto"/>
                    <w:bottom w:val="none" w:sz="0" w:space="0" w:color="auto"/>
                    <w:right w:val="none" w:sz="0" w:space="0" w:color="auto"/>
                  </w:divBdr>
                </w:div>
              </w:divsChild>
            </w:div>
            <w:div w:id="874389325">
              <w:marLeft w:val="0"/>
              <w:marRight w:val="0"/>
              <w:marTop w:val="0"/>
              <w:marBottom w:val="0"/>
              <w:divBdr>
                <w:top w:val="none" w:sz="0" w:space="0" w:color="auto"/>
                <w:left w:val="none" w:sz="0" w:space="0" w:color="auto"/>
                <w:bottom w:val="none" w:sz="0" w:space="0" w:color="auto"/>
                <w:right w:val="none" w:sz="0" w:space="0" w:color="auto"/>
              </w:divBdr>
              <w:divsChild>
                <w:div w:id="2093819568">
                  <w:marLeft w:val="0"/>
                  <w:marRight w:val="0"/>
                  <w:marTop w:val="0"/>
                  <w:marBottom w:val="0"/>
                  <w:divBdr>
                    <w:top w:val="none" w:sz="0" w:space="0" w:color="auto"/>
                    <w:left w:val="none" w:sz="0" w:space="0" w:color="auto"/>
                    <w:bottom w:val="none" w:sz="0" w:space="0" w:color="auto"/>
                    <w:right w:val="none" w:sz="0" w:space="0" w:color="auto"/>
                  </w:divBdr>
                </w:div>
              </w:divsChild>
            </w:div>
            <w:div w:id="1186090218">
              <w:marLeft w:val="0"/>
              <w:marRight w:val="0"/>
              <w:marTop w:val="0"/>
              <w:marBottom w:val="0"/>
              <w:divBdr>
                <w:top w:val="none" w:sz="0" w:space="0" w:color="auto"/>
                <w:left w:val="none" w:sz="0" w:space="0" w:color="auto"/>
                <w:bottom w:val="none" w:sz="0" w:space="0" w:color="auto"/>
                <w:right w:val="none" w:sz="0" w:space="0" w:color="auto"/>
              </w:divBdr>
              <w:divsChild>
                <w:div w:id="1812942939">
                  <w:marLeft w:val="0"/>
                  <w:marRight w:val="0"/>
                  <w:marTop w:val="0"/>
                  <w:marBottom w:val="0"/>
                  <w:divBdr>
                    <w:top w:val="none" w:sz="0" w:space="0" w:color="auto"/>
                    <w:left w:val="none" w:sz="0" w:space="0" w:color="auto"/>
                    <w:bottom w:val="none" w:sz="0" w:space="0" w:color="auto"/>
                    <w:right w:val="none" w:sz="0" w:space="0" w:color="auto"/>
                  </w:divBdr>
                </w:div>
              </w:divsChild>
            </w:div>
            <w:div w:id="898370074">
              <w:marLeft w:val="0"/>
              <w:marRight w:val="0"/>
              <w:marTop w:val="0"/>
              <w:marBottom w:val="0"/>
              <w:divBdr>
                <w:top w:val="none" w:sz="0" w:space="0" w:color="auto"/>
                <w:left w:val="none" w:sz="0" w:space="0" w:color="auto"/>
                <w:bottom w:val="none" w:sz="0" w:space="0" w:color="auto"/>
                <w:right w:val="none" w:sz="0" w:space="0" w:color="auto"/>
              </w:divBdr>
              <w:divsChild>
                <w:div w:id="1214195549">
                  <w:marLeft w:val="0"/>
                  <w:marRight w:val="0"/>
                  <w:marTop w:val="0"/>
                  <w:marBottom w:val="0"/>
                  <w:divBdr>
                    <w:top w:val="none" w:sz="0" w:space="0" w:color="auto"/>
                    <w:left w:val="none" w:sz="0" w:space="0" w:color="auto"/>
                    <w:bottom w:val="none" w:sz="0" w:space="0" w:color="auto"/>
                    <w:right w:val="none" w:sz="0" w:space="0" w:color="auto"/>
                  </w:divBdr>
                </w:div>
              </w:divsChild>
            </w:div>
            <w:div w:id="2092584354">
              <w:marLeft w:val="0"/>
              <w:marRight w:val="0"/>
              <w:marTop w:val="0"/>
              <w:marBottom w:val="0"/>
              <w:divBdr>
                <w:top w:val="none" w:sz="0" w:space="0" w:color="auto"/>
                <w:left w:val="none" w:sz="0" w:space="0" w:color="auto"/>
                <w:bottom w:val="none" w:sz="0" w:space="0" w:color="auto"/>
                <w:right w:val="none" w:sz="0" w:space="0" w:color="auto"/>
              </w:divBdr>
              <w:divsChild>
                <w:div w:id="600188106">
                  <w:marLeft w:val="0"/>
                  <w:marRight w:val="0"/>
                  <w:marTop w:val="0"/>
                  <w:marBottom w:val="0"/>
                  <w:divBdr>
                    <w:top w:val="none" w:sz="0" w:space="0" w:color="auto"/>
                    <w:left w:val="none" w:sz="0" w:space="0" w:color="auto"/>
                    <w:bottom w:val="none" w:sz="0" w:space="0" w:color="auto"/>
                    <w:right w:val="none" w:sz="0" w:space="0" w:color="auto"/>
                  </w:divBdr>
                </w:div>
              </w:divsChild>
            </w:div>
            <w:div w:id="656420865">
              <w:marLeft w:val="0"/>
              <w:marRight w:val="0"/>
              <w:marTop w:val="0"/>
              <w:marBottom w:val="0"/>
              <w:divBdr>
                <w:top w:val="none" w:sz="0" w:space="0" w:color="auto"/>
                <w:left w:val="none" w:sz="0" w:space="0" w:color="auto"/>
                <w:bottom w:val="none" w:sz="0" w:space="0" w:color="auto"/>
                <w:right w:val="none" w:sz="0" w:space="0" w:color="auto"/>
              </w:divBdr>
              <w:divsChild>
                <w:div w:id="1286892109">
                  <w:marLeft w:val="0"/>
                  <w:marRight w:val="0"/>
                  <w:marTop w:val="0"/>
                  <w:marBottom w:val="0"/>
                  <w:divBdr>
                    <w:top w:val="none" w:sz="0" w:space="0" w:color="auto"/>
                    <w:left w:val="none" w:sz="0" w:space="0" w:color="auto"/>
                    <w:bottom w:val="none" w:sz="0" w:space="0" w:color="auto"/>
                    <w:right w:val="none" w:sz="0" w:space="0" w:color="auto"/>
                  </w:divBdr>
                </w:div>
              </w:divsChild>
            </w:div>
            <w:div w:id="1171873750">
              <w:marLeft w:val="0"/>
              <w:marRight w:val="0"/>
              <w:marTop w:val="0"/>
              <w:marBottom w:val="0"/>
              <w:divBdr>
                <w:top w:val="none" w:sz="0" w:space="0" w:color="auto"/>
                <w:left w:val="none" w:sz="0" w:space="0" w:color="auto"/>
                <w:bottom w:val="none" w:sz="0" w:space="0" w:color="auto"/>
                <w:right w:val="none" w:sz="0" w:space="0" w:color="auto"/>
              </w:divBdr>
              <w:divsChild>
                <w:div w:id="90781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39177">
          <w:marLeft w:val="0"/>
          <w:marRight w:val="0"/>
          <w:marTop w:val="0"/>
          <w:marBottom w:val="0"/>
          <w:divBdr>
            <w:top w:val="none" w:sz="0" w:space="0" w:color="auto"/>
            <w:left w:val="none" w:sz="0" w:space="0" w:color="auto"/>
            <w:bottom w:val="none" w:sz="0" w:space="0" w:color="auto"/>
            <w:right w:val="none" w:sz="0" w:space="0" w:color="auto"/>
          </w:divBdr>
        </w:div>
        <w:div w:id="402070680">
          <w:marLeft w:val="0"/>
          <w:marRight w:val="0"/>
          <w:marTop w:val="0"/>
          <w:marBottom w:val="0"/>
          <w:divBdr>
            <w:top w:val="none" w:sz="0" w:space="0" w:color="auto"/>
            <w:left w:val="none" w:sz="0" w:space="0" w:color="auto"/>
            <w:bottom w:val="none" w:sz="0" w:space="0" w:color="auto"/>
            <w:right w:val="none" w:sz="0" w:space="0" w:color="auto"/>
          </w:divBdr>
        </w:div>
        <w:div w:id="280692313">
          <w:marLeft w:val="0"/>
          <w:marRight w:val="0"/>
          <w:marTop w:val="0"/>
          <w:marBottom w:val="0"/>
          <w:divBdr>
            <w:top w:val="none" w:sz="0" w:space="0" w:color="auto"/>
            <w:left w:val="none" w:sz="0" w:space="0" w:color="auto"/>
            <w:bottom w:val="none" w:sz="0" w:space="0" w:color="auto"/>
            <w:right w:val="none" w:sz="0" w:space="0" w:color="auto"/>
          </w:divBdr>
        </w:div>
        <w:div w:id="220603922">
          <w:marLeft w:val="0"/>
          <w:marRight w:val="0"/>
          <w:marTop w:val="0"/>
          <w:marBottom w:val="0"/>
          <w:divBdr>
            <w:top w:val="none" w:sz="0" w:space="0" w:color="auto"/>
            <w:left w:val="none" w:sz="0" w:space="0" w:color="auto"/>
            <w:bottom w:val="none" w:sz="0" w:space="0" w:color="auto"/>
            <w:right w:val="none" w:sz="0" w:space="0" w:color="auto"/>
          </w:divBdr>
        </w:div>
        <w:div w:id="533423912">
          <w:marLeft w:val="0"/>
          <w:marRight w:val="0"/>
          <w:marTop w:val="0"/>
          <w:marBottom w:val="0"/>
          <w:divBdr>
            <w:top w:val="none" w:sz="0" w:space="0" w:color="auto"/>
            <w:left w:val="none" w:sz="0" w:space="0" w:color="auto"/>
            <w:bottom w:val="none" w:sz="0" w:space="0" w:color="auto"/>
            <w:right w:val="none" w:sz="0" w:space="0" w:color="auto"/>
          </w:divBdr>
        </w:div>
        <w:div w:id="1580558549">
          <w:marLeft w:val="0"/>
          <w:marRight w:val="0"/>
          <w:marTop w:val="0"/>
          <w:marBottom w:val="0"/>
          <w:divBdr>
            <w:top w:val="none" w:sz="0" w:space="0" w:color="auto"/>
            <w:left w:val="none" w:sz="0" w:space="0" w:color="auto"/>
            <w:bottom w:val="none" w:sz="0" w:space="0" w:color="auto"/>
            <w:right w:val="none" w:sz="0" w:space="0" w:color="auto"/>
          </w:divBdr>
          <w:divsChild>
            <w:div w:id="2141265167">
              <w:marLeft w:val="0"/>
              <w:marRight w:val="0"/>
              <w:marTop w:val="0"/>
              <w:marBottom w:val="0"/>
              <w:divBdr>
                <w:top w:val="none" w:sz="0" w:space="0" w:color="auto"/>
                <w:left w:val="none" w:sz="0" w:space="0" w:color="auto"/>
                <w:bottom w:val="none" w:sz="0" w:space="0" w:color="auto"/>
                <w:right w:val="none" w:sz="0" w:space="0" w:color="auto"/>
              </w:divBdr>
            </w:div>
          </w:divsChild>
        </w:div>
        <w:div w:id="139352515">
          <w:marLeft w:val="0"/>
          <w:marRight w:val="0"/>
          <w:marTop w:val="0"/>
          <w:marBottom w:val="0"/>
          <w:divBdr>
            <w:top w:val="none" w:sz="0" w:space="0" w:color="auto"/>
            <w:left w:val="none" w:sz="0" w:space="0" w:color="auto"/>
            <w:bottom w:val="none" w:sz="0" w:space="0" w:color="auto"/>
            <w:right w:val="none" w:sz="0" w:space="0" w:color="auto"/>
          </w:divBdr>
          <w:divsChild>
            <w:div w:id="1586961154">
              <w:marLeft w:val="-990"/>
              <w:marRight w:val="0"/>
              <w:marTop w:val="0"/>
              <w:marBottom w:val="0"/>
              <w:divBdr>
                <w:top w:val="none" w:sz="0" w:space="0" w:color="auto"/>
                <w:left w:val="none" w:sz="0" w:space="0" w:color="auto"/>
                <w:bottom w:val="none" w:sz="0" w:space="0" w:color="auto"/>
                <w:right w:val="none" w:sz="0" w:space="0" w:color="auto"/>
              </w:divBdr>
              <w:divsChild>
                <w:div w:id="1240677139">
                  <w:marLeft w:val="0"/>
                  <w:marRight w:val="0"/>
                  <w:marTop w:val="0"/>
                  <w:marBottom w:val="0"/>
                  <w:divBdr>
                    <w:top w:val="none" w:sz="0" w:space="0" w:color="auto"/>
                    <w:left w:val="none" w:sz="0" w:space="0" w:color="auto"/>
                    <w:bottom w:val="none" w:sz="0" w:space="0" w:color="auto"/>
                    <w:right w:val="none" w:sz="0" w:space="0" w:color="auto"/>
                  </w:divBdr>
                </w:div>
              </w:divsChild>
            </w:div>
            <w:div w:id="1808275681">
              <w:marLeft w:val="0"/>
              <w:marRight w:val="0"/>
              <w:marTop w:val="0"/>
              <w:marBottom w:val="0"/>
              <w:divBdr>
                <w:top w:val="none" w:sz="0" w:space="0" w:color="auto"/>
                <w:left w:val="none" w:sz="0" w:space="0" w:color="auto"/>
                <w:bottom w:val="none" w:sz="0" w:space="0" w:color="auto"/>
                <w:right w:val="none" w:sz="0" w:space="0" w:color="auto"/>
              </w:divBdr>
              <w:divsChild>
                <w:div w:id="584730608">
                  <w:marLeft w:val="0"/>
                  <w:marRight w:val="0"/>
                  <w:marTop w:val="0"/>
                  <w:marBottom w:val="0"/>
                  <w:divBdr>
                    <w:top w:val="none" w:sz="0" w:space="0" w:color="auto"/>
                    <w:left w:val="none" w:sz="0" w:space="0" w:color="auto"/>
                    <w:bottom w:val="none" w:sz="0" w:space="0" w:color="auto"/>
                    <w:right w:val="none" w:sz="0" w:space="0" w:color="auto"/>
                  </w:divBdr>
                </w:div>
              </w:divsChild>
            </w:div>
            <w:div w:id="684359186">
              <w:marLeft w:val="0"/>
              <w:marRight w:val="0"/>
              <w:marTop w:val="0"/>
              <w:marBottom w:val="0"/>
              <w:divBdr>
                <w:top w:val="none" w:sz="0" w:space="0" w:color="auto"/>
                <w:left w:val="none" w:sz="0" w:space="0" w:color="auto"/>
                <w:bottom w:val="none" w:sz="0" w:space="0" w:color="auto"/>
                <w:right w:val="none" w:sz="0" w:space="0" w:color="auto"/>
              </w:divBdr>
              <w:divsChild>
                <w:div w:id="190579109">
                  <w:marLeft w:val="0"/>
                  <w:marRight w:val="0"/>
                  <w:marTop w:val="0"/>
                  <w:marBottom w:val="0"/>
                  <w:divBdr>
                    <w:top w:val="none" w:sz="0" w:space="0" w:color="auto"/>
                    <w:left w:val="none" w:sz="0" w:space="0" w:color="auto"/>
                    <w:bottom w:val="none" w:sz="0" w:space="0" w:color="auto"/>
                    <w:right w:val="none" w:sz="0" w:space="0" w:color="auto"/>
                  </w:divBdr>
                </w:div>
              </w:divsChild>
            </w:div>
            <w:div w:id="985202882">
              <w:marLeft w:val="0"/>
              <w:marRight w:val="0"/>
              <w:marTop w:val="0"/>
              <w:marBottom w:val="0"/>
              <w:divBdr>
                <w:top w:val="none" w:sz="0" w:space="0" w:color="auto"/>
                <w:left w:val="none" w:sz="0" w:space="0" w:color="auto"/>
                <w:bottom w:val="none" w:sz="0" w:space="0" w:color="auto"/>
                <w:right w:val="none" w:sz="0" w:space="0" w:color="auto"/>
              </w:divBdr>
              <w:divsChild>
                <w:div w:id="543831852">
                  <w:marLeft w:val="0"/>
                  <w:marRight w:val="0"/>
                  <w:marTop w:val="0"/>
                  <w:marBottom w:val="0"/>
                  <w:divBdr>
                    <w:top w:val="none" w:sz="0" w:space="0" w:color="auto"/>
                    <w:left w:val="none" w:sz="0" w:space="0" w:color="auto"/>
                    <w:bottom w:val="none" w:sz="0" w:space="0" w:color="auto"/>
                    <w:right w:val="none" w:sz="0" w:space="0" w:color="auto"/>
                  </w:divBdr>
                </w:div>
              </w:divsChild>
            </w:div>
            <w:div w:id="385956751">
              <w:marLeft w:val="0"/>
              <w:marRight w:val="0"/>
              <w:marTop w:val="0"/>
              <w:marBottom w:val="0"/>
              <w:divBdr>
                <w:top w:val="none" w:sz="0" w:space="0" w:color="auto"/>
                <w:left w:val="none" w:sz="0" w:space="0" w:color="auto"/>
                <w:bottom w:val="none" w:sz="0" w:space="0" w:color="auto"/>
                <w:right w:val="none" w:sz="0" w:space="0" w:color="auto"/>
              </w:divBdr>
              <w:divsChild>
                <w:div w:id="128523396">
                  <w:marLeft w:val="0"/>
                  <w:marRight w:val="0"/>
                  <w:marTop w:val="0"/>
                  <w:marBottom w:val="0"/>
                  <w:divBdr>
                    <w:top w:val="none" w:sz="0" w:space="0" w:color="auto"/>
                    <w:left w:val="none" w:sz="0" w:space="0" w:color="auto"/>
                    <w:bottom w:val="none" w:sz="0" w:space="0" w:color="auto"/>
                    <w:right w:val="none" w:sz="0" w:space="0" w:color="auto"/>
                  </w:divBdr>
                </w:div>
              </w:divsChild>
            </w:div>
            <w:div w:id="718431733">
              <w:marLeft w:val="0"/>
              <w:marRight w:val="0"/>
              <w:marTop w:val="0"/>
              <w:marBottom w:val="0"/>
              <w:divBdr>
                <w:top w:val="none" w:sz="0" w:space="0" w:color="auto"/>
                <w:left w:val="none" w:sz="0" w:space="0" w:color="auto"/>
                <w:bottom w:val="none" w:sz="0" w:space="0" w:color="auto"/>
                <w:right w:val="none" w:sz="0" w:space="0" w:color="auto"/>
              </w:divBdr>
              <w:divsChild>
                <w:div w:id="1891450855">
                  <w:marLeft w:val="0"/>
                  <w:marRight w:val="0"/>
                  <w:marTop w:val="0"/>
                  <w:marBottom w:val="0"/>
                  <w:divBdr>
                    <w:top w:val="none" w:sz="0" w:space="0" w:color="auto"/>
                    <w:left w:val="none" w:sz="0" w:space="0" w:color="auto"/>
                    <w:bottom w:val="none" w:sz="0" w:space="0" w:color="auto"/>
                    <w:right w:val="none" w:sz="0" w:space="0" w:color="auto"/>
                  </w:divBdr>
                </w:div>
              </w:divsChild>
            </w:div>
            <w:div w:id="127552065">
              <w:marLeft w:val="0"/>
              <w:marRight w:val="0"/>
              <w:marTop w:val="0"/>
              <w:marBottom w:val="0"/>
              <w:divBdr>
                <w:top w:val="none" w:sz="0" w:space="0" w:color="auto"/>
                <w:left w:val="none" w:sz="0" w:space="0" w:color="auto"/>
                <w:bottom w:val="none" w:sz="0" w:space="0" w:color="auto"/>
                <w:right w:val="none" w:sz="0" w:space="0" w:color="auto"/>
              </w:divBdr>
              <w:divsChild>
                <w:div w:id="457337693">
                  <w:marLeft w:val="0"/>
                  <w:marRight w:val="0"/>
                  <w:marTop w:val="0"/>
                  <w:marBottom w:val="0"/>
                  <w:divBdr>
                    <w:top w:val="none" w:sz="0" w:space="0" w:color="auto"/>
                    <w:left w:val="none" w:sz="0" w:space="0" w:color="auto"/>
                    <w:bottom w:val="none" w:sz="0" w:space="0" w:color="auto"/>
                    <w:right w:val="none" w:sz="0" w:space="0" w:color="auto"/>
                  </w:divBdr>
                </w:div>
              </w:divsChild>
            </w:div>
            <w:div w:id="93131220">
              <w:marLeft w:val="0"/>
              <w:marRight w:val="0"/>
              <w:marTop w:val="0"/>
              <w:marBottom w:val="0"/>
              <w:divBdr>
                <w:top w:val="none" w:sz="0" w:space="0" w:color="auto"/>
                <w:left w:val="none" w:sz="0" w:space="0" w:color="auto"/>
                <w:bottom w:val="none" w:sz="0" w:space="0" w:color="auto"/>
                <w:right w:val="none" w:sz="0" w:space="0" w:color="auto"/>
              </w:divBdr>
              <w:divsChild>
                <w:div w:id="1175539467">
                  <w:marLeft w:val="0"/>
                  <w:marRight w:val="0"/>
                  <w:marTop w:val="0"/>
                  <w:marBottom w:val="0"/>
                  <w:divBdr>
                    <w:top w:val="none" w:sz="0" w:space="0" w:color="auto"/>
                    <w:left w:val="none" w:sz="0" w:space="0" w:color="auto"/>
                    <w:bottom w:val="none" w:sz="0" w:space="0" w:color="auto"/>
                    <w:right w:val="none" w:sz="0" w:space="0" w:color="auto"/>
                  </w:divBdr>
                </w:div>
              </w:divsChild>
            </w:div>
            <w:div w:id="775906239">
              <w:marLeft w:val="0"/>
              <w:marRight w:val="0"/>
              <w:marTop w:val="0"/>
              <w:marBottom w:val="0"/>
              <w:divBdr>
                <w:top w:val="none" w:sz="0" w:space="0" w:color="auto"/>
                <w:left w:val="none" w:sz="0" w:space="0" w:color="auto"/>
                <w:bottom w:val="none" w:sz="0" w:space="0" w:color="auto"/>
                <w:right w:val="none" w:sz="0" w:space="0" w:color="auto"/>
              </w:divBdr>
              <w:divsChild>
                <w:div w:id="2107918682">
                  <w:marLeft w:val="0"/>
                  <w:marRight w:val="0"/>
                  <w:marTop w:val="0"/>
                  <w:marBottom w:val="0"/>
                  <w:divBdr>
                    <w:top w:val="none" w:sz="0" w:space="0" w:color="auto"/>
                    <w:left w:val="none" w:sz="0" w:space="0" w:color="auto"/>
                    <w:bottom w:val="none" w:sz="0" w:space="0" w:color="auto"/>
                    <w:right w:val="none" w:sz="0" w:space="0" w:color="auto"/>
                  </w:divBdr>
                </w:div>
              </w:divsChild>
            </w:div>
            <w:div w:id="1842817406">
              <w:marLeft w:val="0"/>
              <w:marRight w:val="0"/>
              <w:marTop w:val="0"/>
              <w:marBottom w:val="0"/>
              <w:divBdr>
                <w:top w:val="none" w:sz="0" w:space="0" w:color="auto"/>
                <w:left w:val="none" w:sz="0" w:space="0" w:color="auto"/>
                <w:bottom w:val="none" w:sz="0" w:space="0" w:color="auto"/>
                <w:right w:val="none" w:sz="0" w:space="0" w:color="auto"/>
              </w:divBdr>
              <w:divsChild>
                <w:div w:id="1075739159">
                  <w:marLeft w:val="0"/>
                  <w:marRight w:val="0"/>
                  <w:marTop w:val="0"/>
                  <w:marBottom w:val="0"/>
                  <w:divBdr>
                    <w:top w:val="none" w:sz="0" w:space="0" w:color="auto"/>
                    <w:left w:val="none" w:sz="0" w:space="0" w:color="auto"/>
                    <w:bottom w:val="none" w:sz="0" w:space="0" w:color="auto"/>
                    <w:right w:val="none" w:sz="0" w:space="0" w:color="auto"/>
                  </w:divBdr>
                </w:div>
              </w:divsChild>
            </w:div>
            <w:div w:id="1259370778">
              <w:marLeft w:val="0"/>
              <w:marRight w:val="0"/>
              <w:marTop w:val="0"/>
              <w:marBottom w:val="0"/>
              <w:divBdr>
                <w:top w:val="none" w:sz="0" w:space="0" w:color="auto"/>
                <w:left w:val="none" w:sz="0" w:space="0" w:color="auto"/>
                <w:bottom w:val="none" w:sz="0" w:space="0" w:color="auto"/>
                <w:right w:val="none" w:sz="0" w:space="0" w:color="auto"/>
              </w:divBdr>
              <w:divsChild>
                <w:div w:id="1352150555">
                  <w:marLeft w:val="0"/>
                  <w:marRight w:val="0"/>
                  <w:marTop w:val="0"/>
                  <w:marBottom w:val="0"/>
                  <w:divBdr>
                    <w:top w:val="none" w:sz="0" w:space="0" w:color="auto"/>
                    <w:left w:val="none" w:sz="0" w:space="0" w:color="auto"/>
                    <w:bottom w:val="none" w:sz="0" w:space="0" w:color="auto"/>
                    <w:right w:val="none" w:sz="0" w:space="0" w:color="auto"/>
                  </w:divBdr>
                </w:div>
              </w:divsChild>
            </w:div>
            <w:div w:id="840392711">
              <w:marLeft w:val="0"/>
              <w:marRight w:val="0"/>
              <w:marTop w:val="0"/>
              <w:marBottom w:val="0"/>
              <w:divBdr>
                <w:top w:val="none" w:sz="0" w:space="0" w:color="auto"/>
                <w:left w:val="none" w:sz="0" w:space="0" w:color="auto"/>
                <w:bottom w:val="none" w:sz="0" w:space="0" w:color="auto"/>
                <w:right w:val="none" w:sz="0" w:space="0" w:color="auto"/>
              </w:divBdr>
              <w:divsChild>
                <w:div w:id="25637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03238">
          <w:marLeft w:val="0"/>
          <w:marRight w:val="0"/>
          <w:marTop w:val="0"/>
          <w:marBottom w:val="0"/>
          <w:divBdr>
            <w:top w:val="none" w:sz="0" w:space="0" w:color="auto"/>
            <w:left w:val="none" w:sz="0" w:space="0" w:color="auto"/>
            <w:bottom w:val="none" w:sz="0" w:space="0" w:color="auto"/>
            <w:right w:val="none" w:sz="0" w:space="0" w:color="auto"/>
          </w:divBdr>
        </w:div>
        <w:div w:id="819804477">
          <w:marLeft w:val="0"/>
          <w:marRight w:val="0"/>
          <w:marTop w:val="0"/>
          <w:marBottom w:val="0"/>
          <w:divBdr>
            <w:top w:val="none" w:sz="0" w:space="0" w:color="auto"/>
            <w:left w:val="none" w:sz="0" w:space="0" w:color="auto"/>
            <w:bottom w:val="none" w:sz="0" w:space="0" w:color="auto"/>
            <w:right w:val="none" w:sz="0" w:space="0" w:color="auto"/>
          </w:divBdr>
        </w:div>
        <w:div w:id="1643777639">
          <w:marLeft w:val="0"/>
          <w:marRight w:val="0"/>
          <w:marTop w:val="0"/>
          <w:marBottom w:val="0"/>
          <w:divBdr>
            <w:top w:val="none" w:sz="0" w:space="0" w:color="auto"/>
            <w:left w:val="none" w:sz="0" w:space="0" w:color="auto"/>
            <w:bottom w:val="none" w:sz="0" w:space="0" w:color="auto"/>
            <w:right w:val="none" w:sz="0" w:space="0" w:color="auto"/>
          </w:divBdr>
        </w:div>
        <w:div w:id="593436082">
          <w:marLeft w:val="0"/>
          <w:marRight w:val="0"/>
          <w:marTop w:val="0"/>
          <w:marBottom w:val="0"/>
          <w:divBdr>
            <w:top w:val="none" w:sz="0" w:space="0" w:color="auto"/>
            <w:left w:val="none" w:sz="0" w:space="0" w:color="auto"/>
            <w:bottom w:val="none" w:sz="0" w:space="0" w:color="auto"/>
            <w:right w:val="none" w:sz="0" w:space="0" w:color="auto"/>
          </w:divBdr>
        </w:div>
        <w:div w:id="1124079466">
          <w:marLeft w:val="0"/>
          <w:marRight w:val="0"/>
          <w:marTop w:val="0"/>
          <w:marBottom w:val="0"/>
          <w:divBdr>
            <w:top w:val="none" w:sz="0" w:space="0" w:color="auto"/>
            <w:left w:val="none" w:sz="0" w:space="0" w:color="auto"/>
            <w:bottom w:val="none" w:sz="0" w:space="0" w:color="auto"/>
            <w:right w:val="none" w:sz="0" w:space="0" w:color="auto"/>
          </w:divBdr>
        </w:div>
        <w:div w:id="315500953">
          <w:marLeft w:val="0"/>
          <w:marRight w:val="0"/>
          <w:marTop w:val="0"/>
          <w:marBottom w:val="0"/>
          <w:divBdr>
            <w:top w:val="none" w:sz="0" w:space="0" w:color="auto"/>
            <w:left w:val="none" w:sz="0" w:space="0" w:color="auto"/>
            <w:bottom w:val="none" w:sz="0" w:space="0" w:color="auto"/>
            <w:right w:val="none" w:sz="0" w:space="0" w:color="auto"/>
          </w:divBdr>
          <w:divsChild>
            <w:div w:id="1341852666">
              <w:marLeft w:val="0"/>
              <w:marRight w:val="0"/>
              <w:marTop w:val="0"/>
              <w:marBottom w:val="0"/>
              <w:divBdr>
                <w:top w:val="none" w:sz="0" w:space="0" w:color="auto"/>
                <w:left w:val="none" w:sz="0" w:space="0" w:color="auto"/>
                <w:bottom w:val="none" w:sz="0" w:space="0" w:color="auto"/>
                <w:right w:val="none" w:sz="0" w:space="0" w:color="auto"/>
              </w:divBdr>
            </w:div>
          </w:divsChild>
        </w:div>
        <w:div w:id="1303003453">
          <w:marLeft w:val="0"/>
          <w:marRight w:val="0"/>
          <w:marTop w:val="0"/>
          <w:marBottom w:val="0"/>
          <w:divBdr>
            <w:top w:val="none" w:sz="0" w:space="0" w:color="auto"/>
            <w:left w:val="none" w:sz="0" w:space="0" w:color="auto"/>
            <w:bottom w:val="none" w:sz="0" w:space="0" w:color="auto"/>
            <w:right w:val="none" w:sz="0" w:space="0" w:color="auto"/>
          </w:divBdr>
          <w:divsChild>
            <w:div w:id="317419197">
              <w:marLeft w:val="-990"/>
              <w:marRight w:val="0"/>
              <w:marTop w:val="0"/>
              <w:marBottom w:val="0"/>
              <w:divBdr>
                <w:top w:val="none" w:sz="0" w:space="0" w:color="auto"/>
                <w:left w:val="none" w:sz="0" w:space="0" w:color="auto"/>
                <w:bottom w:val="none" w:sz="0" w:space="0" w:color="auto"/>
                <w:right w:val="none" w:sz="0" w:space="0" w:color="auto"/>
              </w:divBdr>
              <w:divsChild>
                <w:div w:id="1790051002">
                  <w:marLeft w:val="0"/>
                  <w:marRight w:val="0"/>
                  <w:marTop w:val="0"/>
                  <w:marBottom w:val="0"/>
                  <w:divBdr>
                    <w:top w:val="none" w:sz="0" w:space="0" w:color="auto"/>
                    <w:left w:val="none" w:sz="0" w:space="0" w:color="auto"/>
                    <w:bottom w:val="none" w:sz="0" w:space="0" w:color="auto"/>
                    <w:right w:val="none" w:sz="0" w:space="0" w:color="auto"/>
                  </w:divBdr>
                </w:div>
              </w:divsChild>
            </w:div>
            <w:div w:id="403912591">
              <w:marLeft w:val="0"/>
              <w:marRight w:val="0"/>
              <w:marTop w:val="0"/>
              <w:marBottom w:val="0"/>
              <w:divBdr>
                <w:top w:val="none" w:sz="0" w:space="0" w:color="auto"/>
                <w:left w:val="none" w:sz="0" w:space="0" w:color="auto"/>
                <w:bottom w:val="none" w:sz="0" w:space="0" w:color="auto"/>
                <w:right w:val="none" w:sz="0" w:space="0" w:color="auto"/>
              </w:divBdr>
              <w:divsChild>
                <w:div w:id="2027634796">
                  <w:marLeft w:val="0"/>
                  <w:marRight w:val="0"/>
                  <w:marTop w:val="0"/>
                  <w:marBottom w:val="0"/>
                  <w:divBdr>
                    <w:top w:val="none" w:sz="0" w:space="0" w:color="auto"/>
                    <w:left w:val="none" w:sz="0" w:space="0" w:color="auto"/>
                    <w:bottom w:val="none" w:sz="0" w:space="0" w:color="auto"/>
                    <w:right w:val="none" w:sz="0" w:space="0" w:color="auto"/>
                  </w:divBdr>
                </w:div>
              </w:divsChild>
            </w:div>
            <w:div w:id="101191172">
              <w:marLeft w:val="0"/>
              <w:marRight w:val="0"/>
              <w:marTop w:val="0"/>
              <w:marBottom w:val="0"/>
              <w:divBdr>
                <w:top w:val="none" w:sz="0" w:space="0" w:color="auto"/>
                <w:left w:val="none" w:sz="0" w:space="0" w:color="auto"/>
                <w:bottom w:val="none" w:sz="0" w:space="0" w:color="auto"/>
                <w:right w:val="none" w:sz="0" w:space="0" w:color="auto"/>
              </w:divBdr>
              <w:divsChild>
                <w:div w:id="1942490116">
                  <w:marLeft w:val="0"/>
                  <w:marRight w:val="0"/>
                  <w:marTop w:val="0"/>
                  <w:marBottom w:val="0"/>
                  <w:divBdr>
                    <w:top w:val="none" w:sz="0" w:space="0" w:color="auto"/>
                    <w:left w:val="none" w:sz="0" w:space="0" w:color="auto"/>
                    <w:bottom w:val="none" w:sz="0" w:space="0" w:color="auto"/>
                    <w:right w:val="none" w:sz="0" w:space="0" w:color="auto"/>
                  </w:divBdr>
                </w:div>
              </w:divsChild>
            </w:div>
            <w:div w:id="655646799">
              <w:marLeft w:val="0"/>
              <w:marRight w:val="0"/>
              <w:marTop w:val="0"/>
              <w:marBottom w:val="0"/>
              <w:divBdr>
                <w:top w:val="none" w:sz="0" w:space="0" w:color="auto"/>
                <w:left w:val="none" w:sz="0" w:space="0" w:color="auto"/>
                <w:bottom w:val="none" w:sz="0" w:space="0" w:color="auto"/>
                <w:right w:val="none" w:sz="0" w:space="0" w:color="auto"/>
              </w:divBdr>
              <w:divsChild>
                <w:div w:id="1052924288">
                  <w:marLeft w:val="0"/>
                  <w:marRight w:val="0"/>
                  <w:marTop w:val="0"/>
                  <w:marBottom w:val="0"/>
                  <w:divBdr>
                    <w:top w:val="none" w:sz="0" w:space="0" w:color="auto"/>
                    <w:left w:val="none" w:sz="0" w:space="0" w:color="auto"/>
                    <w:bottom w:val="none" w:sz="0" w:space="0" w:color="auto"/>
                    <w:right w:val="none" w:sz="0" w:space="0" w:color="auto"/>
                  </w:divBdr>
                </w:div>
              </w:divsChild>
            </w:div>
            <w:div w:id="1952125103">
              <w:marLeft w:val="0"/>
              <w:marRight w:val="0"/>
              <w:marTop w:val="0"/>
              <w:marBottom w:val="0"/>
              <w:divBdr>
                <w:top w:val="none" w:sz="0" w:space="0" w:color="auto"/>
                <w:left w:val="none" w:sz="0" w:space="0" w:color="auto"/>
                <w:bottom w:val="none" w:sz="0" w:space="0" w:color="auto"/>
                <w:right w:val="none" w:sz="0" w:space="0" w:color="auto"/>
              </w:divBdr>
              <w:divsChild>
                <w:div w:id="1725836641">
                  <w:marLeft w:val="0"/>
                  <w:marRight w:val="0"/>
                  <w:marTop w:val="0"/>
                  <w:marBottom w:val="0"/>
                  <w:divBdr>
                    <w:top w:val="none" w:sz="0" w:space="0" w:color="auto"/>
                    <w:left w:val="none" w:sz="0" w:space="0" w:color="auto"/>
                    <w:bottom w:val="none" w:sz="0" w:space="0" w:color="auto"/>
                    <w:right w:val="none" w:sz="0" w:space="0" w:color="auto"/>
                  </w:divBdr>
                </w:div>
              </w:divsChild>
            </w:div>
            <w:div w:id="1608150671">
              <w:marLeft w:val="0"/>
              <w:marRight w:val="0"/>
              <w:marTop w:val="0"/>
              <w:marBottom w:val="0"/>
              <w:divBdr>
                <w:top w:val="none" w:sz="0" w:space="0" w:color="auto"/>
                <w:left w:val="none" w:sz="0" w:space="0" w:color="auto"/>
                <w:bottom w:val="none" w:sz="0" w:space="0" w:color="auto"/>
                <w:right w:val="none" w:sz="0" w:space="0" w:color="auto"/>
              </w:divBdr>
              <w:divsChild>
                <w:div w:id="208228694">
                  <w:marLeft w:val="0"/>
                  <w:marRight w:val="0"/>
                  <w:marTop w:val="0"/>
                  <w:marBottom w:val="0"/>
                  <w:divBdr>
                    <w:top w:val="none" w:sz="0" w:space="0" w:color="auto"/>
                    <w:left w:val="none" w:sz="0" w:space="0" w:color="auto"/>
                    <w:bottom w:val="none" w:sz="0" w:space="0" w:color="auto"/>
                    <w:right w:val="none" w:sz="0" w:space="0" w:color="auto"/>
                  </w:divBdr>
                </w:div>
              </w:divsChild>
            </w:div>
            <w:div w:id="1876962499">
              <w:marLeft w:val="0"/>
              <w:marRight w:val="0"/>
              <w:marTop w:val="0"/>
              <w:marBottom w:val="0"/>
              <w:divBdr>
                <w:top w:val="none" w:sz="0" w:space="0" w:color="auto"/>
                <w:left w:val="none" w:sz="0" w:space="0" w:color="auto"/>
                <w:bottom w:val="none" w:sz="0" w:space="0" w:color="auto"/>
                <w:right w:val="none" w:sz="0" w:space="0" w:color="auto"/>
              </w:divBdr>
              <w:divsChild>
                <w:div w:id="63332482">
                  <w:marLeft w:val="0"/>
                  <w:marRight w:val="0"/>
                  <w:marTop w:val="0"/>
                  <w:marBottom w:val="0"/>
                  <w:divBdr>
                    <w:top w:val="none" w:sz="0" w:space="0" w:color="auto"/>
                    <w:left w:val="none" w:sz="0" w:space="0" w:color="auto"/>
                    <w:bottom w:val="none" w:sz="0" w:space="0" w:color="auto"/>
                    <w:right w:val="none" w:sz="0" w:space="0" w:color="auto"/>
                  </w:divBdr>
                </w:div>
              </w:divsChild>
            </w:div>
            <w:div w:id="1590502730">
              <w:marLeft w:val="0"/>
              <w:marRight w:val="0"/>
              <w:marTop w:val="0"/>
              <w:marBottom w:val="0"/>
              <w:divBdr>
                <w:top w:val="none" w:sz="0" w:space="0" w:color="auto"/>
                <w:left w:val="none" w:sz="0" w:space="0" w:color="auto"/>
                <w:bottom w:val="none" w:sz="0" w:space="0" w:color="auto"/>
                <w:right w:val="none" w:sz="0" w:space="0" w:color="auto"/>
              </w:divBdr>
              <w:divsChild>
                <w:div w:id="1407534180">
                  <w:marLeft w:val="0"/>
                  <w:marRight w:val="0"/>
                  <w:marTop w:val="0"/>
                  <w:marBottom w:val="0"/>
                  <w:divBdr>
                    <w:top w:val="none" w:sz="0" w:space="0" w:color="auto"/>
                    <w:left w:val="none" w:sz="0" w:space="0" w:color="auto"/>
                    <w:bottom w:val="none" w:sz="0" w:space="0" w:color="auto"/>
                    <w:right w:val="none" w:sz="0" w:space="0" w:color="auto"/>
                  </w:divBdr>
                </w:div>
              </w:divsChild>
            </w:div>
            <w:div w:id="1340085298">
              <w:marLeft w:val="0"/>
              <w:marRight w:val="0"/>
              <w:marTop w:val="0"/>
              <w:marBottom w:val="0"/>
              <w:divBdr>
                <w:top w:val="none" w:sz="0" w:space="0" w:color="auto"/>
                <w:left w:val="none" w:sz="0" w:space="0" w:color="auto"/>
                <w:bottom w:val="none" w:sz="0" w:space="0" w:color="auto"/>
                <w:right w:val="none" w:sz="0" w:space="0" w:color="auto"/>
              </w:divBdr>
              <w:divsChild>
                <w:div w:id="582884329">
                  <w:marLeft w:val="0"/>
                  <w:marRight w:val="0"/>
                  <w:marTop w:val="0"/>
                  <w:marBottom w:val="0"/>
                  <w:divBdr>
                    <w:top w:val="none" w:sz="0" w:space="0" w:color="auto"/>
                    <w:left w:val="none" w:sz="0" w:space="0" w:color="auto"/>
                    <w:bottom w:val="none" w:sz="0" w:space="0" w:color="auto"/>
                    <w:right w:val="none" w:sz="0" w:space="0" w:color="auto"/>
                  </w:divBdr>
                </w:div>
              </w:divsChild>
            </w:div>
            <w:div w:id="922227529">
              <w:marLeft w:val="0"/>
              <w:marRight w:val="0"/>
              <w:marTop w:val="0"/>
              <w:marBottom w:val="0"/>
              <w:divBdr>
                <w:top w:val="none" w:sz="0" w:space="0" w:color="auto"/>
                <w:left w:val="none" w:sz="0" w:space="0" w:color="auto"/>
                <w:bottom w:val="none" w:sz="0" w:space="0" w:color="auto"/>
                <w:right w:val="none" w:sz="0" w:space="0" w:color="auto"/>
              </w:divBdr>
              <w:divsChild>
                <w:div w:id="1317339898">
                  <w:marLeft w:val="0"/>
                  <w:marRight w:val="0"/>
                  <w:marTop w:val="0"/>
                  <w:marBottom w:val="0"/>
                  <w:divBdr>
                    <w:top w:val="none" w:sz="0" w:space="0" w:color="auto"/>
                    <w:left w:val="none" w:sz="0" w:space="0" w:color="auto"/>
                    <w:bottom w:val="none" w:sz="0" w:space="0" w:color="auto"/>
                    <w:right w:val="none" w:sz="0" w:space="0" w:color="auto"/>
                  </w:divBdr>
                </w:div>
              </w:divsChild>
            </w:div>
            <w:div w:id="874925145">
              <w:marLeft w:val="0"/>
              <w:marRight w:val="0"/>
              <w:marTop w:val="0"/>
              <w:marBottom w:val="0"/>
              <w:divBdr>
                <w:top w:val="none" w:sz="0" w:space="0" w:color="auto"/>
                <w:left w:val="none" w:sz="0" w:space="0" w:color="auto"/>
                <w:bottom w:val="none" w:sz="0" w:space="0" w:color="auto"/>
                <w:right w:val="none" w:sz="0" w:space="0" w:color="auto"/>
              </w:divBdr>
              <w:divsChild>
                <w:div w:id="1438140129">
                  <w:marLeft w:val="0"/>
                  <w:marRight w:val="0"/>
                  <w:marTop w:val="0"/>
                  <w:marBottom w:val="0"/>
                  <w:divBdr>
                    <w:top w:val="none" w:sz="0" w:space="0" w:color="auto"/>
                    <w:left w:val="none" w:sz="0" w:space="0" w:color="auto"/>
                    <w:bottom w:val="none" w:sz="0" w:space="0" w:color="auto"/>
                    <w:right w:val="none" w:sz="0" w:space="0" w:color="auto"/>
                  </w:divBdr>
                </w:div>
              </w:divsChild>
            </w:div>
            <w:div w:id="1859585333">
              <w:marLeft w:val="0"/>
              <w:marRight w:val="0"/>
              <w:marTop w:val="0"/>
              <w:marBottom w:val="0"/>
              <w:divBdr>
                <w:top w:val="none" w:sz="0" w:space="0" w:color="auto"/>
                <w:left w:val="none" w:sz="0" w:space="0" w:color="auto"/>
                <w:bottom w:val="none" w:sz="0" w:space="0" w:color="auto"/>
                <w:right w:val="none" w:sz="0" w:space="0" w:color="auto"/>
              </w:divBdr>
              <w:divsChild>
                <w:div w:id="10986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32666">
          <w:marLeft w:val="0"/>
          <w:marRight w:val="0"/>
          <w:marTop w:val="0"/>
          <w:marBottom w:val="0"/>
          <w:divBdr>
            <w:top w:val="none" w:sz="0" w:space="0" w:color="auto"/>
            <w:left w:val="none" w:sz="0" w:space="0" w:color="auto"/>
            <w:bottom w:val="none" w:sz="0" w:space="0" w:color="auto"/>
            <w:right w:val="none" w:sz="0" w:space="0" w:color="auto"/>
          </w:divBdr>
        </w:div>
        <w:div w:id="1761364116">
          <w:marLeft w:val="0"/>
          <w:marRight w:val="0"/>
          <w:marTop w:val="0"/>
          <w:marBottom w:val="0"/>
          <w:divBdr>
            <w:top w:val="none" w:sz="0" w:space="0" w:color="auto"/>
            <w:left w:val="none" w:sz="0" w:space="0" w:color="auto"/>
            <w:bottom w:val="none" w:sz="0" w:space="0" w:color="auto"/>
            <w:right w:val="none" w:sz="0" w:space="0" w:color="auto"/>
          </w:divBdr>
        </w:div>
        <w:div w:id="1801341861">
          <w:marLeft w:val="0"/>
          <w:marRight w:val="0"/>
          <w:marTop w:val="0"/>
          <w:marBottom w:val="0"/>
          <w:divBdr>
            <w:top w:val="none" w:sz="0" w:space="0" w:color="auto"/>
            <w:left w:val="none" w:sz="0" w:space="0" w:color="auto"/>
            <w:bottom w:val="none" w:sz="0" w:space="0" w:color="auto"/>
            <w:right w:val="none" w:sz="0" w:space="0" w:color="auto"/>
          </w:divBdr>
        </w:div>
        <w:div w:id="304430809">
          <w:marLeft w:val="0"/>
          <w:marRight w:val="0"/>
          <w:marTop w:val="0"/>
          <w:marBottom w:val="0"/>
          <w:divBdr>
            <w:top w:val="none" w:sz="0" w:space="0" w:color="auto"/>
            <w:left w:val="none" w:sz="0" w:space="0" w:color="auto"/>
            <w:bottom w:val="none" w:sz="0" w:space="0" w:color="auto"/>
            <w:right w:val="none" w:sz="0" w:space="0" w:color="auto"/>
          </w:divBdr>
        </w:div>
        <w:div w:id="869026399">
          <w:marLeft w:val="0"/>
          <w:marRight w:val="0"/>
          <w:marTop w:val="0"/>
          <w:marBottom w:val="0"/>
          <w:divBdr>
            <w:top w:val="none" w:sz="0" w:space="0" w:color="auto"/>
            <w:left w:val="none" w:sz="0" w:space="0" w:color="auto"/>
            <w:bottom w:val="none" w:sz="0" w:space="0" w:color="auto"/>
            <w:right w:val="none" w:sz="0" w:space="0" w:color="auto"/>
          </w:divBdr>
        </w:div>
        <w:div w:id="1507207504">
          <w:marLeft w:val="0"/>
          <w:marRight w:val="0"/>
          <w:marTop w:val="0"/>
          <w:marBottom w:val="0"/>
          <w:divBdr>
            <w:top w:val="none" w:sz="0" w:space="0" w:color="auto"/>
            <w:left w:val="none" w:sz="0" w:space="0" w:color="auto"/>
            <w:bottom w:val="none" w:sz="0" w:space="0" w:color="auto"/>
            <w:right w:val="none" w:sz="0" w:space="0" w:color="auto"/>
          </w:divBdr>
          <w:divsChild>
            <w:div w:id="1202672421">
              <w:marLeft w:val="0"/>
              <w:marRight w:val="0"/>
              <w:marTop w:val="0"/>
              <w:marBottom w:val="0"/>
              <w:divBdr>
                <w:top w:val="none" w:sz="0" w:space="0" w:color="auto"/>
                <w:left w:val="none" w:sz="0" w:space="0" w:color="auto"/>
                <w:bottom w:val="none" w:sz="0" w:space="0" w:color="auto"/>
                <w:right w:val="none" w:sz="0" w:space="0" w:color="auto"/>
              </w:divBdr>
            </w:div>
          </w:divsChild>
        </w:div>
        <w:div w:id="437872022">
          <w:marLeft w:val="0"/>
          <w:marRight w:val="0"/>
          <w:marTop w:val="0"/>
          <w:marBottom w:val="0"/>
          <w:divBdr>
            <w:top w:val="none" w:sz="0" w:space="0" w:color="auto"/>
            <w:left w:val="none" w:sz="0" w:space="0" w:color="auto"/>
            <w:bottom w:val="none" w:sz="0" w:space="0" w:color="auto"/>
            <w:right w:val="none" w:sz="0" w:space="0" w:color="auto"/>
          </w:divBdr>
          <w:divsChild>
            <w:div w:id="1042827003">
              <w:marLeft w:val="-990"/>
              <w:marRight w:val="0"/>
              <w:marTop w:val="0"/>
              <w:marBottom w:val="0"/>
              <w:divBdr>
                <w:top w:val="none" w:sz="0" w:space="0" w:color="auto"/>
                <w:left w:val="none" w:sz="0" w:space="0" w:color="auto"/>
                <w:bottom w:val="none" w:sz="0" w:space="0" w:color="auto"/>
                <w:right w:val="none" w:sz="0" w:space="0" w:color="auto"/>
              </w:divBdr>
              <w:divsChild>
                <w:div w:id="2060130794">
                  <w:marLeft w:val="0"/>
                  <w:marRight w:val="0"/>
                  <w:marTop w:val="0"/>
                  <w:marBottom w:val="0"/>
                  <w:divBdr>
                    <w:top w:val="none" w:sz="0" w:space="0" w:color="auto"/>
                    <w:left w:val="none" w:sz="0" w:space="0" w:color="auto"/>
                    <w:bottom w:val="none" w:sz="0" w:space="0" w:color="auto"/>
                    <w:right w:val="none" w:sz="0" w:space="0" w:color="auto"/>
                  </w:divBdr>
                </w:div>
              </w:divsChild>
            </w:div>
            <w:div w:id="2078160252">
              <w:marLeft w:val="0"/>
              <w:marRight w:val="0"/>
              <w:marTop w:val="0"/>
              <w:marBottom w:val="0"/>
              <w:divBdr>
                <w:top w:val="none" w:sz="0" w:space="0" w:color="auto"/>
                <w:left w:val="none" w:sz="0" w:space="0" w:color="auto"/>
                <w:bottom w:val="none" w:sz="0" w:space="0" w:color="auto"/>
                <w:right w:val="none" w:sz="0" w:space="0" w:color="auto"/>
              </w:divBdr>
              <w:divsChild>
                <w:div w:id="483666353">
                  <w:marLeft w:val="0"/>
                  <w:marRight w:val="0"/>
                  <w:marTop w:val="0"/>
                  <w:marBottom w:val="0"/>
                  <w:divBdr>
                    <w:top w:val="none" w:sz="0" w:space="0" w:color="auto"/>
                    <w:left w:val="none" w:sz="0" w:space="0" w:color="auto"/>
                    <w:bottom w:val="none" w:sz="0" w:space="0" w:color="auto"/>
                    <w:right w:val="none" w:sz="0" w:space="0" w:color="auto"/>
                  </w:divBdr>
                </w:div>
              </w:divsChild>
            </w:div>
            <w:div w:id="1890262977">
              <w:marLeft w:val="0"/>
              <w:marRight w:val="0"/>
              <w:marTop w:val="0"/>
              <w:marBottom w:val="0"/>
              <w:divBdr>
                <w:top w:val="none" w:sz="0" w:space="0" w:color="auto"/>
                <w:left w:val="none" w:sz="0" w:space="0" w:color="auto"/>
                <w:bottom w:val="none" w:sz="0" w:space="0" w:color="auto"/>
                <w:right w:val="none" w:sz="0" w:space="0" w:color="auto"/>
              </w:divBdr>
              <w:divsChild>
                <w:div w:id="1536649610">
                  <w:marLeft w:val="0"/>
                  <w:marRight w:val="0"/>
                  <w:marTop w:val="0"/>
                  <w:marBottom w:val="0"/>
                  <w:divBdr>
                    <w:top w:val="none" w:sz="0" w:space="0" w:color="auto"/>
                    <w:left w:val="none" w:sz="0" w:space="0" w:color="auto"/>
                    <w:bottom w:val="none" w:sz="0" w:space="0" w:color="auto"/>
                    <w:right w:val="none" w:sz="0" w:space="0" w:color="auto"/>
                  </w:divBdr>
                </w:div>
              </w:divsChild>
            </w:div>
            <w:div w:id="1448500782">
              <w:marLeft w:val="0"/>
              <w:marRight w:val="0"/>
              <w:marTop w:val="0"/>
              <w:marBottom w:val="0"/>
              <w:divBdr>
                <w:top w:val="none" w:sz="0" w:space="0" w:color="auto"/>
                <w:left w:val="none" w:sz="0" w:space="0" w:color="auto"/>
                <w:bottom w:val="none" w:sz="0" w:space="0" w:color="auto"/>
                <w:right w:val="none" w:sz="0" w:space="0" w:color="auto"/>
              </w:divBdr>
              <w:divsChild>
                <w:div w:id="1092436322">
                  <w:marLeft w:val="0"/>
                  <w:marRight w:val="0"/>
                  <w:marTop w:val="0"/>
                  <w:marBottom w:val="0"/>
                  <w:divBdr>
                    <w:top w:val="none" w:sz="0" w:space="0" w:color="auto"/>
                    <w:left w:val="none" w:sz="0" w:space="0" w:color="auto"/>
                    <w:bottom w:val="none" w:sz="0" w:space="0" w:color="auto"/>
                    <w:right w:val="none" w:sz="0" w:space="0" w:color="auto"/>
                  </w:divBdr>
                </w:div>
              </w:divsChild>
            </w:div>
            <w:div w:id="541135364">
              <w:marLeft w:val="0"/>
              <w:marRight w:val="0"/>
              <w:marTop w:val="0"/>
              <w:marBottom w:val="0"/>
              <w:divBdr>
                <w:top w:val="none" w:sz="0" w:space="0" w:color="auto"/>
                <w:left w:val="none" w:sz="0" w:space="0" w:color="auto"/>
                <w:bottom w:val="none" w:sz="0" w:space="0" w:color="auto"/>
                <w:right w:val="none" w:sz="0" w:space="0" w:color="auto"/>
              </w:divBdr>
              <w:divsChild>
                <w:div w:id="746459838">
                  <w:marLeft w:val="0"/>
                  <w:marRight w:val="0"/>
                  <w:marTop w:val="0"/>
                  <w:marBottom w:val="0"/>
                  <w:divBdr>
                    <w:top w:val="none" w:sz="0" w:space="0" w:color="auto"/>
                    <w:left w:val="none" w:sz="0" w:space="0" w:color="auto"/>
                    <w:bottom w:val="none" w:sz="0" w:space="0" w:color="auto"/>
                    <w:right w:val="none" w:sz="0" w:space="0" w:color="auto"/>
                  </w:divBdr>
                </w:div>
              </w:divsChild>
            </w:div>
            <w:div w:id="1555776999">
              <w:marLeft w:val="0"/>
              <w:marRight w:val="0"/>
              <w:marTop w:val="0"/>
              <w:marBottom w:val="0"/>
              <w:divBdr>
                <w:top w:val="none" w:sz="0" w:space="0" w:color="auto"/>
                <w:left w:val="none" w:sz="0" w:space="0" w:color="auto"/>
                <w:bottom w:val="none" w:sz="0" w:space="0" w:color="auto"/>
                <w:right w:val="none" w:sz="0" w:space="0" w:color="auto"/>
              </w:divBdr>
              <w:divsChild>
                <w:div w:id="802112539">
                  <w:marLeft w:val="0"/>
                  <w:marRight w:val="0"/>
                  <w:marTop w:val="0"/>
                  <w:marBottom w:val="0"/>
                  <w:divBdr>
                    <w:top w:val="none" w:sz="0" w:space="0" w:color="auto"/>
                    <w:left w:val="none" w:sz="0" w:space="0" w:color="auto"/>
                    <w:bottom w:val="none" w:sz="0" w:space="0" w:color="auto"/>
                    <w:right w:val="none" w:sz="0" w:space="0" w:color="auto"/>
                  </w:divBdr>
                </w:div>
              </w:divsChild>
            </w:div>
            <w:div w:id="747700389">
              <w:marLeft w:val="0"/>
              <w:marRight w:val="0"/>
              <w:marTop w:val="0"/>
              <w:marBottom w:val="0"/>
              <w:divBdr>
                <w:top w:val="none" w:sz="0" w:space="0" w:color="auto"/>
                <w:left w:val="none" w:sz="0" w:space="0" w:color="auto"/>
                <w:bottom w:val="none" w:sz="0" w:space="0" w:color="auto"/>
                <w:right w:val="none" w:sz="0" w:space="0" w:color="auto"/>
              </w:divBdr>
              <w:divsChild>
                <w:div w:id="1273323991">
                  <w:marLeft w:val="0"/>
                  <w:marRight w:val="0"/>
                  <w:marTop w:val="0"/>
                  <w:marBottom w:val="0"/>
                  <w:divBdr>
                    <w:top w:val="none" w:sz="0" w:space="0" w:color="auto"/>
                    <w:left w:val="none" w:sz="0" w:space="0" w:color="auto"/>
                    <w:bottom w:val="none" w:sz="0" w:space="0" w:color="auto"/>
                    <w:right w:val="none" w:sz="0" w:space="0" w:color="auto"/>
                  </w:divBdr>
                </w:div>
              </w:divsChild>
            </w:div>
            <w:div w:id="1096360816">
              <w:marLeft w:val="0"/>
              <w:marRight w:val="0"/>
              <w:marTop w:val="0"/>
              <w:marBottom w:val="0"/>
              <w:divBdr>
                <w:top w:val="none" w:sz="0" w:space="0" w:color="auto"/>
                <w:left w:val="none" w:sz="0" w:space="0" w:color="auto"/>
                <w:bottom w:val="none" w:sz="0" w:space="0" w:color="auto"/>
                <w:right w:val="none" w:sz="0" w:space="0" w:color="auto"/>
              </w:divBdr>
              <w:divsChild>
                <w:div w:id="1160777260">
                  <w:marLeft w:val="0"/>
                  <w:marRight w:val="0"/>
                  <w:marTop w:val="0"/>
                  <w:marBottom w:val="0"/>
                  <w:divBdr>
                    <w:top w:val="none" w:sz="0" w:space="0" w:color="auto"/>
                    <w:left w:val="none" w:sz="0" w:space="0" w:color="auto"/>
                    <w:bottom w:val="none" w:sz="0" w:space="0" w:color="auto"/>
                    <w:right w:val="none" w:sz="0" w:space="0" w:color="auto"/>
                  </w:divBdr>
                </w:div>
              </w:divsChild>
            </w:div>
            <w:div w:id="668295153">
              <w:marLeft w:val="0"/>
              <w:marRight w:val="0"/>
              <w:marTop w:val="0"/>
              <w:marBottom w:val="0"/>
              <w:divBdr>
                <w:top w:val="none" w:sz="0" w:space="0" w:color="auto"/>
                <w:left w:val="none" w:sz="0" w:space="0" w:color="auto"/>
                <w:bottom w:val="none" w:sz="0" w:space="0" w:color="auto"/>
                <w:right w:val="none" w:sz="0" w:space="0" w:color="auto"/>
              </w:divBdr>
              <w:divsChild>
                <w:div w:id="480318503">
                  <w:marLeft w:val="0"/>
                  <w:marRight w:val="0"/>
                  <w:marTop w:val="0"/>
                  <w:marBottom w:val="0"/>
                  <w:divBdr>
                    <w:top w:val="none" w:sz="0" w:space="0" w:color="auto"/>
                    <w:left w:val="none" w:sz="0" w:space="0" w:color="auto"/>
                    <w:bottom w:val="none" w:sz="0" w:space="0" w:color="auto"/>
                    <w:right w:val="none" w:sz="0" w:space="0" w:color="auto"/>
                  </w:divBdr>
                </w:div>
              </w:divsChild>
            </w:div>
            <w:div w:id="587546253">
              <w:marLeft w:val="0"/>
              <w:marRight w:val="0"/>
              <w:marTop w:val="0"/>
              <w:marBottom w:val="0"/>
              <w:divBdr>
                <w:top w:val="none" w:sz="0" w:space="0" w:color="auto"/>
                <w:left w:val="none" w:sz="0" w:space="0" w:color="auto"/>
                <w:bottom w:val="none" w:sz="0" w:space="0" w:color="auto"/>
                <w:right w:val="none" w:sz="0" w:space="0" w:color="auto"/>
              </w:divBdr>
              <w:divsChild>
                <w:div w:id="1219242518">
                  <w:marLeft w:val="0"/>
                  <w:marRight w:val="0"/>
                  <w:marTop w:val="0"/>
                  <w:marBottom w:val="0"/>
                  <w:divBdr>
                    <w:top w:val="none" w:sz="0" w:space="0" w:color="auto"/>
                    <w:left w:val="none" w:sz="0" w:space="0" w:color="auto"/>
                    <w:bottom w:val="none" w:sz="0" w:space="0" w:color="auto"/>
                    <w:right w:val="none" w:sz="0" w:space="0" w:color="auto"/>
                  </w:divBdr>
                </w:div>
              </w:divsChild>
            </w:div>
            <w:div w:id="108354249">
              <w:marLeft w:val="0"/>
              <w:marRight w:val="0"/>
              <w:marTop w:val="0"/>
              <w:marBottom w:val="0"/>
              <w:divBdr>
                <w:top w:val="none" w:sz="0" w:space="0" w:color="auto"/>
                <w:left w:val="none" w:sz="0" w:space="0" w:color="auto"/>
                <w:bottom w:val="none" w:sz="0" w:space="0" w:color="auto"/>
                <w:right w:val="none" w:sz="0" w:space="0" w:color="auto"/>
              </w:divBdr>
              <w:divsChild>
                <w:div w:id="926695896">
                  <w:marLeft w:val="0"/>
                  <w:marRight w:val="0"/>
                  <w:marTop w:val="0"/>
                  <w:marBottom w:val="0"/>
                  <w:divBdr>
                    <w:top w:val="none" w:sz="0" w:space="0" w:color="auto"/>
                    <w:left w:val="none" w:sz="0" w:space="0" w:color="auto"/>
                    <w:bottom w:val="none" w:sz="0" w:space="0" w:color="auto"/>
                    <w:right w:val="none" w:sz="0" w:space="0" w:color="auto"/>
                  </w:divBdr>
                </w:div>
              </w:divsChild>
            </w:div>
            <w:div w:id="328026611">
              <w:marLeft w:val="0"/>
              <w:marRight w:val="0"/>
              <w:marTop w:val="0"/>
              <w:marBottom w:val="0"/>
              <w:divBdr>
                <w:top w:val="none" w:sz="0" w:space="0" w:color="auto"/>
                <w:left w:val="none" w:sz="0" w:space="0" w:color="auto"/>
                <w:bottom w:val="none" w:sz="0" w:space="0" w:color="auto"/>
                <w:right w:val="none" w:sz="0" w:space="0" w:color="auto"/>
              </w:divBdr>
              <w:divsChild>
                <w:div w:id="616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82807">
          <w:marLeft w:val="0"/>
          <w:marRight w:val="0"/>
          <w:marTop w:val="0"/>
          <w:marBottom w:val="0"/>
          <w:divBdr>
            <w:top w:val="none" w:sz="0" w:space="0" w:color="auto"/>
            <w:left w:val="none" w:sz="0" w:space="0" w:color="auto"/>
            <w:bottom w:val="none" w:sz="0" w:space="0" w:color="auto"/>
            <w:right w:val="none" w:sz="0" w:space="0" w:color="auto"/>
          </w:divBdr>
        </w:div>
        <w:div w:id="114906460">
          <w:marLeft w:val="0"/>
          <w:marRight w:val="0"/>
          <w:marTop w:val="0"/>
          <w:marBottom w:val="0"/>
          <w:divBdr>
            <w:top w:val="none" w:sz="0" w:space="0" w:color="auto"/>
            <w:left w:val="none" w:sz="0" w:space="0" w:color="auto"/>
            <w:bottom w:val="none" w:sz="0" w:space="0" w:color="auto"/>
            <w:right w:val="none" w:sz="0" w:space="0" w:color="auto"/>
          </w:divBdr>
        </w:div>
        <w:div w:id="1033766405">
          <w:marLeft w:val="0"/>
          <w:marRight w:val="0"/>
          <w:marTop w:val="0"/>
          <w:marBottom w:val="0"/>
          <w:divBdr>
            <w:top w:val="none" w:sz="0" w:space="0" w:color="auto"/>
            <w:left w:val="none" w:sz="0" w:space="0" w:color="auto"/>
            <w:bottom w:val="none" w:sz="0" w:space="0" w:color="auto"/>
            <w:right w:val="none" w:sz="0" w:space="0" w:color="auto"/>
          </w:divBdr>
        </w:div>
        <w:div w:id="93404066">
          <w:marLeft w:val="0"/>
          <w:marRight w:val="0"/>
          <w:marTop w:val="0"/>
          <w:marBottom w:val="0"/>
          <w:divBdr>
            <w:top w:val="none" w:sz="0" w:space="0" w:color="auto"/>
            <w:left w:val="none" w:sz="0" w:space="0" w:color="auto"/>
            <w:bottom w:val="none" w:sz="0" w:space="0" w:color="auto"/>
            <w:right w:val="none" w:sz="0" w:space="0" w:color="auto"/>
          </w:divBdr>
        </w:div>
        <w:div w:id="1446272107">
          <w:marLeft w:val="0"/>
          <w:marRight w:val="0"/>
          <w:marTop w:val="0"/>
          <w:marBottom w:val="0"/>
          <w:divBdr>
            <w:top w:val="none" w:sz="0" w:space="0" w:color="auto"/>
            <w:left w:val="none" w:sz="0" w:space="0" w:color="auto"/>
            <w:bottom w:val="none" w:sz="0" w:space="0" w:color="auto"/>
            <w:right w:val="none" w:sz="0" w:space="0" w:color="auto"/>
          </w:divBdr>
        </w:div>
        <w:div w:id="1568496282">
          <w:marLeft w:val="0"/>
          <w:marRight w:val="0"/>
          <w:marTop w:val="0"/>
          <w:marBottom w:val="0"/>
          <w:divBdr>
            <w:top w:val="none" w:sz="0" w:space="0" w:color="auto"/>
            <w:left w:val="none" w:sz="0" w:space="0" w:color="auto"/>
            <w:bottom w:val="none" w:sz="0" w:space="0" w:color="auto"/>
            <w:right w:val="none" w:sz="0" w:space="0" w:color="auto"/>
          </w:divBdr>
          <w:divsChild>
            <w:div w:id="683047360">
              <w:marLeft w:val="0"/>
              <w:marRight w:val="0"/>
              <w:marTop w:val="0"/>
              <w:marBottom w:val="0"/>
              <w:divBdr>
                <w:top w:val="none" w:sz="0" w:space="0" w:color="auto"/>
                <w:left w:val="none" w:sz="0" w:space="0" w:color="auto"/>
                <w:bottom w:val="none" w:sz="0" w:space="0" w:color="auto"/>
                <w:right w:val="none" w:sz="0" w:space="0" w:color="auto"/>
              </w:divBdr>
            </w:div>
          </w:divsChild>
        </w:div>
        <w:div w:id="1951811936">
          <w:marLeft w:val="0"/>
          <w:marRight w:val="0"/>
          <w:marTop w:val="0"/>
          <w:marBottom w:val="0"/>
          <w:divBdr>
            <w:top w:val="none" w:sz="0" w:space="0" w:color="auto"/>
            <w:left w:val="none" w:sz="0" w:space="0" w:color="auto"/>
            <w:bottom w:val="none" w:sz="0" w:space="0" w:color="auto"/>
            <w:right w:val="none" w:sz="0" w:space="0" w:color="auto"/>
          </w:divBdr>
          <w:divsChild>
            <w:div w:id="772943732">
              <w:marLeft w:val="-990"/>
              <w:marRight w:val="0"/>
              <w:marTop w:val="0"/>
              <w:marBottom w:val="0"/>
              <w:divBdr>
                <w:top w:val="none" w:sz="0" w:space="0" w:color="auto"/>
                <w:left w:val="none" w:sz="0" w:space="0" w:color="auto"/>
                <w:bottom w:val="none" w:sz="0" w:space="0" w:color="auto"/>
                <w:right w:val="none" w:sz="0" w:space="0" w:color="auto"/>
              </w:divBdr>
              <w:divsChild>
                <w:div w:id="1912764729">
                  <w:marLeft w:val="0"/>
                  <w:marRight w:val="0"/>
                  <w:marTop w:val="0"/>
                  <w:marBottom w:val="0"/>
                  <w:divBdr>
                    <w:top w:val="none" w:sz="0" w:space="0" w:color="auto"/>
                    <w:left w:val="none" w:sz="0" w:space="0" w:color="auto"/>
                    <w:bottom w:val="none" w:sz="0" w:space="0" w:color="auto"/>
                    <w:right w:val="none" w:sz="0" w:space="0" w:color="auto"/>
                  </w:divBdr>
                </w:div>
              </w:divsChild>
            </w:div>
            <w:div w:id="1963151623">
              <w:marLeft w:val="0"/>
              <w:marRight w:val="0"/>
              <w:marTop w:val="0"/>
              <w:marBottom w:val="0"/>
              <w:divBdr>
                <w:top w:val="none" w:sz="0" w:space="0" w:color="auto"/>
                <w:left w:val="none" w:sz="0" w:space="0" w:color="auto"/>
                <w:bottom w:val="none" w:sz="0" w:space="0" w:color="auto"/>
                <w:right w:val="none" w:sz="0" w:space="0" w:color="auto"/>
              </w:divBdr>
              <w:divsChild>
                <w:div w:id="476840996">
                  <w:marLeft w:val="0"/>
                  <w:marRight w:val="0"/>
                  <w:marTop w:val="0"/>
                  <w:marBottom w:val="0"/>
                  <w:divBdr>
                    <w:top w:val="none" w:sz="0" w:space="0" w:color="auto"/>
                    <w:left w:val="none" w:sz="0" w:space="0" w:color="auto"/>
                    <w:bottom w:val="none" w:sz="0" w:space="0" w:color="auto"/>
                    <w:right w:val="none" w:sz="0" w:space="0" w:color="auto"/>
                  </w:divBdr>
                </w:div>
              </w:divsChild>
            </w:div>
            <w:div w:id="1552302115">
              <w:marLeft w:val="0"/>
              <w:marRight w:val="0"/>
              <w:marTop w:val="0"/>
              <w:marBottom w:val="0"/>
              <w:divBdr>
                <w:top w:val="none" w:sz="0" w:space="0" w:color="auto"/>
                <w:left w:val="none" w:sz="0" w:space="0" w:color="auto"/>
                <w:bottom w:val="none" w:sz="0" w:space="0" w:color="auto"/>
                <w:right w:val="none" w:sz="0" w:space="0" w:color="auto"/>
              </w:divBdr>
              <w:divsChild>
                <w:div w:id="634214088">
                  <w:marLeft w:val="0"/>
                  <w:marRight w:val="0"/>
                  <w:marTop w:val="0"/>
                  <w:marBottom w:val="0"/>
                  <w:divBdr>
                    <w:top w:val="none" w:sz="0" w:space="0" w:color="auto"/>
                    <w:left w:val="none" w:sz="0" w:space="0" w:color="auto"/>
                    <w:bottom w:val="none" w:sz="0" w:space="0" w:color="auto"/>
                    <w:right w:val="none" w:sz="0" w:space="0" w:color="auto"/>
                  </w:divBdr>
                </w:div>
              </w:divsChild>
            </w:div>
            <w:div w:id="403530324">
              <w:marLeft w:val="0"/>
              <w:marRight w:val="0"/>
              <w:marTop w:val="0"/>
              <w:marBottom w:val="0"/>
              <w:divBdr>
                <w:top w:val="none" w:sz="0" w:space="0" w:color="auto"/>
                <w:left w:val="none" w:sz="0" w:space="0" w:color="auto"/>
                <w:bottom w:val="none" w:sz="0" w:space="0" w:color="auto"/>
                <w:right w:val="none" w:sz="0" w:space="0" w:color="auto"/>
              </w:divBdr>
              <w:divsChild>
                <w:div w:id="396167403">
                  <w:marLeft w:val="0"/>
                  <w:marRight w:val="0"/>
                  <w:marTop w:val="0"/>
                  <w:marBottom w:val="0"/>
                  <w:divBdr>
                    <w:top w:val="none" w:sz="0" w:space="0" w:color="auto"/>
                    <w:left w:val="none" w:sz="0" w:space="0" w:color="auto"/>
                    <w:bottom w:val="none" w:sz="0" w:space="0" w:color="auto"/>
                    <w:right w:val="none" w:sz="0" w:space="0" w:color="auto"/>
                  </w:divBdr>
                </w:div>
              </w:divsChild>
            </w:div>
            <w:div w:id="916672682">
              <w:marLeft w:val="0"/>
              <w:marRight w:val="0"/>
              <w:marTop w:val="0"/>
              <w:marBottom w:val="0"/>
              <w:divBdr>
                <w:top w:val="none" w:sz="0" w:space="0" w:color="auto"/>
                <w:left w:val="none" w:sz="0" w:space="0" w:color="auto"/>
                <w:bottom w:val="none" w:sz="0" w:space="0" w:color="auto"/>
                <w:right w:val="none" w:sz="0" w:space="0" w:color="auto"/>
              </w:divBdr>
              <w:divsChild>
                <w:div w:id="1339188199">
                  <w:marLeft w:val="0"/>
                  <w:marRight w:val="0"/>
                  <w:marTop w:val="0"/>
                  <w:marBottom w:val="0"/>
                  <w:divBdr>
                    <w:top w:val="none" w:sz="0" w:space="0" w:color="auto"/>
                    <w:left w:val="none" w:sz="0" w:space="0" w:color="auto"/>
                    <w:bottom w:val="none" w:sz="0" w:space="0" w:color="auto"/>
                    <w:right w:val="none" w:sz="0" w:space="0" w:color="auto"/>
                  </w:divBdr>
                </w:div>
              </w:divsChild>
            </w:div>
            <w:div w:id="1954558153">
              <w:marLeft w:val="0"/>
              <w:marRight w:val="0"/>
              <w:marTop w:val="0"/>
              <w:marBottom w:val="0"/>
              <w:divBdr>
                <w:top w:val="none" w:sz="0" w:space="0" w:color="auto"/>
                <w:left w:val="none" w:sz="0" w:space="0" w:color="auto"/>
                <w:bottom w:val="none" w:sz="0" w:space="0" w:color="auto"/>
                <w:right w:val="none" w:sz="0" w:space="0" w:color="auto"/>
              </w:divBdr>
              <w:divsChild>
                <w:div w:id="412438730">
                  <w:marLeft w:val="0"/>
                  <w:marRight w:val="0"/>
                  <w:marTop w:val="0"/>
                  <w:marBottom w:val="0"/>
                  <w:divBdr>
                    <w:top w:val="none" w:sz="0" w:space="0" w:color="auto"/>
                    <w:left w:val="none" w:sz="0" w:space="0" w:color="auto"/>
                    <w:bottom w:val="none" w:sz="0" w:space="0" w:color="auto"/>
                    <w:right w:val="none" w:sz="0" w:space="0" w:color="auto"/>
                  </w:divBdr>
                </w:div>
              </w:divsChild>
            </w:div>
            <w:div w:id="917061764">
              <w:marLeft w:val="0"/>
              <w:marRight w:val="0"/>
              <w:marTop w:val="0"/>
              <w:marBottom w:val="0"/>
              <w:divBdr>
                <w:top w:val="none" w:sz="0" w:space="0" w:color="auto"/>
                <w:left w:val="none" w:sz="0" w:space="0" w:color="auto"/>
                <w:bottom w:val="none" w:sz="0" w:space="0" w:color="auto"/>
                <w:right w:val="none" w:sz="0" w:space="0" w:color="auto"/>
              </w:divBdr>
              <w:divsChild>
                <w:div w:id="433480656">
                  <w:marLeft w:val="0"/>
                  <w:marRight w:val="0"/>
                  <w:marTop w:val="0"/>
                  <w:marBottom w:val="0"/>
                  <w:divBdr>
                    <w:top w:val="none" w:sz="0" w:space="0" w:color="auto"/>
                    <w:left w:val="none" w:sz="0" w:space="0" w:color="auto"/>
                    <w:bottom w:val="none" w:sz="0" w:space="0" w:color="auto"/>
                    <w:right w:val="none" w:sz="0" w:space="0" w:color="auto"/>
                  </w:divBdr>
                </w:div>
              </w:divsChild>
            </w:div>
            <w:div w:id="863250634">
              <w:marLeft w:val="0"/>
              <w:marRight w:val="0"/>
              <w:marTop w:val="0"/>
              <w:marBottom w:val="0"/>
              <w:divBdr>
                <w:top w:val="none" w:sz="0" w:space="0" w:color="auto"/>
                <w:left w:val="none" w:sz="0" w:space="0" w:color="auto"/>
                <w:bottom w:val="none" w:sz="0" w:space="0" w:color="auto"/>
                <w:right w:val="none" w:sz="0" w:space="0" w:color="auto"/>
              </w:divBdr>
              <w:divsChild>
                <w:div w:id="453326466">
                  <w:marLeft w:val="0"/>
                  <w:marRight w:val="0"/>
                  <w:marTop w:val="0"/>
                  <w:marBottom w:val="0"/>
                  <w:divBdr>
                    <w:top w:val="none" w:sz="0" w:space="0" w:color="auto"/>
                    <w:left w:val="none" w:sz="0" w:space="0" w:color="auto"/>
                    <w:bottom w:val="none" w:sz="0" w:space="0" w:color="auto"/>
                    <w:right w:val="none" w:sz="0" w:space="0" w:color="auto"/>
                  </w:divBdr>
                </w:div>
              </w:divsChild>
            </w:div>
            <w:div w:id="1153302747">
              <w:marLeft w:val="0"/>
              <w:marRight w:val="0"/>
              <w:marTop w:val="0"/>
              <w:marBottom w:val="0"/>
              <w:divBdr>
                <w:top w:val="none" w:sz="0" w:space="0" w:color="auto"/>
                <w:left w:val="none" w:sz="0" w:space="0" w:color="auto"/>
                <w:bottom w:val="none" w:sz="0" w:space="0" w:color="auto"/>
                <w:right w:val="none" w:sz="0" w:space="0" w:color="auto"/>
              </w:divBdr>
              <w:divsChild>
                <w:div w:id="1688558380">
                  <w:marLeft w:val="0"/>
                  <w:marRight w:val="0"/>
                  <w:marTop w:val="0"/>
                  <w:marBottom w:val="0"/>
                  <w:divBdr>
                    <w:top w:val="none" w:sz="0" w:space="0" w:color="auto"/>
                    <w:left w:val="none" w:sz="0" w:space="0" w:color="auto"/>
                    <w:bottom w:val="none" w:sz="0" w:space="0" w:color="auto"/>
                    <w:right w:val="none" w:sz="0" w:space="0" w:color="auto"/>
                  </w:divBdr>
                </w:div>
              </w:divsChild>
            </w:div>
            <w:div w:id="8916748">
              <w:marLeft w:val="0"/>
              <w:marRight w:val="0"/>
              <w:marTop w:val="0"/>
              <w:marBottom w:val="0"/>
              <w:divBdr>
                <w:top w:val="none" w:sz="0" w:space="0" w:color="auto"/>
                <w:left w:val="none" w:sz="0" w:space="0" w:color="auto"/>
                <w:bottom w:val="none" w:sz="0" w:space="0" w:color="auto"/>
                <w:right w:val="none" w:sz="0" w:space="0" w:color="auto"/>
              </w:divBdr>
              <w:divsChild>
                <w:div w:id="1303148973">
                  <w:marLeft w:val="0"/>
                  <w:marRight w:val="0"/>
                  <w:marTop w:val="0"/>
                  <w:marBottom w:val="0"/>
                  <w:divBdr>
                    <w:top w:val="none" w:sz="0" w:space="0" w:color="auto"/>
                    <w:left w:val="none" w:sz="0" w:space="0" w:color="auto"/>
                    <w:bottom w:val="none" w:sz="0" w:space="0" w:color="auto"/>
                    <w:right w:val="none" w:sz="0" w:space="0" w:color="auto"/>
                  </w:divBdr>
                </w:div>
              </w:divsChild>
            </w:div>
            <w:div w:id="1614437608">
              <w:marLeft w:val="0"/>
              <w:marRight w:val="0"/>
              <w:marTop w:val="0"/>
              <w:marBottom w:val="0"/>
              <w:divBdr>
                <w:top w:val="none" w:sz="0" w:space="0" w:color="auto"/>
                <w:left w:val="none" w:sz="0" w:space="0" w:color="auto"/>
                <w:bottom w:val="none" w:sz="0" w:space="0" w:color="auto"/>
                <w:right w:val="none" w:sz="0" w:space="0" w:color="auto"/>
              </w:divBdr>
              <w:divsChild>
                <w:div w:id="1018972785">
                  <w:marLeft w:val="0"/>
                  <w:marRight w:val="0"/>
                  <w:marTop w:val="0"/>
                  <w:marBottom w:val="0"/>
                  <w:divBdr>
                    <w:top w:val="none" w:sz="0" w:space="0" w:color="auto"/>
                    <w:left w:val="none" w:sz="0" w:space="0" w:color="auto"/>
                    <w:bottom w:val="none" w:sz="0" w:space="0" w:color="auto"/>
                    <w:right w:val="none" w:sz="0" w:space="0" w:color="auto"/>
                  </w:divBdr>
                </w:div>
              </w:divsChild>
            </w:div>
            <w:div w:id="348991121">
              <w:marLeft w:val="0"/>
              <w:marRight w:val="0"/>
              <w:marTop w:val="0"/>
              <w:marBottom w:val="0"/>
              <w:divBdr>
                <w:top w:val="none" w:sz="0" w:space="0" w:color="auto"/>
                <w:left w:val="none" w:sz="0" w:space="0" w:color="auto"/>
                <w:bottom w:val="none" w:sz="0" w:space="0" w:color="auto"/>
                <w:right w:val="none" w:sz="0" w:space="0" w:color="auto"/>
              </w:divBdr>
              <w:divsChild>
                <w:div w:id="11471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66735">
          <w:marLeft w:val="0"/>
          <w:marRight w:val="0"/>
          <w:marTop w:val="0"/>
          <w:marBottom w:val="0"/>
          <w:divBdr>
            <w:top w:val="none" w:sz="0" w:space="0" w:color="auto"/>
            <w:left w:val="none" w:sz="0" w:space="0" w:color="auto"/>
            <w:bottom w:val="none" w:sz="0" w:space="0" w:color="auto"/>
            <w:right w:val="none" w:sz="0" w:space="0" w:color="auto"/>
          </w:divBdr>
        </w:div>
        <w:div w:id="534275996">
          <w:marLeft w:val="0"/>
          <w:marRight w:val="0"/>
          <w:marTop w:val="0"/>
          <w:marBottom w:val="0"/>
          <w:divBdr>
            <w:top w:val="none" w:sz="0" w:space="0" w:color="auto"/>
            <w:left w:val="none" w:sz="0" w:space="0" w:color="auto"/>
            <w:bottom w:val="none" w:sz="0" w:space="0" w:color="auto"/>
            <w:right w:val="none" w:sz="0" w:space="0" w:color="auto"/>
          </w:divBdr>
        </w:div>
        <w:div w:id="2077319768">
          <w:marLeft w:val="0"/>
          <w:marRight w:val="0"/>
          <w:marTop w:val="0"/>
          <w:marBottom w:val="0"/>
          <w:divBdr>
            <w:top w:val="none" w:sz="0" w:space="0" w:color="auto"/>
            <w:left w:val="none" w:sz="0" w:space="0" w:color="auto"/>
            <w:bottom w:val="none" w:sz="0" w:space="0" w:color="auto"/>
            <w:right w:val="none" w:sz="0" w:space="0" w:color="auto"/>
          </w:divBdr>
        </w:div>
        <w:div w:id="1580405808">
          <w:marLeft w:val="0"/>
          <w:marRight w:val="0"/>
          <w:marTop w:val="0"/>
          <w:marBottom w:val="0"/>
          <w:divBdr>
            <w:top w:val="none" w:sz="0" w:space="0" w:color="auto"/>
            <w:left w:val="none" w:sz="0" w:space="0" w:color="auto"/>
            <w:bottom w:val="none" w:sz="0" w:space="0" w:color="auto"/>
            <w:right w:val="none" w:sz="0" w:space="0" w:color="auto"/>
          </w:divBdr>
        </w:div>
        <w:div w:id="21563651">
          <w:marLeft w:val="0"/>
          <w:marRight w:val="0"/>
          <w:marTop w:val="0"/>
          <w:marBottom w:val="0"/>
          <w:divBdr>
            <w:top w:val="none" w:sz="0" w:space="0" w:color="auto"/>
            <w:left w:val="none" w:sz="0" w:space="0" w:color="auto"/>
            <w:bottom w:val="none" w:sz="0" w:space="0" w:color="auto"/>
            <w:right w:val="none" w:sz="0" w:space="0" w:color="auto"/>
          </w:divBdr>
        </w:div>
        <w:div w:id="203564513">
          <w:marLeft w:val="0"/>
          <w:marRight w:val="0"/>
          <w:marTop w:val="0"/>
          <w:marBottom w:val="0"/>
          <w:divBdr>
            <w:top w:val="none" w:sz="0" w:space="0" w:color="auto"/>
            <w:left w:val="none" w:sz="0" w:space="0" w:color="auto"/>
            <w:bottom w:val="none" w:sz="0" w:space="0" w:color="auto"/>
            <w:right w:val="none" w:sz="0" w:space="0" w:color="auto"/>
          </w:divBdr>
          <w:divsChild>
            <w:div w:id="168493864">
              <w:marLeft w:val="-990"/>
              <w:marRight w:val="0"/>
              <w:marTop w:val="0"/>
              <w:marBottom w:val="0"/>
              <w:divBdr>
                <w:top w:val="none" w:sz="0" w:space="0" w:color="auto"/>
                <w:left w:val="none" w:sz="0" w:space="0" w:color="auto"/>
                <w:bottom w:val="none" w:sz="0" w:space="0" w:color="auto"/>
                <w:right w:val="none" w:sz="0" w:space="0" w:color="auto"/>
              </w:divBdr>
              <w:divsChild>
                <w:div w:id="1380086942">
                  <w:marLeft w:val="0"/>
                  <w:marRight w:val="0"/>
                  <w:marTop w:val="0"/>
                  <w:marBottom w:val="0"/>
                  <w:divBdr>
                    <w:top w:val="none" w:sz="0" w:space="0" w:color="auto"/>
                    <w:left w:val="none" w:sz="0" w:space="0" w:color="auto"/>
                    <w:bottom w:val="none" w:sz="0" w:space="0" w:color="auto"/>
                    <w:right w:val="none" w:sz="0" w:space="0" w:color="auto"/>
                  </w:divBdr>
                </w:div>
              </w:divsChild>
            </w:div>
            <w:div w:id="162164491">
              <w:marLeft w:val="0"/>
              <w:marRight w:val="0"/>
              <w:marTop w:val="0"/>
              <w:marBottom w:val="0"/>
              <w:divBdr>
                <w:top w:val="none" w:sz="0" w:space="0" w:color="auto"/>
                <w:left w:val="none" w:sz="0" w:space="0" w:color="auto"/>
                <w:bottom w:val="none" w:sz="0" w:space="0" w:color="auto"/>
                <w:right w:val="none" w:sz="0" w:space="0" w:color="auto"/>
              </w:divBdr>
              <w:divsChild>
                <w:div w:id="430704707">
                  <w:marLeft w:val="0"/>
                  <w:marRight w:val="0"/>
                  <w:marTop w:val="0"/>
                  <w:marBottom w:val="0"/>
                  <w:divBdr>
                    <w:top w:val="none" w:sz="0" w:space="0" w:color="auto"/>
                    <w:left w:val="none" w:sz="0" w:space="0" w:color="auto"/>
                    <w:bottom w:val="none" w:sz="0" w:space="0" w:color="auto"/>
                    <w:right w:val="none" w:sz="0" w:space="0" w:color="auto"/>
                  </w:divBdr>
                </w:div>
              </w:divsChild>
            </w:div>
            <w:div w:id="853610946">
              <w:marLeft w:val="0"/>
              <w:marRight w:val="0"/>
              <w:marTop w:val="0"/>
              <w:marBottom w:val="0"/>
              <w:divBdr>
                <w:top w:val="none" w:sz="0" w:space="0" w:color="auto"/>
                <w:left w:val="none" w:sz="0" w:space="0" w:color="auto"/>
                <w:bottom w:val="none" w:sz="0" w:space="0" w:color="auto"/>
                <w:right w:val="none" w:sz="0" w:space="0" w:color="auto"/>
              </w:divBdr>
              <w:divsChild>
                <w:div w:id="823472386">
                  <w:marLeft w:val="0"/>
                  <w:marRight w:val="0"/>
                  <w:marTop w:val="0"/>
                  <w:marBottom w:val="0"/>
                  <w:divBdr>
                    <w:top w:val="none" w:sz="0" w:space="0" w:color="auto"/>
                    <w:left w:val="none" w:sz="0" w:space="0" w:color="auto"/>
                    <w:bottom w:val="none" w:sz="0" w:space="0" w:color="auto"/>
                    <w:right w:val="none" w:sz="0" w:space="0" w:color="auto"/>
                  </w:divBdr>
                </w:div>
              </w:divsChild>
            </w:div>
            <w:div w:id="685903402">
              <w:marLeft w:val="0"/>
              <w:marRight w:val="0"/>
              <w:marTop w:val="0"/>
              <w:marBottom w:val="0"/>
              <w:divBdr>
                <w:top w:val="none" w:sz="0" w:space="0" w:color="auto"/>
                <w:left w:val="none" w:sz="0" w:space="0" w:color="auto"/>
                <w:bottom w:val="none" w:sz="0" w:space="0" w:color="auto"/>
                <w:right w:val="none" w:sz="0" w:space="0" w:color="auto"/>
              </w:divBdr>
              <w:divsChild>
                <w:div w:id="1440371846">
                  <w:marLeft w:val="0"/>
                  <w:marRight w:val="0"/>
                  <w:marTop w:val="0"/>
                  <w:marBottom w:val="0"/>
                  <w:divBdr>
                    <w:top w:val="none" w:sz="0" w:space="0" w:color="auto"/>
                    <w:left w:val="none" w:sz="0" w:space="0" w:color="auto"/>
                    <w:bottom w:val="none" w:sz="0" w:space="0" w:color="auto"/>
                    <w:right w:val="none" w:sz="0" w:space="0" w:color="auto"/>
                  </w:divBdr>
                </w:div>
              </w:divsChild>
            </w:div>
            <w:div w:id="1228111282">
              <w:marLeft w:val="0"/>
              <w:marRight w:val="0"/>
              <w:marTop w:val="0"/>
              <w:marBottom w:val="0"/>
              <w:divBdr>
                <w:top w:val="none" w:sz="0" w:space="0" w:color="auto"/>
                <w:left w:val="none" w:sz="0" w:space="0" w:color="auto"/>
                <w:bottom w:val="none" w:sz="0" w:space="0" w:color="auto"/>
                <w:right w:val="none" w:sz="0" w:space="0" w:color="auto"/>
              </w:divBdr>
              <w:divsChild>
                <w:div w:id="2080011307">
                  <w:marLeft w:val="0"/>
                  <w:marRight w:val="0"/>
                  <w:marTop w:val="0"/>
                  <w:marBottom w:val="0"/>
                  <w:divBdr>
                    <w:top w:val="none" w:sz="0" w:space="0" w:color="auto"/>
                    <w:left w:val="none" w:sz="0" w:space="0" w:color="auto"/>
                    <w:bottom w:val="none" w:sz="0" w:space="0" w:color="auto"/>
                    <w:right w:val="none" w:sz="0" w:space="0" w:color="auto"/>
                  </w:divBdr>
                </w:div>
              </w:divsChild>
            </w:div>
            <w:div w:id="2078549133">
              <w:marLeft w:val="0"/>
              <w:marRight w:val="0"/>
              <w:marTop w:val="0"/>
              <w:marBottom w:val="0"/>
              <w:divBdr>
                <w:top w:val="none" w:sz="0" w:space="0" w:color="auto"/>
                <w:left w:val="none" w:sz="0" w:space="0" w:color="auto"/>
                <w:bottom w:val="none" w:sz="0" w:space="0" w:color="auto"/>
                <w:right w:val="none" w:sz="0" w:space="0" w:color="auto"/>
              </w:divBdr>
              <w:divsChild>
                <w:div w:id="1311985759">
                  <w:marLeft w:val="0"/>
                  <w:marRight w:val="0"/>
                  <w:marTop w:val="0"/>
                  <w:marBottom w:val="0"/>
                  <w:divBdr>
                    <w:top w:val="none" w:sz="0" w:space="0" w:color="auto"/>
                    <w:left w:val="none" w:sz="0" w:space="0" w:color="auto"/>
                    <w:bottom w:val="none" w:sz="0" w:space="0" w:color="auto"/>
                    <w:right w:val="none" w:sz="0" w:space="0" w:color="auto"/>
                  </w:divBdr>
                </w:div>
              </w:divsChild>
            </w:div>
            <w:div w:id="1239944480">
              <w:marLeft w:val="0"/>
              <w:marRight w:val="0"/>
              <w:marTop w:val="0"/>
              <w:marBottom w:val="0"/>
              <w:divBdr>
                <w:top w:val="none" w:sz="0" w:space="0" w:color="auto"/>
                <w:left w:val="none" w:sz="0" w:space="0" w:color="auto"/>
                <w:bottom w:val="none" w:sz="0" w:space="0" w:color="auto"/>
                <w:right w:val="none" w:sz="0" w:space="0" w:color="auto"/>
              </w:divBdr>
              <w:divsChild>
                <w:div w:id="1033649635">
                  <w:marLeft w:val="0"/>
                  <w:marRight w:val="0"/>
                  <w:marTop w:val="0"/>
                  <w:marBottom w:val="0"/>
                  <w:divBdr>
                    <w:top w:val="none" w:sz="0" w:space="0" w:color="auto"/>
                    <w:left w:val="none" w:sz="0" w:space="0" w:color="auto"/>
                    <w:bottom w:val="none" w:sz="0" w:space="0" w:color="auto"/>
                    <w:right w:val="none" w:sz="0" w:space="0" w:color="auto"/>
                  </w:divBdr>
                </w:div>
              </w:divsChild>
            </w:div>
            <w:div w:id="1346009689">
              <w:marLeft w:val="0"/>
              <w:marRight w:val="0"/>
              <w:marTop w:val="0"/>
              <w:marBottom w:val="0"/>
              <w:divBdr>
                <w:top w:val="none" w:sz="0" w:space="0" w:color="auto"/>
                <w:left w:val="none" w:sz="0" w:space="0" w:color="auto"/>
                <w:bottom w:val="none" w:sz="0" w:space="0" w:color="auto"/>
                <w:right w:val="none" w:sz="0" w:space="0" w:color="auto"/>
              </w:divBdr>
              <w:divsChild>
                <w:div w:id="417674859">
                  <w:marLeft w:val="0"/>
                  <w:marRight w:val="0"/>
                  <w:marTop w:val="0"/>
                  <w:marBottom w:val="0"/>
                  <w:divBdr>
                    <w:top w:val="none" w:sz="0" w:space="0" w:color="auto"/>
                    <w:left w:val="none" w:sz="0" w:space="0" w:color="auto"/>
                    <w:bottom w:val="none" w:sz="0" w:space="0" w:color="auto"/>
                    <w:right w:val="none" w:sz="0" w:space="0" w:color="auto"/>
                  </w:divBdr>
                </w:div>
              </w:divsChild>
            </w:div>
            <w:div w:id="1826967813">
              <w:marLeft w:val="0"/>
              <w:marRight w:val="0"/>
              <w:marTop w:val="0"/>
              <w:marBottom w:val="0"/>
              <w:divBdr>
                <w:top w:val="none" w:sz="0" w:space="0" w:color="auto"/>
                <w:left w:val="none" w:sz="0" w:space="0" w:color="auto"/>
                <w:bottom w:val="none" w:sz="0" w:space="0" w:color="auto"/>
                <w:right w:val="none" w:sz="0" w:space="0" w:color="auto"/>
              </w:divBdr>
              <w:divsChild>
                <w:div w:id="1553927839">
                  <w:marLeft w:val="0"/>
                  <w:marRight w:val="0"/>
                  <w:marTop w:val="0"/>
                  <w:marBottom w:val="0"/>
                  <w:divBdr>
                    <w:top w:val="none" w:sz="0" w:space="0" w:color="auto"/>
                    <w:left w:val="none" w:sz="0" w:space="0" w:color="auto"/>
                    <w:bottom w:val="none" w:sz="0" w:space="0" w:color="auto"/>
                    <w:right w:val="none" w:sz="0" w:space="0" w:color="auto"/>
                  </w:divBdr>
                </w:div>
              </w:divsChild>
            </w:div>
            <w:div w:id="1749687987">
              <w:marLeft w:val="0"/>
              <w:marRight w:val="0"/>
              <w:marTop w:val="0"/>
              <w:marBottom w:val="0"/>
              <w:divBdr>
                <w:top w:val="none" w:sz="0" w:space="0" w:color="auto"/>
                <w:left w:val="none" w:sz="0" w:space="0" w:color="auto"/>
                <w:bottom w:val="none" w:sz="0" w:space="0" w:color="auto"/>
                <w:right w:val="none" w:sz="0" w:space="0" w:color="auto"/>
              </w:divBdr>
              <w:divsChild>
                <w:div w:id="1155877309">
                  <w:marLeft w:val="0"/>
                  <w:marRight w:val="0"/>
                  <w:marTop w:val="0"/>
                  <w:marBottom w:val="0"/>
                  <w:divBdr>
                    <w:top w:val="none" w:sz="0" w:space="0" w:color="auto"/>
                    <w:left w:val="none" w:sz="0" w:space="0" w:color="auto"/>
                    <w:bottom w:val="none" w:sz="0" w:space="0" w:color="auto"/>
                    <w:right w:val="none" w:sz="0" w:space="0" w:color="auto"/>
                  </w:divBdr>
                </w:div>
              </w:divsChild>
            </w:div>
            <w:div w:id="1275670328">
              <w:marLeft w:val="0"/>
              <w:marRight w:val="0"/>
              <w:marTop w:val="0"/>
              <w:marBottom w:val="0"/>
              <w:divBdr>
                <w:top w:val="none" w:sz="0" w:space="0" w:color="auto"/>
                <w:left w:val="none" w:sz="0" w:space="0" w:color="auto"/>
                <w:bottom w:val="none" w:sz="0" w:space="0" w:color="auto"/>
                <w:right w:val="none" w:sz="0" w:space="0" w:color="auto"/>
              </w:divBdr>
              <w:divsChild>
                <w:div w:id="1516264326">
                  <w:marLeft w:val="0"/>
                  <w:marRight w:val="0"/>
                  <w:marTop w:val="0"/>
                  <w:marBottom w:val="0"/>
                  <w:divBdr>
                    <w:top w:val="none" w:sz="0" w:space="0" w:color="auto"/>
                    <w:left w:val="none" w:sz="0" w:space="0" w:color="auto"/>
                    <w:bottom w:val="none" w:sz="0" w:space="0" w:color="auto"/>
                    <w:right w:val="none" w:sz="0" w:space="0" w:color="auto"/>
                  </w:divBdr>
                </w:div>
              </w:divsChild>
            </w:div>
            <w:div w:id="1912426508">
              <w:marLeft w:val="0"/>
              <w:marRight w:val="0"/>
              <w:marTop w:val="0"/>
              <w:marBottom w:val="0"/>
              <w:divBdr>
                <w:top w:val="none" w:sz="0" w:space="0" w:color="auto"/>
                <w:left w:val="none" w:sz="0" w:space="0" w:color="auto"/>
                <w:bottom w:val="none" w:sz="0" w:space="0" w:color="auto"/>
                <w:right w:val="none" w:sz="0" w:space="0" w:color="auto"/>
              </w:divBdr>
              <w:divsChild>
                <w:div w:id="45830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89272">
          <w:marLeft w:val="0"/>
          <w:marRight w:val="0"/>
          <w:marTop w:val="0"/>
          <w:marBottom w:val="0"/>
          <w:divBdr>
            <w:top w:val="none" w:sz="0" w:space="0" w:color="auto"/>
            <w:left w:val="none" w:sz="0" w:space="0" w:color="auto"/>
            <w:bottom w:val="none" w:sz="0" w:space="0" w:color="auto"/>
            <w:right w:val="none" w:sz="0" w:space="0" w:color="auto"/>
          </w:divBdr>
        </w:div>
        <w:div w:id="638537023">
          <w:marLeft w:val="0"/>
          <w:marRight w:val="0"/>
          <w:marTop w:val="0"/>
          <w:marBottom w:val="0"/>
          <w:divBdr>
            <w:top w:val="none" w:sz="0" w:space="0" w:color="auto"/>
            <w:left w:val="none" w:sz="0" w:space="0" w:color="auto"/>
            <w:bottom w:val="none" w:sz="0" w:space="0" w:color="auto"/>
            <w:right w:val="none" w:sz="0" w:space="0" w:color="auto"/>
          </w:divBdr>
        </w:div>
        <w:div w:id="108858699">
          <w:marLeft w:val="0"/>
          <w:marRight w:val="0"/>
          <w:marTop w:val="0"/>
          <w:marBottom w:val="0"/>
          <w:divBdr>
            <w:top w:val="none" w:sz="0" w:space="0" w:color="auto"/>
            <w:left w:val="none" w:sz="0" w:space="0" w:color="auto"/>
            <w:bottom w:val="none" w:sz="0" w:space="0" w:color="auto"/>
            <w:right w:val="none" w:sz="0" w:space="0" w:color="auto"/>
          </w:divBdr>
        </w:div>
        <w:div w:id="1952008146">
          <w:marLeft w:val="0"/>
          <w:marRight w:val="0"/>
          <w:marTop w:val="0"/>
          <w:marBottom w:val="0"/>
          <w:divBdr>
            <w:top w:val="none" w:sz="0" w:space="0" w:color="auto"/>
            <w:left w:val="none" w:sz="0" w:space="0" w:color="auto"/>
            <w:bottom w:val="none" w:sz="0" w:space="0" w:color="auto"/>
            <w:right w:val="none" w:sz="0" w:space="0" w:color="auto"/>
          </w:divBdr>
        </w:div>
        <w:div w:id="1386442146">
          <w:marLeft w:val="0"/>
          <w:marRight w:val="0"/>
          <w:marTop w:val="0"/>
          <w:marBottom w:val="0"/>
          <w:divBdr>
            <w:top w:val="none" w:sz="0" w:space="0" w:color="auto"/>
            <w:left w:val="none" w:sz="0" w:space="0" w:color="auto"/>
            <w:bottom w:val="none" w:sz="0" w:space="0" w:color="auto"/>
            <w:right w:val="none" w:sz="0" w:space="0" w:color="auto"/>
          </w:divBdr>
        </w:div>
        <w:div w:id="966475998">
          <w:marLeft w:val="0"/>
          <w:marRight w:val="0"/>
          <w:marTop w:val="0"/>
          <w:marBottom w:val="0"/>
          <w:divBdr>
            <w:top w:val="none" w:sz="0" w:space="0" w:color="auto"/>
            <w:left w:val="none" w:sz="0" w:space="0" w:color="auto"/>
            <w:bottom w:val="none" w:sz="0" w:space="0" w:color="auto"/>
            <w:right w:val="none" w:sz="0" w:space="0" w:color="auto"/>
          </w:divBdr>
          <w:divsChild>
            <w:div w:id="1371421732">
              <w:marLeft w:val="-990"/>
              <w:marRight w:val="0"/>
              <w:marTop w:val="0"/>
              <w:marBottom w:val="0"/>
              <w:divBdr>
                <w:top w:val="none" w:sz="0" w:space="0" w:color="auto"/>
                <w:left w:val="none" w:sz="0" w:space="0" w:color="auto"/>
                <w:bottom w:val="none" w:sz="0" w:space="0" w:color="auto"/>
                <w:right w:val="none" w:sz="0" w:space="0" w:color="auto"/>
              </w:divBdr>
              <w:divsChild>
                <w:div w:id="203846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84382">
      <w:bodyDiv w:val="1"/>
      <w:marLeft w:val="0"/>
      <w:marRight w:val="0"/>
      <w:marTop w:val="0"/>
      <w:marBottom w:val="0"/>
      <w:divBdr>
        <w:top w:val="none" w:sz="0" w:space="0" w:color="auto"/>
        <w:left w:val="none" w:sz="0" w:space="0" w:color="auto"/>
        <w:bottom w:val="none" w:sz="0" w:space="0" w:color="auto"/>
        <w:right w:val="none" w:sz="0" w:space="0" w:color="auto"/>
      </w:divBdr>
      <w:divsChild>
        <w:div w:id="1717923696">
          <w:marLeft w:val="0"/>
          <w:marRight w:val="0"/>
          <w:marTop w:val="0"/>
          <w:marBottom w:val="0"/>
          <w:divBdr>
            <w:top w:val="none" w:sz="0" w:space="0" w:color="auto"/>
            <w:left w:val="none" w:sz="0" w:space="0" w:color="auto"/>
            <w:bottom w:val="none" w:sz="0" w:space="0" w:color="auto"/>
            <w:right w:val="none" w:sz="0" w:space="0" w:color="auto"/>
          </w:divBdr>
          <w:divsChild>
            <w:div w:id="1490747768">
              <w:marLeft w:val="0"/>
              <w:marRight w:val="0"/>
              <w:marTop w:val="0"/>
              <w:marBottom w:val="0"/>
              <w:divBdr>
                <w:top w:val="none" w:sz="0" w:space="0" w:color="auto"/>
                <w:left w:val="none" w:sz="0" w:space="0" w:color="auto"/>
                <w:bottom w:val="none" w:sz="0" w:space="0" w:color="auto"/>
                <w:right w:val="none" w:sz="0" w:space="0" w:color="auto"/>
              </w:divBdr>
              <w:divsChild>
                <w:div w:id="1418864952">
                  <w:marLeft w:val="0"/>
                  <w:marRight w:val="0"/>
                  <w:marTop w:val="0"/>
                  <w:marBottom w:val="0"/>
                  <w:divBdr>
                    <w:top w:val="none" w:sz="0" w:space="0" w:color="auto"/>
                    <w:left w:val="none" w:sz="0" w:space="0" w:color="auto"/>
                    <w:bottom w:val="none" w:sz="0" w:space="0" w:color="auto"/>
                    <w:right w:val="none" w:sz="0" w:space="0" w:color="auto"/>
                  </w:divBdr>
                  <w:divsChild>
                    <w:div w:id="13775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454531">
      <w:bodyDiv w:val="1"/>
      <w:marLeft w:val="0"/>
      <w:marRight w:val="0"/>
      <w:marTop w:val="0"/>
      <w:marBottom w:val="0"/>
      <w:divBdr>
        <w:top w:val="none" w:sz="0" w:space="0" w:color="auto"/>
        <w:left w:val="none" w:sz="0" w:space="0" w:color="auto"/>
        <w:bottom w:val="none" w:sz="0" w:space="0" w:color="auto"/>
        <w:right w:val="none" w:sz="0" w:space="0" w:color="auto"/>
      </w:divBdr>
      <w:divsChild>
        <w:div w:id="1090588785">
          <w:marLeft w:val="0"/>
          <w:marRight w:val="0"/>
          <w:marTop w:val="0"/>
          <w:marBottom w:val="0"/>
          <w:divBdr>
            <w:top w:val="none" w:sz="0" w:space="0" w:color="auto"/>
            <w:left w:val="none" w:sz="0" w:space="0" w:color="auto"/>
            <w:bottom w:val="none" w:sz="0" w:space="0" w:color="auto"/>
            <w:right w:val="none" w:sz="0" w:space="0" w:color="auto"/>
          </w:divBdr>
          <w:divsChild>
            <w:div w:id="693775288">
              <w:marLeft w:val="0"/>
              <w:marRight w:val="0"/>
              <w:marTop w:val="0"/>
              <w:marBottom w:val="0"/>
              <w:divBdr>
                <w:top w:val="none" w:sz="0" w:space="0" w:color="auto"/>
                <w:left w:val="none" w:sz="0" w:space="0" w:color="auto"/>
                <w:bottom w:val="none" w:sz="0" w:space="0" w:color="auto"/>
                <w:right w:val="none" w:sz="0" w:space="0" w:color="auto"/>
              </w:divBdr>
              <w:divsChild>
                <w:div w:id="9965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805861">
      <w:bodyDiv w:val="1"/>
      <w:marLeft w:val="0"/>
      <w:marRight w:val="0"/>
      <w:marTop w:val="0"/>
      <w:marBottom w:val="0"/>
      <w:divBdr>
        <w:top w:val="none" w:sz="0" w:space="0" w:color="auto"/>
        <w:left w:val="none" w:sz="0" w:space="0" w:color="auto"/>
        <w:bottom w:val="none" w:sz="0" w:space="0" w:color="auto"/>
        <w:right w:val="none" w:sz="0" w:space="0" w:color="auto"/>
      </w:divBdr>
    </w:div>
    <w:div w:id="992760613">
      <w:bodyDiv w:val="1"/>
      <w:marLeft w:val="0"/>
      <w:marRight w:val="0"/>
      <w:marTop w:val="0"/>
      <w:marBottom w:val="0"/>
      <w:divBdr>
        <w:top w:val="none" w:sz="0" w:space="0" w:color="auto"/>
        <w:left w:val="none" w:sz="0" w:space="0" w:color="auto"/>
        <w:bottom w:val="none" w:sz="0" w:space="0" w:color="auto"/>
        <w:right w:val="none" w:sz="0" w:space="0" w:color="auto"/>
      </w:divBdr>
      <w:divsChild>
        <w:div w:id="891962761">
          <w:marLeft w:val="0"/>
          <w:marRight w:val="0"/>
          <w:marTop w:val="0"/>
          <w:marBottom w:val="0"/>
          <w:divBdr>
            <w:top w:val="none" w:sz="0" w:space="0" w:color="auto"/>
            <w:left w:val="none" w:sz="0" w:space="0" w:color="auto"/>
            <w:bottom w:val="none" w:sz="0" w:space="0" w:color="auto"/>
            <w:right w:val="none" w:sz="0" w:space="0" w:color="auto"/>
          </w:divBdr>
          <w:divsChild>
            <w:div w:id="960770079">
              <w:marLeft w:val="0"/>
              <w:marRight w:val="0"/>
              <w:marTop w:val="0"/>
              <w:marBottom w:val="0"/>
              <w:divBdr>
                <w:top w:val="none" w:sz="0" w:space="0" w:color="auto"/>
                <w:left w:val="none" w:sz="0" w:space="0" w:color="auto"/>
                <w:bottom w:val="none" w:sz="0" w:space="0" w:color="auto"/>
                <w:right w:val="none" w:sz="0" w:space="0" w:color="auto"/>
              </w:divBdr>
              <w:divsChild>
                <w:div w:id="25764014">
                  <w:marLeft w:val="0"/>
                  <w:marRight w:val="0"/>
                  <w:marTop w:val="0"/>
                  <w:marBottom w:val="0"/>
                  <w:divBdr>
                    <w:top w:val="none" w:sz="0" w:space="0" w:color="auto"/>
                    <w:left w:val="none" w:sz="0" w:space="0" w:color="auto"/>
                    <w:bottom w:val="none" w:sz="0" w:space="0" w:color="auto"/>
                    <w:right w:val="none" w:sz="0" w:space="0" w:color="auto"/>
                  </w:divBdr>
                  <w:divsChild>
                    <w:div w:id="14728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698468">
      <w:bodyDiv w:val="1"/>
      <w:marLeft w:val="0"/>
      <w:marRight w:val="0"/>
      <w:marTop w:val="0"/>
      <w:marBottom w:val="0"/>
      <w:divBdr>
        <w:top w:val="none" w:sz="0" w:space="0" w:color="auto"/>
        <w:left w:val="none" w:sz="0" w:space="0" w:color="auto"/>
        <w:bottom w:val="none" w:sz="0" w:space="0" w:color="auto"/>
        <w:right w:val="none" w:sz="0" w:space="0" w:color="auto"/>
      </w:divBdr>
      <w:divsChild>
        <w:div w:id="13192577">
          <w:marLeft w:val="0"/>
          <w:marRight w:val="0"/>
          <w:marTop w:val="0"/>
          <w:marBottom w:val="0"/>
          <w:divBdr>
            <w:top w:val="none" w:sz="0" w:space="0" w:color="auto"/>
            <w:left w:val="none" w:sz="0" w:space="0" w:color="auto"/>
            <w:bottom w:val="none" w:sz="0" w:space="0" w:color="auto"/>
            <w:right w:val="none" w:sz="0" w:space="0" w:color="auto"/>
          </w:divBdr>
        </w:div>
        <w:div w:id="609896147">
          <w:marLeft w:val="0"/>
          <w:marRight w:val="0"/>
          <w:marTop w:val="0"/>
          <w:marBottom w:val="0"/>
          <w:divBdr>
            <w:top w:val="none" w:sz="0" w:space="0" w:color="auto"/>
            <w:left w:val="none" w:sz="0" w:space="0" w:color="auto"/>
            <w:bottom w:val="none" w:sz="0" w:space="0" w:color="auto"/>
            <w:right w:val="none" w:sz="0" w:space="0" w:color="auto"/>
          </w:divBdr>
          <w:divsChild>
            <w:div w:id="1834488449">
              <w:marLeft w:val="0"/>
              <w:marRight w:val="0"/>
              <w:marTop w:val="0"/>
              <w:marBottom w:val="0"/>
              <w:divBdr>
                <w:top w:val="none" w:sz="0" w:space="0" w:color="auto"/>
                <w:left w:val="none" w:sz="0" w:space="0" w:color="auto"/>
                <w:bottom w:val="none" w:sz="0" w:space="0" w:color="auto"/>
                <w:right w:val="none" w:sz="0" w:space="0" w:color="auto"/>
              </w:divBdr>
            </w:div>
            <w:div w:id="2069528198">
              <w:marLeft w:val="0"/>
              <w:marRight w:val="0"/>
              <w:marTop w:val="0"/>
              <w:marBottom w:val="0"/>
              <w:divBdr>
                <w:top w:val="none" w:sz="0" w:space="0" w:color="auto"/>
                <w:left w:val="none" w:sz="0" w:space="0" w:color="auto"/>
                <w:bottom w:val="none" w:sz="0" w:space="0" w:color="auto"/>
                <w:right w:val="none" w:sz="0" w:space="0" w:color="auto"/>
              </w:divBdr>
            </w:div>
            <w:div w:id="269894432">
              <w:marLeft w:val="0"/>
              <w:marRight w:val="0"/>
              <w:marTop w:val="0"/>
              <w:marBottom w:val="0"/>
              <w:divBdr>
                <w:top w:val="none" w:sz="0" w:space="0" w:color="auto"/>
                <w:left w:val="none" w:sz="0" w:space="0" w:color="auto"/>
                <w:bottom w:val="none" w:sz="0" w:space="0" w:color="auto"/>
                <w:right w:val="none" w:sz="0" w:space="0" w:color="auto"/>
              </w:divBdr>
            </w:div>
            <w:div w:id="1214384827">
              <w:marLeft w:val="0"/>
              <w:marRight w:val="0"/>
              <w:marTop w:val="0"/>
              <w:marBottom w:val="0"/>
              <w:divBdr>
                <w:top w:val="none" w:sz="0" w:space="0" w:color="auto"/>
                <w:left w:val="none" w:sz="0" w:space="0" w:color="auto"/>
                <w:bottom w:val="none" w:sz="0" w:space="0" w:color="auto"/>
                <w:right w:val="none" w:sz="0" w:space="0" w:color="auto"/>
              </w:divBdr>
            </w:div>
          </w:divsChild>
        </w:div>
        <w:div w:id="682123809">
          <w:marLeft w:val="0"/>
          <w:marRight w:val="0"/>
          <w:marTop w:val="0"/>
          <w:marBottom w:val="0"/>
          <w:divBdr>
            <w:top w:val="none" w:sz="0" w:space="0" w:color="auto"/>
            <w:left w:val="none" w:sz="0" w:space="0" w:color="auto"/>
            <w:bottom w:val="none" w:sz="0" w:space="0" w:color="auto"/>
            <w:right w:val="none" w:sz="0" w:space="0" w:color="auto"/>
          </w:divBdr>
        </w:div>
        <w:div w:id="740061217">
          <w:marLeft w:val="0"/>
          <w:marRight w:val="0"/>
          <w:marTop w:val="0"/>
          <w:marBottom w:val="0"/>
          <w:divBdr>
            <w:top w:val="none" w:sz="0" w:space="0" w:color="auto"/>
            <w:left w:val="none" w:sz="0" w:space="0" w:color="auto"/>
            <w:bottom w:val="none" w:sz="0" w:space="0" w:color="auto"/>
            <w:right w:val="none" w:sz="0" w:space="0" w:color="auto"/>
          </w:divBdr>
          <w:divsChild>
            <w:div w:id="51531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27458">
      <w:bodyDiv w:val="1"/>
      <w:marLeft w:val="0"/>
      <w:marRight w:val="0"/>
      <w:marTop w:val="0"/>
      <w:marBottom w:val="0"/>
      <w:divBdr>
        <w:top w:val="none" w:sz="0" w:space="0" w:color="auto"/>
        <w:left w:val="none" w:sz="0" w:space="0" w:color="auto"/>
        <w:bottom w:val="none" w:sz="0" w:space="0" w:color="auto"/>
        <w:right w:val="none" w:sz="0" w:space="0" w:color="auto"/>
      </w:divBdr>
      <w:divsChild>
        <w:div w:id="747311487">
          <w:marLeft w:val="0"/>
          <w:marRight w:val="0"/>
          <w:marTop w:val="0"/>
          <w:marBottom w:val="0"/>
          <w:divBdr>
            <w:top w:val="none" w:sz="0" w:space="0" w:color="auto"/>
            <w:left w:val="none" w:sz="0" w:space="0" w:color="auto"/>
            <w:bottom w:val="none" w:sz="0" w:space="0" w:color="auto"/>
            <w:right w:val="none" w:sz="0" w:space="0" w:color="auto"/>
          </w:divBdr>
          <w:divsChild>
            <w:div w:id="1419015828">
              <w:marLeft w:val="0"/>
              <w:marRight w:val="0"/>
              <w:marTop w:val="0"/>
              <w:marBottom w:val="0"/>
              <w:divBdr>
                <w:top w:val="none" w:sz="0" w:space="0" w:color="auto"/>
                <w:left w:val="none" w:sz="0" w:space="0" w:color="auto"/>
                <w:bottom w:val="none" w:sz="0" w:space="0" w:color="auto"/>
                <w:right w:val="none" w:sz="0" w:space="0" w:color="auto"/>
              </w:divBdr>
              <w:divsChild>
                <w:div w:id="276059688">
                  <w:marLeft w:val="0"/>
                  <w:marRight w:val="0"/>
                  <w:marTop w:val="0"/>
                  <w:marBottom w:val="0"/>
                  <w:divBdr>
                    <w:top w:val="none" w:sz="0" w:space="0" w:color="auto"/>
                    <w:left w:val="none" w:sz="0" w:space="0" w:color="auto"/>
                    <w:bottom w:val="none" w:sz="0" w:space="0" w:color="auto"/>
                    <w:right w:val="none" w:sz="0" w:space="0" w:color="auto"/>
                  </w:divBdr>
                  <w:divsChild>
                    <w:div w:id="26916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404636">
      <w:bodyDiv w:val="1"/>
      <w:marLeft w:val="0"/>
      <w:marRight w:val="0"/>
      <w:marTop w:val="0"/>
      <w:marBottom w:val="0"/>
      <w:divBdr>
        <w:top w:val="none" w:sz="0" w:space="0" w:color="auto"/>
        <w:left w:val="none" w:sz="0" w:space="0" w:color="auto"/>
        <w:bottom w:val="none" w:sz="0" w:space="0" w:color="auto"/>
        <w:right w:val="none" w:sz="0" w:space="0" w:color="auto"/>
      </w:divBdr>
      <w:divsChild>
        <w:div w:id="1217158425">
          <w:marLeft w:val="0"/>
          <w:marRight w:val="0"/>
          <w:marTop w:val="0"/>
          <w:marBottom w:val="0"/>
          <w:divBdr>
            <w:top w:val="none" w:sz="0" w:space="0" w:color="auto"/>
            <w:left w:val="none" w:sz="0" w:space="0" w:color="auto"/>
            <w:bottom w:val="none" w:sz="0" w:space="0" w:color="auto"/>
            <w:right w:val="none" w:sz="0" w:space="0" w:color="auto"/>
          </w:divBdr>
          <w:divsChild>
            <w:div w:id="1566988663">
              <w:marLeft w:val="0"/>
              <w:marRight w:val="0"/>
              <w:marTop w:val="0"/>
              <w:marBottom w:val="0"/>
              <w:divBdr>
                <w:top w:val="none" w:sz="0" w:space="0" w:color="auto"/>
                <w:left w:val="none" w:sz="0" w:space="0" w:color="auto"/>
                <w:bottom w:val="none" w:sz="0" w:space="0" w:color="auto"/>
                <w:right w:val="none" w:sz="0" w:space="0" w:color="auto"/>
              </w:divBdr>
              <w:divsChild>
                <w:div w:id="353388988">
                  <w:marLeft w:val="0"/>
                  <w:marRight w:val="0"/>
                  <w:marTop w:val="0"/>
                  <w:marBottom w:val="0"/>
                  <w:divBdr>
                    <w:top w:val="none" w:sz="0" w:space="0" w:color="auto"/>
                    <w:left w:val="none" w:sz="0" w:space="0" w:color="auto"/>
                    <w:bottom w:val="none" w:sz="0" w:space="0" w:color="auto"/>
                    <w:right w:val="none" w:sz="0" w:space="0" w:color="auto"/>
                  </w:divBdr>
                  <w:divsChild>
                    <w:div w:id="10459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240539">
      <w:bodyDiv w:val="1"/>
      <w:marLeft w:val="0"/>
      <w:marRight w:val="0"/>
      <w:marTop w:val="0"/>
      <w:marBottom w:val="0"/>
      <w:divBdr>
        <w:top w:val="none" w:sz="0" w:space="0" w:color="auto"/>
        <w:left w:val="none" w:sz="0" w:space="0" w:color="auto"/>
        <w:bottom w:val="none" w:sz="0" w:space="0" w:color="auto"/>
        <w:right w:val="none" w:sz="0" w:space="0" w:color="auto"/>
      </w:divBdr>
      <w:divsChild>
        <w:div w:id="1118061414">
          <w:marLeft w:val="0"/>
          <w:marRight w:val="0"/>
          <w:marTop w:val="0"/>
          <w:marBottom w:val="0"/>
          <w:divBdr>
            <w:top w:val="none" w:sz="0" w:space="0" w:color="auto"/>
            <w:left w:val="none" w:sz="0" w:space="0" w:color="auto"/>
            <w:bottom w:val="none" w:sz="0" w:space="0" w:color="auto"/>
            <w:right w:val="none" w:sz="0" w:space="0" w:color="auto"/>
          </w:divBdr>
          <w:divsChild>
            <w:div w:id="472406284">
              <w:marLeft w:val="0"/>
              <w:marRight w:val="0"/>
              <w:marTop w:val="0"/>
              <w:marBottom w:val="0"/>
              <w:divBdr>
                <w:top w:val="none" w:sz="0" w:space="0" w:color="auto"/>
                <w:left w:val="none" w:sz="0" w:space="0" w:color="auto"/>
                <w:bottom w:val="none" w:sz="0" w:space="0" w:color="auto"/>
                <w:right w:val="none" w:sz="0" w:space="0" w:color="auto"/>
              </w:divBdr>
              <w:divsChild>
                <w:div w:id="1536045083">
                  <w:marLeft w:val="0"/>
                  <w:marRight w:val="0"/>
                  <w:marTop w:val="0"/>
                  <w:marBottom w:val="0"/>
                  <w:divBdr>
                    <w:top w:val="none" w:sz="0" w:space="0" w:color="auto"/>
                    <w:left w:val="none" w:sz="0" w:space="0" w:color="auto"/>
                    <w:bottom w:val="none" w:sz="0" w:space="0" w:color="auto"/>
                    <w:right w:val="none" w:sz="0" w:space="0" w:color="auto"/>
                  </w:divBdr>
                  <w:divsChild>
                    <w:div w:id="1422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725159">
      <w:bodyDiv w:val="1"/>
      <w:marLeft w:val="0"/>
      <w:marRight w:val="0"/>
      <w:marTop w:val="0"/>
      <w:marBottom w:val="0"/>
      <w:divBdr>
        <w:top w:val="none" w:sz="0" w:space="0" w:color="auto"/>
        <w:left w:val="none" w:sz="0" w:space="0" w:color="auto"/>
        <w:bottom w:val="none" w:sz="0" w:space="0" w:color="auto"/>
        <w:right w:val="none" w:sz="0" w:space="0" w:color="auto"/>
      </w:divBdr>
      <w:divsChild>
        <w:div w:id="503931856">
          <w:marLeft w:val="0"/>
          <w:marRight w:val="0"/>
          <w:marTop w:val="0"/>
          <w:marBottom w:val="0"/>
          <w:divBdr>
            <w:top w:val="none" w:sz="0" w:space="0" w:color="auto"/>
            <w:left w:val="none" w:sz="0" w:space="0" w:color="auto"/>
            <w:bottom w:val="none" w:sz="0" w:space="0" w:color="auto"/>
            <w:right w:val="none" w:sz="0" w:space="0" w:color="auto"/>
          </w:divBdr>
          <w:divsChild>
            <w:div w:id="1788623013">
              <w:marLeft w:val="0"/>
              <w:marRight w:val="0"/>
              <w:marTop w:val="0"/>
              <w:marBottom w:val="0"/>
              <w:divBdr>
                <w:top w:val="none" w:sz="0" w:space="0" w:color="auto"/>
                <w:left w:val="none" w:sz="0" w:space="0" w:color="auto"/>
                <w:bottom w:val="none" w:sz="0" w:space="0" w:color="auto"/>
                <w:right w:val="none" w:sz="0" w:space="0" w:color="auto"/>
              </w:divBdr>
              <w:divsChild>
                <w:div w:id="2042169104">
                  <w:marLeft w:val="0"/>
                  <w:marRight w:val="0"/>
                  <w:marTop w:val="0"/>
                  <w:marBottom w:val="0"/>
                  <w:divBdr>
                    <w:top w:val="none" w:sz="0" w:space="0" w:color="auto"/>
                    <w:left w:val="none" w:sz="0" w:space="0" w:color="auto"/>
                    <w:bottom w:val="none" w:sz="0" w:space="0" w:color="auto"/>
                    <w:right w:val="none" w:sz="0" w:space="0" w:color="auto"/>
                  </w:divBdr>
                  <w:divsChild>
                    <w:div w:id="17443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16232">
      <w:bodyDiv w:val="1"/>
      <w:marLeft w:val="0"/>
      <w:marRight w:val="0"/>
      <w:marTop w:val="0"/>
      <w:marBottom w:val="0"/>
      <w:divBdr>
        <w:top w:val="none" w:sz="0" w:space="0" w:color="auto"/>
        <w:left w:val="none" w:sz="0" w:space="0" w:color="auto"/>
        <w:bottom w:val="none" w:sz="0" w:space="0" w:color="auto"/>
        <w:right w:val="none" w:sz="0" w:space="0" w:color="auto"/>
      </w:divBdr>
      <w:divsChild>
        <w:div w:id="1000734948">
          <w:marLeft w:val="0"/>
          <w:marRight w:val="0"/>
          <w:marTop w:val="0"/>
          <w:marBottom w:val="0"/>
          <w:divBdr>
            <w:top w:val="none" w:sz="0" w:space="0" w:color="auto"/>
            <w:left w:val="none" w:sz="0" w:space="0" w:color="auto"/>
            <w:bottom w:val="none" w:sz="0" w:space="0" w:color="auto"/>
            <w:right w:val="none" w:sz="0" w:space="0" w:color="auto"/>
          </w:divBdr>
          <w:divsChild>
            <w:div w:id="183134240">
              <w:marLeft w:val="0"/>
              <w:marRight w:val="0"/>
              <w:marTop w:val="0"/>
              <w:marBottom w:val="0"/>
              <w:divBdr>
                <w:top w:val="none" w:sz="0" w:space="0" w:color="auto"/>
                <w:left w:val="none" w:sz="0" w:space="0" w:color="auto"/>
                <w:bottom w:val="none" w:sz="0" w:space="0" w:color="auto"/>
                <w:right w:val="none" w:sz="0" w:space="0" w:color="auto"/>
              </w:divBdr>
              <w:divsChild>
                <w:div w:id="1969972104">
                  <w:marLeft w:val="0"/>
                  <w:marRight w:val="0"/>
                  <w:marTop w:val="0"/>
                  <w:marBottom w:val="0"/>
                  <w:divBdr>
                    <w:top w:val="none" w:sz="0" w:space="0" w:color="auto"/>
                    <w:left w:val="none" w:sz="0" w:space="0" w:color="auto"/>
                    <w:bottom w:val="none" w:sz="0" w:space="0" w:color="auto"/>
                    <w:right w:val="none" w:sz="0" w:space="0" w:color="auto"/>
                  </w:divBdr>
                  <w:divsChild>
                    <w:div w:id="13838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504351">
      <w:bodyDiv w:val="1"/>
      <w:marLeft w:val="0"/>
      <w:marRight w:val="0"/>
      <w:marTop w:val="0"/>
      <w:marBottom w:val="0"/>
      <w:divBdr>
        <w:top w:val="none" w:sz="0" w:space="0" w:color="auto"/>
        <w:left w:val="none" w:sz="0" w:space="0" w:color="auto"/>
        <w:bottom w:val="none" w:sz="0" w:space="0" w:color="auto"/>
        <w:right w:val="none" w:sz="0" w:space="0" w:color="auto"/>
      </w:divBdr>
      <w:divsChild>
        <w:div w:id="1545406012">
          <w:marLeft w:val="0"/>
          <w:marRight w:val="0"/>
          <w:marTop w:val="0"/>
          <w:marBottom w:val="0"/>
          <w:divBdr>
            <w:top w:val="none" w:sz="0" w:space="0" w:color="auto"/>
            <w:left w:val="none" w:sz="0" w:space="0" w:color="auto"/>
            <w:bottom w:val="none" w:sz="0" w:space="0" w:color="auto"/>
            <w:right w:val="none" w:sz="0" w:space="0" w:color="auto"/>
          </w:divBdr>
          <w:divsChild>
            <w:div w:id="289551896">
              <w:marLeft w:val="0"/>
              <w:marRight w:val="0"/>
              <w:marTop w:val="0"/>
              <w:marBottom w:val="0"/>
              <w:divBdr>
                <w:top w:val="none" w:sz="0" w:space="0" w:color="auto"/>
                <w:left w:val="none" w:sz="0" w:space="0" w:color="auto"/>
                <w:bottom w:val="none" w:sz="0" w:space="0" w:color="auto"/>
                <w:right w:val="none" w:sz="0" w:space="0" w:color="auto"/>
              </w:divBdr>
              <w:divsChild>
                <w:div w:id="195630656">
                  <w:marLeft w:val="0"/>
                  <w:marRight w:val="0"/>
                  <w:marTop w:val="0"/>
                  <w:marBottom w:val="0"/>
                  <w:divBdr>
                    <w:top w:val="none" w:sz="0" w:space="0" w:color="auto"/>
                    <w:left w:val="none" w:sz="0" w:space="0" w:color="auto"/>
                    <w:bottom w:val="none" w:sz="0" w:space="0" w:color="auto"/>
                    <w:right w:val="none" w:sz="0" w:space="0" w:color="auto"/>
                  </w:divBdr>
                  <w:divsChild>
                    <w:div w:id="16015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663655">
      <w:bodyDiv w:val="1"/>
      <w:marLeft w:val="0"/>
      <w:marRight w:val="0"/>
      <w:marTop w:val="0"/>
      <w:marBottom w:val="0"/>
      <w:divBdr>
        <w:top w:val="none" w:sz="0" w:space="0" w:color="auto"/>
        <w:left w:val="none" w:sz="0" w:space="0" w:color="auto"/>
        <w:bottom w:val="none" w:sz="0" w:space="0" w:color="auto"/>
        <w:right w:val="none" w:sz="0" w:space="0" w:color="auto"/>
      </w:divBdr>
    </w:div>
    <w:div w:id="1073088145">
      <w:bodyDiv w:val="1"/>
      <w:marLeft w:val="0"/>
      <w:marRight w:val="0"/>
      <w:marTop w:val="0"/>
      <w:marBottom w:val="0"/>
      <w:divBdr>
        <w:top w:val="none" w:sz="0" w:space="0" w:color="auto"/>
        <w:left w:val="none" w:sz="0" w:space="0" w:color="auto"/>
        <w:bottom w:val="none" w:sz="0" w:space="0" w:color="auto"/>
        <w:right w:val="none" w:sz="0" w:space="0" w:color="auto"/>
      </w:divBdr>
      <w:divsChild>
        <w:div w:id="553658019">
          <w:marLeft w:val="0"/>
          <w:marRight w:val="0"/>
          <w:marTop w:val="0"/>
          <w:marBottom w:val="0"/>
          <w:divBdr>
            <w:top w:val="none" w:sz="0" w:space="0" w:color="auto"/>
            <w:left w:val="none" w:sz="0" w:space="0" w:color="auto"/>
            <w:bottom w:val="none" w:sz="0" w:space="0" w:color="auto"/>
            <w:right w:val="none" w:sz="0" w:space="0" w:color="auto"/>
          </w:divBdr>
          <w:divsChild>
            <w:div w:id="1413429526">
              <w:marLeft w:val="0"/>
              <w:marRight w:val="0"/>
              <w:marTop w:val="0"/>
              <w:marBottom w:val="0"/>
              <w:divBdr>
                <w:top w:val="none" w:sz="0" w:space="0" w:color="auto"/>
                <w:left w:val="none" w:sz="0" w:space="0" w:color="auto"/>
                <w:bottom w:val="none" w:sz="0" w:space="0" w:color="auto"/>
                <w:right w:val="none" w:sz="0" w:space="0" w:color="auto"/>
              </w:divBdr>
              <w:divsChild>
                <w:div w:id="357899959">
                  <w:marLeft w:val="0"/>
                  <w:marRight w:val="0"/>
                  <w:marTop w:val="0"/>
                  <w:marBottom w:val="0"/>
                  <w:divBdr>
                    <w:top w:val="none" w:sz="0" w:space="0" w:color="auto"/>
                    <w:left w:val="none" w:sz="0" w:space="0" w:color="auto"/>
                    <w:bottom w:val="none" w:sz="0" w:space="0" w:color="auto"/>
                    <w:right w:val="none" w:sz="0" w:space="0" w:color="auto"/>
                  </w:divBdr>
                  <w:divsChild>
                    <w:div w:id="113903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76220">
      <w:bodyDiv w:val="1"/>
      <w:marLeft w:val="0"/>
      <w:marRight w:val="0"/>
      <w:marTop w:val="0"/>
      <w:marBottom w:val="0"/>
      <w:divBdr>
        <w:top w:val="none" w:sz="0" w:space="0" w:color="auto"/>
        <w:left w:val="none" w:sz="0" w:space="0" w:color="auto"/>
        <w:bottom w:val="none" w:sz="0" w:space="0" w:color="auto"/>
        <w:right w:val="none" w:sz="0" w:space="0" w:color="auto"/>
      </w:divBdr>
      <w:divsChild>
        <w:div w:id="1469131013">
          <w:marLeft w:val="0"/>
          <w:marRight w:val="0"/>
          <w:marTop w:val="0"/>
          <w:marBottom w:val="0"/>
          <w:divBdr>
            <w:top w:val="none" w:sz="0" w:space="0" w:color="auto"/>
            <w:left w:val="none" w:sz="0" w:space="0" w:color="auto"/>
            <w:bottom w:val="none" w:sz="0" w:space="0" w:color="auto"/>
            <w:right w:val="none" w:sz="0" w:space="0" w:color="auto"/>
          </w:divBdr>
          <w:divsChild>
            <w:div w:id="968778578">
              <w:marLeft w:val="0"/>
              <w:marRight w:val="0"/>
              <w:marTop w:val="0"/>
              <w:marBottom w:val="0"/>
              <w:divBdr>
                <w:top w:val="none" w:sz="0" w:space="0" w:color="auto"/>
                <w:left w:val="none" w:sz="0" w:space="0" w:color="auto"/>
                <w:bottom w:val="none" w:sz="0" w:space="0" w:color="auto"/>
                <w:right w:val="none" w:sz="0" w:space="0" w:color="auto"/>
              </w:divBdr>
              <w:divsChild>
                <w:div w:id="265426270">
                  <w:marLeft w:val="0"/>
                  <w:marRight w:val="0"/>
                  <w:marTop w:val="0"/>
                  <w:marBottom w:val="0"/>
                  <w:divBdr>
                    <w:top w:val="none" w:sz="0" w:space="0" w:color="auto"/>
                    <w:left w:val="none" w:sz="0" w:space="0" w:color="auto"/>
                    <w:bottom w:val="none" w:sz="0" w:space="0" w:color="auto"/>
                    <w:right w:val="none" w:sz="0" w:space="0" w:color="auto"/>
                  </w:divBdr>
                  <w:divsChild>
                    <w:div w:id="4534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297556">
      <w:bodyDiv w:val="1"/>
      <w:marLeft w:val="0"/>
      <w:marRight w:val="0"/>
      <w:marTop w:val="0"/>
      <w:marBottom w:val="0"/>
      <w:divBdr>
        <w:top w:val="none" w:sz="0" w:space="0" w:color="auto"/>
        <w:left w:val="none" w:sz="0" w:space="0" w:color="auto"/>
        <w:bottom w:val="none" w:sz="0" w:space="0" w:color="auto"/>
        <w:right w:val="none" w:sz="0" w:space="0" w:color="auto"/>
      </w:divBdr>
      <w:divsChild>
        <w:div w:id="351954009">
          <w:marLeft w:val="0"/>
          <w:marRight w:val="0"/>
          <w:marTop w:val="0"/>
          <w:marBottom w:val="0"/>
          <w:divBdr>
            <w:top w:val="none" w:sz="0" w:space="0" w:color="auto"/>
            <w:left w:val="none" w:sz="0" w:space="0" w:color="auto"/>
            <w:bottom w:val="none" w:sz="0" w:space="0" w:color="auto"/>
            <w:right w:val="none" w:sz="0" w:space="0" w:color="auto"/>
          </w:divBdr>
          <w:divsChild>
            <w:div w:id="1837069304">
              <w:marLeft w:val="0"/>
              <w:marRight w:val="0"/>
              <w:marTop w:val="0"/>
              <w:marBottom w:val="0"/>
              <w:divBdr>
                <w:top w:val="none" w:sz="0" w:space="0" w:color="auto"/>
                <w:left w:val="none" w:sz="0" w:space="0" w:color="auto"/>
                <w:bottom w:val="none" w:sz="0" w:space="0" w:color="auto"/>
                <w:right w:val="none" w:sz="0" w:space="0" w:color="auto"/>
              </w:divBdr>
              <w:divsChild>
                <w:div w:id="1908420861">
                  <w:marLeft w:val="0"/>
                  <w:marRight w:val="0"/>
                  <w:marTop w:val="0"/>
                  <w:marBottom w:val="0"/>
                  <w:divBdr>
                    <w:top w:val="none" w:sz="0" w:space="0" w:color="auto"/>
                    <w:left w:val="none" w:sz="0" w:space="0" w:color="auto"/>
                    <w:bottom w:val="none" w:sz="0" w:space="0" w:color="auto"/>
                    <w:right w:val="none" w:sz="0" w:space="0" w:color="auto"/>
                  </w:divBdr>
                  <w:divsChild>
                    <w:div w:id="114027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068284">
      <w:bodyDiv w:val="1"/>
      <w:marLeft w:val="0"/>
      <w:marRight w:val="0"/>
      <w:marTop w:val="0"/>
      <w:marBottom w:val="0"/>
      <w:divBdr>
        <w:top w:val="none" w:sz="0" w:space="0" w:color="auto"/>
        <w:left w:val="none" w:sz="0" w:space="0" w:color="auto"/>
        <w:bottom w:val="none" w:sz="0" w:space="0" w:color="auto"/>
        <w:right w:val="none" w:sz="0" w:space="0" w:color="auto"/>
      </w:divBdr>
      <w:divsChild>
        <w:div w:id="470751847">
          <w:marLeft w:val="0"/>
          <w:marRight w:val="0"/>
          <w:marTop w:val="0"/>
          <w:marBottom w:val="0"/>
          <w:divBdr>
            <w:top w:val="none" w:sz="0" w:space="0" w:color="auto"/>
            <w:left w:val="none" w:sz="0" w:space="0" w:color="auto"/>
            <w:bottom w:val="none" w:sz="0" w:space="0" w:color="auto"/>
            <w:right w:val="none" w:sz="0" w:space="0" w:color="auto"/>
          </w:divBdr>
        </w:div>
        <w:div w:id="2018072459">
          <w:marLeft w:val="0"/>
          <w:marRight w:val="0"/>
          <w:marTop w:val="0"/>
          <w:marBottom w:val="0"/>
          <w:divBdr>
            <w:top w:val="none" w:sz="0" w:space="0" w:color="auto"/>
            <w:left w:val="none" w:sz="0" w:space="0" w:color="auto"/>
            <w:bottom w:val="none" w:sz="0" w:space="0" w:color="auto"/>
            <w:right w:val="none" w:sz="0" w:space="0" w:color="auto"/>
          </w:divBdr>
        </w:div>
        <w:div w:id="138693298">
          <w:marLeft w:val="0"/>
          <w:marRight w:val="0"/>
          <w:marTop w:val="0"/>
          <w:marBottom w:val="0"/>
          <w:divBdr>
            <w:top w:val="none" w:sz="0" w:space="0" w:color="auto"/>
            <w:left w:val="none" w:sz="0" w:space="0" w:color="auto"/>
            <w:bottom w:val="none" w:sz="0" w:space="0" w:color="auto"/>
            <w:right w:val="none" w:sz="0" w:space="0" w:color="auto"/>
          </w:divBdr>
        </w:div>
        <w:div w:id="900598096">
          <w:marLeft w:val="0"/>
          <w:marRight w:val="0"/>
          <w:marTop w:val="0"/>
          <w:marBottom w:val="0"/>
          <w:divBdr>
            <w:top w:val="none" w:sz="0" w:space="0" w:color="auto"/>
            <w:left w:val="none" w:sz="0" w:space="0" w:color="auto"/>
            <w:bottom w:val="none" w:sz="0" w:space="0" w:color="auto"/>
            <w:right w:val="none" w:sz="0" w:space="0" w:color="auto"/>
          </w:divBdr>
        </w:div>
        <w:div w:id="1058364003">
          <w:marLeft w:val="0"/>
          <w:marRight w:val="0"/>
          <w:marTop w:val="0"/>
          <w:marBottom w:val="0"/>
          <w:divBdr>
            <w:top w:val="none" w:sz="0" w:space="0" w:color="auto"/>
            <w:left w:val="none" w:sz="0" w:space="0" w:color="auto"/>
            <w:bottom w:val="none" w:sz="0" w:space="0" w:color="auto"/>
            <w:right w:val="none" w:sz="0" w:space="0" w:color="auto"/>
          </w:divBdr>
        </w:div>
        <w:div w:id="192308807">
          <w:marLeft w:val="0"/>
          <w:marRight w:val="0"/>
          <w:marTop w:val="0"/>
          <w:marBottom w:val="0"/>
          <w:divBdr>
            <w:top w:val="none" w:sz="0" w:space="0" w:color="auto"/>
            <w:left w:val="none" w:sz="0" w:space="0" w:color="auto"/>
            <w:bottom w:val="none" w:sz="0" w:space="0" w:color="auto"/>
            <w:right w:val="none" w:sz="0" w:space="0" w:color="auto"/>
          </w:divBdr>
          <w:divsChild>
            <w:div w:id="493188061">
              <w:marLeft w:val="0"/>
              <w:marRight w:val="0"/>
              <w:marTop w:val="0"/>
              <w:marBottom w:val="0"/>
              <w:divBdr>
                <w:top w:val="none" w:sz="0" w:space="0" w:color="auto"/>
                <w:left w:val="none" w:sz="0" w:space="0" w:color="auto"/>
                <w:bottom w:val="none" w:sz="0" w:space="0" w:color="auto"/>
                <w:right w:val="none" w:sz="0" w:space="0" w:color="auto"/>
              </w:divBdr>
            </w:div>
          </w:divsChild>
        </w:div>
        <w:div w:id="1136485115">
          <w:marLeft w:val="0"/>
          <w:marRight w:val="0"/>
          <w:marTop w:val="0"/>
          <w:marBottom w:val="0"/>
          <w:divBdr>
            <w:top w:val="none" w:sz="0" w:space="0" w:color="auto"/>
            <w:left w:val="none" w:sz="0" w:space="0" w:color="auto"/>
            <w:bottom w:val="none" w:sz="0" w:space="0" w:color="auto"/>
            <w:right w:val="none" w:sz="0" w:space="0" w:color="auto"/>
          </w:divBdr>
          <w:divsChild>
            <w:div w:id="792403908">
              <w:marLeft w:val="-990"/>
              <w:marRight w:val="0"/>
              <w:marTop w:val="0"/>
              <w:marBottom w:val="0"/>
              <w:divBdr>
                <w:top w:val="none" w:sz="0" w:space="0" w:color="auto"/>
                <w:left w:val="none" w:sz="0" w:space="0" w:color="auto"/>
                <w:bottom w:val="none" w:sz="0" w:space="0" w:color="auto"/>
                <w:right w:val="none" w:sz="0" w:space="0" w:color="auto"/>
              </w:divBdr>
              <w:divsChild>
                <w:div w:id="1551459730">
                  <w:marLeft w:val="0"/>
                  <w:marRight w:val="0"/>
                  <w:marTop w:val="0"/>
                  <w:marBottom w:val="0"/>
                  <w:divBdr>
                    <w:top w:val="none" w:sz="0" w:space="0" w:color="auto"/>
                    <w:left w:val="none" w:sz="0" w:space="0" w:color="auto"/>
                    <w:bottom w:val="none" w:sz="0" w:space="0" w:color="auto"/>
                    <w:right w:val="none" w:sz="0" w:space="0" w:color="auto"/>
                  </w:divBdr>
                </w:div>
              </w:divsChild>
            </w:div>
            <w:div w:id="1126045150">
              <w:marLeft w:val="0"/>
              <w:marRight w:val="0"/>
              <w:marTop w:val="0"/>
              <w:marBottom w:val="0"/>
              <w:divBdr>
                <w:top w:val="none" w:sz="0" w:space="0" w:color="auto"/>
                <w:left w:val="none" w:sz="0" w:space="0" w:color="auto"/>
                <w:bottom w:val="none" w:sz="0" w:space="0" w:color="auto"/>
                <w:right w:val="none" w:sz="0" w:space="0" w:color="auto"/>
              </w:divBdr>
              <w:divsChild>
                <w:div w:id="1162745365">
                  <w:marLeft w:val="0"/>
                  <w:marRight w:val="0"/>
                  <w:marTop w:val="0"/>
                  <w:marBottom w:val="0"/>
                  <w:divBdr>
                    <w:top w:val="none" w:sz="0" w:space="0" w:color="auto"/>
                    <w:left w:val="none" w:sz="0" w:space="0" w:color="auto"/>
                    <w:bottom w:val="none" w:sz="0" w:space="0" w:color="auto"/>
                    <w:right w:val="none" w:sz="0" w:space="0" w:color="auto"/>
                  </w:divBdr>
                </w:div>
              </w:divsChild>
            </w:div>
            <w:div w:id="1711152465">
              <w:marLeft w:val="0"/>
              <w:marRight w:val="0"/>
              <w:marTop w:val="0"/>
              <w:marBottom w:val="0"/>
              <w:divBdr>
                <w:top w:val="none" w:sz="0" w:space="0" w:color="auto"/>
                <w:left w:val="none" w:sz="0" w:space="0" w:color="auto"/>
                <w:bottom w:val="none" w:sz="0" w:space="0" w:color="auto"/>
                <w:right w:val="none" w:sz="0" w:space="0" w:color="auto"/>
              </w:divBdr>
              <w:divsChild>
                <w:div w:id="1738436912">
                  <w:marLeft w:val="0"/>
                  <w:marRight w:val="0"/>
                  <w:marTop w:val="0"/>
                  <w:marBottom w:val="0"/>
                  <w:divBdr>
                    <w:top w:val="none" w:sz="0" w:space="0" w:color="auto"/>
                    <w:left w:val="none" w:sz="0" w:space="0" w:color="auto"/>
                    <w:bottom w:val="none" w:sz="0" w:space="0" w:color="auto"/>
                    <w:right w:val="none" w:sz="0" w:space="0" w:color="auto"/>
                  </w:divBdr>
                </w:div>
              </w:divsChild>
            </w:div>
            <w:div w:id="1390180811">
              <w:marLeft w:val="0"/>
              <w:marRight w:val="0"/>
              <w:marTop w:val="0"/>
              <w:marBottom w:val="0"/>
              <w:divBdr>
                <w:top w:val="none" w:sz="0" w:space="0" w:color="auto"/>
                <w:left w:val="none" w:sz="0" w:space="0" w:color="auto"/>
                <w:bottom w:val="none" w:sz="0" w:space="0" w:color="auto"/>
                <w:right w:val="none" w:sz="0" w:space="0" w:color="auto"/>
              </w:divBdr>
              <w:divsChild>
                <w:div w:id="815223682">
                  <w:marLeft w:val="0"/>
                  <w:marRight w:val="0"/>
                  <w:marTop w:val="0"/>
                  <w:marBottom w:val="0"/>
                  <w:divBdr>
                    <w:top w:val="none" w:sz="0" w:space="0" w:color="auto"/>
                    <w:left w:val="none" w:sz="0" w:space="0" w:color="auto"/>
                    <w:bottom w:val="none" w:sz="0" w:space="0" w:color="auto"/>
                    <w:right w:val="none" w:sz="0" w:space="0" w:color="auto"/>
                  </w:divBdr>
                </w:div>
              </w:divsChild>
            </w:div>
            <w:div w:id="938485693">
              <w:marLeft w:val="0"/>
              <w:marRight w:val="0"/>
              <w:marTop w:val="0"/>
              <w:marBottom w:val="0"/>
              <w:divBdr>
                <w:top w:val="none" w:sz="0" w:space="0" w:color="auto"/>
                <w:left w:val="none" w:sz="0" w:space="0" w:color="auto"/>
                <w:bottom w:val="none" w:sz="0" w:space="0" w:color="auto"/>
                <w:right w:val="none" w:sz="0" w:space="0" w:color="auto"/>
              </w:divBdr>
              <w:divsChild>
                <w:div w:id="2120098186">
                  <w:marLeft w:val="0"/>
                  <w:marRight w:val="0"/>
                  <w:marTop w:val="0"/>
                  <w:marBottom w:val="0"/>
                  <w:divBdr>
                    <w:top w:val="none" w:sz="0" w:space="0" w:color="auto"/>
                    <w:left w:val="none" w:sz="0" w:space="0" w:color="auto"/>
                    <w:bottom w:val="none" w:sz="0" w:space="0" w:color="auto"/>
                    <w:right w:val="none" w:sz="0" w:space="0" w:color="auto"/>
                  </w:divBdr>
                </w:div>
              </w:divsChild>
            </w:div>
            <w:div w:id="1778021342">
              <w:marLeft w:val="0"/>
              <w:marRight w:val="0"/>
              <w:marTop w:val="0"/>
              <w:marBottom w:val="0"/>
              <w:divBdr>
                <w:top w:val="none" w:sz="0" w:space="0" w:color="auto"/>
                <w:left w:val="none" w:sz="0" w:space="0" w:color="auto"/>
                <w:bottom w:val="none" w:sz="0" w:space="0" w:color="auto"/>
                <w:right w:val="none" w:sz="0" w:space="0" w:color="auto"/>
              </w:divBdr>
              <w:divsChild>
                <w:div w:id="495344145">
                  <w:marLeft w:val="0"/>
                  <w:marRight w:val="0"/>
                  <w:marTop w:val="0"/>
                  <w:marBottom w:val="0"/>
                  <w:divBdr>
                    <w:top w:val="none" w:sz="0" w:space="0" w:color="auto"/>
                    <w:left w:val="none" w:sz="0" w:space="0" w:color="auto"/>
                    <w:bottom w:val="none" w:sz="0" w:space="0" w:color="auto"/>
                    <w:right w:val="none" w:sz="0" w:space="0" w:color="auto"/>
                  </w:divBdr>
                </w:div>
              </w:divsChild>
            </w:div>
            <w:div w:id="1421486388">
              <w:marLeft w:val="0"/>
              <w:marRight w:val="0"/>
              <w:marTop w:val="0"/>
              <w:marBottom w:val="0"/>
              <w:divBdr>
                <w:top w:val="none" w:sz="0" w:space="0" w:color="auto"/>
                <w:left w:val="none" w:sz="0" w:space="0" w:color="auto"/>
                <w:bottom w:val="none" w:sz="0" w:space="0" w:color="auto"/>
                <w:right w:val="none" w:sz="0" w:space="0" w:color="auto"/>
              </w:divBdr>
              <w:divsChild>
                <w:div w:id="842742593">
                  <w:marLeft w:val="0"/>
                  <w:marRight w:val="0"/>
                  <w:marTop w:val="0"/>
                  <w:marBottom w:val="0"/>
                  <w:divBdr>
                    <w:top w:val="none" w:sz="0" w:space="0" w:color="auto"/>
                    <w:left w:val="none" w:sz="0" w:space="0" w:color="auto"/>
                    <w:bottom w:val="none" w:sz="0" w:space="0" w:color="auto"/>
                    <w:right w:val="none" w:sz="0" w:space="0" w:color="auto"/>
                  </w:divBdr>
                </w:div>
              </w:divsChild>
            </w:div>
            <w:div w:id="877086687">
              <w:marLeft w:val="0"/>
              <w:marRight w:val="0"/>
              <w:marTop w:val="0"/>
              <w:marBottom w:val="0"/>
              <w:divBdr>
                <w:top w:val="none" w:sz="0" w:space="0" w:color="auto"/>
                <w:left w:val="none" w:sz="0" w:space="0" w:color="auto"/>
                <w:bottom w:val="none" w:sz="0" w:space="0" w:color="auto"/>
                <w:right w:val="none" w:sz="0" w:space="0" w:color="auto"/>
              </w:divBdr>
              <w:divsChild>
                <w:div w:id="834958375">
                  <w:marLeft w:val="0"/>
                  <w:marRight w:val="0"/>
                  <w:marTop w:val="0"/>
                  <w:marBottom w:val="0"/>
                  <w:divBdr>
                    <w:top w:val="none" w:sz="0" w:space="0" w:color="auto"/>
                    <w:left w:val="none" w:sz="0" w:space="0" w:color="auto"/>
                    <w:bottom w:val="none" w:sz="0" w:space="0" w:color="auto"/>
                    <w:right w:val="none" w:sz="0" w:space="0" w:color="auto"/>
                  </w:divBdr>
                </w:div>
              </w:divsChild>
            </w:div>
            <w:div w:id="1312251608">
              <w:marLeft w:val="0"/>
              <w:marRight w:val="0"/>
              <w:marTop w:val="0"/>
              <w:marBottom w:val="0"/>
              <w:divBdr>
                <w:top w:val="none" w:sz="0" w:space="0" w:color="auto"/>
                <w:left w:val="none" w:sz="0" w:space="0" w:color="auto"/>
                <w:bottom w:val="none" w:sz="0" w:space="0" w:color="auto"/>
                <w:right w:val="none" w:sz="0" w:space="0" w:color="auto"/>
              </w:divBdr>
              <w:divsChild>
                <w:div w:id="1451827298">
                  <w:marLeft w:val="0"/>
                  <w:marRight w:val="0"/>
                  <w:marTop w:val="0"/>
                  <w:marBottom w:val="0"/>
                  <w:divBdr>
                    <w:top w:val="none" w:sz="0" w:space="0" w:color="auto"/>
                    <w:left w:val="none" w:sz="0" w:space="0" w:color="auto"/>
                    <w:bottom w:val="none" w:sz="0" w:space="0" w:color="auto"/>
                    <w:right w:val="none" w:sz="0" w:space="0" w:color="auto"/>
                  </w:divBdr>
                </w:div>
              </w:divsChild>
            </w:div>
            <w:div w:id="494152707">
              <w:marLeft w:val="0"/>
              <w:marRight w:val="0"/>
              <w:marTop w:val="0"/>
              <w:marBottom w:val="0"/>
              <w:divBdr>
                <w:top w:val="none" w:sz="0" w:space="0" w:color="auto"/>
                <w:left w:val="none" w:sz="0" w:space="0" w:color="auto"/>
                <w:bottom w:val="none" w:sz="0" w:space="0" w:color="auto"/>
                <w:right w:val="none" w:sz="0" w:space="0" w:color="auto"/>
              </w:divBdr>
              <w:divsChild>
                <w:div w:id="581989171">
                  <w:marLeft w:val="0"/>
                  <w:marRight w:val="0"/>
                  <w:marTop w:val="0"/>
                  <w:marBottom w:val="0"/>
                  <w:divBdr>
                    <w:top w:val="none" w:sz="0" w:space="0" w:color="auto"/>
                    <w:left w:val="none" w:sz="0" w:space="0" w:color="auto"/>
                    <w:bottom w:val="none" w:sz="0" w:space="0" w:color="auto"/>
                    <w:right w:val="none" w:sz="0" w:space="0" w:color="auto"/>
                  </w:divBdr>
                </w:div>
              </w:divsChild>
            </w:div>
            <w:div w:id="534123766">
              <w:marLeft w:val="0"/>
              <w:marRight w:val="0"/>
              <w:marTop w:val="0"/>
              <w:marBottom w:val="0"/>
              <w:divBdr>
                <w:top w:val="none" w:sz="0" w:space="0" w:color="auto"/>
                <w:left w:val="none" w:sz="0" w:space="0" w:color="auto"/>
                <w:bottom w:val="none" w:sz="0" w:space="0" w:color="auto"/>
                <w:right w:val="none" w:sz="0" w:space="0" w:color="auto"/>
              </w:divBdr>
              <w:divsChild>
                <w:div w:id="1904219458">
                  <w:marLeft w:val="0"/>
                  <w:marRight w:val="0"/>
                  <w:marTop w:val="0"/>
                  <w:marBottom w:val="0"/>
                  <w:divBdr>
                    <w:top w:val="none" w:sz="0" w:space="0" w:color="auto"/>
                    <w:left w:val="none" w:sz="0" w:space="0" w:color="auto"/>
                    <w:bottom w:val="none" w:sz="0" w:space="0" w:color="auto"/>
                    <w:right w:val="none" w:sz="0" w:space="0" w:color="auto"/>
                  </w:divBdr>
                </w:div>
              </w:divsChild>
            </w:div>
            <w:div w:id="437525968">
              <w:marLeft w:val="0"/>
              <w:marRight w:val="0"/>
              <w:marTop w:val="0"/>
              <w:marBottom w:val="0"/>
              <w:divBdr>
                <w:top w:val="none" w:sz="0" w:space="0" w:color="auto"/>
                <w:left w:val="none" w:sz="0" w:space="0" w:color="auto"/>
                <w:bottom w:val="none" w:sz="0" w:space="0" w:color="auto"/>
                <w:right w:val="none" w:sz="0" w:space="0" w:color="auto"/>
              </w:divBdr>
              <w:divsChild>
                <w:div w:id="86201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73457">
          <w:marLeft w:val="0"/>
          <w:marRight w:val="0"/>
          <w:marTop w:val="0"/>
          <w:marBottom w:val="0"/>
          <w:divBdr>
            <w:top w:val="none" w:sz="0" w:space="0" w:color="auto"/>
            <w:left w:val="none" w:sz="0" w:space="0" w:color="auto"/>
            <w:bottom w:val="none" w:sz="0" w:space="0" w:color="auto"/>
            <w:right w:val="none" w:sz="0" w:space="0" w:color="auto"/>
          </w:divBdr>
        </w:div>
        <w:div w:id="1437870115">
          <w:marLeft w:val="0"/>
          <w:marRight w:val="0"/>
          <w:marTop w:val="0"/>
          <w:marBottom w:val="0"/>
          <w:divBdr>
            <w:top w:val="none" w:sz="0" w:space="0" w:color="auto"/>
            <w:left w:val="none" w:sz="0" w:space="0" w:color="auto"/>
            <w:bottom w:val="none" w:sz="0" w:space="0" w:color="auto"/>
            <w:right w:val="none" w:sz="0" w:space="0" w:color="auto"/>
          </w:divBdr>
        </w:div>
        <w:div w:id="1266306668">
          <w:marLeft w:val="0"/>
          <w:marRight w:val="0"/>
          <w:marTop w:val="0"/>
          <w:marBottom w:val="0"/>
          <w:divBdr>
            <w:top w:val="none" w:sz="0" w:space="0" w:color="auto"/>
            <w:left w:val="none" w:sz="0" w:space="0" w:color="auto"/>
            <w:bottom w:val="none" w:sz="0" w:space="0" w:color="auto"/>
            <w:right w:val="none" w:sz="0" w:space="0" w:color="auto"/>
          </w:divBdr>
        </w:div>
        <w:div w:id="725186419">
          <w:marLeft w:val="0"/>
          <w:marRight w:val="0"/>
          <w:marTop w:val="0"/>
          <w:marBottom w:val="0"/>
          <w:divBdr>
            <w:top w:val="none" w:sz="0" w:space="0" w:color="auto"/>
            <w:left w:val="none" w:sz="0" w:space="0" w:color="auto"/>
            <w:bottom w:val="none" w:sz="0" w:space="0" w:color="auto"/>
            <w:right w:val="none" w:sz="0" w:space="0" w:color="auto"/>
          </w:divBdr>
        </w:div>
        <w:div w:id="569580319">
          <w:marLeft w:val="0"/>
          <w:marRight w:val="0"/>
          <w:marTop w:val="0"/>
          <w:marBottom w:val="0"/>
          <w:divBdr>
            <w:top w:val="none" w:sz="0" w:space="0" w:color="auto"/>
            <w:left w:val="none" w:sz="0" w:space="0" w:color="auto"/>
            <w:bottom w:val="none" w:sz="0" w:space="0" w:color="auto"/>
            <w:right w:val="none" w:sz="0" w:space="0" w:color="auto"/>
          </w:divBdr>
        </w:div>
        <w:div w:id="874587037">
          <w:marLeft w:val="0"/>
          <w:marRight w:val="0"/>
          <w:marTop w:val="0"/>
          <w:marBottom w:val="0"/>
          <w:divBdr>
            <w:top w:val="none" w:sz="0" w:space="0" w:color="auto"/>
            <w:left w:val="none" w:sz="0" w:space="0" w:color="auto"/>
            <w:bottom w:val="none" w:sz="0" w:space="0" w:color="auto"/>
            <w:right w:val="none" w:sz="0" w:space="0" w:color="auto"/>
          </w:divBdr>
          <w:divsChild>
            <w:div w:id="218515109">
              <w:marLeft w:val="0"/>
              <w:marRight w:val="0"/>
              <w:marTop w:val="0"/>
              <w:marBottom w:val="0"/>
              <w:divBdr>
                <w:top w:val="none" w:sz="0" w:space="0" w:color="auto"/>
                <w:left w:val="none" w:sz="0" w:space="0" w:color="auto"/>
                <w:bottom w:val="none" w:sz="0" w:space="0" w:color="auto"/>
                <w:right w:val="none" w:sz="0" w:space="0" w:color="auto"/>
              </w:divBdr>
            </w:div>
          </w:divsChild>
        </w:div>
        <w:div w:id="1197623472">
          <w:marLeft w:val="0"/>
          <w:marRight w:val="0"/>
          <w:marTop w:val="0"/>
          <w:marBottom w:val="0"/>
          <w:divBdr>
            <w:top w:val="none" w:sz="0" w:space="0" w:color="auto"/>
            <w:left w:val="none" w:sz="0" w:space="0" w:color="auto"/>
            <w:bottom w:val="none" w:sz="0" w:space="0" w:color="auto"/>
            <w:right w:val="none" w:sz="0" w:space="0" w:color="auto"/>
          </w:divBdr>
          <w:divsChild>
            <w:div w:id="631525147">
              <w:marLeft w:val="-990"/>
              <w:marRight w:val="0"/>
              <w:marTop w:val="0"/>
              <w:marBottom w:val="0"/>
              <w:divBdr>
                <w:top w:val="none" w:sz="0" w:space="0" w:color="auto"/>
                <w:left w:val="none" w:sz="0" w:space="0" w:color="auto"/>
                <w:bottom w:val="none" w:sz="0" w:space="0" w:color="auto"/>
                <w:right w:val="none" w:sz="0" w:space="0" w:color="auto"/>
              </w:divBdr>
              <w:divsChild>
                <w:div w:id="1253079973">
                  <w:marLeft w:val="0"/>
                  <w:marRight w:val="0"/>
                  <w:marTop w:val="0"/>
                  <w:marBottom w:val="0"/>
                  <w:divBdr>
                    <w:top w:val="none" w:sz="0" w:space="0" w:color="auto"/>
                    <w:left w:val="none" w:sz="0" w:space="0" w:color="auto"/>
                    <w:bottom w:val="none" w:sz="0" w:space="0" w:color="auto"/>
                    <w:right w:val="none" w:sz="0" w:space="0" w:color="auto"/>
                  </w:divBdr>
                </w:div>
              </w:divsChild>
            </w:div>
            <w:div w:id="1764522453">
              <w:marLeft w:val="0"/>
              <w:marRight w:val="0"/>
              <w:marTop w:val="0"/>
              <w:marBottom w:val="0"/>
              <w:divBdr>
                <w:top w:val="none" w:sz="0" w:space="0" w:color="auto"/>
                <w:left w:val="none" w:sz="0" w:space="0" w:color="auto"/>
                <w:bottom w:val="none" w:sz="0" w:space="0" w:color="auto"/>
                <w:right w:val="none" w:sz="0" w:space="0" w:color="auto"/>
              </w:divBdr>
              <w:divsChild>
                <w:div w:id="1590040804">
                  <w:marLeft w:val="0"/>
                  <w:marRight w:val="0"/>
                  <w:marTop w:val="0"/>
                  <w:marBottom w:val="0"/>
                  <w:divBdr>
                    <w:top w:val="none" w:sz="0" w:space="0" w:color="auto"/>
                    <w:left w:val="none" w:sz="0" w:space="0" w:color="auto"/>
                    <w:bottom w:val="none" w:sz="0" w:space="0" w:color="auto"/>
                    <w:right w:val="none" w:sz="0" w:space="0" w:color="auto"/>
                  </w:divBdr>
                </w:div>
              </w:divsChild>
            </w:div>
            <w:div w:id="489640347">
              <w:marLeft w:val="0"/>
              <w:marRight w:val="0"/>
              <w:marTop w:val="0"/>
              <w:marBottom w:val="0"/>
              <w:divBdr>
                <w:top w:val="none" w:sz="0" w:space="0" w:color="auto"/>
                <w:left w:val="none" w:sz="0" w:space="0" w:color="auto"/>
                <w:bottom w:val="none" w:sz="0" w:space="0" w:color="auto"/>
                <w:right w:val="none" w:sz="0" w:space="0" w:color="auto"/>
              </w:divBdr>
              <w:divsChild>
                <w:div w:id="224800772">
                  <w:marLeft w:val="0"/>
                  <w:marRight w:val="0"/>
                  <w:marTop w:val="0"/>
                  <w:marBottom w:val="0"/>
                  <w:divBdr>
                    <w:top w:val="none" w:sz="0" w:space="0" w:color="auto"/>
                    <w:left w:val="none" w:sz="0" w:space="0" w:color="auto"/>
                    <w:bottom w:val="none" w:sz="0" w:space="0" w:color="auto"/>
                    <w:right w:val="none" w:sz="0" w:space="0" w:color="auto"/>
                  </w:divBdr>
                </w:div>
              </w:divsChild>
            </w:div>
            <w:div w:id="2024164826">
              <w:marLeft w:val="0"/>
              <w:marRight w:val="0"/>
              <w:marTop w:val="0"/>
              <w:marBottom w:val="0"/>
              <w:divBdr>
                <w:top w:val="none" w:sz="0" w:space="0" w:color="auto"/>
                <w:left w:val="none" w:sz="0" w:space="0" w:color="auto"/>
                <w:bottom w:val="none" w:sz="0" w:space="0" w:color="auto"/>
                <w:right w:val="none" w:sz="0" w:space="0" w:color="auto"/>
              </w:divBdr>
              <w:divsChild>
                <w:div w:id="921376622">
                  <w:marLeft w:val="0"/>
                  <w:marRight w:val="0"/>
                  <w:marTop w:val="0"/>
                  <w:marBottom w:val="0"/>
                  <w:divBdr>
                    <w:top w:val="none" w:sz="0" w:space="0" w:color="auto"/>
                    <w:left w:val="none" w:sz="0" w:space="0" w:color="auto"/>
                    <w:bottom w:val="none" w:sz="0" w:space="0" w:color="auto"/>
                    <w:right w:val="none" w:sz="0" w:space="0" w:color="auto"/>
                  </w:divBdr>
                </w:div>
              </w:divsChild>
            </w:div>
            <w:div w:id="684092081">
              <w:marLeft w:val="0"/>
              <w:marRight w:val="0"/>
              <w:marTop w:val="0"/>
              <w:marBottom w:val="0"/>
              <w:divBdr>
                <w:top w:val="none" w:sz="0" w:space="0" w:color="auto"/>
                <w:left w:val="none" w:sz="0" w:space="0" w:color="auto"/>
                <w:bottom w:val="none" w:sz="0" w:space="0" w:color="auto"/>
                <w:right w:val="none" w:sz="0" w:space="0" w:color="auto"/>
              </w:divBdr>
              <w:divsChild>
                <w:div w:id="1151142286">
                  <w:marLeft w:val="0"/>
                  <w:marRight w:val="0"/>
                  <w:marTop w:val="0"/>
                  <w:marBottom w:val="0"/>
                  <w:divBdr>
                    <w:top w:val="none" w:sz="0" w:space="0" w:color="auto"/>
                    <w:left w:val="none" w:sz="0" w:space="0" w:color="auto"/>
                    <w:bottom w:val="none" w:sz="0" w:space="0" w:color="auto"/>
                    <w:right w:val="none" w:sz="0" w:space="0" w:color="auto"/>
                  </w:divBdr>
                </w:div>
              </w:divsChild>
            </w:div>
            <w:div w:id="1147475291">
              <w:marLeft w:val="0"/>
              <w:marRight w:val="0"/>
              <w:marTop w:val="0"/>
              <w:marBottom w:val="0"/>
              <w:divBdr>
                <w:top w:val="none" w:sz="0" w:space="0" w:color="auto"/>
                <w:left w:val="none" w:sz="0" w:space="0" w:color="auto"/>
                <w:bottom w:val="none" w:sz="0" w:space="0" w:color="auto"/>
                <w:right w:val="none" w:sz="0" w:space="0" w:color="auto"/>
              </w:divBdr>
              <w:divsChild>
                <w:div w:id="658387266">
                  <w:marLeft w:val="0"/>
                  <w:marRight w:val="0"/>
                  <w:marTop w:val="0"/>
                  <w:marBottom w:val="0"/>
                  <w:divBdr>
                    <w:top w:val="none" w:sz="0" w:space="0" w:color="auto"/>
                    <w:left w:val="none" w:sz="0" w:space="0" w:color="auto"/>
                    <w:bottom w:val="none" w:sz="0" w:space="0" w:color="auto"/>
                    <w:right w:val="none" w:sz="0" w:space="0" w:color="auto"/>
                  </w:divBdr>
                </w:div>
              </w:divsChild>
            </w:div>
            <w:div w:id="1413963285">
              <w:marLeft w:val="0"/>
              <w:marRight w:val="0"/>
              <w:marTop w:val="0"/>
              <w:marBottom w:val="0"/>
              <w:divBdr>
                <w:top w:val="none" w:sz="0" w:space="0" w:color="auto"/>
                <w:left w:val="none" w:sz="0" w:space="0" w:color="auto"/>
                <w:bottom w:val="none" w:sz="0" w:space="0" w:color="auto"/>
                <w:right w:val="none" w:sz="0" w:space="0" w:color="auto"/>
              </w:divBdr>
              <w:divsChild>
                <w:div w:id="1663435625">
                  <w:marLeft w:val="0"/>
                  <w:marRight w:val="0"/>
                  <w:marTop w:val="0"/>
                  <w:marBottom w:val="0"/>
                  <w:divBdr>
                    <w:top w:val="none" w:sz="0" w:space="0" w:color="auto"/>
                    <w:left w:val="none" w:sz="0" w:space="0" w:color="auto"/>
                    <w:bottom w:val="none" w:sz="0" w:space="0" w:color="auto"/>
                    <w:right w:val="none" w:sz="0" w:space="0" w:color="auto"/>
                  </w:divBdr>
                </w:div>
              </w:divsChild>
            </w:div>
            <w:div w:id="1355031855">
              <w:marLeft w:val="0"/>
              <w:marRight w:val="0"/>
              <w:marTop w:val="0"/>
              <w:marBottom w:val="0"/>
              <w:divBdr>
                <w:top w:val="none" w:sz="0" w:space="0" w:color="auto"/>
                <w:left w:val="none" w:sz="0" w:space="0" w:color="auto"/>
                <w:bottom w:val="none" w:sz="0" w:space="0" w:color="auto"/>
                <w:right w:val="none" w:sz="0" w:space="0" w:color="auto"/>
              </w:divBdr>
              <w:divsChild>
                <w:div w:id="1958366772">
                  <w:marLeft w:val="0"/>
                  <w:marRight w:val="0"/>
                  <w:marTop w:val="0"/>
                  <w:marBottom w:val="0"/>
                  <w:divBdr>
                    <w:top w:val="none" w:sz="0" w:space="0" w:color="auto"/>
                    <w:left w:val="none" w:sz="0" w:space="0" w:color="auto"/>
                    <w:bottom w:val="none" w:sz="0" w:space="0" w:color="auto"/>
                    <w:right w:val="none" w:sz="0" w:space="0" w:color="auto"/>
                  </w:divBdr>
                </w:div>
              </w:divsChild>
            </w:div>
            <w:div w:id="366033415">
              <w:marLeft w:val="0"/>
              <w:marRight w:val="0"/>
              <w:marTop w:val="0"/>
              <w:marBottom w:val="0"/>
              <w:divBdr>
                <w:top w:val="none" w:sz="0" w:space="0" w:color="auto"/>
                <w:left w:val="none" w:sz="0" w:space="0" w:color="auto"/>
                <w:bottom w:val="none" w:sz="0" w:space="0" w:color="auto"/>
                <w:right w:val="none" w:sz="0" w:space="0" w:color="auto"/>
              </w:divBdr>
              <w:divsChild>
                <w:div w:id="143622050">
                  <w:marLeft w:val="0"/>
                  <w:marRight w:val="0"/>
                  <w:marTop w:val="0"/>
                  <w:marBottom w:val="0"/>
                  <w:divBdr>
                    <w:top w:val="none" w:sz="0" w:space="0" w:color="auto"/>
                    <w:left w:val="none" w:sz="0" w:space="0" w:color="auto"/>
                    <w:bottom w:val="none" w:sz="0" w:space="0" w:color="auto"/>
                    <w:right w:val="none" w:sz="0" w:space="0" w:color="auto"/>
                  </w:divBdr>
                </w:div>
              </w:divsChild>
            </w:div>
            <w:div w:id="1818061571">
              <w:marLeft w:val="0"/>
              <w:marRight w:val="0"/>
              <w:marTop w:val="0"/>
              <w:marBottom w:val="0"/>
              <w:divBdr>
                <w:top w:val="none" w:sz="0" w:space="0" w:color="auto"/>
                <w:left w:val="none" w:sz="0" w:space="0" w:color="auto"/>
                <w:bottom w:val="none" w:sz="0" w:space="0" w:color="auto"/>
                <w:right w:val="none" w:sz="0" w:space="0" w:color="auto"/>
              </w:divBdr>
              <w:divsChild>
                <w:div w:id="1012297308">
                  <w:marLeft w:val="0"/>
                  <w:marRight w:val="0"/>
                  <w:marTop w:val="0"/>
                  <w:marBottom w:val="0"/>
                  <w:divBdr>
                    <w:top w:val="none" w:sz="0" w:space="0" w:color="auto"/>
                    <w:left w:val="none" w:sz="0" w:space="0" w:color="auto"/>
                    <w:bottom w:val="none" w:sz="0" w:space="0" w:color="auto"/>
                    <w:right w:val="none" w:sz="0" w:space="0" w:color="auto"/>
                  </w:divBdr>
                </w:div>
              </w:divsChild>
            </w:div>
            <w:div w:id="970326914">
              <w:marLeft w:val="0"/>
              <w:marRight w:val="0"/>
              <w:marTop w:val="0"/>
              <w:marBottom w:val="0"/>
              <w:divBdr>
                <w:top w:val="none" w:sz="0" w:space="0" w:color="auto"/>
                <w:left w:val="none" w:sz="0" w:space="0" w:color="auto"/>
                <w:bottom w:val="none" w:sz="0" w:space="0" w:color="auto"/>
                <w:right w:val="none" w:sz="0" w:space="0" w:color="auto"/>
              </w:divBdr>
              <w:divsChild>
                <w:div w:id="199516945">
                  <w:marLeft w:val="0"/>
                  <w:marRight w:val="0"/>
                  <w:marTop w:val="0"/>
                  <w:marBottom w:val="0"/>
                  <w:divBdr>
                    <w:top w:val="none" w:sz="0" w:space="0" w:color="auto"/>
                    <w:left w:val="none" w:sz="0" w:space="0" w:color="auto"/>
                    <w:bottom w:val="none" w:sz="0" w:space="0" w:color="auto"/>
                    <w:right w:val="none" w:sz="0" w:space="0" w:color="auto"/>
                  </w:divBdr>
                </w:div>
              </w:divsChild>
            </w:div>
            <w:div w:id="1637223617">
              <w:marLeft w:val="0"/>
              <w:marRight w:val="0"/>
              <w:marTop w:val="0"/>
              <w:marBottom w:val="0"/>
              <w:divBdr>
                <w:top w:val="none" w:sz="0" w:space="0" w:color="auto"/>
                <w:left w:val="none" w:sz="0" w:space="0" w:color="auto"/>
                <w:bottom w:val="none" w:sz="0" w:space="0" w:color="auto"/>
                <w:right w:val="none" w:sz="0" w:space="0" w:color="auto"/>
              </w:divBdr>
              <w:divsChild>
                <w:div w:id="36459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27167">
          <w:marLeft w:val="0"/>
          <w:marRight w:val="0"/>
          <w:marTop w:val="0"/>
          <w:marBottom w:val="0"/>
          <w:divBdr>
            <w:top w:val="none" w:sz="0" w:space="0" w:color="auto"/>
            <w:left w:val="none" w:sz="0" w:space="0" w:color="auto"/>
            <w:bottom w:val="none" w:sz="0" w:space="0" w:color="auto"/>
            <w:right w:val="none" w:sz="0" w:space="0" w:color="auto"/>
          </w:divBdr>
        </w:div>
        <w:div w:id="924919978">
          <w:marLeft w:val="0"/>
          <w:marRight w:val="0"/>
          <w:marTop w:val="0"/>
          <w:marBottom w:val="0"/>
          <w:divBdr>
            <w:top w:val="none" w:sz="0" w:space="0" w:color="auto"/>
            <w:left w:val="none" w:sz="0" w:space="0" w:color="auto"/>
            <w:bottom w:val="none" w:sz="0" w:space="0" w:color="auto"/>
            <w:right w:val="none" w:sz="0" w:space="0" w:color="auto"/>
          </w:divBdr>
        </w:div>
        <w:div w:id="661204294">
          <w:marLeft w:val="0"/>
          <w:marRight w:val="0"/>
          <w:marTop w:val="0"/>
          <w:marBottom w:val="0"/>
          <w:divBdr>
            <w:top w:val="none" w:sz="0" w:space="0" w:color="auto"/>
            <w:left w:val="none" w:sz="0" w:space="0" w:color="auto"/>
            <w:bottom w:val="none" w:sz="0" w:space="0" w:color="auto"/>
            <w:right w:val="none" w:sz="0" w:space="0" w:color="auto"/>
          </w:divBdr>
        </w:div>
        <w:div w:id="1548880859">
          <w:marLeft w:val="0"/>
          <w:marRight w:val="0"/>
          <w:marTop w:val="0"/>
          <w:marBottom w:val="0"/>
          <w:divBdr>
            <w:top w:val="none" w:sz="0" w:space="0" w:color="auto"/>
            <w:left w:val="none" w:sz="0" w:space="0" w:color="auto"/>
            <w:bottom w:val="none" w:sz="0" w:space="0" w:color="auto"/>
            <w:right w:val="none" w:sz="0" w:space="0" w:color="auto"/>
          </w:divBdr>
        </w:div>
        <w:div w:id="1515339584">
          <w:marLeft w:val="0"/>
          <w:marRight w:val="0"/>
          <w:marTop w:val="0"/>
          <w:marBottom w:val="0"/>
          <w:divBdr>
            <w:top w:val="none" w:sz="0" w:space="0" w:color="auto"/>
            <w:left w:val="none" w:sz="0" w:space="0" w:color="auto"/>
            <w:bottom w:val="none" w:sz="0" w:space="0" w:color="auto"/>
            <w:right w:val="none" w:sz="0" w:space="0" w:color="auto"/>
          </w:divBdr>
        </w:div>
        <w:div w:id="862398813">
          <w:marLeft w:val="0"/>
          <w:marRight w:val="0"/>
          <w:marTop w:val="0"/>
          <w:marBottom w:val="0"/>
          <w:divBdr>
            <w:top w:val="none" w:sz="0" w:space="0" w:color="auto"/>
            <w:left w:val="none" w:sz="0" w:space="0" w:color="auto"/>
            <w:bottom w:val="none" w:sz="0" w:space="0" w:color="auto"/>
            <w:right w:val="none" w:sz="0" w:space="0" w:color="auto"/>
          </w:divBdr>
          <w:divsChild>
            <w:div w:id="148252686">
              <w:marLeft w:val="0"/>
              <w:marRight w:val="0"/>
              <w:marTop w:val="0"/>
              <w:marBottom w:val="0"/>
              <w:divBdr>
                <w:top w:val="none" w:sz="0" w:space="0" w:color="auto"/>
                <w:left w:val="none" w:sz="0" w:space="0" w:color="auto"/>
                <w:bottom w:val="none" w:sz="0" w:space="0" w:color="auto"/>
                <w:right w:val="none" w:sz="0" w:space="0" w:color="auto"/>
              </w:divBdr>
            </w:div>
          </w:divsChild>
        </w:div>
        <w:div w:id="940450156">
          <w:marLeft w:val="0"/>
          <w:marRight w:val="0"/>
          <w:marTop w:val="0"/>
          <w:marBottom w:val="0"/>
          <w:divBdr>
            <w:top w:val="none" w:sz="0" w:space="0" w:color="auto"/>
            <w:left w:val="none" w:sz="0" w:space="0" w:color="auto"/>
            <w:bottom w:val="none" w:sz="0" w:space="0" w:color="auto"/>
            <w:right w:val="none" w:sz="0" w:space="0" w:color="auto"/>
          </w:divBdr>
          <w:divsChild>
            <w:div w:id="1666320485">
              <w:marLeft w:val="-990"/>
              <w:marRight w:val="0"/>
              <w:marTop w:val="0"/>
              <w:marBottom w:val="0"/>
              <w:divBdr>
                <w:top w:val="none" w:sz="0" w:space="0" w:color="auto"/>
                <w:left w:val="none" w:sz="0" w:space="0" w:color="auto"/>
                <w:bottom w:val="none" w:sz="0" w:space="0" w:color="auto"/>
                <w:right w:val="none" w:sz="0" w:space="0" w:color="auto"/>
              </w:divBdr>
              <w:divsChild>
                <w:div w:id="1868785974">
                  <w:marLeft w:val="0"/>
                  <w:marRight w:val="0"/>
                  <w:marTop w:val="0"/>
                  <w:marBottom w:val="0"/>
                  <w:divBdr>
                    <w:top w:val="none" w:sz="0" w:space="0" w:color="auto"/>
                    <w:left w:val="none" w:sz="0" w:space="0" w:color="auto"/>
                    <w:bottom w:val="none" w:sz="0" w:space="0" w:color="auto"/>
                    <w:right w:val="none" w:sz="0" w:space="0" w:color="auto"/>
                  </w:divBdr>
                </w:div>
              </w:divsChild>
            </w:div>
            <w:div w:id="147407333">
              <w:marLeft w:val="0"/>
              <w:marRight w:val="0"/>
              <w:marTop w:val="0"/>
              <w:marBottom w:val="0"/>
              <w:divBdr>
                <w:top w:val="none" w:sz="0" w:space="0" w:color="auto"/>
                <w:left w:val="none" w:sz="0" w:space="0" w:color="auto"/>
                <w:bottom w:val="none" w:sz="0" w:space="0" w:color="auto"/>
                <w:right w:val="none" w:sz="0" w:space="0" w:color="auto"/>
              </w:divBdr>
              <w:divsChild>
                <w:div w:id="288441516">
                  <w:marLeft w:val="0"/>
                  <w:marRight w:val="0"/>
                  <w:marTop w:val="0"/>
                  <w:marBottom w:val="0"/>
                  <w:divBdr>
                    <w:top w:val="none" w:sz="0" w:space="0" w:color="auto"/>
                    <w:left w:val="none" w:sz="0" w:space="0" w:color="auto"/>
                    <w:bottom w:val="none" w:sz="0" w:space="0" w:color="auto"/>
                    <w:right w:val="none" w:sz="0" w:space="0" w:color="auto"/>
                  </w:divBdr>
                </w:div>
              </w:divsChild>
            </w:div>
            <w:div w:id="122313224">
              <w:marLeft w:val="0"/>
              <w:marRight w:val="0"/>
              <w:marTop w:val="0"/>
              <w:marBottom w:val="0"/>
              <w:divBdr>
                <w:top w:val="none" w:sz="0" w:space="0" w:color="auto"/>
                <w:left w:val="none" w:sz="0" w:space="0" w:color="auto"/>
                <w:bottom w:val="none" w:sz="0" w:space="0" w:color="auto"/>
                <w:right w:val="none" w:sz="0" w:space="0" w:color="auto"/>
              </w:divBdr>
              <w:divsChild>
                <w:div w:id="45497265">
                  <w:marLeft w:val="0"/>
                  <w:marRight w:val="0"/>
                  <w:marTop w:val="0"/>
                  <w:marBottom w:val="0"/>
                  <w:divBdr>
                    <w:top w:val="none" w:sz="0" w:space="0" w:color="auto"/>
                    <w:left w:val="none" w:sz="0" w:space="0" w:color="auto"/>
                    <w:bottom w:val="none" w:sz="0" w:space="0" w:color="auto"/>
                    <w:right w:val="none" w:sz="0" w:space="0" w:color="auto"/>
                  </w:divBdr>
                </w:div>
              </w:divsChild>
            </w:div>
            <w:div w:id="1883202807">
              <w:marLeft w:val="0"/>
              <w:marRight w:val="0"/>
              <w:marTop w:val="0"/>
              <w:marBottom w:val="0"/>
              <w:divBdr>
                <w:top w:val="none" w:sz="0" w:space="0" w:color="auto"/>
                <w:left w:val="none" w:sz="0" w:space="0" w:color="auto"/>
                <w:bottom w:val="none" w:sz="0" w:space="0" w:color="auto"/>
                <w:right w:val="none" w:sz="0" w:space="0" w:color="auto"/>
              </w:divBdr>
              <w:divsChild>
                <w:div w:id="129783086">
                  <w:marLeft w:val="0"/>
                  <w:marRight w:val="0"/>
                  <w:marTop w:val="0"/>
                  <w:marBottom w:val="0"/>
                  <w:divBdr>
                    <w:top w:val="none" w:sz="0" w:space="0" w:color="auto"/>
                    <w:left w:val="none" w:sz="0" w:space="0" w:color="auto"/>
                    <w:bottom w:val="none" w:sz="0" w:space="0" w:color="auto"/>
                    <w:right w:val="none" w:sz="0" w:space="0" w:color="auto"/>
                  </w:divBdr>
                </w:div>
              </w:divsChild>
            </w:div>
            <w:div w:id="1644844479">
              <w:marLeft w:val="0"/>
              <w:marRight w:val="0"/>
              <w:marTop w:val="0"/>
              <w:marBottom w:val="0"/>
              <w:divBdr>
                <w:top w:val="none" w:sz="0" w:space="0" w:color="auto"/>
                <w:left w:val="none" w:sz="0" w:space="0" w:color="auto"/>
                <w:bottom w:val="none" w:sz="0" w:space="0" w:color="auto"/>
                <w:right w:val="none" w:sz="0" w:space="0" w:color="auto"/>
              </w:divBdr>
              <w:divsChild>
                <w:div w:id="1955599057">
                  <w:marLeft w:val="0"/>
                  <w:marRight w:val="0"/>
                  <w:marTop w:val="0"/>
                  <w:marBottom w:val="0"/>
                  <w:divBdr>
                    <w:top w:val="none" w:sz="0" w:space="0" w:color="auto"/>
                    <w:left w:val="none" w:sz="0" w:space="0" w:color="auto"/>
                    <w:bottom w:val="none" w:sz="0" w:space="0" w:color="auto"/>
                    <w:right w:val="none" w:sz="0" w:space="0" w:color="auto"/>
                  </w:divBdr>
                </w:div>
              </w:divsChild>
            </w:div>
            <w:div w:id="415899753">
              <w:marLeft w:val="0"/>
              <w:marRight w:val="0"/>
              <w:marTop w:val="0"/>
              <w:marBottom w:val="0"/>
              <w:divBdr>
                <w:top w:val="none" w:sz="0" w:space="0" w:color="auto"/>
                <w:left w:val="none" w:sz="0" w:space="0" w:color="auto"/>
                <w:bottom w:val="none" w:sz="0" w:space="0" w:color="auto"/>
                <w:right w:val="none" w:sz="0" w:space="0" w:color="auto"/>
              </w:divBdr>
              <w:divsChild>
                <w:div w:id="434716767">
                  <w:marLeft w:val="0"/>
                  <w:marRight w:val="0"/>
                  <w:marTop w:val="0"/>
                  <w:marBottom w:val="0"/>
                  <w:divBdr>
                    <w:top w:val="none" w:sz="0" w:space="0" w:color="auto"/>
                    <w:left w:val="none" w:sz="0" w:space="0" w:color="auto"/>
                    <w:bottom w:val="none" w:sz="0" w:space="0" w:color="auto"/>
                    <w:right w:val="none" w:sz="0" w:space="0" w:color="auto"/>
                  </w:divBdr>
                </w:div>
              </w:divsChild>
            </w:div>
            <w:div w:id="458842050">
              <w:marLeft w:val="0"/>
              <w:marRight w:val="0"/>
              <w:marTop w:val="0"/>
              <w:marBottom w:val="0"/>
              <w:divBdr>
                <w:top w:val="none" w:sz="0" w:space="0" w:color="auto"/>
                <w:left w:val="none" w:sz="0" w:space="0" w:color="auto"/>
                <w:bottom w:val="none" w:sz="0" w:space="0" w:color="auto"/>
                <w:right w:val="none" w:sz="0" w:space="0" w:color="auto"/>
              </w:divBdr>
              <w:divsChild>
                <w:div w:id="1543783943">
                  <w:marLeft w:val="0"/>
                  <w:marRight w:val="0"/>
                  <w:marTop w:val="0"/>
                  <w:marBottom w:val="0"/>
                  <w:divBdr>
                    <w:top w:val="none" w:sz="0" w:space="0" w:color="auto"/>
                    <w:left w:val="none" w:sz="0" w:space="0" w:color="auto"/>
                    <w:bottom w:val="none" w:sz="0" w:space="0" w:color="auto"/>
                    <w:right w:val="none" w:sz="0" w:space="0" w:color="auto"/>
                  </w:divBdr>
                </w:div>
              </w:divsChild>
            </w:div>
            <w:div w:id="1448357128">
              <w:marLeft w:val="0"/>
              <w:marRight w:val="0"/>
              <w:marTop w:val="0"/>
              <w:marBottom w:val="0"/>
              <w:divBdr>
                <w:top w:val="none" w:sz="0" w:space="0" w:color="auto"/>
                <w:left w:val="none" w:sz="0" w:space="0" w:color="auto"/>
                <w:bottom w:val="none" w:sz="0" w:space="0" w:color="auto"/>
                <w:right w:val="none" w:sz="0" w:space="0" w:color="auto"/>
              </w:divBdr>
              <w:divsChild>
                <w:div w:id="1013726454">
                  <w:marLeft w:val="0"/>
                  <w:marRight w:val="0"/>
                  <w:marTop w:val="0"/>
                  <w:marBottom w:val="0"/>
                  <w:divBdr>
                    <w:top w:val="none" w:sz="0" w:space="0" w:color="auto"/>
                    <w:left w:val="none" w:sz="0" w:space="0" w:color="auto"/>
                    <w:bottom w:val="none" w:sz="0" w:space="0" w:color="auto"/>
                    <w:right w:val="none" w:sz="0" w:space="0" w:color="auto"/>
                  </w:divBdr>
                </w:div>
              </w:divsChild>
            </w:div>
            <w:div w:id="1174995584">
              <w:marLeft w:val="0"/>
              <w:marRight w:val="0"/>
              <w:marTop w:val="0"/>
              <w:marBottom w:val="0"/>
              <w:divBdr>
                <w:top w:val="none" w:sz="0" w:space="0" w:color="auto"/>
                <w:left w:val="none" w:sz="0" w:space="0" w:color="auto"/>
                <w:bottom w:val="none" w:sz="0" w:space="0" w:color="auto"/>
                <w:right w:val="none" w:sz="0" w:space="0" w:color="auto"/>
              </w:divBdr>
              <w:divsChild>
                <w:div w:id="755899783">
                  <w:marLeft w:val="0"/>
                  <w:marRight w:val="0"/>
                  <w:marTop w:val="0"/>
                  <w:marBottom w:val="0"/>
                  <w:divBdr>
                    <w:top w:val="none" w:sz="0" w:space="0" w:color="auto"/>
                    <w:left w:val="none" w:sz="0" w:space="0" w:color="auto"/>
                    <w:bottom w:val="none" w:sz="0" w:space="0" w:color="auto"/>
                    <w:right w:val="none" w:sz="0" w:space="0" w:color="auto"/>
                  </w:divBdr>
                </w:div>
              </w:divsChild>
            </w:div>
            <w:div w:id="2140996361">
              <w:marLeft w:val="0"/>
              <w:marRight w:val="0"/>
              <w:marTop w:val="0"/>
              <w:marBottom w:val="0"/>
              <w:divBdr>
                <w:top w:val="none" w:sz="0" w:space="0" w:color="auto"/>
                <w:left w:val="none" w:sz="0" w:space="0" w:color="auto"/>
                <w:bottom w:val="none" w:sz="0" w:space="0" w:color="auto"/>
                <w:right w:val="none" w:sz="0" w:space="0" w:color="auto"/>
              </w:divBdr>
              <w:divsChild>
                <w:div w:id="11340907">
                  <w:marLeft w:val="0"/>
                  <w:marRight w:val="0"/>
                  <w:marTop w:val="0"/>
                  <w:marBottom w:val="0"/>
                  <w:divBdr>
                    <w:top w:val="none" w:sz="0" w:space="0" w:color="auto"/>
                    <w:left w:val="none" w:sz="0" w:space="0" w:color="auto"/>
                    <w:bottom w:val="none" w:sz="0" w:space="0" w:color="auto"/>
                    <w:right w:val="none" w:sz="0" w:space="0" w:color="auto"/>
                  </w:divBdr>
                </w:div>
              </w:divsChild>
            </w:div>
            <w:div w:id="1492403395">
              <w:marLeft w:val="0"/>
              <w:marRight w:val="0"/>
              <w:marTop w:val="0"/>
              <w:marBottom w:val="0"/>
              <w:divBdr>
                <w:top w:val="none" w:sz="0" w:space="0" w:color="auto"/>
                <w:left w:val="none" w:sz="0" w:space="0" w:color="auto"/>
                <w:bottom w:val="none" w:sz="0" w:space="0" w:color="auto"/>
                <w:right w:val="none" w:sz="0" w:space="0" w:color="auto"/>
              </w:divBdr>
              <w:divsChild>
                <w:div w:id="2066876636">
                  <w:marLeft w:val="0"/>
                  <w:marRight w:val="0"/>
                  <w:marTop w:val="0"/>
                  <w:marBottom w:val="0"/>
                  <w:divBdr>
                    <w:top w:val="none" w:sz="0" w:space="0" w:color="auto"/>
                    <w:left w:val="none" w:sz="0" w:space="0" w:color="auto"/>
                    <w:bottom w:val="none" w:sz="0" w:space="0" w:color="auto"/>
                    <w:right w:val="none" w:sz="0" w:space="0" w:color="auto"/>
                  </w:divBdr>
                </w:div>
              </w:divsChild>
            </w:div>
            <w:div w:id="462769886">
              <w:marLeft w:val="0"/>
              <w:marRight w:val="0"/>
              <w:marTop w:val="0"/>
              <w:marBottom w:val="0"/>
              <w:divBdr>
                <w:top w:val="none" w:sz="0" w:space="0" w:color="auto"/>
                <w:left w:val="none" w:sz="0" w:space="0" w:color="auto"/>
                <w:bottom w:val="none" w:sz="0" w:space="0" w:color="auto"/>
                <w:right w:val="none" w:sz="0" w:space="0" w:color="auto"/>
              </w:divBdr>
              <w:divsChild>
                <w:div w:id="20019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198493">
          <w:marLeft w:val="0"/>
          <w:marRight w:val="0"/>
          <w:marTop w:val="0"/>
          <w:marBottom w:val="0"/>
          <w:divBdr>
            <w:top w:val="none" w:sz="0" w:space="0" w:color="auto"/>
            <w:left w:val="none" w:sz="0" w:space="0" w:color="auto"/>
            <w:bottom w:val="none" w:sz="0" w:space="0" w:color="auto"/>
            <w:right w:val="none" w:sz="0" w:space="0" w:color="auto"/>
          </w:divBdr>
        </w:div>
        <w:div w:id="1846281205">
          <w:marLeft w:val="0"/>
          <w:marRight w:val="0"/>
          <w:marTop w:val="0"/>
          <w:marBottom w:val="0"/>
          <w:divBdr>
            <w:top w:val="none" w:sz="0" w:space="0" w:color="auto"/>
            <w:left w:val="none" w:sz="0" w:space="0" w:color="auto"/>
            <w:bottom w:val="none" w:sz="0" w:space="0" w:color="auto"/>
            <w:right w:val="none" w:sz="0" w:space="0" w:color="auto"/>
          </w:divBdr>
        </w:div>
        <w:div w:id="1584686362">
          <w:marLeft w:val="0"/>
          <w:marRight w:val="0"/>
          <w:marTop w:val="0"/>
          <w:marBottom w:val="0"/>
          <w:divBdr>
            <w:top w:val="none" w:sz="0" w:space="0" w:color="auto"/>
            <w:left w:val="none" w:sz="0" w:space="0" w:color="auto"/>
            <w:bottom w:val="none" w:sz="0" w:space="0" w:color="auto"/>
            <w:right w:val="none" w:sz="0" w:space="0" w:color="auto"/>
          </w:divBdr>
        </w:div>
        <w:div w:id="990451382">
          <w:marLeft w:val="0"/>
          <w:marRight w:val="0"/>
          <w:marTop w:val="0"/>
          <w:marBottom w:val="0"/>
          <w:divBdr>
            <w:top w:val="none" w:sz="0" w:space="0" w:color="auto"/>
            <w:left w:val="none" w:sz="0" w:space="0" w:color="auto"/>
            <w:bottom w:val="none" w:sz="0" w:space="0" w:color="auto"/>
            <w:right w:val="none" w:sz="0" w:space="0" w:color="auto"/>
          </w:divBdr>
        </w:div>
        <w:div w:id="1223520051">
          <w:marLeft w:val="0"/>
          <w:marRight w:val="0"/>
          <w:marTop w:val="0"/>
          <w:marBottom w:val="0"/>
          <w:divBdr>
            <w:top w:val="none" w:sz="0" w:space="0" w:color="auto"/>
            <w:left w:val="none" w:sz="0" w:space="0" w:color="auto"/>
            <w:bottom w:val="none" w:sz="0" w:space="0" w:color="auto"/>
            <w:right w:val="none" w:sz="0" w:space="0" w:color="auto"/>
          </w:divBdr>
        </w:div>
        <w:div w:id="1116560068">
          <w:marLeft w:val="0"/>
          <w:marRight w:val="0"/>
          <w:marTop w:val="0"/>
          <w:marBottom w:val="0"/>
          <w:divBdr>
            <w:top w:val="none" w:sz="0" w:space="0" w:color="auto"/>
            <w:left w:val="none" w:sz="0" w:space="0" w:color="auto"/>
            <w:bottom w:val="none" w:sz="0" w:space="0" w:color="auto"/>
            <w:right w:val="none" w:sz="0" w:space="0" w:color="auto"/>
          </w:divBdr>
          <w:divsChild>
            <w:div w:id="1165822193">
              <w:marLeft w:val="-990"/>
              <w:marRight w:val="0"/>
              <w:marTop w:val="0"/>
              <w:marBottom w:val="0"/>
              <w:divBdr>
                <w:top w:val="none" w:sz="0" w:space="0" w:color="auto"/>
                <w:left w:val="none" w:sz="0" w:space="0" w:color="auto"/>
                <w:bottom w:val="none" w:sz="0" w:space="0" w:color="auto"/>
                <w:right w:val="none" w:sz="0" w:space="0" w:color="auto"/>
              </w:divBdr>
              <w:divsChild>
                <w:div w:id="555122455">
                  <w:marLeft w:val="0"/>
                  <w:marRight w:val="0"/>
                  <w:marTop w:val="0"/>
                  <w:marBottom w:val="0"/>
                  <w:divBdr>
                    <w:top w:val="none" w:sz="0" w:space="0" w:color="auto"/>
                    <w:left w:val="none" w:sz="0" w:space="0" w:color="auto"/>
                    <w:bottom w:val="none" w:sz="0" w:space="0" w:color="auto"/>
                    <w:right w:val="none" w:sz="0" w:space="0" w:color="auto"/>
                  </w:divBdr>
                </w:div>
              </w:divsChild>
            </w:div>
            <w:div w:id="652638876">
              <w:marLeft w:val="0"/>
              <w:marRight w:val="0"/>
              <w:marTop w:val="0"/>
              <w:marBottom w:val="0"/>
              <w:divBdr>
                <w:top w:val="none" w:sz="0" w:space="0" w:color="auto"/>
                <w:left w:val="none" w:sz="0" w:space="0" w:color="auto"/>
                <w:bottom w:val="none" w:sz="0" w:space="0" w:color="auto"/>
                <w:right w:val="none" w:sz="0" w:space="0" w:color="auto"/>
              </w:divBdr>
              <w:divsChild>
                <w:div w:id="248002915">
                  <w:marLeft w:val="0"/>
                  <w:marRight w:val="0"/>
                  <w:marTop w:val="0"/>
                  <w:marBottom w:val="0"/>
                  <w:divBdr>
                    <w:top w:val="none" w:sz="0" w:space="0" w:color="auto"/>
                    <w:left w:val="none" w:sz="0" w:space="0" w:color="auto"/>
                    <w:bottom w:val="none" w:sz="0" w:space="0" w:color="auto"/>
                    <w:right w:val="none" w:sz="0" w:space="0" w:color="auto"/>
                  </w:divBdr>
                </w:div>
              </w:divsChild>
            </w:div>
            <w:div w:id="99381674">
              <w:marLeft w:val="0"/>
              <w:marRight w:val="0"/>
              <w:marTop w:val="0"/>
              <w:marBottom w:val="0"/>
              <w:divBdr>
                <w:top w:val="none" w:sz="0" w:space="0" w:color="auto"/>
                <w:left w:val="none" w:sz="0" w:space="0" w:color="auto"/>
                <w:bottom w:val="none" w:sz="0" w:space="0" w:color="auto"/>
                <w:right w:val="none" w:sz="0" w:space="0" w:color="auto"/>
              </w:divBdr>
              <w:divsChild>
                <w:div w:id="1460299099">
                  <w:marLeft w:val="0"/>
                  <w:marRight w:val="0"/>
                  <w:marTop w:val="0"/>
                  <w:marBottom w:val="0"/>
                  <w:divBdr>
                    <w:top w:val="none" w:sz="0" w:space="0" w:color="auto"/>
                    <w:left w:val="none" w:sz="0" w:space="0" w:color="auto"/>
                    <w:bottom w:val="none" w:sz="0" w:space="0" w:color="auto"/>
                    <w:right w:val="none" w:sz="0" w:space="0" w:color="auto"/>
                  </w:divBdr>
                </w:div>
              </w:divsChild>
            </w:div>
            <w:div w:id="210970512">
              <w:marLeft w:val="0"/>
              <w:marRight w:val="0"/>
              <w:marTop w:val="0"/>
              <w:marBottom w:val="0"/>
              <w:divBdr>
                <w:top w:val="none" w:sz="0" w:space="0" w:color="auto"/>
                <w:left w:val="none" w:sz="0" w:space="0" w:color="auto"/>
                <w:bottom w:val="none" w:sz="0" w:space="0" w:color="auto"/>
                <w:right w:val="none" w:sz="0" w:space="0" w:color="auto"/>
              </w:divBdr>
              <w:divsChild>
                <w:div w:id="651524325">
                  <w:marLeft w:val="0"/>
                  <w:marRight w:val="0"/>
                  <w:marTop w:val="0"/>
                  <w:marBottom w:val="0"/>
                  <w:divBdr>
                    <w:top w:val="none" w:sz="0" w:space="0" w:color="auto"/>
                    <w:left w:val="none" w:sz="0" w:space="0" w:color="auto"/>
                    <w:bottom w:val="none" w:sz="0" w:space="0" w:color="auto"/>
                    <w:right w:val="none" w:sz="0" w:space="0" w:color="auto"/>
                  </w:divBdr>
                </w:div>
              </w:divsChild>
            </w:div>
            <w:div w:id="756170097">
              <w:marLeft w:val="0"/>
              <w:marRight w:val="0"/>
              <w:marTop w:val="0"/>
              <w:marBottom w:val="0"/>
              <w:divBdr>
                <w:top w:val="none" w:sz="0" w:space="0" w:color="auto"/>
                <w:left w:val="none" w:sz="0" w:space="0" w:color="auto"/>
                <w:bottom w:val="none" w:sz="0" w:space="0" w:color="auto"/>
                <w:right w:val="none" w:sz="0" w:space="0" w:color="auto"/>
              </w:divBdr>
              <w:divsChild>
                <w:div w:id="1413622241">
                  <w:marLeft w:val="0"/>
                  <w:marRight w:val="0"/>
                  <w:marTop w:val="0"/>
                  <w:marBottom w:val="0"/>
                  <w:divBdr>
                    <w:top w:val="none" w:sz="0" w:space="0" w:color="auto"/>
                    <w:left w:val="none" w:sz="0" w:space="0" w:color="auto"/>
                    <w:bottom w:val="none" w:sz="0" w:space="0" w:color="auto"/>
                    <w:right w:val="none" w:sz="0" w:space="0" w:color="auto"/>
                  </w:divBdr>
                </w:div>
              </w:divsChild>
            </w:div>
            <w:div w:id="249122723">
              <w:marLeft w:val="0"/>
              <w:marRight w:val="0"/>
              <w:marTop w:val="0"/>
              <w:marBottom w:val="0"/>
              <w:divBdr>
                <w:top w:val="none" w:sz="0" w:space="0" w:color="auto"/>
                <w:left w:val="none" w:sz="0" w:space="0" w:color="auto"/>
                <w:bottom w:val="none" w:sz="0" w:space="0" w:color="auto"/>
                <w:right w:val="none" w:sz="0" w:space="0" w:color="auto"/>
              </w:divBdr>
              <w:divsChild>
                <w:div w:id="594024356">
                  <w:marLeft w:val="0"/>
                  <w:marRight w:val="0"/>
                  <w:marTop w:val="0"/>
                  <w:marBottom w:val="0"/>
                  <w:divBdr>
                    <w:top w:val="none" w:sz="0" w:space="0" w:color="auto"/>
                    <w:left w:val="none" w:sz="0" w:space="0" w:color="auto"/>
                    <w:bottom w:val="none" w:sz="0" w:space="0" w:color="auto"/>
                    <w:right w:val="none" w:sz="0" w:space="0" w:color="auto"/>
                  </w:divBdr>
                </w:div>
              </w:divsChild>
            </w:div>
            <w:div w:id="2003850531">
              <w:marLeft w:val="0"/>
              <w:marRight w:val="0"/>
              <w:marTop w:val="0"/>
              <w:marBottom w:val="0"/>
              <w:divBdr>
                <w:top w:val="none" w:sz="0" w:space="0" w:color="auto"/>
                <w:left w:val="none" w:sz="0" w:space="0" w:color="auto"/>
                <w:bottom w:val="none" w:sz="0" w:space="0" w:color="auto"/>
                <w:right w:val="none" w:sz="0" w:space="0" w:color="auto"/>
              </w:divBdr>
              <w:divsChild>
                <w:div w:id="929581695">
                  <w:marLeft w:val="0"/>
                  <w:marRight w:val="0"/>
                  <w:marTop w:val="0"/>
                  <w:marBottom w:val="0"/>
                  <w:divBdr>
                    <w:top w:val="none" w:sz="0" w:space="0" w:color="auto"/>
                    <w:left w:val="none" w:sz="0" w:space="0" w:color="auto"/>
                    <w:bottom w:val="none" w:sz="0" w:space="0" w:color="auto"/>
                    <w:right w:val="none" w:sz="0" w:space="0" w:color="auto"/>
                  </w:divBdr>
                </w:div>
              </w:divsChild>
            </w:div>
            <w:div w:id="684556274">
              <w:marLeft w:val="0"/>
              <w:marRight w:val="0"/>
              <w:marTop w:val="0"/>
              <w:marBottom w:val="0"/>
              <w:divBdr>
                <w:top w:val="none" w:sz="0" w:space="0" w:color="auto"/>
                <w:left w:val="none" w:sz="0" w:space="0" w:color="auto"/>
                <w:bottom w:val="none" w:sz="0" w:space="0" w:color="auto"/>
                <w:right w:val="none" w:sz="0" w:space="0" w:color="auto"/>
              </w:divBdr>
              <w:divsChild>
                <w:div w:id="1335885908">
                  <w:marLeft w:val="0"/>
                  <w:marRight w:val="0"/>
                  <w:marTop w:val="0"/>
                  <w:marBottom w:val="0"/>
                  <w:divBdr>
                    <w:top w:val="none" w:sz="0" w:space="0" w:color="auto"/>
                    <w:left w:val="none" w:sz="0" w:space="0" w:color="auto"/>
                    <w:bottom w:val="none" w:sz="0" w:space="0" w:color="auto"/>
                    <w:right w:val="none" w:sz="0" w:space="0" w:color="auto"/>
                  </w:divBdr>
                </w:div>
              </w:divsChild>
            </w:div>
            <w:div w:id="1797946912">
              <w:marLeft w:val="0"/>
              <w:marRight w:val="0"/>
              <w:marTop w:val="0"/>
              <w:marBottom w:val="0"/>
              <w:divBdr>
                <w:top w:val="none" w:sz="0" w:space="0" w:color="auto"/>
                <w:left w:val="none" w:sz="0" w:space="0" w:color="auto"/>
                <w:bottom w:val="none" w:sz="0" w:space="0" w:color="auto"/>
                <w:right w:val="none" w:sz="0" w:space="0" w:color="auto"/>
              </w:divBdr>
              <w:divsChild>
                <w:div w:id="263152706">
                  <w:marLeft w:val="0"/>
                  <w:marRight w:val="0"/>
                  <w:marTop w:val="0"/>
                  <w:marBottom w:val="0"/>
                  <w:divBdr>
                    <w:top w:val="none" w:sz="0" w:space="0" w:color="auto"/>
                    <w:left w:val="none" w:sz="0" w:space="0" w:color="auto"/>
                    <w:bottom w:val="none" w:sz="0" w:space="0" w:color="auto"/>
                    <w:right w:val="none" w:sz="0" w:space="0" w:color="auto"/>
                  </w:divBdr>
                </w:div>
              </w:divsChild>
            </w:div>
            <w:div w:id="820776959">
              <w:marLeft w:val="0"/>
              <w:marRight w:val="0"/>
              <w:marTop w:val="0"/>
              <w:marBottom w:val="0"/>
              <w:divBdr>
                <w:top w:val="none" w:sz="0" w:space="0" w:color="auto"/>
                <w:left w:val="none" w:sz="0" w:space="0" w:color="auto"/>
                <w:bottom w:val="none" w:sz="0" w:space="0" w:color="auto"/>
                <w:right w:val="none" w:sz="0" w:space="0" w:color="auto"/>
              </w:divBdr>
              <w:divsChild>
                <w:div w:id="914628711">
                  <w:marLeft w:val="0"/>
                  <w:marRight w:val="0"/>
                  <w:marTop w:val="0"/>
                  <w:marBottom w:val="0"/>
                  <w:divBdr>
                    <w:top w:val="none" w:sz="0" w:space="0" w:color="auto"/>
                    <w:left w:val="none" w:sz="0" w:space="0" w:color="auto"/>
                    <w:bottom w:val="none" w:sz="0" w:space="0" w:color="auto"/>
                    <w:right w:val="none" w:sz="0" w:space="0" w:color="auto"/>
                  </w:divBdr>
                </w:div>
              </w:divsChild>
            </w:div>
            <w:div w:id="929630313">
              <w:marLeft w:val="0"/>
              <w:marRight w:val="0"/>
              <w:marTop w:val="0"/>
              <w:marBottom w:val="0"/>
              <w:divBdr>
                <w:top w:val="none" w:sz="0" w:space="0" w:color="auto"/>
                <w:left w:val="none" w:sz="0" w:space="0" w:color="auto"/>
                <w:bottom w:val="none" w:sz="0" w:space="0" w:color="auto"/>
                <w:right w:val="none" w:sz="0" w:space="0" w:color="auto"/>
              </w:divBdr>
              <w:divsChild>
                <w:div w:id="753017086">
                  <w:marLeft w:val="0"/>
                  <w:marRight w:val="0"/>
                  <w:marTop w:val="0"/>
                  <w:marBottom w:val="0"/>
                  <w:divBdr>
                    <w:top w:val="none" w:sz="0" w:space="0" w:color="auto"/>
                    <w:left w:val="none" w:sz="0" w:space="0" w:color="auto"/>
                    <w:bottom w:val="none" w:sz="0" w:space="0" w:color="auto"/>
                    <w:right w:val="none" w:sz="0" w:space="0" w:color="auto"/>
                  </w:divBdr>
                </w:div>
              </w:divsChild>
            </w:div>
            <w:div w:id="66540078">
              <w:marLeft w:val="0"/>
              <w:marRight w:val="0"/>
              <w:marTop w:val="0"/>
              <w:marBottom w:val="0"/>
              <w:divBdr>
                <w:top w:val="none" w:sz="0" w:space="0" w:color="auto"/>
                <w:left w:val="none" w:sz="0" w:space="0" w:color="auto"/>
                <w:bottom w:val="none" w:sz="0" w:space="0" w:color="auto"/>
                <w:right w:val="none" w:sz="0" w:space="0" w:color="auto"/>
              </w:divBdr>
              <w:divsChild>
                <w:div w:id="8496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72692">
          <w:marLeft w:val="0"/>
          <w:marRight w:val="0"/>
          <w:marTop w:val="0"/>
          <w:marBottom w:val="0"/>
          <w:divBdr>
            <w:top w:val="none" w:sz="0" w:space="0" w:color="auto"/>
            <w:left w:val="none" w:sz="0" w:space="0" w:color="auto"/>
            <w:bottom w:val="none" w:sz="0" w:space="0" w:color="auto"/>
            <w:right w:val="none" w:sz="0" w:space="0" w:color="auto"/>
          </w:divBdr>
        </w:div>
        <w:div w:id="50426277">
          <w:marLeft w:val="0"/>
          <w:marRight w:val="0"/>
          <w:marTop w:val="0"/>
          <w:marBottom w:val="0"/>
          <w:divBdr>
            <w:top w:val="none" w:sz="0" w:space="0" w:color="auto"/>
            <w:left w:val="none" w:sz="0" w:space="0" w:color="auto"/>
            <w:bottom w:val="none" w:sz="0" w:space="0" w:color="auto"/>
            <w:right w:val="none" w:sz="0" w:space="0" w:color="auto"/>
          </w:divBdr>
        </w:div>
        <w:div w:id="1826893494">
          <w:marLeft w:val="0"/>
          <w:marRight w:val="0"/>
          <w:marTop w:val="0"/>
          <w:marBottom w:val="0"/>
          <w:divBdr>
            <w:top w:val="none" w:sz="0" w:space="0" w:color="auto"/>
            <w:left w:val="none" w:sz="0" w:space="0" w:color="auto"/>
            <w:bottom w:val="none" w:sz="0" w:space="0" w:color="auto"/>
            <w:right w:val="none" w:sz="0" w:space="0" w:color="auto"/>
          </w:divBdr>
        </w:div>
        <w:div w:id="410588143">
          <w:marLeft w:val="0"/>
          <w:marRight w:val="0"/>
          <w:marTop w:val="0"/>
          <w:marBottom w:val="0"/>
          <w:divBdr>
            <w:top w:val="none" w:sz="0" w:space="0" w:color="auto"/>
            <w:left w:val="none" w:sz="0" w:space="0" w:color="auto"/>
            <w:bottom w:val="none" w:sz="0" w:space="0" w:color="auto"/>
            <w:right w:val="none" w:sz="0" w:space="0" w:color="auto"/>
          </w:divBdr>
        </w:div>
        <w:div w:id="1222444815">
          <w:marLeft w:val="0"/>
          <w:marRight w:val="0"/>
          <w:marTop w:val="0"/>
          <w:marBottom w:val="0"/>
          <w:divBdr>
            <w:top w:val="none" w:sz="0" w:space="0" w:color="auto"/>
            <w:left w:val="none" w:sz="0" w:space="0" w:color="auto"/>
            <w:bottom w:val="none" w:sz="0" w:space="0" w:color="auto"/>
            <w:right w:val="none" w:sz="0" w:space="0" w:color="auto"/>
          </w:divBdr>
        </w:div>
        <w:div w:id="1017658652">
          <w:marLeft w:val="0"/>
          <w:marRight w:val="0"/>
          <w:marTop w:val="0"/>
          <w:marBottom w:val="0"/>
          <w:divBdr>
            <w:top w:val="none" w:sz="0" w:space="0" w:color="auto"/>
            <w:left w:val="none" w:sz="0" w:space="0" w:color="auto"/>
            <w:bottom w:val="none" w:sz="0" w:space="0" w:color="auto"/>
            <w:right w:val="none" w:sz="0" w:space="0" w:color="auto"/>
          </w:divBdr>
          <w:divsChild>
            <w:div w:id="1661425399">
              <w:marLeft w:val="-990"/>
              <w:marRight w:val="0"/>
              <w:marTop w:val="0"/>
              <w:marBottom w:val="0"/>
              <w:divBdr>
                <w:top w:val="none" w:sz="0" w:space="0" w:color="auto"/>
                <w:left w:val="none" w:sz="0" w:space="0" w:color="auto"/>
                <w:bottom w:val="none" w:sz="0" w:space="0" w:color="auto"/>
                <w:right w:val="none" w:sz="0" w:space="0" w:color="auto"/>
              </w:divBdr>
              <w:divsChild>
                <w:div w:id="1311401610">
                  <w:marLeft w:val="0"/>
                  <w:marRight w:val="0"/>
                  <w:marTop w:val="0"/>
                  <w:marBottom w:val="0"/>
                  <w:divBdr>
                    <w:top w:val="none" w:sz="0" w:space="0" w:color="auto"/>
                    <w:left w:val="none" w:sz="0" w:space="0" w:color="auto"/>
                    <w:bottom w:val="none" w:sz="0" w:space="0" w:color="auto"/>
                    <w:right w:val="none" w:sz="0" w:space="0" w:color="auto"/>
                  </w:divBdr>
                </w:div>
              </w:divsChild>
            </w:div>
            <w:div w:id="544026178">
              <w:marLeft w:val="0"/>
              <w:marRight w:val="0"/>
              <w:marTop w:val="0"/>
              <w:marBottom w:val="0"/>
              <w:divBdr>
                <w:top w:val="none" w:sz="0" w:space="0" w:color="auto"/>
                <w:left w:val="none" w:sz="0" w:space="0" w:color="auto"/>
                <w:bottom w:val="none" w:sz="0" w:space="0" w:color="auto"/>
                <w:right w:val="none" w:sz="0" w:space="0" w:color="auto"/>
              </w:divBdr>
              <w:divsChild>
                <w:div w:id="1626620867">
                  <w:marLeft w:val="0"/>
                  <w:marRight w:val="0"/>
                  <w:marTop w:val="0"/>
                  <w:marBottom w:val="0"/>
                  <w:divBdr>
                    <w:top w:val="none" w:sz="0" w:space="0" w:color="auto"/>
                    <w:left w:val="none" w:sz="0" w:space="0" w:color="auto"/>
                    <w:bottom w:val="none" w:sz="0" w:space="0" w:color="auto"/>
                    <w:right w:val="none" w:sz="0" w:space="0" w:color="auto"/>
                  </w:divBdr>
                </w:div>
              </w:divsChild>
            </w:div>
            <w:div w:id="377321089">
              <w:marLeft w:val="0"/>
              <w:marRight w:val="0"/>
              <w:marTop w:val="0"/>
              <w:marBottom w:val="0"/>
              <w:divBdr>
                <w:top w:val="none" w:sz="0" w:space="0" w:color="auto"/>
                <w:left w:val="none" w:sz="0" w:space="0" w:color="auto"/>
                <w:bottom w:val="none" w:sz="0" w:space="0" w:color="auto"/>
                <w:right w:val="none" w:sz="0" w:space="0" w:color="auto"/>
              </w:divBdr>
              <w:divsChild>
                <w:div w:id="871726870">
                  <w:marLeft w:val="0"/>
                  <w:marRight w:val="0"/>
                  <w:marTop w:val="0"/>
                  <w:marBottom w:val="0"/>
                  <w:divBdr>
                    <w:top w:val="none" w:sz="0" w:space="0" w:color="auto"/>
                    <w:left w:val="none" w:sz="0" w:space="0" w:color="auto"/>
                    <w:bottom w:val="none" w:sz="0" w:space="0" w:color="auto"/>
                    <w:right w:val="none" w:sz="0" w:space="0" w:color="auto"/>
                  </w:divBdr>
                </w:div>
              </w:divsChild>
            </w:div>
            <w:div w:id="1290011104">
              <w:marLeft w:val="0"/>
              <w:marRight w:val="0"/>
              <w:marTop w:val="0"/>
              <w:marBottom w:val="0"/>
              <w:divBdr>
                <w:top w:val="none" w:sz="0" w:space="0" w:color="auto"/>
                <w:left w:val="none" w:sz="0" w:space="0" w:color="auto"/>
                <w:bottom w:val="none" w:sz="0" w:space="0" w:color="auto"/>
                <w:right w:val="none" w:sz="0" w:space="0" w:color="auto"/>
              </w:divBdr>
              <w:divsChild>
                <w:div w:id="1506936367">
                  <w:marLeft w:val="0"/>
                  <w:marRight w:val="0"/>
                  <w:marTop w:val="0"/>
                  <w:marBottom w:val="0"/>
                  <w:divBdr>
                    <w:top w:val="none" w:sz="0" w:space="0" w:color="auto"/>
                    <w:left w:val="none" w:sz="0" w:space="0" w:color="auto"/>
                    <w:bottom w:val="none" w:sz="0" w:space="0" w:color="auto"/>
                    <w:right w:val="none" w:sz="0" w:space="0" w:color="auto"/>
                  </w:divBdr>
                </w:div>
              </w:divsChild>
            </w:div>
            <w:div w:id="1086266498">
              <w:marLeft w:val="0"/>
              <w:marRight w:val="0"/>
              <w:marTop w:val="0"/>
              <w:marBottom w:val="0"/>
              <w:divBdr>
                <w:top w:val="none" w:sz="0" w:space="0" w:color="auto"/>
                <w:left w:val="none" w:sz="0" w:space="0" w:color="auto"/>
                <w:bottom w:val="none" w:sz="0" w:space="0" w:color="auto"/>
                <w:right w:val="none" w:sz="0" w:space="0" w:color="auto"/>
              </w:divBdr>
              <w:divsChild>
                <w:div w:id="56246849">
                  <w:marLeft w:val="0"/>
                  <w:marRight w:val="0"/>
                  <w:marTop w:val="0"/>
                  <w:marBottom w:val="0"/>
                  <w:divBdr>
                    <w:top w:val="none" w:sz="0" w:space="0" w:color="auto"/>
                    <w:left w:val="none" w:sz="0" w:space="0" w:color="auto"/>
                    <w:bottom w:val="none" w:sz="0" w:space="0" w:color="auto"/>
                    <w:right w:val="none" w:sz="0" w:space="0" w:color="auto"/>
                  </w:divBdr>
                </w:div>
              </w:divsChild>
            </w:div>
            <w:div w:id="840511797">
              <w:marLeft w:val="0"/>
              <w:marRight w:val="0"/>
              <w:marTop w:val="0"/>
              <w:marBottom w:val="0"/>
              <w:divBdr>
                <w:top w:val="none" w:sz="0" w:space="0" w:color="auto"/>
                <w:left w:val="none" w:sz="0" w:space="0" w:color="auto"/>
                <w:bottom w:val="none" w:sz="0" w:space="0" w:color="auto"/>
                <w:right w:val="none" w:sz="0" w:space="0" w:color="auto"/>
              </w:divBdr>
              <w:divsChild>
                <w:div w:id="1183394390">
                  <w:marLeft w:val="0"/>
                  <w:marRight w:val="0"/>
                  <w:marTop w:val="0"/>
                  <w:marBottom w:val="0"/>
                  <w:divBdr>
                    <w:top w:val="none" w:sz="0" w:space="0" w:color="auto"/>
                    <w:left w:val="none" w:sz="0" w:space="0" w:color="auto"/>
                    <w:bottom w:val="none" w:sz="0" w:space="0" w:color="auto"/>
                    <w:right w:val="none" w:sz="0" w:space="0" w:color="auto"/>
                  </w:divBdr>
                </w:div>
              </w:divsChild>
            </w:div>
            <w:div w:id="872227543">
              <w:marLeft w:val="0"/>
              <w:marRight w:val="0"/>
              <w:marTop w:val="0"/>
              <w:marBottom w:val="0"/>
              <w:divBdr>
                <w:top w:val="none" w:sz="0" w:space="0" w:color="auto"/>
                <w:left w:val="none" w:sz="0" w:space="0" w:color="auto"/>
                <w:bottom w:val="none" w:sz="0" w:space="0" w:color="auto"/>
                <w:right w:val="none" w:sz="0" w:space="0" w:color="auto"/>
              </w:divBdr>
              <w:divsChild>
                <w:div w:id="1563829255">
                  <w:marLeft w:val="0"/>
                  <w:marRight w:val="0"/>
                  <w:marTop w:val="0"/>
                  <w:marBottom w:val="0"/>
                  <w:divBdr>
                    <w:top w:val="none" w:sz="0" w:space="0" w:color="auto"/>
                    <w:left w:val="none" w:sz="0" w:space="0" w:color="auto"/>
                    <w:bottom w:val="none" w:sz="0" w:space="0" w:color="auto"/>
                    <w:right w:val="none" w:sz="0" w:space="0" w:color="auto"/>
                  </w:divBdr>
                </w:div>
              </w:divsChild>
            </w:div>
            <w:div w:id="507912137">
              <w:marLeft w:val="0"/>
              <w:marRight w:val="0"/>
              <w:marTop w:val="0"/>
              <w:marBottom w:val="0"/>
              <w:divBdr>
                <w:top w:val="none" w:sz="0" w:space="0" w:color="auto"/>
                <w:left w:val="none" w:sz="0" w:space="0" w:color="auto"/>
                <w:bottom w:val="none" w:sz="0" w:space="0" w:color="auto"/>
                <w:right w:val="none" w:sz="0" w:space="0" w:color="auto"/>
              </w:divBdr>
              <w:divsChild>
                <w:div w:id="658733702">
                  <w:marLeft w:val="0"/>
                  <w:marRight w:val="0"/>
                  <w:marTop w:val="0"/>
                  <w:marBottom w:val="0"/>
                  <w:divBdr>
                    <w:top w:val="none" w:sz="0" w:space="0" w:color="auto"/>
                    <w:left w:val="none" w:sz="0" w:space="0" w:color="auto"/>
                    <w:bottom w:val="none" w:sz="0" w:space="0" w:color="auto"/>
                    <w:right w:val="none" w:sz="0" w:space="0" w:color="auto"/>
                  </w:divBdr>
                </w:div>
              </w:divsChild>
            </w:div>
            <w:div w:id="1902862331">
              <w:marLeft w:val="0"/>
              <w:marRight w:val="0"/>
              <w:marTop w:val="0"/>
              <w:marBottom w:val="0"/>
              <w:divBdr>
                <w:top w:val="none" w:sz="0" w:space="0" w:color="auto"/>
                <w:left w:val="none" w:sz="0" w:space="0" w:color="auto"/>
                <w:bottom w:val="none" w:sz="0" w:space="0" w:color="auto"/>
                <w:right w:val="none" w:sz="0" w:space="0" w:color="auto"/>
              </w:divBdr>
              <w:divsChild>
                <w:div w:id="1787461470">
                  <w:marLeft w:val="0"/>
                  <w:marRight w:val="0"/>
                  <w:marTop w:val="0"/>
                  <w:marBottom w:val="0"/>
                  <w:divBdr>
                    <w:top w:val="none" w:sz="0" w:space="0" w:color="auto"/>
                    <w:left w:val="none" w:sz="0" w:space="0" w:color="auto"/>
                    <w:bottom w:val="none" w:sz="0" w:space="0" w:color="auto"/>
                    <w:right w:val="none" w:sz="0" w:space="0" w:color="auto"/>
                  </w:divBdr>
                </w:div>
              </w:divsChild>
            </w:div>
            <w:div w:id="420028677">
              <w:marLeft w:val="0"/>
              <w:marRight w:val="0"/>
              <w:marTop w:val="0"/>
              <w:marBottom w:val="0"/>
              <w:divBdr>
                <w:top w:val="none" w:sz="0" w:space="0" w:color="auto"/>
                <w:left w:val="none" w:sz="0" w:space="0" w:color="auto"/>
                <w:bottom w:val="none" w:sz="0" w:space="0" w:color="auto"/>
                <w:right w:val="none" w:sz="0" w:space="0" w:color="auto"/>
              </w:divBdr>
              <w:divsChild>
                <w:div w:id="1107195910">
                  <w:marLeft w:val="0"/>
                  <w:marRight w:val="0"/>
                  <w:marTop w:val="0"/>
                  <w:marBottom w:val="0"/>
                  <w:divBdr>
                    <w:top w:val="none" w:sz="0" w:space="0" w:color="auto"/>
                    <w:left w:val="none" w:sz="0" w:space="0" w:color="auto"/>
                    <w:bottom w:val="none" w:sz="0" w:space="0" w:color="auto"/>
                    <w:right w:val="none" w:sz="0" w:space="0" w:color="auto"/>
                  </w:divBdr>
                </w:div>
              </w:divsChild>
            </w:div>
            <w:div w:id="2024281518">
              <w:marLeft w:val="0"/>
              <w:marRight w:val="0"/>
              <w:marTop w:val="0"/>
              <w:marBottom w:val="0"/>
              <w:divBdr>
                <w:top w:val="none" w:sz="0" w:space="0" w:color="auto"/>
                <w:left w:val="none" w:sz="0" w:space="0" w:color="auto"/>
                <w:bottom w:val="none" w:sz="0" w:space="0" w:color="auto"/>
                <w:right w:val="none" w:sz="0" w:space="0" w:color="auto"/>
              </w:divBdr>
              <w:divsChild>
                <w:div w:id="1536313292">
                  <w:marLeft w:val="0"/>
                  <w:marRight w:val="0"/>
                  <w:marTop w:val="0"/>
                  <w:marBottom w:val="0"/>
                  <w:divBdr>
                    <w:top w:val="none" w:sz="0" w:space="0" w:color="auto"/>
                    <w:left w:val="none" w:sz="0" w:space="0" w:color="auto"/>
                    <w:bottom w:val="none" w:sz="0" w:space="0" w:color="auto"/>
                    <w:right w:val="none" w:sz="0" w:space="0" w:color="auto"/>
                  </w:divBdr>
                </w:div>
              </w:divsChild>
            </w:div>
            <w:div w:id="1369836576">
              <w:marLeft w:val="0"/>
              <w:marRight w:val="0"/>
              <w:marTop w:val="0"/>
              <w:marBottom w:val="0"/>
              <w:divBdr>
                <w:top w:val="none" w:sz="0" w:space="0" w:color="auto"/>
                <w:left w:val="none" w:sz="0" w:space="0" w:color="auto"/>
                <w:bottom w:val="none" w:sz="0" w:space="0" w:color="auto"/>
                <w:right w:val="none" w:sz="0" w:space="0" w:color="auto"/>
              </w:divBdr>
              <w:divsChild>
                <w:div w:id="141023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558">
          <w:marLeft w:val="0"/>
          <w:marRight w:val="0"/>
          <w:marTop w:val="0"/>
          <w:marBottom w:val="0"/>
          <w:divBdr>
            <w:top w:val="none" w:sz="0" w:space="0" w:color="auto"/>
            <w:left w:val="none" w:sz="0" w:space="0" w:color="auto"/>
            <w:bottom w:val="none" w:sz="0" w:space="0" w:color="auto"/>
            <w:right w:val="none" w:sz="0" w:space="0" w:color="auto"/>
          </w:divBdr>
        </w:div>
        <w:div w:id="700397699">
          <w:marLeft w:val="0"/>
          <w:marRight w:val="0"/>
          <w:marTop w:val="0"/>
          <w:marBottom w:val="0"/>
          <w:divBdr>
            <w:top w:val="none" w:sz="0" w:space="0" w:color="auto"/>
            <w:left w:val="none" w:sz="0" w:space="0" w:color="auto"/>
            <w:bottom w:val="none" w:sz="0" w:space="0" w:color="auto"/>
            <w:right w:val="none" w:sz="0" w:space="0" w:color="auto"/>
          </w:divBdr>
        </w:div>
        <w:div w:id="479621172">
          <w:marLeft w:val="0"/>
          <w:marRight w:val="0"/>
          <w:marTop w:val="0"/>
          <w:marBottom w:val="0"/>
          <w:divBdr>
            <w:top w:val="none" w:sz="0" w:space="0" w:color="auto"/>
            <w:left w:val="none" w:sz="0" w:space="0" w:color="auto"/>
            <w:bottom w:val="none" w:sz="0" w:space="0" w:color="auto"/>
            <w:right w:val="none" w:sz="0" w:space="0" w:color="auto"/>
          </w:divBdr>
        </w:div>
        <w:div w:id="425461184">
          <w:marLeft w:val="0"/>
          <w:marRight w:val="0"/>
          <w:marTop w:val="0"/>
          <w:marBottom w:val="0"/>
          <w:divBdr>
            <w:top w:val="none" w:sz="0" w:space="0" w:color="auto"/>
            <w:left w:val="none" w:sz="0" w:space="0" w:color="auto"/>
            <w:bottom w:val="none" w:sz="0" w:space="0" w:color="auto"/>
            <w:right w:val="none" w:sz="0" w:space="0" w:color="auto"/>
          </w:divBdr>
        </w:div>
        <w:div w:id="716392501">
          <w:marLeft w:val="0"/>
          <w:marRight w:val="0"/>
          <w:marTop w:val="0"/>
          <w:marBottom w:val="0"/>
          <w:divBdr>
            <w:top w:val="none" w:sz="0" w:space="0" w:color="auto"/>
            <w:left w:val="none" w:sz="0" w:space="0" w:color="auto"/>
            <w:bottom w:val="none" w:sz="0" w:space="0" w:color="auto"/>
            <w:right w:val="none" w:sz="0" w:space="0" w:color="auto"/>
          </w:divBdr>
        </w:div>
        <w:div w:id="818807737">
          <w:marLeft w:val="0"/>
          <w:marRight w:val="0"/>
          <w:marTop w:val="0"/>
          <w:marBottom w:val="0"/>
          <w:divBdr>
            <w:top w:val="none" w:sz="0" w:space="0" w:color="auto"/>
            <w:left w:val="none" w:sz="0" w:space="0" w:color="auto"/>
            <w:bottom w:val="none" w:sz="0" w:space="0" w:color="auto"/>
            <w:right w:val="none" w:sz="0" w:space="0" w:color="auto"/>
          </w:divBdr>
          <w:divsChild>
            <w:div w:id="1718503754">
              <w:marLeft w:val="-990"/>
              <w:marRight w:val="0"/>
              <w:marTop w:val="0"/>
              <w:marBottom w:val="0"/>
              <w:divBdr>
                <w:top w:val="none" w:sz="0" w:space="0" w:color="auto"/>
                <w:left w:val="none" w:sz="0" w:space="0" w:color="auto"/>
                <w:bottom w:val="none" w:sz="0" w:space="0" w:color="auto"/>
                <w:right w:val="none" w:sz="0" w:space="0" w:color="auto"/>
              </w:divBdr>
              <w:divsChild>
                <w:div w:id="1206798927">
                  <w:marLeft w:val="0"/>
                  <w:marRight w:val="0"/>
                  <w:marTop w:val="0"/>
                  <w:marBottom w:val="0"/>
                  <w:divBdr>
                    <w:top w:val="none" w:sz="0" w:space="0" w:color="auto"/>
                    <w:left w:val="none" w:sz="0" w:space="0" w:color="auto"/>
                    <w:bottom w:val="none" w:sz="0" w:space="0" w:color="auto"/>
                    <w:right w:val="none" w:sz="0" w:space="0" w:color="auto"/>
                  </w:divBdr>
                </w:div>
              </w:divsChild>
            </w:div>
            <w:div w:id="1590851501">
              <w:marLeft w:val="0"/>
              <w:marRight w:val="0"/>
              <w:marTop w:val="0"/>
              <w:marBottom w:val="0"/>
              <w:divBdr>
                <w:top w:val="none" w:sz="0" w:space="0" w:color="auto"/>
                <w:left w:val="none" w:sz="0" w:space="0" w:color="auto"/>
                <w:bottom w:val="none" w:sz="0" w:space="0" w:color="auto"/>
                <w:right w:val="none" w:sz="0" w:space="0" w:color="auto"/>
              </w:divBdr>
              <w:divsChild>
                <w:div w:id="854734824">
                  <w:marLeft w:val="0"/>
                  <w:marRight w:val="0"/>
                  <w:marTop w:val="0"/>
                  <w:marBottom w:val="0"/>
                  <w:divBdr>
                    <w:top w:val="none" w:sz="0" w:space="0" w:color="auto"/>
                    <w:left w:val="none" w:sz="0" w:space="0" w:color="auto"/>
                    <w:bottom w:val="none" w:sz="0" w:space="0" w:color="auto"/>
                    <w:right w:val="none" w:sz="0" w:space="0" w:color="auto"/>
                  </w:divBdr>
                </w:div>
              </w:divsChild>
            </w:div>
            <w:div w:id="1253929379">
              <w:marLeft w:val="0"/>
              <w:marRight w:val="0"/>
              <w:marTop w:val="0"/>
              <w:marBottom w:val="0"/>
              <w:divBdr>
                <w:top w:val="none" w:sz="0" w:space="0" w:color="auto"/>
                <w:left w:val="none" w:sz="0" w:space="0" w:color="auto"/>
                <w:bottom w:val="none" w:sz="0" w:space="0" w:color="auto"/>
                <w:right w:val="none" w:sz="0" w:space="0" w:color="auto"/>
              </w:divBdr>
              <w:divsChild>
                <w:div w:id="1614436020">
                  <w:marLeft w:val="0"/>
                  <w:marRight w:val="0"/>
                  <w:marTop w:val="0"/>
                  <w:marBottom w:val="0"/>
                  <w:divBdr>
                    <w:top w:val="none" w:sz="0" w:space="0" w:color="auto"/>
                    <w:left w:val="none" w:sz="0" w:space="0" w:color="auto"/>
                    <w:bottom w:val="none" w:sz="0" w:space="0" w:color="auto"/>
                    <w:right w:val="none" w:sz="0" w:space="0" w:color="auto"/>
                  </w:divBdr>
                </w:div>
              </w:divsChild>
            </w:div>
            <w:div w:id="60369921">
              <w:marLeft w:val="0"/>
              <w:marRight w:val="0"/>
              <w:marTop w:val="0"/>
              <w:marBottom w:val="0"/>
              <w:divBdr>
                <w:top w:val="none" w:sz="0" w:space="0" w:color="auto"/>
                <w:left w:val="none" w:sz="0" w:space="0" w:color="auto"/>
                <w:bottom w:val="none" w:sz="0" w:space="0" w:color="auto"/>
                <w:right w:val="none" w:sz="0" w:space="0" w:color="auto"/>
              </w:divBdr>
              <w:divsChild>
                <w:div w:id="597636860">
                  <w:marLeft w:val="0"/>
                  <w:marRight w:val="0"/>
                  <w:marTop w:val="0"/>
                  <w:marBottom w:val="0"/>
                  <w:divBdr>
                    <w:top w:val="none" w:sz="0" w:space="0" w:color="auto"/>
                    <w:left w:val="none" w:sz="0" w:space="0" w:color="auto"/>
                    <w:bottom w:val="none" w:sz="0" w:space="0" w:color="auto"/>
                    <w:right w:val="none" w:sz="0" w:space="0" w:color="auto"/>
                  </w:divBdr>
                </w:div>
              </w:divsChild>
            </w:div>
            <w:div w:id="1311203532">
              <w:marLeft w:val="0"/>
              <w:marRight w:val="0"/>
              <w:marTop w:val="0"/>
              <w:marBottom w:val="0"/>
              <w:divBdr>
                <w:top w:val="none" w:sz="0" w:space="0" w:color="auto"/>
                <w:left w:val="none" w:sz="0" w:space="0" w:color="auto"/>
                <w:bottom w:val="none" w:sz="0" w:space="0" w:color="auto"/>
                <w:right w:val="none" w:sz="0" w:space="0" w:color="auto"/>
              </w:divBdr>
              <w:divsChild>
                <w:div w:id="1157501181">
                  <w:marLeft w:val="0"/>
                  <w:marRight w:val="0"/>
                  <w:marTop w:val="0"/>
                  <w:marBottom w:val="0"/>
                  <w:divBdr>
                    <w:top w:val="none" w:sz="0" w:space="0" w:color="auto"/>
                    <w:left w:val="none" w:sz="0" w:space="0" w:color="auto"/>
                    <w:bottom w:val="none" w:sz="0" w:space="0" w:color="auto"/>
                    <w:right w:val="none" w:sz="0" w:space="0" w:color="auto"/>
                  </w:divBdr>
                </w:div>
              </w:divsChild>
            </w:div>
            <w:div w:id="1985238500">
              <w:marLeft w:val="0"/>
              <w:marRight w:val="0"/>
              <w:marTop w:val="0"/>
              <w:marBottom w:val="0"/>
              <w:divBdr>
                <w:top w:val="none" w:sz="0" w:space="0" w:color="auto"/>
                <w:left w:val="none" w:sz="0" w:space="0" w:color="auto"/>
                <w:bottom w:val="none" w:sz="0" w:space="0" w:color="auto"/>
                <w:right w:val="none" w:sz="0" w:space="0" w:color="auto"/>
              </w:divBdr>
              <w:divsChild>
                <w:div w:id="598417877">
                  <w:marLeft w:val="0"/>
                  <w:marRight w:val="0"/>
                  <w:marTop w:val="0"/>
                  <w:marBottom w:val="0"/>
                  <w:divBdr>
                    <w:top w:val="none" w:sz="0" w:space="0" w:color="auto"/>
                    <w:left w:val="none" w:sz="0" w:space="0" w:color="auto"/>
                    <w:bottom w:val="none" w:sz="0" w:space="0" w:color="auto"/>
                    <w:right w:val="none" w:sz="0" w:space="0" w:color="auto"/>
                  </w:divBdr>
                </w:div>
              </w:divsChild>
            </w:div>
            <w:div w:id="178784515">
              <w:marLeft w:val="0"/>
              <w:marRight w:val="0"/>
              <w:marTop w:val="0"/>
              <w:marBottom w:val="0"/>
              <w:divBdr>
                <w:top w:val="none" w:sz="0" w:space="0" w:color="auto"/>
                <w:left w:val="none" w:sz="0" w:space="0" w:color="auto"/>
                <w:bottom w:val="none" w:sz="0" w:space="0" w:color="auto"/>
                <w:right w:val="none" w:sz="0" w:space="0" w:color="auto"/>
              </w:divBdr>
              <w:divsChild>
                <w:div w:id="1014068419">
                  <w:marLeft w:val="0"/>
                  <w:marRight w:val="0"/>
                  <w:marTop w:val="0"/>
                  <w:marBottom w:val="0"/>
                  <w:divBdr>
                    <w:top w:val="none" w:sz="0" w:space="0" w:color="auto"/>
                    <w:left w:val="none" w:sz="0" w:space="0" w:color="auto"/>
                    <w:bottom w:val="none" w:sz="0" w:space="0" w:color="auto"/>
                    <w:right w:val="none" w:sz="0" w:space="0" w:color="auto"/>
                  </w:divBdr>
                </w:div>
              </w:divsChild>
            </w:div>
            <w:div w:id="865482441">
              <w:marLeft w:val="0"/>
              <w:marRight w:val="0"/>
              <w:marTop w:val="0"/>
              <w:marBottom w:val="0"/>
              <w:divBdr>
                <w:top w:val="none" w:sz="0" w:space="0" w:color="auto"/>
                <w:left w:val="none" w:sz="0" w:space="0" w:color="auto"/>
                <w:bottom w:val="none" w:sz="0" w:space="0" w:color="auto"/>
                <w:right w:val="none" w:sz="0" w:space="0" w:color="auto"/>
              </w:divBdr>
              <w:divsChild>
                <w:div w:id="1420637846">
                  <w:marLeft w:val="0"/>
                  <w:marRight w:val="0"/>
                  <w:marTop w:val="0"/>
                  <w:marBottom w:val="0"/>
                  <w:divBdr>
                    <w:top w:val="none" w:sz="0" w:space="0" w:color="auto"/>
                    <w:left w:val="none" w:sz="0" w:space="0" w:color="auto"/>
                    <w:bottom w:val="none" w:sz="0" w:space="0" w:color="auto"/>
                    <w:right w:val="none" w:sz="0" w:space="0" w:color="auto"/>
                  </w:divBdr>
                </w:div>
              </w:divsChild>
            </w:div>
            <w:div w:id="665940407">
              <w:marLeft w:val="0"/>
              <w:marRight w:val="0"/>
              <w:marTop w:val="0"/>
              <w:marBottom w:val="0"/>
              <w:divBdr>
                <w:top w:val="none" w:sz="0" w:space="0" w:color="auto"/>
                <w:left w:val="none" w:sz="0" w:space="0" w:color="auto"/>
                <w:bottom w:val="none" w:sz="0" w:space="0" w:color="auto"/>
                <w:right w:val="none" w:sz="0" w:space="0" w:color="auto"/>
              </w:divBdr>
              <w:divsChild>
                <w:div w:id="1362513182">
                  <w:marLeft w:val="0"/>
                  <w:marRight w:val="0"/>
                  <w:marTop w:val="0"/>
                  <w:marBottom w:val="0"/>
                  <w:divBdr>
                    <w:top w:val="none" w:sz="0" w:space="0" w:color="auto"/>
                    <w:left w:val="none" w:sz="0" w:space="0" w:color="auto"/>
                    <w:bottom w:val="none" w:sz="0" w:space="0" w:color="auto"/>
                    <w:right w:val="none" w:sz="0" w:space="0" w:color="auto"/>
                  </w:divBdr>
                </w:div>
              </w:divsChild>
            </w:div>
            <w:div w:id="1272857135">
              <w:marLeft w:val="0"/>
              <w:marRight w:val="0"/>
              <w:marTop w:val="0"/>
              <w:marBottom w:val="0"/>
              <w:divBdr>
                <w:top w:val="none" w:sz="0" w:space="0" w:color="auto"/>
                <w:left w:val="none" w:sz="0" w:space="0" w:color="auto"/>
                <w:bottom w:val="none" w:sz="0" w:space="0" w:color="auto"/>
                <w:right w:val="none" w:sz="0" w:space="0" w:color="auto"/>
              </w:divBdr>
              <w:divsChild>
                <w:div w:id="841048733">
                  <w:marLeft w:val="0"/>
                  <w:marRight w:val="0"/>
                  <w:marTop w:val="0"/>
                  <w:marBottom w:val="0"/>
                  <w:divBdr>
                    <w:top w:val="none" w:sz="0" w:space="0" w:color="auto"/>
                    <w:left w:val="none" w:sz="0" w:space="0" w:color="auto"/>
                    <w:bottom w:val="none" w:sz="0" w:space="0" w:color="auto"/>
                    <w:right w:val="none" w:sz="0" w:space="0" w:color="auto"/>
                  </w:divBdr>
                </w:div>
              </w:divsChild>
            </w:div>
            <w:div w:id="926497056">
              <w:marLeft w:val="0"/>
              <w:marRight w:val="0"/>
              <w:marTop w:val="0"/>
              <w:marBottom w:val="0"/>
              <w:divBdr>
                <w:top w:val="none" w:sz="0" w:space="0" w:color="auto"/>
                <w:left w:val="none" w:sz="0" w:space="0" w:color="auto"/>
                <w:bottom w:val="none" w:sz="0" w:space="0" w:color="auto"/>
                <w:right w:val="none" w:sz="0" w:space="0" w:color="auto"/>
              </w:divBdr>
              <w:divsChild>
                <w:div w:id="616373528">
                  <w:marLeft w:val="0"/>
                  <w:marRight w:val="0"/>
                  <w:marTop w:val="0"/>
                  <w:marBottom w:val="0"/>
                  <w:divBdr>
                    <w:top w:val="none" w:sz="0" w:space="0" w:color="auto"/>
                    <w:left w:val="none" w:sz="0" w:space="0" w:color="auto"/>
                    <w:bottom w:val="none" w:sz="0" w:space="0" w:color="auto"/>
                    <w:right w:val="none" w:sz="0" w:space="0" w:color="auto"/>
                  </w:divBdr>
                </w:div>
              </w:divsChild>
            </w:div>
            <w:div w:id="1948847006">
              <w:marLeft w:val="0"/>
              <w:marRight w:val="0"/>
              <w:marTop w:val="0"/>
              <w:marBottom w:val="0"/>
              <w:divBdr>
                <w:top w:val="none" w:sz="0" w:space="0" w:color="auto"/>
                <w:left w:val="none" w:sz="0" w:space="0" w:color="auto"/>
                <w:bottom w:val="none" w:sz="0" w:space="0" w:color="auto"/>
                <w:right w:val="none" w:sz="0" w:space="0" w:color="auto"/>
              </w:divBdr>
              <w:divsChild>
                <w:div w:id="49965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10760">
          <w:marLeft w:val="0"/>
          <w:marRight w:val="0"/>
          <w:marTop w:val="0"/>
          <w:marBottom w:val="0"/>
          <w:divBdr>
            <w:top w:val="none" w:sz="0" w:space="0" w:color="auto"/>
            <w:left w:val="none" w:sz="0" w:space="0" w:color="auto"/>
            <w:bottom w:val="none" w:sz="0" w:space="0" w:color="auto"/>
            <w:right w:val="none" w:sz="0" w:space="0" w:color="auto"/>
          </w:divBdr>
        </w:div>
        <w:div w:id="144780851">
          <w:marLeft w:val="0"/>
          <w:marRight w:val="0"/>
          <w:marTop w:val="0"/>
          <w:marBottom w:val="0"/>
          <w:divBdr>
            <w:top w:val="none" w:sz="0" w:space="0" w:color="auto"/>
            <w:left w:val="none" w:sz="0" w:space="0" w:color="auto"/>
            <w:bottom w:val="none" w:sz="0" w:space="0" w:color="auto"/>
            <w:right w:val="none" w:sz="0" w:space="0" w:color="auto"/>
          </w:divBdr>
        </w:div>
        <w:div w:id="1595284050">
          <w:marLeft w:val="0"/>
          <w:marRight w:val="0"/>
          <w:marTop w:val="0"/>
          <w:marBottom w:val="0"/>
          <w:divBdr>
            <w:top w:val="none" w:sz="0" w:space="0" w:color="auto"/>
            <w:left w:val="none" w:sz="0" w:space="0" w:color="auto"/>
            <w:bottom w:val="none" w:sz="0" w:space="0" w:color="auto"/>
            <w:right w:val="none" w:sz="0" w:space="0" w:color="auto"/>
          </w:divBdr>
        </w:div>
        <w:div w:id="1277908089">
          <w:marLeft w:val="0"/>
          <w:marRight w:val="0"/>
          <w:marTop w:val="0"/>
          <w:marBottom w:val="0"/>
          <w:divBdr>
            <w:top w:val="none" w:sz="0" w:space="0" w:color="auto"/>
            <w:left w:val="none" w:sz="0" w:space="0" w:color="auto"/>
            <w:bottom w:val="none" w:sz="0" w:space="0" w:color="auto"/>
            <w:right w:val="none" w:sz="0" w:space="0" w:color="auto"/>
          </w:divBdr>
        </w:div>
        <w:div w:id="969283559">
          <w:marLeft w:val="0"/>
          <w:marRight w:val="0"/>
          <w:marTop w:val="0"/>
          <w:marBottom w:val="0"/>
          <w:divBdr>
            <w:top w:val="none" w:sz="0" w:space="0" w:color="auto"/>
            <w:left w:val="none" w:sz="0" w:space="0" w:color="auto"/>
            <w:bottom w:val="none" w:sz="0" w:space="0" w:color="auto"/>
            <w:right w:val="none" w:sz="0" w:space="0" w:color="auto"/>
          </w:divBdr>
        </w:div>
        <w:div w:id="758134089">
          <w:marLeft w:val="0"/>
          <w:marRight w:val="0"/>
          <w:marTop w:val="0"/>
          <w:marBottom w:val="0"/>
          <w:divBdr>
            <w:top w:val="none" w:sz="0" w:space="0" w:color="auto"/>
            <w:left w:val="none" w:sz="0" w:space="0" w:color="auto"/>
            <w:bottom w:val="none" w:sz="0" w:space="0" w:color="auto"/>
            <w:right w:val="none" w:sz="0" w:space="0" w:color="auto"/>
          </w:divBdr>
          <w:divsChild>
            <w:div w:id="2096317813">
              <w:marLeft w:val="0"/>
              <w:marRight w:val="0"/>
              <w:marTop w:val="0"/>
              <w:marBottom w:val="0"/>
              <w:divBdr>
                <w:top w:val="none" w:sz="0" w:space="0" w:color="auto"/>
                <w:left w:val="none" w:sz="0" w:space="0" w:color="auto"/>
                <w:bottom w:val="none" w:sz="0" w:space="0" w:color="auto"/>
                <w:right w:val="none" w:sz="0" w:space="0" w:color="auto"/>
              </w:divBdr>
            </w:div>
          </w:divsChild>
        </w:div>
        <w:div w:id="1384674851">
          <w:marLeft w:val="0"/>
          <w:marRight w:val="0"/>
          <w:marTop w:val="0"/>
          <w:marBottom w:val="0"/>
          <w:divBdr>
            <w:top w:val="none" w:sz="0" w:space="0" w:color="auto"/>
            <w:left w:val="none" w:sz="0" w:space="0" w:color="auto"/>
            <w:bottom w:val="none" w:sz="0" w:space="0" w:color="auto"/>
            <w:right w:val="none" w:sz="0" w:space="0" w:color="auto"/>
          </w:divBdr>
          <w:divsChild>
            <w:div w:id="800074699">
              <w:marLeft w:val="-990"/>
              <w:marRight w:val="0"/>
              <w:marTop w:val="0"/>
              <w:marBottom w:val="0"/>
              <w:divBdr>
                <w:top w:val="none" w:sz="0" w:space="0" w:color="auto"/>
                <w:left w:val="none" w:sz="0" w:space="0" w:color="auto"/>
                <w:bottom w:val="none" w:sz="0" w:space="0" w:color="auto"/>
                <w:right w:val="none" w:sz="0" w:space="0" w:color="auto"/>
              </w:divBdr>
              <w:divsChild>
                <w:div w:id="1367829733">
                  <w:marLeft w:val="0"/>
                  <w:marRight w:val="0"/>
                  <w:marTop w:val="0"/>
                  <w:marBottom w:val="0"/>
                  <w:divBdr>
                    <w:top w:val="none" w:sz="0" w:space="0" w:color="auto"/>
                    <w:left w:val="none" w:sz="0" w:space="0" w:color="auto"/>
                    <w:bottom w:val="none" w:sz="0" w:space="0" w:color="auto"/>
                    <w:right w:val="none" w:sz="0" w:space="0" w:color="auto"/>
                  </w:divBdr>
                </w:div>
              </w:divsChild>
            </w:div>
            <w:div w:id="744231270">
              <w:marLeft w:val="0"/>
              <w:marRight w:val="0"/>
              <w:marTop w:val="0"/>
              <w:marBottom w:val="0"/>
              <w:divBdr>
                <w:top w:val="none" w:sz="0" w:space="0" w:color="auto"/>
                <w:left w:val="none" w:sz="0" w:space="0" w:color="auto"/>
                <w:bottom w:val="none" w:sz="0" w:space="0" w:color="auto"/>
                <w:right w:val="none" w:sz="0" w:space="0" w:color="auto"/>
              </w:divBdr>
              <w:divsChild>
                <w:div w:id="650259080">
                  <w:marLeft w:val="0"/>
                  <w:marRight w:val="0"/>
                  <w:marTop w:val="0"/>
                  <w:marBottom w:val="0"/>
                  <w:divBdr>
                    <w:top w:val="none" w:sz="0" w:space="0" w:color="auto"/>
                    <w:left w:val="none" w:sz="0" w:space="0" w:color="auto"/>
                    <w:bottom w:val="none" w:sz="0" w:space="0" w:color="auto"/>
                    <w:right w:val="none" w:sz="0" w:space="0" w:color="auto"/>
                  </w:divBdr>
                </w:div>
              </w:divsChild>
            </w:div>
            <w:div w:id="857892784">
              <w:marLeft w:val="0"/>
              <w:marRight w:val="0"/>
              <w:marTop w:val="0"/>
              <w:marBottom w:val="0"/>
              <w:divBdr>
                <w:top w:val="none" w:sz="0" w:space="0" w:color="auto"/>
                <w:left w:val="none" w:sz="0" w:space="0" w:color="auto"/>
                <w:bottom w:val="none" w:sz="0" w:space="0" w:color="auto"/>
                <w:right w:val="none" w:sz="0" w:space="0" w:color="auto"/>
              </w:divBdr>
              <w:divsChild>
                <w:div w:id="1998724109">
                  <w:marLeft w:val="0"/>
                  <w:marRight w:val="0"/>
                  <w:marTop w:val="0"/>
                  <w:marBottom w:val="0"/>
                  <w:divBdr>
                    <w:top w:val="none" w:sz="0" w:space="0" w:color="auto"/>
                    <w:left w:val="none" w:sz="0" w:space="0" w:color="auto"/>
                    <w:bottom w:val="none" w:sz="0" w:space="0" w:color="auto"/>
                    <w:right w:val="none" w:sz="0" w:space="0" w:color="auto"/>
                  </w:divBdr>
                </w:div>
              </w:divsChild>
            </w:div>
            <w:div w:id="1554736298">
              <w:marLeft w:val="0"/>
              <w:marRight w:val="0"/>
              <w:marTop w:val="0"/>
              <w:marBottom w:val="0"/>
              <w:divBdr>
                <w:top w:val="none" w:sz="0" w:space="0" w:color="auto"/>
                <w:left w:val="none" w:sz="0" w:space="0" w:color="auto"/>
                <w:bottom w:val="none" w:sz="0" w:space="0" w:color="auto"/>
                <w:right w:val="none" w:sz="0" w:space="0" w:color="auto"/>
              </w:divBdr>
              <w:divsChild>
                <w:div w:id="2044017153">
                  <w:marLeft w:val="0"/>
                  <w:marRight w:val="0"/>
                  <w:marTop w:val="0"/>
                  <w:marBottom w:val="0"/>
                  <w:divBdr>
                    <w:top w:val="none" w:sz="0" w:space="0" w:color="auto"/>
                    <w:left w:val="none" w:sz="0" w:space="0" w:color="auto"/>
                    <w:bottom w:val="none" w:sz="0" w:space="0" w:color="auto"/>
                    <w:right w:val="none" w:sz="0" w:space="0" w:color="auto"/>
                  </w:divBdr>
                </w:div>
              </w:divsChild>
            </w:div>
            <w:div w:id="1984115569">
              <w:marLeft w:val="0"/>
              <w:marRight w:val="0"/>
              <w:marTop w:val="0"/>
              <w:marBottom w:val="0"/>
              <w:divBdr>
                <w:top w:val="none" w:sz="0" w:space="0" w:color="auto"/>
                <w:left w:val="none" w:sz="0" w:space="0" w:color="auto"/>
                <w:bottom w:val="none" w:sz="0" w:space="0" w:color="auto"/>
                <w:right w:val="none" w:sz="0" w:space="0" w:color="auto"/>
              </w:divBdr>
              <w:divsChild>
                <w:div w:id="1734741930">
                  <w:marLeft w:val="0"/>
                  <w:marRight w:val="0"/>
                  <w:marTop w:val="0"/>
                  <w:marBottom w:val="0"/>
                  <w:divBdr>
                    <w:top w:val="none" w:sz="0" w:space="0" w:color="auto"/>
                    <w:left w:val="none" w:sz="0" w:space="0" w:color="auto"/>
                    <w:bottom w:val="none" w:sz="0" w:space="0" w:color="auto"/>
                    <w:right w:val="none" w:sz="0" w:space="0" w:color="auto"/>
                  </w:divBdr>
                </w:div>
              </w:divsChild>
            </w:div>
            <w:div w:id="1080638191">
              <w:marLeft w:val="0"/>
              <w:marRight w:val="0"/>
              <w:marTop w:val="0"/>
              <w:marBottom w:val="0"/>
              <w:divBdr>
                <w:top w:val="none" w:sz="0" w:space="0" w:color="auto"/>
                <w:left w:val="none" w:sz="0" w:space="0" w:color="auto"/>
                <w:bottom w:val="none" w:sz="0" w:space="0" w:color="auto"/>
                <w:right w:val="none" w:sz="0" w:space="0" w:color="auto"/>
              </w:divBdr>
              <w:divsChild>
                <w:div w:id="365377278">
                  <w:marLeft w:val="0"/>
                  <w:marRight w:val="0"/>
                  <w:marTop w:val="0"/>
                  <w:marBottom w:val="0"/>
                  <w:divBdr>
                    <w:top w:val="none" w:sz="0" w:space="0" w:color="auto"/>
                    <w:left w:val="none" w:sz="0" w:space="0" w:color="auto"/>
                    <w:bottom w:val="none" w:sz="0" w:space="0" w:color="auto"/>
                    <w:right w:val="none" w:sz="0" w:space="0" w:color="auto"/>
                  </w:divBdr>
                </w:div>
              </w:divsChild>
            </w:div>
            <w:div w:id="140394180">
              <w:marLeft w:val="0"/>
              <w:marRight w:val="0"/>
              <w:marTop w:val="0"/>
              <w:marBottom w:val="0"/>
              <w:divBdr>
                <w:top w:val="none" w:sz="0" w:space="0" w:color="auto"/>
                <w:left w:val="none" w:sz="0" w:space="0" w:color="auto"/>
                <w:bottom w:val="none" w:sz="0" w:space="0" w:color="auto"/>
                <w:right w:val="none" w:sz="0" w:space="0" w:color="auto"/>
              </w:divBdr>
              <w:divsChild>
                <w:div w:id="1774746686">
                  <w:marLeft w:val="0"/>
                  <w:marRight w:val="0"/>
                  <w:marTop w:val="0"/>
                  <w:marBottom w:val="0"/>
                  <w:divBdr>
                    <w:top w:val="none" w:sz="0" w:space="0" w:color="auto"/>
                    <w:left w:val="none" w:sz="0" w:space="0" w:color="auto"/>
                    <w:bottom w:val="none" w:sz="0" w:space="0" w:color="auto"/>
                    <w:right w:val="none" w:sz="0" w:space="0" w:color="auto"/>
                  </w:divBdr>
                </w:div>
              </w:divsChild>
            </w:div>
            <w:div w:id="1335187490">
              <w:marLeft w:val="0"/>
              <w:marRight w:val="0"/>
              <w:marTop w:val="0"/>
              <w:marBottom w:val="0"/>
              <w:divBdr>
                <w:top w:val="none" w:sz="0" w:space="0" w:color="auto"/>
                <w:left w:val="none" w:sz="0" w:space="0" w:color="auto"/>
                <w:bottom w:val="none" w:sz="0" w:space="0" w:color="auto"/>
                <w:right w:val="none" w:sz="0" w:space="0" w:color="auto"/>
              </w:divBdr>
              <w:divsChild>
                <w:div w:id="2145463978">
                  <w:marLeft w:val="0"/>
                  <w:marRight w:val="0"/>
                  <w:marTop w:val="0"/>
                  <w:marBottom w:val="0"/>
                  <w:divBdr>
                    <w:top w:val="none" w:sz="0" w:space="0" w:color="auto"/>
                    <w:left w:val="none" w:sz="0" w:space="0" w:color="auto"/>
                    <w:bottom w:val="none" w:sz="0" w:space="0" w:color="auto"/>
                    <w:right w:val="none" w:sz="0" w:space="0" w:color="auto"/>
                  </w:divBdr>
                </w:div>
              </w:divsChild>
            </w:div>
            <w:div w:id="321205737">
              <w:marLeft w:val="0"/>
              <w:marRight w:val="0"/>
              <w:marTop w:val="0"/>
              <w:marBottom w:val="0"/>
              <w:divBdr>
                <w:top w:val="none" w:sz="0" w:space="0" w:color="auto"/>
                <w:left w:val="none" w:sz="0" w:space="0" w:color="auto"/>
                <w:bottom w:val="none" w:sz="0" w:space="0" w:color="auto"/>
                <w:right w:val="none" w:sz="0" w:space="0" w:color="auto"/>
              </w:divBdr>
              <w:divsChild>
                <w:div w:id="740520658">
                  <w:marLeft w:val="0"/>
                  <w:marRight w:val="0"/>
                  <w:marTop w:val="0"/>
                  <w:marBottom w:val="0"/>
                  <w:divBdr>
                    <w:top w:val="none" w:sz="0" w:space="0" w:color="auto"/>
                    <w:left w:val="none" w:sz="0" w:space="0" w:color="auto"/>
                    <w:bottom w:val="none" w:sz="0" w:space="0" w:color="auto"/>
                    <w:right w:val="none" w:sz="0" w:space="0" w:color="auto"/>
                  </w:divBdr>
                </w:div>
              </w:divsChild>
            </w:div>
            <w:div w:id="126432816">
              <w:marLeft w:val="0"/>
              <w:marRight w:val="0"/>
              <w:marTop w:val="0"/>
              <w:marBottom w:val="0"/>
              <w:divBdr>
                <w:top w:val="none" w:sz="0" w:space="0" w:color="auto"/>
                <w:left w:val="none" w:sz="0" w:space="0" w:color="auto"/>
                <w:bottom w:val="none" w:sz="0" w:space="0" w:color="auto"/>
                <w:right w:val="none" w:sz="0" w:space="0" w:color="auto"/>
              </w:divBdr>
              <w:divsChild>
                <w:div w:id="1050153628">
                  <w:marLeft w:val="0"/>
                  <w:marRight w:val="0"/>
                  <w:marTop w:val="0"/>
                  <w:marBottom w:val="0"/>
                  <w:divBdr>
                    <w:top w:val="none" w:sz="0" w:space="0" w:color="auto"/>
                    <w:left w:val="none" w:sz="0" w:space="0" w:color="auto"/>
                    <w:bottom w:val="none" w:sz="0" w:space="0" w:color="auto"/>
                    <w:right w:val="none" w:sz="0" w:space="0" w:color="auto"/>
                  </w:divBdr>
                </w:div>
              </w:divsChild>
            </w:div>
            <w:div w:id="876502051">
              <w:marLeft w:val="0"/>
              <w:marRight w:val="0"/>
              <w:marTop w:val="0"/>
              <w:marBottom w:val="0"/>
              <w:divBdr>
                <w:top w:val="none" w:sz="0" w:space="0" w:color="auto"/>
                <w:left w:val="none" w:sz="0" w:space="0" w:color="auto"/>
                <w:bottom w:val="none" w:sz="0" w:space="0" w:color="auto"/>
                <w:right w:val="none" w:sz="0" w:space="0" w:color="auto"/>
              </w:divBdr>
              <w:divsChild>
                <w:div w:id="1625385706">
                  <w:marLeft w:val="0"/>
                  <w:marRight w:val="0"/>
                  <w:marTop w:val="0"/>
                  <w:marBottom w:val="0"/>
                  <w:divBdr>
                    <w:top w:val="none" w:sz="0" w:space="0" w:color="auto"/>
                    <w:left w:val="none" w:sz="0" w:space="0" w:color="auto"/>
                    <w:bottom w:val="none" w:sz="0" w:space="0" w:color="auto"/>
                    <w:right w:val="none" w:sz="0" w:space="0" w:color="auto"/>
                  </w:divBdr>
                </w:div>
              </w:divsChild>
            </w:div>
            <w:div w:id="1877739079">
              <w:marLeft w:val="0"/>
              <w:marRight w:val="0"/>
              <w:marTop w:val="0"/>
              <w:marBottom w:val="0"/>
              <w:divBdr>
                <w:top w:val="none" w:sz="0" w:space="0" w:color="auto"/>
                <w:left w:val="none" w:sz="0" w:space="0" w:color="auto"/>
                <w:bottom w:val="none" w:sz="0" w:space="0" w:color="auto"/>
                <w:right w:val="none" w:sz="0" w:space="0" w:color="auto"/>
              </w:divBdr>
              <w:divsChild>
                <w:div w:id="142923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435519">
          <w:marLeft w:val="0"/>
          <w:marRight w:val="0"/>
          <w:marTop w:val="0"/>
          <w:marBottom w:val="0"/>
          <w:divBdr>
            <w:top w:val="none" w:sz="0" w:space="0" w:color="auto"/>
            <w:left w:val="none" w:sz="0" w:space="0" w:color="auto"/>
            <w:bottom w:val="none" w:sz="0" w:space="0" w:color="auto"/>
            <w:right w:val="none" w:sz="0" w:space="0" w:color="auto"/>
          </w:divBdr>
        </w:div>
        <w:div w:id="21323428">
          <w:marLeft w:val="0"/>
          <w:marRight w:val="0"/>
          <w:marTop w:val="0"/>
          <w:marBottom w:val="0"/>
          <w:divBdr>
            <w:top w:val="none" w:sz="0" w:space="0" w:color="auto"/>
            <w:left w:val="none" w:sz="0" w:space="0" w:color="auto"/>
            <w:bottom w:val="none" w:sz="0" w:space="0" w:color="auto"/>
            <w:right w:val="none" w:sz="0" w:space="0" w:color="auto"/>
          </w:divBdr>
        </w:div>
        <w:div w:id="1388265858">
          <w:marLeft w:val="0"/>
          <w:marRight w:val="0"/>
          <w:marTop w:val="0"/>
          <w:marBottom w:val="0"/>
          <w:divBdr>
            <w:top w:val="none" w:sz="0" w:space="0" w:color="auto"/>
            <w:left w:val="none" w:sz="0" w:space="0" w:color="auto"/>
            <w:bottom w:val="none" w:sz="0" w:space="0" w:color="auto"/>
            <w:right w:val="none" w:sz="0" w:space="0" w:color="auto"/>
          </w:divBdr>
        </w:div>
        <w:div w:id="1159348350">
          <w:marLeft w:val="0"/>
          <w:marRight w:val="0"/>
          <w:marTop w:val="0"/>
          <w:marBottom w:val="0"/>
          <w:divBdr>
            <w:top w:val="none" w:sz="0" w:space="0" w:color="auto"/>
            <w:left w:val="none" w:sz="0" w:space="0" w:color="auto"/>
            <w:bottom w:val="none" w:sz="0" w:space="0" w:color="auto"/>
            <w:right w:val="none" w:sz="0" w:space="0" w:color="auto"/>
          </w:divBdr>
        </w:div>
        <w:div w:id="719204090">
          <w:marLeft w:val="0"/>
          <w:marRight w:val="0"/>
          <w:marTop w:val="0"/>
          <w:marBottom w:val="0"/>
          <w:divBdr>
            <w:top w:val="none" w:sz="0" w:space="0" w:color="auto"/>
            <w:left w:val="none" w:sz="0" w:space="0" w:color="auto"/>
            <w:bottom w:val="none" w:sz="0" w:space="0" w:color="auto"/>
            <w:right w:val="none" w:sz="0" w:space="0" w:color="auto"/>
          </w:divBdr>
        </w:div>
        <w:div w:id="486939906">
          <w:marLeft w:val="0"/>
          <w:marRight w:val="0"/>
          <w:marTop w:val="0"/>
          <w:marBottom w:val="0"/>
          <w:divBdr>
            <w:top w:val="none" w:sz="0" w:space="0" w:color="auto"/>
            <w:left w:val="none" w:sz="0" w:space="0" w:color="auto"/>
            <w:bottom w:val="none" w:sz="0" w:space="0" w:color="auto"/>
            <w:right w:val="none" w:sz="0" w:space="0" w:color="auto"/>
          </w:divBdr>
          <w:divsChild>
            <w:div w:id="1151678458">
              <w:marLeft w:val="0"/>
              <w:marRight w:val="0"/>
              <w:marTop w:val="0"/>
              <w:marBottom w:val="0"/>
              <w:divBdr>
                <w:top w:val="none" w:sz="0" w:space="0" w:color="auto"/>
                <w:left w:val="none" w:sz="0" w:space="0" w:color="auto"/>
                <w:bottom w:val="none" w:sz="0" w:space="0" w:color="auto"/>
                <w:right w:val="none" w:sz="0" w:space="0" w:color="auto"/>
              </w:divBdr>
            </w:div>
          </w:divsChild>
        </w:div>
        <w:div w:id="513421492">
          <w:marLeft w:val="0"/>
          <w:marRight w:val="0"/>
          <w:marTop w:val="0"/>
          <w:marBottom w:val="0"/>
          <w:divBdr>
            <w:top w:val="none" w:sz="0" w:space="0" w:color="auto"/>
            <w:left w:val="none" w:sz="0" w:space="0" w:color="auto"/>
            <w:bottom w:val="none" w:sz="0" w:space="0" w:color="auto"/>
            <w:right w:val="none" w:sz="0" w:space="0" w:color="auto"/>
          </w:divBdr>
          <w:divsChild>
            <w:div w:id="1622346708">
              <w:marLeft w:val="-990"/>
              <w:marRight w:val="0"/>
              <w:marTop w:val="0"/>
              <w:marBottom w:val="0"/>
              <w:divBdr>
                <w:top w:val="none" w:sz="0" w:space="0" w:color="auto"/>
                <w:left w:val="none" w:sz="0" w:space="0" w:color="auto"/>
                <w:bottom w:val="none" w:sz="0" w:space="0" w:color="auto"/>
                <w:right w:val="none" w:sz="0" w:space="0" w:color="auto"/>
              </w:divBdr>
              <w:divsChild>
                <w:div w:id="1748771958">
                  <w:marLeft w:val="0"/>
                  <w:marRight w:val="0"/>
                  <w:marTop w:val="0"/>
                  <w:marBottom w:val="0"/>
                  <w:divBdr>
                    <w:top w:val="none" w:sz="0" w:space="0" w:color="auto"/>
                    <w:left w:val="none" w:sz="0" w:space="0" w:color="auto"/>
                    <w:bottom w:val="none" w:sz="0" w:space="0" w:color="auto"/>
                    <w:right w:val="none" w:sz="0" w:space="0" w:color="auto"/>
                  </w:divBdr>
                </w:div>
              </w:divsChild>
            </w:div>
            <w:div w:id="1838301531">
              <w:marLeft w:val="0"/>
              <w:marRight w:val="0"/>
              <w:marTop w:val="0"/>
              <w:marBottom w:val="0"/>
              <w:divBdr>
                <w:top w:val="none" w:sz="0" w:space="0" w:color="auto"/>
                <w:left w:val="none" w:sz="0" w:space="0" w:color="auto"/>
                <w:bottom w:val="none" w:sz="0" w:space="0" w:color="auto"/>
                <w:right w:val="none" w:sz="0" w:space="0" w:color="auto"/>
              </w:divBdr>
              <w:divsChild>
                <w:div w:id="1225529916">
                  <w:marLeft w:val="0"/>
                  <w:marRight w:val="0"/>
                  <w:marTop w:val="0"/>
                  <w:marBottom w:val="0"/>
                  <w:divBdr>
                    <w:top w:val="none" w:sz="0" w:space="0" w:color="auto"/>
                    <w:left w:val="none" w:sz="0" w:space="0" w:color="auto"/>
                    <w:bottom w:val="none" w:sz="0" w:space="0" w:color="auto"/>
                    <w:right w:val="none" w:sz="0" w:space="0" w:color="auto"/>
                  </w:divBdr>
                </w:div>
              </w:divsChild>
            </w:div>
            <w:div w:id="1823153383">
              <w:marLeft w:val="0"/>
              <w:marRight w:val="0"/>
              <w:marTop w:val="0"/>
              <w:marBottom w:val="0"/>
              <w:divBdr>
                <w:top w:val="none" w:sz="0" w:space="0" w:color="auto"/>
                <w:left w:val="none" w:sz="0" w:space="0" w:color="auto"/>
                <w:bottom w:val="none" w:sz="0" w:space="0" w:color="auto"/>
                <w:right w:val="none" w:sz="0" w:space="0" w:color="auto"/>
              </w:divBdr>
              <w:divsChild>
                <w:div w:id="1500346589">
                  <w:marLeft w:val="0"/>
                  <w:marRight w:val="0"/>
                  <w:marTop w:val="0"/>
                  <w:marBottom w:val="0"/>
                  <w:divBdr>
                    <w:top w:val="none" w:sz="0" w:space="0" w:color="auto"/>
                    <w:left w:val="none" w:sz="0" w:space="0" w:color="auto"/>
                    <w:bottom w:val="none" w:sz="0" w:space="0" w:color="auto"/>
                    <w:right w:val="none" w:sz="0" w:space="0" w:color="auto"/>
                  </w:divBdr>
                </w:div>
              </w:divsChild>
            </w:div>
            <w:div w:id="1256479330">
              <w:marLeft w:val="0"/>
              <w:marRight w:val="0"/>
              <w:marTop w:val="0"/>
              <w:marBottom w:val="0"/>
              <w:divBdr>
                <w:top w:val="none" w:sz="0" w:space="0" w:color="auto"/>
                <w:left w:val="none" w:sz="0" w:space="0" w:color="auto"/>
                <w:bottom w:val="none" w:sz="0" w:space="0" w:color="auto"/>
                <w:right w:val="none" w:sz="0" w:space="0" w:color="auto"/>
              </w:divBdr>
              <w:divsChild>
                <w:div w:id="1292634294">
                  <w:marLeft w:val="0"/>
                  <w:marRight w:val="0"/>
                  <w:marTop w:val="0"/>
                  <w:marBottom w:val="0"/>
                  <w:divBdr>
                    <w:top w:val="none" w:sz="0" w:space="0" w:color="auto"/>
                    <w:left w:val="none" w:sz="0" w:space="0" w:color="auto"/>
                    <w:bottom w:val="none" w:sz="0" w:space="0" w:color="auto"/>
                    <w:right w:val="none" w:sz="0" w:space="0" w:color="auto"/>
                  </w:divBdr>
                </w:div>
              </w:divsChild>
            </w:div>
            <w:div w:id="776411547">
              <w:marLeft w:val="0"/>
              <w:marRight w:val="0"/>
              <w:marTop w:val="0"/>
              <w:marBottom w:val="0"/>
              <w:divBdr>
                <w:top w:val="none" w:sz="0" w:space="0" w:color="auto"/>
                <w:left w:val="none" w:sz="0" w:space="0" w:color="auto"/>
                <w:bottom w:val="none" w:sz="0" w:space="0" w:color="auto"/>
                <w:right w:val="none" w:sz="0" w:space="0" w:color="auto"/>
              </w:divBdr>
              <w:divsChild>
                <w:div w:id="57557685">
                  <w:marLeft w:val="0"/>
                  <w:marRight w:val="0"/>
                  <w:marTop w:val="0"/>
                  <w:marBottom w:val="0"/>
                  <w:divBdr>
                    <w:top w:val="none" w:sz="0" w:space="0" w:color="auto"/>
                    <w:left w:val="none" w:sz="0" w:space="0" w:color="auto"/>
                    <w:bottom w:val="none" w:sz="0" w:space="0" w:color="auto"/>
                    <w:right w:val="none" w:sz="0" w:space="0" w:color="auto"/>
                  </w:divBdr>
                </w:div>
              </w:divsChild>
            </w:div>
            <w:div w:id="1083188889">
              <w:marLeft w:val="0"/>
              <w:marRight w:val="0"/>
              <w:marTop w:val="0"/>
              <w:marBottom w:val="0"/>
              <w:divBdr>
                <w:top w:val="none" w:sz="0" w:space="0" w:color="auto"/>
                <w:left w:val="none" w:sz="0" w:space="0" w:color="auto"/>
                <w:bottom w:val="none" w:sz="0" w:space="0" w:color="auto"/>
                <w:right w:val="none" w:sz="0" w:space="0" w:color="auto"/>
              </w:divBdr>
              <w:divsChild>
                <w:div w:id="1525093589">
                  <w:marLeft w:val="0"/>
                  <w:marRight w:val="0"/>
                  <w:marTop w:val="0"/>
                  <w:marBottom w:val="0"/>
                  <w:divBdr>
                    <w:top w:val="none" w:sz="0" w:space="0" w:color="auto"/>
                    <w:left w:val="none" w:sz="0" w:space="0" w:color="auto"/>
                    <w:bottom w:val="none" w:sz="0" w:space="0" w:color="auto"/>
                    <w:right w:val="none" w:sz="0" w:space="0" w:color="auto"/>
                  </w:divBdr>
                </w:div>
              </w:divsChild>
            </w:div>
            <w:div w:id="407121336">
              <w:marLeft w:val="0"/>
              <w:marRight w:val="0"/>
              <w:marTop w:val="0"/>
              <w:marBottom w:val="0"/>
              <w:divBdr>
                <w:top w:val="none" w:sz="0" w:space="0" w:color="auto"/>
                <w:left w:val="none" w:sz="0" w:space="0" w:color="auto"/>
                <w:bottom w:val="none" w:sz="0" w:space="0" w:color="auto"/>
                <w:right w:val="none" w:sz="0" w:space="0" w:color="auto"/>
              </w:divBdr>
              <w:divsChild>
                <w:div w:id="1448305461">
                  <w:marLeft w:val="0"/>
                  <w:marRight w:val="0"/>
                  <w:marTop w:val="0"/>
                  <w:marBottom w:val="0"/>
                  <w:divBdr>
                    <w:top w:val="none" w:sz="0" w:space="0" w:color="auto"/>
                    <w:left w:val="none" w:sz="0" w:space="0" w:color="auto"/>
                    <w:bottom w:val="none" w:sz="0" w:space="0" w:color="auto"/>
                    <w:right w:val="none" w:sz="0" w:space="0" w:color="auto"/>
                  </w:divBdr>
                </w:div>
              </w:divsChild>
            </w:div>
            <w:div w:id="404686243">
              <w:marLeft w:val="0"/>
              <w:marRight w:val="0"/>
              <w:marTop w:val="0"/>
              <w:marBottom w:val="0"/>
              <w:divBdr>
                <w:top w:val="none" w:sz="0" w:space="0" w:color="auto"/>
                <w:left w:val="none" w:sz="0" w:space="0" w:color="auto"/>
                <w:bottom w:val="none" w:sz="0" w:space="0" w:color="auto"/>
                <w:right w:val="none" w:sz="0" w:space="0" w:color="auto"/>
              </w:divBdr>
              <w:divsChild>
                <w:div w:id="1963221646">
                  <w:marLeft w:val="0"/>
                  <w:marRight w:val="0"/>
                  <w:marTop w:val="0"/>
                  <w:marBottom w:val="0"/>
                  <w:divBdr>
                    <w:top w:val="none" w:sz="0" w:space="0" w:color="auto"/>
                    <w:left w:val="none" w:sz="0" w:space="0" w:color="auto"/>
                    <w:bottom w:val="none" w:sz="0" w:space="0" w:color="auto"/>
                    <w:right w:val="none" w:sz="0" w:space="0" w:color="auto"/>
                  </w:divBdr>
                </w:div>
              </w:divsChild>
            </w:div>
            <w:div w:id="1781336411">
              <w:marLeft w:val="0"/>
              <w:marRight w:val="0"/>
              <w:marTop w:val="0"/>
              <w:marBottom w:val="0"/>
              <w:divBdr>
                <w:top w:val="none" w:sz="0" w:space="0" w:color="auto"/>
                <w:left w:val="none" w:sz="0" w:space="0" w:color="auto"/>
                <w:bottom w:val="none" w:sz="0" w:space="0" w:color="auto"/>
                <w:right w:val="none" w:sz="0" w:space="0" w:color="auto"/>
              </w:divBdr>
              <w:divsChild>
                <w:div w:id="1439908334">
                  <w:marLeft w:val="0"/>
                  <w:marRight w:val="0"/>
                  <w:marTop w:val="0"/>
                  <w:marBottom w:val="0"/>
                  <w:divBdr>
                    <w:top w:val="none" w:sz="0" w:space="0" w:color="auto"/>
                    <w:left w:val="none" w:sz="0" w:space="0" w:color="auto"/>
                    <w:bottom w:val="none" w:sz="0" w:space="0" w:color="auto"/>
                    <w:right w:val="none" w:sz="0" w:space="0" w:color="auto"/>
                  </w:divBdr>
                </w:div>
              </w:divsChild>
            </w:div>
            <w:div w:id="400716658">
              <w:marLeft w:val="0"/>
              <w:marRight w:val="0"/>
              <w:marTop w:val="0"/>
              <w:marBottom w:val="0"/>
              <w:divBdr>
                <w:top w:val="none" w:sz="0" w:space="0" w:color="auto"/>
                <w:left w:val="none" w:sz="0" w:space="0" w:color="auto"/>
                <w:bottom w:val="none" w:sz="0" w:space="0" w:color="auto"/>
                <w:right w:val="none" w:sz="0" w:space="0" w:color="auto"/>
              </w:divBdr>
              <w:divsChild>
                <w:div w:id="1969504131">
                  <w:marLeft w:val="0"/>
                  <w:marRight w:val="0"/>
                  <w:marTop w:val="0"/>
                  <w:marBottom w:val="0"/>
                  <w:divBdr>
                    <w:top w:val="none" w:sz="0" w:space="0" w:color="auto"/>
                    <w:left w:val="none" w:sz="0" w:space="0" w:color="auto"/>
                    <w:bottom w:val="none" w:sz="0" w:space="0" w:color="auto"/>
                    <w:right w:val="none" w:sz="0" w:space="0" w:color="auto"/>
                  </w:divBdr>
                </w:div>
              </w:divsChild>
            </w:div>
            <w:div w:id="90779069">
              <w:marLeft w:val="0"/>
              <w:marRight w:val="0"/>
              <w:marTop w:val="0"/>
              <w:marBottom w:val="0"/>
              <w:divBdr>
                <w:top w:val="none" w:sz="0" w:space="0" w:color="auto"/>
                <w:left w:val="none" w:sz="0" w:space="0" w:color="auto"/>
                <w:bottom w:val="none" w:sz="0" w:space="0" w:color="auto"/>
                <w:right w:val="none" w:sz="0" w:space="0" w:color="auto"/>
              </w:divBdr>
              <w:divsChild>
                <w:div w:id="2024623940">
                  <w:marLeft w:val="0"/>
                  <w:marRight w:val="0"/>
                  <w:marTop w:val="0"/>
                  <w:marBottom w:val="0"/>
                  <w:divBdr>
                    <w:top w:val="none" w:sz="0" w:space="0" w:color="auto"/>
                    <w:left w:val="none" w:sz="0" w:space="0" w:color="auto"/>
                    <w:bottom w:val="none" w:sz="0" w:space="0" w:color="auto"/>
                    <w:right w:val="none" w:sz="0" w:space="0" w:color="auto"/>
                  </w:divBdr>
                </w:div>
              </w:divsChild>
            </w:div>
            <w:div w:id="1201749861">
              <w:marLeft w:val="0"/>
              <w:marRight w:val="0"/>
              <w:marTop w:val="0"/>
              <w:marBottom w:val="0"/>
              <w:divBdr>
                <w:top w:val="none" w:sz="0" w:space="0" w:color="auto"/>
                <w:left w:val="none" w:sz="0" w:space="0" w:color="auto"/>
                <w:bottom w:val="none" w:sz="0" w:space="0" w:color="auto"/>
                <w:right w:val="none" w:sz="0" w:space="0" w:color="auto"/>
              </w:divBdr>
              <w:divsChild>
                <w:div w:id="119754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0493">
          <w:marLeft w:val="0"/>
          <w:marRight w:val="0"/>
          <w:marTop w:val="0"/>
          <w:marBottom w:val="0"/>
          <w:divBdr>
            <w:top w:val="none" w:sz="0" w:space="0" w:color="auto"/>
            <w:left w:val="none" w:sz="0" w:space="0" w:color="auto"/>
            <w:bottom w:val="none" w:sz="0" w:space="0" w:color="auto"/>
            <w:right w:val="none" w:sz="0" w:space="0" w:color="auto"/>
          </w:divBdr>
        </w:div>
        <w:div w:id="406922402">
          <w:marLeft w:val="0"/>
          <w:marRight w:val="0"/>
          <w:marTop w:val="0"/>
          <w:marBottom w:val="0"/>
          <w:divBdr>
            <w:top w:val="none" w:sz="0" w:space="0" w:color="auto"/>
            <w:left w:val="none" w:sz="0" w:space="0" w:color="auto"/>
            <w:bottom w:val="none" w:sz="0" w:space="0" w:color="auto"/>
            <w:right w:val="none" w:sz="0" w:space="0" w:color="auto"/>
          </w:divBdr>
        </w:div>
        <w:div w:id="1719665507">
          <w:marLeft w:val="0"/>
          <w:marRight w:val="0"/>
          <w:marTop w:val="0"/>
          <w:marBottom w:val="0"/>
          <w:divBdr>
            <w:top w:val="none" w:sz="0" w:space="0" w:color="auto"/>
            <w:left w:val="none" w:sz="0" w:space="0" w:color="auto"/>
            <w:bottom w:val="none" w:sz="0" w:space="0" w:color="auto"/>
            <w:right w:val="none" w:sz="0" w:space="0" w:color="auto"/>
          </w:divBdr>
        </w:div>
        <w:div w:id="1953855344">
          <w:marLeft w:val="0"/>
          <w:marRight w:val="0"/>
          <w:marTop w:val="0"/>
          <w:marBottom w:val="0"/>
          <w:divBdr>
            <w:top w:val="none" w:sz="0" w:space="0" w:color="auto"/>
            <w:left w:val="none" w:sz="0" w:space="0" w:color="auto"/>
            <w:bottom w:val="none" w:sz="0" w:space="0" w:color="auto"/>
            <w:right w:val="none" w:sz="0" w:space="0" w:color="auto"/>
          </w:divBdr>
        </w:div>
        <w:div w:id="848449565">
          <w:marLeft w:val="0"/>
          <w:marRight w:val="0"/>
          <w:marTop w:val="0"/>
          <w:marBottom w:val="0"/>
          <w:divBdr>
            <w:top w:val="none" w:sz="0" w:space="0" w:color="auto"/>
            <w:left w:val="none" w:sz="0" w:space="0" w:color="auto"/>
            <w:bottom w:val="none" w:sz="0" w:space="0" w:color="auto"/>
            <w:right w:val="none" w:sz="0" w:space="0" w:color="auto"/>
          </w:divBdr>
        </w:div>
        <w:div w:id="1563639805">
          <w:marLeft w:val="0"/>
          <w:marRight w:val="0"/>
          <w:marTop w:val="0"/>
          <w:marBottom w:val="0"/>
          <w:divBdr>
            <w:top w:val="none" w:sz="0" w:space="0" w:color="auto"/>
            <w:left w:val="none" w:sz="0" w:space="0" w:color="auto"/>
            <w:bottom w:val="none" w:sz="0" w:space="0" w:color="auto"/>
            <w:right w:val="none" w:sz="0" w:space="0" w:color="auto"/>
          </w:divBdr>
          <w:divsChild>
            <w:div w:id="281693602">
              <w:marLeft w:val="0"/>
              <w:marRight w:val="0"/>
              <w:marTop w:val="0"/>
              <w:marBottom w:val="0"/>
              <w:divBdr>
                <w:top w:val="none" w:sz="0" w:space="0" w:color="auto"/>
                <w:left w:val="none" w:sz="0" w:space="0" w:color="auto"/>
                <w:bottom w:val="none" w:sz="0" w:space="0" w:color="auto"/>
                <w:right w:val="none" w:sz="0" w:space="0" w:color="auto"/>
              </w:divBdr>
            </w:div>
          </w:divsChild>
        </w:div>
        <w:div w:id="591813182">
          <w:marLeft w:val="0"/>
          <w:marRight w:val="0"/>
          <w:marTop w:val="0"/>
          <w:marBottom w:val="0"/>
          <w:divBdr>
            <w:top w:val="none" w:sz="0" w:space="0" w:color="auto"/>
            <w:left w:val="none" w:sz="0" w:space="0" w:color="auto"/>
            <w:bottom w:val="none" w:sz="0" w:space="0" w:color="auto"/>
            <w:right w:val="none" w:sz="0" w:space="0" w:color="auto"/>
          </w:divBdr>
          <w:divsChild>
            <w:div w:id="2077317941">
              <w:marLeft w:val="-990"/>
              <w:marRight w:val="0"/>
              <w:marTop w:val="0"/>
              <w:marBottom w:val="0"/>
              <w:divBdr>
                <w:top w:val="none" w:sz="0" w:space="0" w:color="auto"/>
                <w:left w:val="none" w:sz="0" w:space="0" w:color="auto"/>
                <w:bottom w:val="none" w:sz="0" w:space="0" w:color="auto"/>
                <w:right w:val="none" w:sz="0" w:space="0" w:color="auto"/>
              </w:divBdr>
              <w:divsChild>
                <w:div w:id="1492914634">
                  <w:marLeft w:val="0"/>
                  <w:marRight w:val="0"/>
                  <w:marTop w:val="0"/>
                  <w:marBottom w:val="0"/>
                  <w:divBdr>
                    <w:top w:val="none" w:sz="0" w:space="0" w:color="auto"/>
                    <w:left w:val="none" w:sz="0" w:space="0" w:color="auto"/>
                    <w:bottom w:val="none" w:sz="0" w:space="0" w:color="auto"/>
                    <w:right w:val="none" w:sz="0" w:space="0" w:color="auto"/>
                  </w:divBdr>
                </w:div>
              </w:divsChild>
            </w:div>
            <w:div w:id="2050570889">
              <w:marLeft w:val="0"/>
              <w:marRight w:val="0"/>
              <w:marTop w:val="0"/>
              <w:marBottom w:val="0"/>
              <w:divBdr>
                <w:top w:val="none" w:sz="0" w:space="0" w:color="auto"/>
                <w:left w:val="none" w:sz="0" w:space="0" w:color="auto"/>
                <w:bottom w:val="none" w:sz="0" w:space="0" w:color="auto"/>
                <w:right w:val="none" w:sz="0" w:space="0" w:color="auto"/>
              </w:divBdr>
              <w:divsChild>
                <w:div w:id="382103643">
                  <w:marLeft w:val="0"/>
                  <w:marRight w:val="0"/>
                  <w:marTop w:val="0"/>
                  <w:marBottom w:val="0"/>
                  <w:divBdr>
                    <w:top w:val="none" w:sz="0" w:space="0" w:color="auto"/>
                    <w:left w:val="none" w:sz="0" w:space="0" w:color="auto"/>
                    <w:bottom w:val="none" w:sz="0" w:space="0" w:color="auto"/>
                    <w:right w:val="none" w:sz="0" w:space="0" w:color="auto"/>
                  </w:divBdr>
                </w:div>
              </w:divsChild>
            </w:div>
            <w:div w:id="2118208055">
              <w:marLeft w:val="0"/>
              <w:marRight w:val="0"/>
              <w:marTop w:val="0"/>
              <w:marBottom w:val="0"/>
              <w:divBdr>
                <w:top w:val="none" w:sz="0" w:space="0" w:color="auto"/>
                <w:left w:val="none" w:sz="0" w:space="0" w:color="auto"/>
                <w:bottom w:val="none" w:sz="0" w:space="0" w:color="auto"/>
                <w:right w:val="none" w:sz="0" w:space="0" w:color="auto"/>
              </w:divBdr>
              <w:divsChild>
                <w:div w:id="594830416">
                  <w:marLeft w:val="0"/>
                  <w:marRight w:val="0"/>
                  <w:marTop w:val="0"/>
                  <w:marBottom w:val="0"/>
                  <w:divBdr>
                    <w:top w:val="none" w:sz="0" w:space="0" w:color="auto"/>
                    <w:left w:val="none" w:sz="0" w:space="0" w:color="auto"/>
                    <w:bottom w:val="none" w:sz="0" w:space="0" w:color="auto"/>
                    <w:right w:val="none" w:sz="0" w:space="0" w:color="auto"/>
                  </w:divBdr>
                </w:div>
              </w:divsChild>
            </w:div>
            <w:div w:id="404491821">
              <w:marLeft w:val="0"/>
              <w:marRight w:val="0"/>
              <w:marTop w:val="0"/>
              <w:marBottom w:val="0"/>
              <w:divBdr>
                <w:top w:val="none" w:sz="0" w:space="0" w:color="auto"/>
                <w:left w:val="none" w:sz="0" w:space="0" w:color="auto"/>
                <w:bottom w:val="none" w:sz="0" w:space="0" w:color="auto"/>
                <w:right w:val="none" w:sz="0" w:space="0" w:color="auto"/>
              </w:divBdr>
              <w:divsChild>
                <w:div w:id="1074815747">
                  <w:marLeft w:val="0"/>
                  <w:marRight w:val="0"/>
                  <w:marTop w:val="0"/>
                  <w:marBottom w:val="0"/>
                  <w:divBdr>
                    <w:top w:val="none" w:sz="0" w:space="0" w:color="auto"/>
                    <w:left w:val="none" w:sz="0" w:space="0" w:color="auto"/>
                    <w:bottom w:val="none" w:sz="0" w:space="0" w:color="auto"/>
                    <w:right w:val="none" w:sz="0" w:space="0" w:color="auto"/>
                  </w:divBdr>
                </w:div>
              </w:divsChild>
            </w:div>
            <w:div w:id="389377963">
              <w:marLeft w:val="0"/>
              <w:marRight w:val="0"/>
              <w:marTop w:val="0"/>
              <w:marBottom w:val="0"/>
              <w:divBdr>
                <w:top w:val="none" w:sz="0" w:space="0" w:color="auto"/>
                <w:left w:val="none" w:sz="0" w:space="0" w:color="auto"/>
                <w:bottom w:val="none" w:sz="0" w:space="0" w:color="auto"/>
                <w:right w:val="none" w:sz="0" w:space="0" w:color="auto"/>
              </w:divBdr>
              <w:divsChild>
                <w:div w:id="1886138959">
                  <w:marLeft w:val="0"/>
                  <w:marRight w:val="0"/>
                  <w:marTop w:val="0"/>
                  <w:marBottom w:val="0"/>
                  <w:divBdr>
                    <w:top w:val="none" w:sz="0" w:space="0" w:color="auto"/>
                    <w:left w:val="none" w:sz="0" w:space="0" w:color="auto"/>
                    <w:bottom w:val="none" w:sz="0" w:space="0" w:color="auto"/>
                    <w:right w:val="none" w:sz="0" w:space="0" w:color="auto"/>
                  </w:divBdr>
                </w:div>
              </w:divsChild>
            </w:div>
            <w:div w:id="1066953186">
              <w:marLeft w:val="0"/>
              <w:marRight w:val="0"/>
              <w:marTop w:val="0"/>
              <w:marBottom w:val="0"/>
              <w:divBdr>
                <w:top w:val="none" w:sz="0" w:space="0" w:color="auto"/>
                <w:left w:val="none" w:sz="0" w:space="0" w:color="auto"/>
                <w:bottom w:val="none" w:sz="0" w:space="0" w:color="auto"/>
                <w:right w:val="none" w:sz="0" w:space="0" w:color="auto"/>
              </w:divBdr>
              <w:divsChild>
                <w:div w:id="282268615">
                  <w:marLeft w:val="0"/>
                  <w:marRight w:val="0"/>
                  <w:marTop w:val="0"/>
                  <w:marBottom w:val="0"/>
                  <w:divBdr>
                    <w:top w:val="none" w:sz="0" w:space="0" w:color="auto"/>
                    <w:left w:val="none" w:sz="0" w:space="0" w:color="auto"/>
                    <w:bottom w:val="none" w:sz="0" w:space="0" w:color="auto"/>
                    <w:right w:val="none" w:sz="0" w:space="0" w:color="auto"/>
                  </w:divBdr>
                </w:div>
              </w:divsChild>
            </w:div>
            <w:div w:id="2116093092">
              <w:marLeft w:val="0"/>
              <w:marRight w:val="0"/>
              <w:marTop w:val="0"/>
              <w:marBottom w:val="0"/>
              <w:divBdr>
                <w:top w:val="none" w:sz="0" w:space="0" w:color="auto"/>
                <w:left w:val="none" w:sz="0" w:space="0" w:color="auto"/>
                <w:bottom w:val="none" w:sz="0" w:space="0" w:color="auto"/>
                <w:right w:val="none" w:sz="0" w:space="0" w:color="auto"/>
              </w:divBdr>
              <w:divsChild>
                <w:div w:id="395010999">
                  <w:marLeft w:val="0"/>
                  <w:marRight w:val="0"/>
                  <w:marTop w:val="0"/>
                  <w:marBottom w:val="0"/>
                  <w:divBdr>
                    <w:top w:val="none" w:sz="0" w:space="0" w:color="auto"/>
                    <w:left w:val="none" w:sz="0" w:space="0" w:color="auto"/>
                    <w:bottom w:val="none" w:sz="0" w:space="0" w:color="auto"/>
                    <w:right w:val="none" w:sz="0" w:space="0" w:color="auto"/>
                  </w:divBdr>
                </w:div>
              </w:divsChild>
            </w:div>
            <w:div w:id="1407191618">
              <w:marLeft w:val="0"/>
              <w:marRight w:val="0"/>
              <w:marTop w:val="0"/>
              <w:marBottom w:val="0"/>
              <w:divBdr>
                <w:top w:val="none" w:sz="0" w:space="0" w:color="auto"/>
                <w:left w:val="none" w:sz="0" w:space="0" w:color="auto"/>
                <w:bottom w:val="none" w:sz="0" w:space="0" w:color="auto"/>
                <w:right w:val="none" w:sz="0" w:space="0" w:color="auto"/>
              </w:divBdr>
              <w:divsChild>
                <w:div w:id="602689797">
                  <w:marLeft w:val="0"/>
                  <w:marRight w:val="0"/>
                  <w:marTop w:val="0"/>
                  <w:marBottom w:val="0"/>
                  <w:divBdr>
                    <w:top w:val="none" w:sz="0" w:space="0" w:color="auto"/>
                    <w:left w:val="none" w:sz="0" w:space="0" w:color="auto"/>
                    <w:bottom w:val="none" w:sz="0" w:space="0" w:color="auto"/>
                    <w:right w:val="none" w:sz="0" w:space="0" w:color="auto"/>
                  </w:divBdr>
                </w:div>
              </w:divsChild>
            </w:div>
            <w:div w:id="1600796321">
              <w:marLeft w:val="0"/>
              <w:marRight w:val="0"/>
              <w:marTop w:val="0"/>
              <w:marBottom w:val="0"/>
              <w:divBdr>
                <w:top w:val="none" w:sz="0" w:space="0" w:color="auto"/>
                <w:left w:val="none" w:sz="0" w:space="0" w:color="auto"/>
                <w:bottom w:val="none" w:sz="0" w:space="0" w:color="auto"/>
                <w:right w:val="none" w:sz="0" w:space="0" w:color="auto"/>
              </w:divBdr>
              <w:divsChild>
                <w:div w:id="352263840">
                  <w:marLeft w:val="0"/>
                  <w:marRight w:val="0"/>
                  <w:marTop w:val="0"/>
                  <w:marBottom w:val="0"/>
                  <w:divBdr>
                    <w:top w:val="none" w:sz="0" w:space="0" w:color="auto"/>
                    <w:left w:val="none" w:sz="0" w:space="0" w:color="auto"/>
                    <w:bottom w:val="none" w:sz="0" w:space="0" w:color="auto"/>
                    <w:right w:val="none" w:sz="0" w:space="0" w:color="auto"/>
                  </w:divBdr>
                </w:div>
              </w:divsChild>
            </w:div>
            <w:div w:id="1396388671">
              <w:marLeft w:val="0"/>
              <w:marRight w:val="0"/>
              <w:marTop w:val="0"/>
              <w:marBottom w:val="0"/>
              <w:divBdr>
                <w:top w:val="none" w:sz="0" w:space="0" w:color="auto"/>
                <w:left w:val="none" w:sz="0" w:space="0" w:color="auto"/>
                <w:bottom w:val="none" w:sz="0" w:space="0" w:color="auto"/>
                <w:right w:val="none" w:sz="0" w:space="0" w:color="auto"/>
              </w:divBdr>
              <w:divsChild>
                <w:div w:id="1231161527">
                  <w:marLeft w:val="0"/>
                  <w:marRight w:val="0"/>
                  <w:marTop w:val="0"/>
                  <w:marBottom w:val="0"/>
                  <w:divBdr>
                    <w:top w:val="none" w:sz="0" w:space="0" w:color="auto"/>
                    <w:left w:val="none" w:sz="0" w:space="0" w:color="auto"/>
                    <w:bottom w:val="none" w:sz="0" w:space="0" w:color="auto"/>
                    <w:right w:val="none" w:sz="0" w:space="0" w:color="auto"/>
                  </w:divBdr>
                </w:div>
              </w:divsChild>
            </w:div>
            <w:div w:id="1867135849">
              <w:marLeft w:val="0"/>
              <w:marRight w:val="0"/>
              <w:marTop w:val="0"/>
              <w:marBottom w:val="0"/>
              <w:divBdr>
                <w:top w:val="none" w:sz="0" w:space="0" w:color="auto"/>
                <w:left w:val="none" w:sz="0" w:space="0" w:color="auto"/>
                <w:bottom w:val="none" w:sz="0" w:space="0" w:color="auto"/>
                <w:right w:val="none" w:sz="0" w:space="0" w:color="auto"/>
              </w:divBdr>
              <w:divsChild>
                <w:div w:id="21634069">
                  <w:marLeft w:val="0"/>
                  <w:marRight w:val="0"/>
                  <w:marTop w:val="0"/>
                  <w:marBottom w:val="0"/>
                  <w:divBdr>
                    <w:top w:val="none" w:sz="0" w:space="0" w:color="auto"/>
                    <w:left w:val="none" w:sz="0" w:space="0" w:color="auto"/>
                    <w:bottom w:val="none" w:sz="0" w:space="0" w:color="auto"/>
                    <w:right w:val="none" w:sz="0" w:space="0" w:color="auto"/>
                  </w:divBdr>
                </w:div>
              </w:divsChild>
            </w:div>
            <w:div w:id="1271084427">
              <w:marLeft w:val="0"/>
              <w:marRight w:val="0"/>
              <w:marTop w:val="0"/>
              <w:marBottom w:val="0"/>
              <w:divBdr>
                <w:top w:val="none" w:sz="0" w:space="0" w:color="auto"/>
                <w:left w:val="none" w:sz="0" w:space="0" w:color="auto"/>
                <w:bottom w:val="none" w:sz="0" w:space="0" w:color="auto"/>
                <w:right w:val="none" w:sz="0" w:space="0" w:color="auto"/>
              </w:divBdr>
              <w:divsChild>
                <w:div w:id="117252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363964">
          <w:marLeft w:val="0"/>
          <w:marRight w:val="0"/>
          <w:marTop w:val="0"/>
          <w:marBottom w:val="0"/>
          <w:divBdr>
            <w:top w:val="none" w:sz="0" w:space="0" w:color="auto"/>
            <w:left w:val="none" w:sz="0" w:space="0" w:color="auto"/>
            <w:bottom w:val="none" w:sz="0" w:space="0" w:color="auto"/>
            <w:right w:val="none" w:sz="0" w:space="0" w:color="auto"/>
          </w:divBdr>
        </w:div>
        <w:div w:id="1519001799">
          <w:marLeft w:val="0"/>
          <w:marRight w:val="0"/>
          <w:marTop w:val="0"/>
          <w:marBottom w:val="0"/>
          <w:divBdr>
            <w:top w:val="none" w:sz="0" w:space="0" w:color="auto"/>
            <w:left w:val="none" w:sz="0" w:space="0" w:color="auto"/>
            <w:bottom w:val="none" w:sz="0" w:space="0" w:color="auto"/>
            <w:right w:val="none" w:sz="0" w:space="0" w:color="auto"/>
          </w:divBdr>
        </w:div>
        <w:div w:id="229116538">
          <w:marLeft w:val="0"/>
          <w:marRight w:val="0"/>
          <w:marTop w:val="0"/>
          <w:marBottom w:val="0"/>
          <w:divBdr>
            <w:top w:val="none" w:sz="0" w:space="0" w:color="auto"/>
            <w:left w:val="none" w:sz="0" w:space="0" w:color="auto"/>
            <w:bottom w:val="none" w:sz="0" w:space="0" w:color="auto"/>
            <w:right w:val="none" w:sz="0" w:space="0" w:color="auto"/>
          </w:divBdr>
        </w:div>
        <w:div w:id="395591">
          <w:marLeft w:val="0"/>
          <w:marRight w:val="0"/>
          <w:marTop w:val="0"/>
          <w:marBottom w:val="0"/>
          <w:divBdr>
            <w:top w:val="none" w:sz="0" w:space="0" w:color="auto"/>
            <w:left w:val="none" w:sz="0" w:space="0" w:color="auto"/>
            <w:bottom w:val="none" w:sz="0" w:space="0" w:color="auto"/>
            <w:right w:val="none" w:sz="0" w:space="0" w:color="auto"/>
          </w:divBdr>
        </w:div>
        <w:div w:id="1979190180">
          <w:marLeft w:val="0"/>
          <w:marRight w:val="0"/>
          <w:marTop w:val="0"/>
          <w:marBottom w:val="0"/>
          <w:divBdr>
            <w:top w:val="none" w:sz="0" w:space="0" w:color="auto"/>
            <w:left w:val="none" w:sz="0" w:space="0" w:color="auto"/>
            <w:bottom w:val="none" w:sz="0" w:space="0" w:color="auto"/>
            <w:right w:val="none" w:sz="0" w:space="0" w:color="auto"/>
          </w:divBdr>
        </w:div>
        <w:div w:id="213393496">
          <w:marLeft w:val="0"/>
          <w:marRight w:val="0"/>
          <w:marTop w:val="0"/>
          <w:marBottom w:val="0"/>
          <w:divBdr>
            <w:top w:val="none" w:sz="0" w:space="0" w:color="auto"/>
            <w:left w:val="none" w:sz="0" w:space="0" w:color="auto"/>
            <w:bottom w:val="none" w:sz="0" w:space="0" w:color="auto"/>
            <w:right w:val="none" w:sz="0" w:space="0" w:color="auto"/>
          </w:divBdr>
          <w:divsChild>
            <w:div w:id="459735921">
              <w:marLeft w:val="0"/>
              <w:marRight w:val="0"/>
              <w:marTop w:val="0"/>
              <w:marBottom w:val="0"/>
              <w:divBdr>
                <w:top w:val="none" w:sz="0" w:space="0" w:color="auto"/>
                <w:left w:val="none" w:sz="0" w:space="0" w:color="auto"/>
                <w:bottom w:val="none" w:sz="0" w:space="0" w:color="auto"/>
                <w:right w:val="none" w:sz="0" w:space="0" w:color="auto"/>
              </w:divBdr>
            </w:div>
          </w:divsChild>
        </w:div>
        <w:div w:id="192885809">
          <w:marLeft w:val="0"/>
          <w:marRight w:val="0"/>
          <w:marTop w:val="0"/>
          <w:marBottom w:val="0"/>
          <w:divBdr>
            <w:top w:val="none" w:sz="0" w:space="0" w:color="auto"/>
            <w:left w:val="none" w:sz="0" w:space="0" w:color="auto"/>
            <w:bottom w:val="none" w:sz="0" w:space="0" w:color="auto"/>
            <w:right w:val="none" w:sz="0" w:space="0" w:color="auto"/>
          </w:divBdr>
          <w:divsChild>
            <w:div w:id="1957252759">
              <w:marLeft w:val="-990"/>
              <w:marRight w:val="0"/>
              <w:marTop w:val="0"/>
              <w:marBottom w:val="0"/>
              <w:divBdr>
                <w:top w:val="none" w:sz="0" w:space="0" w:color="auto"/>
                <w:left w:val="none" w:sz="0" w:space="0" w:color="auto"/>
                <w:bottom w:val="none" w:sz="0" w:space="0" w:color="auto"/>
                <w:right w:val="none" w:sz="0" w:space="0" w:color="auto"/>
              </w:divBdr>
              <w:divsChild>
                <w:div w:id="1696613891">
                  <w:marLeft w:val="0"/>
                  <w:marRight w:val="0"/>
                  <w:marTop w:val="0"/>
                  <w:marBottom w:val="0"/>
                  <w:divBdr>
                    <w:top w:val="none" w:sz="0" w:space="0" w:color="auto"/>
                    <w:left w:val="none" w:sz="0" w:space="0" w:color="auto"/>
                    <w:bottom w:val="none" w:sz="0" w:space="0" w:color="auto"/>
                    <w:right w:val="none" w:sz="0" w:space="0" w:color="auto"/>
                  </w:divBdr>
                </w:div>
              </w:divsChild>
            </w:div>
            <w:div w:id="898780922">
              <w:marLeft w:val="0"/>
              <w:marRight w:val="0"/>
              <w:marTop w:val="0"/>
              <w:marBottom w:val="0"/>
              <w:divBdr>
                <w:top w:val="none" w:sz="0" w:space="0" w:color="auto"/>
                <w:left w:val="none" w:sz="0" w:space="0" w:color="auto"/>
                <w:bottom w:val="none" w:sz="0" w:space="0" w:color="auto"/>
                <w:right w:val="none" w:sz="0" w:space="0" w:color="auto"/>
              </w:divBdr>
              <w:divsChild>
                <w:div w:id="99641373">
                  <w:marLeft w:val="0"/>
                  <w:marRight w:val="0"/>
                  <w:marTop w:val="0"/>
                  <w:marBottom w:val="0"/>
                  <w:divBdr>
                    <w:top w:val="none" w:sz="0" w:space="0" w:color="auto"/>
                    <w:left w:val="none" w:sz="0" w:space="0" w:color="auto"/>
                    <w:bottom w:val="none" w:sz="0" w:space="0" w:color="auto"/>
                    <w:right w:val="none" w:sz="0" w:space="0" w:color="auto"/>
                  </w:divBdr>
                </w:div>
              </w:divsChild>
            </w:div>
            <w:div w:id="988561891">
              <w:marLeft w:val="0"/>
              <w:marRight w:val="0"/>
              <w:marTop w:val="0"/>
              <w:marBottom w:val="0"/>
              <w:divBdr>
                <w:top w:val="none" w:sz="0" w:space="0" w:color="auto"/>
                <w:left w:val="none" w:sz="0" w:space="0" w:color="auto"/>
                <w:bottom w:val="none" w:sz="0" w:space="0" w:color="auto"/>
                <w:right w:val="none" w:sz="0" w:space="0" w:color="auto"/>
              </w:divBdr>
              <w:divsChild>
                <w:div w:id="2122842420">
                  <w:marLeft w:val="0"/>
                  <w:marRight w:val="0"/>
                  <w:marTop w:val="0"/>
                  <w:marBottom w:val="0"/>
                  <w:divBdr>
                    <w:top w:val="none" w:sz="0" w:space="0" w:color="auto"/>
                    <w:left w:val="none" w:sz="0" w:space="0" w:color="auto"/>
                    <w:bottom w:val="none" w:sz="0" w:space="0" w:color="auto"/>
                    <w:right w:val="none" w:sz="0" w:space="0" w:color="auto"/>
                  </w:divBdr>
                </w:div>
              </w:divsChild>
            </w:div>
            <w:div w:id="806047840">
              <w:marLeft w:val="0"/>
              <w:marRight w:val="0"/>
              <w:marTop w:val="0"/>
              <w:marBottom w:val="0"/>
              <w:divBdr>
                <w:top w:val="none" w:sz="0" w:space="0" w:color="auto"/>
                <w:left w:val="none" w:sz="0" w:space="0" w:color="auto"/>
                <w:bottom w:val="none" w:sz="0" w:space="0" w:color="auto"/>
                <w:right w:val="none" w:sz="0" w:space="0" w:color="auto"/>
              </w:divBdr>
              <w:divsChild>
                <w:div w:id="759257873">
                  <w:marLeft w:val="0"/>
                  <w:marRight w:val="0"/>
                  <w:marTop w:val="0"/>
                  <w:marBottom w:val="0"/>
                  <w:divBdr>
                    <w:top w:val="none" w:sz="0" w:space="0" w:color="auto"/>
                    <w:left w:val="none" w:sz="0" w:space="0" w:color="auto"/>
                    <w:bottom w:val="none" w:sz="0" w:space="0" w:color="auto"/>
                    <w:right w:val="none" w:sz="0" w:space="0" w:color="auto"/>
                  </w:divBdr>
                </w:div>
              </w:divsChild>
            </w:div>
            <w:div w:id="2027058127">
              <w:marLeft w:val="0"/>
              <w:marRight w:val="0"/>
              <w:marTop w:val="0"/>
              <w:marBottom w:val="0"/>
              <w:divBdr>
                <w:top w:val="none" w:sz="0" w:space="0" w:color="auto"/>
                <w:left w:val="none" w:sz="0" w:space="0" w:color="auto"/>
                <w:bottom w:val="none" w:sz="0" w:space="0" w:color="auto"/>
                <w:right w:val="none" w:sz="0" w:space="0" w:color="auto"/>
              </w:divBdr>
              <w:divsChild>
                <w:div w:id="123550040">
                  <w:marLeft w:val="0"/>
                  <w:marRight w:val="0"/>
                  <w:marTop w:val="0"/>
                  <w:marBottom w:val="0"/>
                  <w:divBdr>
                    <w:top w:val="none" w:sz="0" w:space="0" w:color="auto"/>
                    <w:left w:val="none" w:sz="0" w:space="0" w:color="auto"/>
                    <w:bottom w:val="none" w:sz="0" w:space="0" w:color="auto"/>
                    <w:right w:val="none" w:sz="0" w:space="0" w:color="auto"/>
                  </w:divBdr>
                </w:div>
              </w:divsChild>
            </w:div>
            <w:div w:id="606274726">
              <w:marLeft w:val="0"/>
              <w:marRight w:val="0"/>
              <w:marTop w:val="0"/>
              <w:marBottom w:val="0"/>
              <w:divBdr>
                <w:top w:val="none" w:sz="0" w:space="0" w:color="auto"/>
                <w:left w:val="none" w:sz="0" w:space="0" w:color="auto"/>
                <w:bottom w:val="none" w:sz="0" w:space="0" w:color="auto"/>
                <w:right w:val="none" w:sz="0" w:space="0" w:color="auto"/>
              </w:divBdr>
              <w:divsChild>
                <w:div w:id="1884560544">
                  <w:marLeft w:val="0"/>
                  <w:marRight w:val="0"/>
                  <w:marTop w:val="0"/>
                  <w:marBottom w:val="0"/>
                  <w:divBdr>
                    <w:top w:val="none" w:sz="0" w:space="0" w:color="auto"/>
                    <w:left w:val="none" w:sz="0" w:space="0" w:color="auto"/>
                    <w:bottom w:val="none" w:sz="0" w:space="0" w:color="auto"/>
                    <w:right w:val="none" w:sz="0" w:space="0" w:color="auto"/>
                  </w:divBdr>
                </w:div>
              </w:divsChild>
            </w:div>
            <w:div w:id="282537325">
              <w:marLeft w:val="0"/>
              <w:marRight w:val="0"/>
              <w:marTop w:val="0"/>
              <w:marBottom w:val="0"/>
              <w:divBdr>
                <w:top w:val="none" w:sz="0" w:space="0" w:color="auto"/>
                <w:left w:val="none" w:sz="0" w:space="0" w:color="auto"/>
                <w:bottom w:val="none" w:sz="0" w:space="0" w:color="auto"/>
                <w:right w:val="none" w:sz="0" w:space="0" w:color="auto"/>
              </w:divBdr>
              <w:divsChild>
                <w:div w:id="1309942853">
                  <w:marLeft w:val="0"/>
                  <w:marRight w:val="0"/>
                  <w:marTop w:val="0"/>
                  <w:marBottom w:val="0"/>
                  <w:divBdr>
                    <w:top w:val="none" w:sz="0" w:space="0" w:color="auto"/>
                    <w:left w:val="none" w:sz="0" w:space="0" w:color="auto"/>
                    <w:bottom w:val="none" w:sz="0" w:space="0" w:color="auto"/>
                    <w:right w:val="none" w:sz="0" w:space="0" w:color="auto"/>
                  </w:divBdr>
                </w:div>
              </w:divsChild>
            </w:div>
            <w:div w:id="1206337230">
              <w:marLeft w:val="0"/>
              <w:marRight w:val="0"/>
              <w:marTop w:val="0"/>
              <w:marBottom w:val="0"/>
              <w:divBdr>
                <w:top w:val="none" w:sz="0" w:space="0" w:color="auto"/>
                <w:left w:val="none" w:sz="0" w:space="0" w:color="auto"/>
                <w:bottom w:val="none" w:sz="0" w:space="0" w:color="auto"/>
                <w:right w:val="none" w:sz="0" w:space="0" w:color="auto"/>
              </w:divBdr>
              <w:divsChild>
                <w:div w:id="1424569213">
                  <w:marLeft w:val="0"/>
                  <w:marRight w:val="0"/>
                  <w:marTop w:val="0"/>
                  <w:marBottom w:val="0"/>
                  <w:divBdr>
                    <w:top w:val="none" w:sz="0" w:space="0" w:color="auto"/>
                    <w:left w:val="none" w:sz="0" w:space="0" w:color="auto"/>
                    <w:bottom w:val="none" w:sz="0" w:space="0" w:color="auto"/>
                    <w:right w:val="none" w:sz="0" w:space="0" w:color="auto"/>
                  </w:divBdr>
                </w:div>
              </w:divsChild>
            </w:div>
            <w:div w:id="743799954">
              <w:marLeft w:val="0"/>
              <w:marRight w:val="0"/>
              <w:marTop w:val="0"/>
              <w:marBottom w:val="0"/>
              <w:divBdr>
                <w:top w:val="none" w:sz="0" w:space="0" w:color="auto"/>
                <w:left w:val="none" w:sz="0" w:space="0" w:color="auto"/>
                <w:bottom w:val="none" w:sz="0" w:space="0" w:color="auto"/>
                <w:right w:val="none" w:sz="0" w:space="0" w:color="auto"/>
              </w:divBdr>
              <w:divsChild>
                <w:div w:id="148638218">
                  <w:marLeft w:val="0"/>
                  <w:marRight w:val="0"/>
                  <w:marTop w:val="0"/>
                  <w:marBottom w:val="0"/>
                  <w:divBdr>
                    <w:top w:val="none" w:sz="0" w:space="0" w:color="auto"/>
                    <w:left w:val="none" w:sz="0" w:space="0" w:color="auto"/>
                    <w:bottom w:val="none" w:sz="0" w:space="0" w:color="auto"/>
                    <w:right w:val="none" w:sz="0" w:space="0" w:color="auto"/>
                  </w:divBdr>
                </w:div>
              </w:divsChild>
            </w:div>
            <w:div w:id="1691224096">
              <w:marLeft w:val="0"/>
              <w:marRight w:val="0"/>
              <w:marTop w:val="0"/>
              <w:marBottom w:val="0"/>
              <w:divBdr>
                <w:top w:val="none" w:sz="0" w:space="0" w:color="auto"/>
                <w:left w:val="none" w:sz="0" w:space="0" w:color="auto"/>
                <w:bottom w:val="none" w:sz="0" w:space="0" w:color="auto"/>
                <w:right w:val="none" w:sz="0" w:space="0" w:color="auto"/>
              </w:divBdr>
              <w:divsChild>
                <w:div w:id="651058926">
                  <w:marLeft w:val="0"/>
                  <w:marRight w:val="0"/>
                  <w:marTop w:val="0"/>
                  <w:marBottom w:val="0"/>
                  <w:divBdr>
                    <w:top w:val="none" w:sz="0" w:space="0" w:color="auto"/>
                    <w:left w:val="none" w:sz="0" w:space="0" w:color="auto"/>
                    <w:bottom w:val="none" w:sz="0" w:space="0" w:color="auto"/>
                    <w:right w:val="none" w:sz="0" w:space="0" w:color="auto"/>
                  </w:divBdr>
                </w:div>
              </w:divsChild>
            </w:div>
            <w:div w:id="88350681">
              <w:marLeft w:val="0"/>
              <w:marRight w:val="0"/>
              <w:marTop w:val="0"/>
              <w:marBottom w:val="0"/>
              <w:divBdr>
                <w:top w:val="none" w:sz="0" w:space="0" w:color="auto"/>
                <w:left w:val="none" w:sz="0" w:space="0" w:color="auto"/>
                <w:bottom w:val="none" w:sz="0" w:space="0" w:color="auto"/>
                <w:right w:val="none" w:sz="0" w:space="0" w:color="auto"/>
              </w:divBdr>
              <w:divsChild>
                <w:div w:id="934899002">
                  <w:marLeft w:val="0"/>
                  <w:marRight w:val="0"/>
                  <w:marTop w:val="0"/>
                  <w:marBottom w:val="0"/>
                  <w:divBdr>
                    <w:top w:val="none" w:sz="0" w:space="0" w:color="auto"/>
                    <w:left w:val="none" w:sz="0" w:space="0" w:color="auto"/>
                    <w:bottom w:val="none" w:sz="0" w:space="0" w:color="auto"/>
                    <w:right w:val="none" w:sz="0" w:space="0" w:color="auto"/>
                  </w:divBdr>
                </w:div>
              </w:divsChild>
            </w:div>
            <w:div w:id="1583641171">
              <w:marLeft w:val="0"/>
              <w:marRight w:val="0"/>
              <w:marTop w:val="0"/>
              <w:marBottom w:val="0"/>
              <w:divBdr>
                <w:top w:val="none" w:sz="0" w:space="0" w:color="auto"/>
                <w:left w:val="none" w:sz="0" w:space="0" w:color="auto"/>
                <w:bottom w:val="none" w:sz="0" w:space="0" w:color="auto"/>
                <w:right w:val="none" w:sz="0" w:space="0" w:color="auto"/>
              </w:divBdr>
              <w:divsChild>
                <w:div w:id="142294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97853">
          <w:marLeft w:val="0"/>
          <w:marRight w:val="0"/>
          <w:marTop w:val="0"/>
          <w:marBottom w:val="0"/>
          <w:divBdr>
            <w:top w:val="none" w:sz="0" w:space="0" w:color="auto"/>
            <w:left w:val="none" w:sz="0" w:space="0" w:color="auto"/>
            <w:bottom w:val="none" w:sz="0" w:space="0" w:color="auto"/>
            <w:right w:val="none" w:sz="0" w:space="0" w:color="auto"/>
          </w:divBdr>
        </w:div>
        <w:div w:id="1519272395">
          <w:marLeft w:val="0"/>
          <w:marRight w:val="0"/>
          <w:marTop w:val="0"/>
          <w:marBottom w:val="0"/>
          <w:divBdr>
            <w:top w:val="none" w:sz="0" w:space="0" w:color="auto"/>
            <w:left w:val="none" w:sz="0" w:space="0" w:color="auto"/>
            <w:bottom w:val="none" w:sz="0" w:space="0" w:color="auto"/>
            <w:right w:val="none" w:sz="0" w:space="0" w:color="auto"/>
          </w:divBdr>
        </w:div>
        <w:div w:id="847476661">
          <w:marLeft w:val="0"/>
          <w:marRight w:val="0"/>
          <w:marTop w:val="0"/>
          <w:marBottom w:val="0"/>
          <w:divBdr>
            <w:top w:val="none" w:sz="0" w:space="0" w:color="auto"/>
            <w:left w:val="none" w:sz="0" w:space="0" w:color="auto"/>
            <w:bottom w:val="none" w:sz="0" w:space="0" w:color="auto"/>
            <w:right w:val="none" w:sz="0" w:space="0" w:color="auto"/>
          </w:divBdr>
        </w:div>
        <w:div w:id="244457595">
          <w:marLeft w:val="0"/>
          <w:marRight w:val="0"/>
          <w:marTop w:val="0"/>
          <w:marBottom w:val="0"/>
          <w:divBdr>
            <w:top w:val="none" w:sz="0" w:space="0" w:color="auto"/>
            <w:left w:val="none" w:sz="0" w:space="0" w:color="auto"/>
            <w:bottom w:val="none" w:sz="0" w:space="0" w:color="auto"/>
            <w:right w:val="none" w:sz="0" w:space="0" w:color="auto"/>
          </w:divBdr>
        </w:div>
        <w:div w:id="397822429">
          <w:marLeft w:val="0"/>
          <w:marRight w:val="0"/>
          <w:marTop w:val="0"/>
          <w:marBottom w:val="0"/>
          <w:divBdr>
            <w:top w:val="none" w:sz="0" w:space="0" w:color="auto"/>
            <w:left w:val="none" w:sz="0" w:space="0" w:color="auto"/>
            <w:bottom w:val="none" w:sz="0" w:space="0" w:color="auto"/>
            <w:right w:val="none" w:sz="0" w:space="0" w:color="auto"/>
          </w:divBdr>
        </w:div>
        <w:div w:id="1667125798">
          <w:marLeft w:val="0"/>
          <w:marRight w:val="0"/>
          <w:marTop w:val="0"/>
          <w:marBottom w:val="0"/>
          <w:divBdr>
            <w:top w:val="none" w:sz="0" w:space="0" w:color="auto"/>
            <w:left w:val="none" w:sz="0" w:space="0" w:color="auto"/>
            <w:bottom w:val="none" w:sz="0" w:space="0" w:color="auto"/>
            <w:right w:val="none" w:sz="0" w:space="0" w:color="auto"/>
          </w:divBdr>
          <w:divsChild>
            <w:div w:id="958337635">
              <w:marLeft w:val="0"/>
              <w:marRight w:val="0"/>
              <w:marTop w:val="0"/>
              <w:marBottom w:val="0"/>
              <w:divBdr>
                <w:top w:val="none" w:sz="0" w:space="0" w:color="auto"/>
                <w:left w:val="none" w:sz="0" w:space="0" w:color="auto"/>
                <w:bottom w:val="none" w:sz="0" w:space="0" w:color="auto"/>
                <w:right w:val="none" w:sz="0" w:space="0" w:color="auto"/>
              </w:divBdr>
            </w:div>
          </w:divsChild>
        </w:div>
        <w:div w:id="2094548402">
          <w:marLeft w:val="0"/>
          <w:marRight w:val="0"/>
          <w:marTop w:val="0"/>
          <w:marBottom w:val="0"/>
          <w:divBdr>
            <w:top w:val="none" w:sz="0" w:space="0" w:color="auto"/>
            <w:left w:val="none" w:sz="0" w:space="0" w:color="auto"/>
            <w:bottom w:val="none" w:sz="0" w:space="0" w:color="auto"/>
            <w:right w:val="none" w:sz="0" w:space="0" w:color="auto"/>
          </w:divBdr>
          <w:divsChild>
            <w:div w:id="2009599439">
              <w:marLeft w:val="-990"/>
              <w:marRight w:val="0"/>
              <w:marTop w:val="0"/>
              <w:marBottom w:val="0"/>
              <w:divBdr>
                <w:top w:val="none" w:sz="0" w:space="0" w:color="auto"/>
                <w:left w:val="none" w:sz="0" w:space="0" w:color="auto"/>
                <w:bottom w:val="none" w:sz="0" w:space="0" w:color="auto"/>
                <w:right w:val="none" w:sz="0" w:space="0" w:color="auto"/>
              </w:divBdr>
              <w:divsChild>
                <w:div w:id="722024792">
                  <w:marLeft w:val="0"/>
                  <w:marRight w:val="0"/>
                  <w:marTop w:val="0"/>
                  <w:marBottom w:val="0"/>
                  <w:divBdr>
                    <w:top w:val="none" w:sz="0" w:space="0" w:color="auto"/>
                    <w:left w:val="none" w:sz="0" w:space="0" w:color="auto"/>
                    <w:bottom w:val="none" w:sz="0" w:space="0" w:color="auto"/>
                    <w:right w:val="none" w:sz="0" w:space="0" w:color="auto"/>
                  </w:divBdr>
                </w:div>
              </w:divsChild>
            </w:div>
            <w:div w:id="931471108">
              <w:marLeft w:val="0"/>
              <w:marRight w:val="0"/>
              <w:marTop w:val="0"/>
              <w:marBottom w:val="0"/>
              <w:divBdr>
                <w:top w:val="none" w:sz="0" w:space="0" w:color="auto"/>
                <w:left w:val="none" w:sz="0" w:space="0" w:color="auto"/>
                <w:bottom w:val="none" w:sz="0" w:space="0" w:color="auto"/>
                <w:right w:val="none" w:sz="0" w:space="0" w:color="auto"/>
              </w:divBdr>
              <w:divsChild>
                <w:div w:id="1512139021">
                  <w:marLeft w:val="0"/>
                  <w:marRight w:val="0"/>
                  <w:marTop w:val="0"/>
                  <w:marBottom w:val="0"/>
                  <w:divBdr>
                    <w:top w:val="none" w:sz="0" w:space="0" w:color="auto"/>
                    <w:left w:val="none" w:sz="0" w:space="0" w:color="auto"/>
                    <w:bottom w:val="none" w:sz="0" w:space="0" w:color="auto"/>
                    <w:right w:val="none" w:sz="0" w:space="0" w:color="auto"/>
                  </w:divBdr>
                </w:div>
              </w:divsChild>
            </w:div>
            <w:div w:id="582376613">
              <w:marLeft w:val="0"/>
              <w:marRight w:val="0"/>
              <w:marTop w:val="0"/>
              <w:marBottom w:val="0"/>
              <w:divBdr>
                <w:top w:val="none" w:sz="0" w:space="0" w:color="auto"/>
                <w:left w:val="none" w:sz="0" w:space="0" w:color="auto"/>
                <w:bottom w:val="none" w:sz="0" w:space="0" w:color="auto"/>
                <w:right w:val="none" w:sz="0" w:space="0" w:color="auto"/>
              </w:divBdr>
              <w:divsChild>
                <w:div w:id="1895235671">
                  <w:marLeft w:val="0"/>
                  <w:marRight w:val="0"/>
                  <w:marTop w:val="0"/>
                  <w:marBottom w:val="0"/>
                  <w:divBdr>
                    <w:top w:val="none" w:sz="0" w:space="0" w:color="auto"/>
                    <w:left w:val="none" w:sz="0" w:space="0" w:color="auto"/>
                    <w:bottom w:val="none" w:sz="0" w:space="0" w:color="auto"/>
                    <w:right w:val="none" w:sz="0" w:space="0" w:color="auto"/>
                  </w:divBdr>
                </w:div>
              </w:divsChild>
            </w:div>
            <w:div w:id="170947149">
              <w:marLeft w:val="0"/>
              <w:marRight w:val="0"/>
              <w:marTop w:val="0"/>
              <w:marBottom w:val="0"/>
              <w:divBdr>
                <w:top w:val="none" w:sz="0" w:space="0" w:color="auto"/>
                <w:left w:val="none" w:sz="0" w:space="0" w:color="auto"/>
                <w:bottom w:val="none" w:sz="0" w:space="0" w:color="auto"/>
                <w:right w:val="none" w:sz="0" w:space="0" w:color="auto"/>
              </w:divBdr>
              <w:divsChild>
                <w:div w:id="1510176103">
                  <w:marLeft w:val="0"/>
                  <w:marRight w:val="0"/>
                  <w:marTop w:val="0"/>
                  <w:marBottom w:val="0"/>
                  <w:divBdr>
                    <w:top w:val="none" w:sz="0" w:space="0" w:color="auto"/>
                    <w:left w:val="none" w:sz="0" w:space="0" w:color="auto"/>
                    <w:bottom w:val="none" w:sz="0" w:space="0" w:color="auto"/>
                    <w:right w:val="none" w:sz="0" w:space="0" w:color="auto"/>
                  </w:divBdr>
                </w:div>
              </w:divsChild>
            </w:div>
            <w:div w:id="252713388">
              <w:marLeft w:val="0"/>
              <w:marRight w:val="0"/>
              <w:marTop w:val="0"/>
              <w:marBottom w:val="0"/>
              <w:divBdr>
                <w:top w:val="none" w:sz="0" w:space="0" w:color="auto"/>
                <w:left w:val="none" w:sz="0" w:space="0" w:color="auto"/>
                <w:bottom w:val="none" w:sz="0" w:space="0" w:color="auto"/>
                <w:right w:val="none" w:sz="0" w:space="0" w:color="auto"/>
              </w:divBdr>
              <w:divsChild>
                <w:div w:id="295842393">
                  <w:marLeft w:val="0"/>
                  <w:marRight w:val="0"/>
                  <w:marTop w:val="0"/>
                  <w:marBottom w:val="0"/>
                  <w:divBdr>
                    <w:top w:val="none" w:sz="0" w:space="0" w:color="auto"/>
                    <w:left w:val="none" w:sz="0" w:space="0" w:color="auto"/>
                    <w:bottom w:val="none" w:sz="0" w:space="0" w:color="auto"/>
                    <w:right w:val="none" w:sz="0" w:space="0" w:color="auto"/>
                  </w:divBdr>
                </w:div>
              </w:divsChild>
            </w:div>
            <w:div w:id="866409396">
              <w:marLeft w:val="0"/>
              <w:marRight w:val="0"/>
              <w:marTop w:val="0"/>
              <w:marBottom w:val="0"/>
              <w:divBdr>
                <w:top w:val="none" w:sz="0" w:space="0" w:color="auto"/>
                <w:left w:val="none" w:sz="0" w:space="0" w:color="auto"/>
                <w:bottom w:val="none" w:sz="0" w:space="0" w:color="auto"/>
                <w:right w:val="none" w:sz="0" w:space="0" w:color="auto"/>
              </w:divBdr>
              <w:divsChild>
                <w:div w:id="1876694552">
                  <w:marLeft w:val="0"/>
                  <w:marRight w:val="0"/>
                  <w:marTop w:val="0"/>
                  <w:marBottom w:val="0"/>
                  <w:divBdr>
                    <w:top w:val="none" w:sz="0" w:space="0" w:color="auto"/>
                    <w:left w:val="none" w:sz="0" w:space="0" w:color="auto"/>
                    <w:bottom w:val="none" w:sz="0" w:space="0" w:color="auto"/>
                    <w:right w:val="none" w:sz="0" w:space="0" w:color="auto"/>
                  </w:divBdr>
                </w:div>
              </w:divsChild>
            </w:div>
            <w:div w:id="1837499408">
              <w:marLeft w:val="0"/>
              <w:marRight w:val="0"/>
              <w:marTop w:val="0"/>
              <w:marBottom w:val="0"/>
              <w:divBdr>
                <w:top w:val="none" w:sz="0" w:space="0" w:color="auto"/>
                <w:left w:val="none" w:sz="0" w:space="0" w:color="auto"/>
                <w:bottom w:val="none" w:sz="0" w:space="0" w:color="auto"/>
                <w:right w:val="none" w:sz="0" w:space="0" w:color="auto"/>
              </w:divBdr>
              <w:divsChild>
                <w:div w:id="1011645999">
                  <w:marLeft w:val="0"/>
                  <w:marRight w:val="0"/>
                  <w:marTop w:val="0"/>
                  <w:marBottom w:val="0"/>
                  <w:divBdr>
                    <w:top w:val="none" w:sz="0" w:space="0" w:color="auto"/>
                    <w:left w:val="none" w:sz="0" w:space="0" w:color="auto"/>
                    <w:bottom w:val="none" w:sz="0" w:space="0" w:color="auto"/>
                    <w:right w:val="none" w:sz="0" w:space="0" w:color="auto"/>
                  </w:divBdr>
                </w:div>
              </w:divsChild>
            </w:div>
            <w:div w:id="1116367028">
              <w:marLeft w:val="0"/>
              <w:marRight w:val="0"/>
              <w:marTop w:val="0"/>
              <w:marBottom w:val="0"/>
              <w:divBdr>
                <w:top w:val="none" w:sz="0" w:space="0" w:color="auto"/>
                <w:left w:val="none" w:sz="0" w:space="0" w:color="auto"/>
                <w:bottom w:val="none" w:sz="0" w:space="0" w:color="auto"/>
                <w:right w:val="none" w:sz="0" w:space="0" w:color="auto"/>
              </w:divBdr>
              <w:divsChild>
                <w:div w:id="1341195219">
                  <w:marLeft w:val="0"/>
                  <w:marRight w:val="0"/>
                  <w:marTop w:val="0"/>
                  <w:marBottom w:val="0"/>
                  <w:divBdr>
                    <w:top w:val="none" w:sz="0" w:space="0" w:color="auto"/>
                    <w:left w:val="none" w:sz="0" w:space="0" w:color="auto"/>
                    <w:bottom w:val="none" w:sz="0" w:space="0" w:color="auto"/>
                    <w:right w:val="none" w:sz="0" w:space="0" w:color="auto"/>
                  </w:divBdr>
                </w:div>
              </w:divsChild>
            </w:div>
            <w:div w:id="517155228">
              <w:marLeft w:val="0"/>
              <w:marRight w:val="0"/>
              <w:marTop w:val="0"/>
              <w:marBottom w:val="0"/>
              <w:divBdr>
                <w:top w:val="none" w:sz="0" w:space="0" w:color="auto"/>
                <w:left w:val="none" w:sz="0" w:space="0" w:color="auto"/>
                <w:bottom w:val="none" w:sz="0" w:space="0" w:color="auto"/>
                <w:right w:val="none" w:sz="0" w:space="0" w:color="auto"/>
              </w:divBdr>
              <w:divsChild>
                <w:div w:id="1636988260">
                  <w:marLeft w:val="0"/>
                  <w:marRight w:val="0"/>
                  <w:marTop w:val="0"/>
                  <w:marBottom w:val="0"/>
                  <w:divBdr>
                    <w:top w:val="none" w:sz="0" w:space="0" w:color="auto"/>
                    <w:left w:val="none" w:sz="0" w:space="0" w:color="auto"/>
                    <w:bottom w:val="none" w:sz="0" w:space="0" w:color="auto"/>
                    <w:right w:val="none" w:sz="0" w:space="0" w:color="auto"/>
                  </w:divBdr>
                </w:div>
              </w:divsChild>
            </w:div>
            <w:div w:id="906450856">
              <w:marLeft w:val="0"/>
              <w:marRight w:val="0"/>
              <w:marTop w:val="0"/>
              <w:marBottom w:val="0"/>
              <w:divBdr>
                <w:top w:val="none" w:sz="0" w:space="0" w:color="auto"/>
                <w:left w:val="none" w:sz="0" w:space="0" w:color="auto"/>
                <w:bottom w:val="none" w:sz="0" w:space="0" w:color="auto"/>
                <w:right w:val="none" w:sz="0" w:space="0" w:color="auto"/>
              </w:divBdr>
              <w:divsChild>
                <w:div w:id="1317147871">
                  <w:marLeft w:val="0"/>
                  <w:marRight w:val="0"/>
                  <w:marTop w:val="0"/>
                  <w:marBottom w:val="0"/>
                  <w:divBdr>
                    <w:top w:val="none" w:sz="0" w:space="0" w:color="auto"/>
                    <w:left w:val="none" w:sz="0" w:space="0" w:color="auto"/>
                    <w:bottom w:val="none" w:sz="0" w:space="0" w:color="auto"/>
                    <w:right w:val="none" w:sz="0" w:space="0" w:color="auto"/>
                  </w:divBdr>
                </w:div>
              </w:divsChild>
            </w:div>
            <w:div w:id="1541355691">
              <w:marLeft w:val="0"/>
              <w:marRight w:val="0"/>
              <w:marTop w:val="0"/>
              <w:marBottom w:val="0"/>
              <w:divBdr>
                <w:top w:val="none" w:sz="0" w:space="0" w:color="auto"/>
                <w:left w:val="none" w:sz="0" w:space="0" w:color="auto"/>
                <w:bottom w:val="none" w:sz="0" w:space="0" w:color="auto"/>
                <w:right w:val="none" w:sz="0" w:space="0" w:color="auto"/>
              </w:divBdr>
              <w:divsChild>
                <w:div w:id="2019506316">
                  <w:marLeft w:val="0"/>
                  <w:marRight w:val="0"/>
                  <w:marTop w:val="0"/>
                  <w:marBottom w:val="0"/>
                  <w:divBdr>
                    <w:top w:val="none" w:sz="0" w:space="0" w:color="auto"/>
                    <w:left w:val="none" w:sz="0" w:space="0" w:color="auto"/>
                    <w:bottom w:val="none" w:sz="0" w:space="0" w:color="auto"/>
                    <w:right w:val="none" w:sz="0" w:space="0" w:color="auto"/>
                  </w:divBdr>
                </w:div>
              </w:divsChild>
            </w:div>
            <w:div w:id="1421564968">
              <w:marLeft w:val="0"/>
              <w:marRight w:val="0"/>
              <w:marTop w:val="0"/>
              <w:marBottom w:val="0"/>
              <w:divBdr>
                <w:top w:val="none" w:sz="0" w:space="0" w:color="auto"/>
                <w:left w:val="none" w:sz="0" w:space="0" w:color="auto"/>
                <w:bottom w:val="none" w:sz="0" w:space="0" w:color="auto"/>
                <w:right w:val="none" w:sz="0" w:space="0" w:color="auto"/>
              </w:divBdr>
              <w:divsChild>
                <w:div w:id="4228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78634">
          <w:marLeft w:val="0"/>
          <w:marRight w:val="0"/>
          <w:marTop w:val="0"/>
          <w:marBottom w:val="0"/>
          <w:divBdr>
            <w:top w:val="none" w:sz="0" w:space="0" w:color="auto"/>
            <w:left w:val="none" w:sz="0" w:space="0" w:color="auto"/>
            <w:bottom w:val="none" w:sz="0" w:space="0" w:color="auto"/>
            <w:right w:val="none" w:sz="0" w:space="0" w:color="auto"/>
          </w:divBdr>
        </w:div>
        <w:div w:id="617880384">
          <w:marLeft w:val="0"/>
          <w:marRight w:val="0"/>
          <w:marTop w:val="0"/>
          <w:marBottom w:val="0"/>
          <w:divBdr>
            <w:top w:val="none" w:sz="0" w:space="0" w:color="auto"/>
            <w:left w:val="none" w:sz="0" w:space="0" w:color="auto"/>
            <w:bottom w:val="none" w:sz="0" w:space="0" w:color="auto"/>
            <w:right w:val="none" w:sz="0" w:space="0" w:color="auto"/>
          </w:divBdr>
        </w:div>
        <w:div w:id="41295819">
          <w:marLeft w:val="0"/>
          <w:marRight w:val="0"/>
          <w:marTop w:val="0"/>
          <w:marBottom w:val="0"/>
          <w:divBdr>
            <w:top w:val="none" w:sz="0" w:space="0" w:color="auto"/>
            <w:left w:val="none" w:sz="0" w:space="0" w:color="auto"/>
            <w:bottom w:val="none" w:sz="0" w:space="0" w:color="auto"/>
            <w:right w:val="none" w:sz="0" w:space="0" w:color="auto"/>
          </w:divBdr>
        </w:div>
        <w:div w:id="908659399">
          <w:marLeft w:val="0"/>
          <w:marRight w:val="0"/>
          <w:marTop w:val="0"/>
          <w:marBottom w:val="0"/>
          <w:divBdr>
            <w:top w:val="none" w:sz="0" w:space="0" w:color="auto"/>
            <w:left w:val="none" w:sz="0" w:space="0" w:color="auto"/>
            <w:bottom w:val="none" w:sz="0" w:space="0" w:color="auto"/>
            <w:right w:val="none" w:sz="0" w:space="0" w:color="auto"/>
          </w:divBdr>
        </w:div>
        <w:div w:id="105660587">
          <w:marLeft w:val="0"/>
          <w:marRight w:val="0"/>
          <w:marTop w:val="0"/>
          <w:marBottom w:val="0"/>
          <w:divBdr>
            <w:top w:val="none" w:sz="0" w:space="0" w:color="auto"/>
            <w:left w:val="none" w:sz="0" w:space="0" w:color="auto"/>
            <w:bottom w:val="none" w:sz="0" w:space="0" w:color="auto"/>
            <w:right w:val="none" w:sz="0" w:space="0" w:color="auto"/>
          </w:divBdr>
        </w:div>
        <w:div w:id="1056514833">
          <w:marLeft w:val="0"/>
          <w:marRight w:val="0"/>
          <w:marTop w:val="0"/>
          <w:marBottom w:val="0"/>
          <w:divBdr>
            <w:top w:val="none" w:sz="0" w:space="0" w:color="auto"/>
            <w:left w:val="none" w:sz="0" w:space="0" w:color="auto"/>
            <w:bottom w:val="none" w:sz="0" w:space="0" w:color="auto"/>
            <w:right w:val="none" w:sz="0" w:space="0" w:color="auto"/>
          </w:divBdr>
          <w:divsChild>
            <w:div w:id="236135772">
              <w:marLeft w:val="0"/>
              <w:marRight w:val="0"/>
              <w:marTop w:val="0"/>
              <w:marBottom w:val="0"/>
              <w:divBdr>
                <w:top w:val="none" w:sz="0" w:space="0" w:color="auto"/>
                <w:left w:val="none" w:sz="0" w:space="0" w:color="auto"/>
                <w:bottom w:val="none" w:sz="0" w:space="0" w:color="auto"/>
                <w:right w:val="none" w:sz="0" w:space="0" w:color="auto"/>
              </w:divBdr>
            </w:div>
          </w:divsChild>
        </w:div>
        <w:div w:id="1932733693">
          <w:marLeft w:val="0"/>
          <w:marRight w:val="0"/>
          <w:marTop w:val="0"/>
          <w:marBottom w:val="0"/>
          <w:divBdr>
            <w:top w:val="none" w:sz="0" w:space="0" w:color="auto"/>
            <w:left w:val="none" w:sz="0" w:space="0" w:color="auto"/>
            <w:bottom w:val="none" w:sz="0" w:space="0" w:color="auto"/>
            <w:right w:val="none" w:sz="0" w:space="0" w:color="auto"/>
          </w:divBdr>
          <w:divsChild>
            <w:div w:id="793138929">
              <w:marLeft w:val="-990"/>
              <w:marRight w:val="0"/>
              <w:marTop w:val="0"/>
              <w:marBottom w:val="0"/>
              <w:divBdr>
                <w:top w:val="none" w:sz="0" w:space="0" w:color="auto"/>
                <w:left w:val="none" w:sz="0" w:space="0" w:color="auto"/>
                <w:bottom w:val="none" w:sz="0" w:space="0" w:color="auto"/>
                <w:right w:val="none" w:sz="0" w:space="0" w:color="auto"/>
              </w:divBdr>
              <w:divsChild>
                <w:div w:id="1575160837">
                  <w:marLeft w:val="0"/>
                  <w:marRight w:val="0"/>
                  <w:marTop w:val="0"/>
                  <w:marBottom w:val="0"/>
                  <w:divBdr>
                    <w:top w:val="none" w:sz="0" w:space="0" w:color="auto"/>
                    <w:left w:val="none" w:sz="0" w:space="0" w:color="auto"/>
                    <w:bottom w:val="none" w:sz="0" w:space="0" w:color="auto"/>
                    <w:right w:val="none" w:sz="0" w:space="0" w:color="auto"/>
                  </w:divBdr>
                </w:div>
              </w:divsChild>
            </w:div>
            <w:div w:id="1174493758">
              <w:marLeft w:val="0"/>
              <w:marRight w:val="0"/>
              <w:marTop w:val="0"/>
              <w:marBottom w:val="0"/>
              <w:divBdr>
                <w:top w:val="none" w:sz="0" w:space="0" w:color="auto"/>
                <w:left w:val="none" w:sz="0" w:space="0" w:color="auto"/>
                <w:bottom w:val="none" w:sz="0" w:space="0" w:color="auto"/>
                <w:right w:val="none" w:sz="0" w:space="0" w:color="auto"/>
              </w:divBdr>
              <w:divsChild>
                <w:div w:id="78790098">
                  <w:marLeft w:val="0"/>
                  <w:marRight w:val="0"/>
                  <w:marTop w:val="0"/>
                  <w:marBottom w:val="0"/>
                  <w:divBdr>
                    <w:top w:val="none" w:sz="0" w:space="0" w:color="auto"/>
                    <w:left w:val="none" w:sz="0" w:space="0" w:color="auto"/>
                    <w:bottom w:val="none" w:sz="0" w:space="0" w:color="auto"/>
                    <w:right w:val="none" w:sz="0" w:space="0" w:color="auto"/>
                  </w:divBdr>
                </w:div>
              </w:divsChild>
            </w:div>
            <w:div w:id="1842813405">
              <w:marLeft w:val="0"/>
              <w:marRight w:val="0"/>
              <w:marTop w:val="0"/>
              <w:marBottom w:val="0"/>
              <w:divBdr>
                <w:top w:val="none" w:sz="0" w:space="0" w:color="auto"/>
                <w:left w:val="none" w:sz="0" w:space="0" w:color="auto"/>
                <w:bottom w:val="none" w:sz="0" w:space="0" w:color="auto"/>
                <w:right w:val="none" w:sz="0" w:space="0" w:color="auto"/>
              </w:divBdr>
              <w:divsChild>
                <w:div w:id="684137653">
                  <w:marLeft w:val="0"/>
                  <w:marRight w:val="0"/>
                  <w:marTop w:val="0"/>
                  <w:marBottom w:val="0"/>
                  <w:divBdr>
                    <w:top w:val="none" w:sz="0" w:space="0" w:color="auto"/>
                    <w:left w:val="none" w:sz="0" w:space="0" w:color="auto"/>
                    <w:bottom w:val="none" w:sz="0" w:space="0" w:color="auto"/>
                    <w:right w:val="none" w:sz="0" w:space="0" w:color="auto"/>
                  </w:divBdr>
                </w:div>
              </w:divsChild>
            </w:div>
            <w:div w:id="1228959770">
              <w:marLeft w:val="0"/>
              <w:marRight w:val="0"/>
              <w:marTop w:val="0"/>
              <w:marBottom w:val="0"/>
              <w:divBdr>
                <w:top w:val="none" w:sz="0" w:space="0" w:color="auto"/>
                <w:left w:val="none" w:sz="0" w:space="0" w:color="auto"/>
                <w:bottom w:val="none" w:sz="0" w:space="0" w:color="auto"/>
                <w:right w:val="none" w:sz="0" w:space="0" w:color="auto"/>
              </w:divBdr>
              <w:divsChild>
                <w:div w:id="937062740">
                  <w:marLeft w:val="0"/>
                  <w:marRight w:val="0"/>
                  <w:marTop w:val="0"/>
                  <w:marBottom w:val="0"/>
                  <w:divBdr>
                    <w:top w:val="none" w:sz="0" w:space="0" w:color="auto"/>
                    <w:left w:val="none" w:sz="0" w:space="0" w:color="auto"/>
                    <w:bottom w:val="none" w:sz="0" w:space="0" w:color="auto"/>
                    <w:right w:val="none" w:sz="0" w:space="0" w:color="auto"/>
                  </w:divBdr>
                </w:div>
              </w:divsChild>
            </w:div>
            <w:div w:id="1403941723">
              <w:marLeft w:val="0"/>
              <w:marRight w:val="0"/>
              <w:marTop w:val="0"/>
              <w:marBottom w:val="0"/>
              <w:divBdr>
                <w:top w:val="none" w:sz="0" w:space="0" w:color="auto"/>
                <w:left w:val="none" w:sz="0" w:space="0" w:color="auto"/>
                <w:bottom w:val="none" w:sz="0" w:space="0" w:color="auto"/>
                <w:right w:val="none" w:sz="0" w:space="0" w:color="auto"/>
              </w:divBdr>
              <w:divsChild>
                <w:div w:id="949046396">
                  <w:marLeft w:val="0"/>
                  <w:marRight w:val="0"/>
                  <w:marTop w:val="0"/>
                  <w:marBottom w:val="0"/>
                  <w:divBdr>
                    <w:top w:val="none" w:sz="0" w:space="0" w:color="auto"/>
                    <w:left w:val="none" w:sz="0" w:space="0" w:color="auto"/>
                    <w:bottom w:val="none" w:sz="0" w:space="0" w:color="auto"/>
                    <w:right w:val="none" w:sz="0" w:space="0" w:color="auto"/>
                  </w:divBdr>
                </w:div>
              </w:divsChild>
            </w:div>
            <w:div w:id="1632250505">
              <w:marLeft w:val="0"/>
              <w:marRight w:val="0"/>
              <w:marTop w:val="0"/>
              <w:marBottom w:val="0"/>
              <w:divBdr>
                <w:top w:val="none" w:sz="0" w:space="0" w:color="auto"/>
                <w:left w:val="none" w:sz="0" w:space="0" w:color="auto"/>
                <w:bottom w:val="none" w:sz="0" w:space="0" w:color="auto"/>
                <w:right w:val="none" w:sz="0" w:space="0" w:color="auto"/>
              </w:divBdr>
              <w:divsChild>
                <w:div w:id="553546556">
                  <w:marLeft w:val="0"/>
                  <w:marRight w:val="0"/>
                  <w:marTop w:val="0"/>
                  <w:marBottom w:val="0"/>
                  <w:divBdr>
                    <w:top w:val="none" w:sz="0" w:space="0" w:color="auto"/>
                    <w:left w:val="none" w:sz="0" w:space="0" w:color="auto"/>
                    <w:bottom w:val="none" w:sz="0" w:space="0" w:color="auto"/>
                    <w:right w:val="none" w:sz="0" w:space="0" w:color="auto"/>
                  </w:divBdr>
                </w:div>
              </w:divsChild>
            </w:div>
            <w:div w:id="1989087424">
              <w:marLeft w:val="0"/>
              <w:marRight w:val="0"/>
              <w:marTop w:val="0"/>
              <w:marBottom w:val="0"/>
              <w:divBdr>
                <w:top w:val="none" w:sz="0" w:space="0" w:color="auto"/>
                <w:left w:val="none" w:sz="0" w:space="0" w:color="auto"/>
                <w:bottom w:val="none" w:sz="0" w:space="0" w:color="auto"/>
                <w:right w:val="none" w:sz="0" w:space="0" w:color="auto"/>
              </w:divBdr>
              <w:divsChild>
                <w:div w:id="1797405773">
                  <w:marLeft w:val="0"/>
                  <w:marRight w:val="0"/>
                  <w:marTop w:val="0"/>
                  <w:marBottom w:val="0"/>
                  <w:divBdr>
                    <w:top w:val="none" w:sz="0" w:space="0" w:color="auto"/>
                    <w:left w:val="none" w:sz="0" w:space="0" w:color="auto"/>
                    <w:bottom w:val="none" w:sz="0" w:space="0" w:color="auto"/>
                    <w:right w:val="none" w:sz="0" w:space="0" w:color="auto"/>
                  </w:divBdr>
                </w:div>
              </w:divsChild>
            </w:div>
            <w:div w:id="1269386903">
              <w:marLeft w:val="0"/>
              <w:marRight w:val="0"/>
              <w:marTop w:val="0"/>
              <w:marBottom w:val="0"/>
              <w:divBdr>
                <w:top w:val="none" w:sz="0" w:space="0" w:color="auto"/>
                <w:left w:val="none" w:sz="0" w:space="0" w:color="auto"/>
                <w:bottom w:val="none" w:sz="0" w:space="0" w:color="auto"/>
                <w:right w:val="none" w:sz="0" w:space="0" w:color="auto"/>
              </w:divBdr>
              <w:divsChild>
                <w:div w:id="335572047">
                  <w:marLeft w:val="0"/>
                  <w:marRight w:val="0"/>
                  <w:marTop w:val="0"/>
                  <w:marBottom w:val="0"/>
                  <w:divBdr>
                    <w:top w:val="none" w:sz="0" w:space="0" w:color="auto"/>
                    <w:left w:val="none" w:sz="0" w:space="0" w:color="auto"/>
                    <w:bottom w:val="none" w:sz="0" w:space="0" w:color="auto"/>
                    <w:right w:val="none" w:sz="0" w:space="0" w:color="auto"/>
                  </w:divBdr>
                </w:div>
              </w:divsChild>
            </w:div>
            <w:div w:id="582374241">
              <w:marLeft w:val="0"/>
              <w:marRight w:val="0"/>
              <w:marTop w:val="0"/>
              <w:marBottom w:val="0"/>
              <w:divBdr>
                <w:top w:val="none" w:sz="0" w:space="0" w:color="auto"/>
                <w:left w:val="none" w:sz="0" w:space="0" w:color="auto"/>
                <w:bottom w:val="none" w:sz="0" w:space="0" w:color="auto"/>
                <w:right w:val="none" w:sz="0" w:space="0" w:color="auto"/>
              </w:divBdr>
              <w:divsChild>
                <w:div w:id="252670161">
                  <w:marLeft w:val="0"/>
                  <w:marRight w:val="0"/>
                  <w:marTop w:val="0"/>
                  <w:marBottom w:val="0"/>
                  <w:divBdr>
                    <w:top w:val="none" w:sz="0" w:space="0" w:color="auto"/>
                    <w:left w:val="none" w:sz="0" w:space="0" w:color="auto"/>
                    <w:bottom w:val="none" w:sz="0" w:space="0" w:color="auto"/>
                    <w:right w:val="none" w:sz="0" w:space="0" w:color="auto"/>
                  </w:divBdr>
                </w:div>
              </w:divsChild>
            </w:div>
            <w:div w:id="2115131702">
              <w:marLeft w:val="0"/>
              <w:marRight w:val="0"/>
              <w:marTop w:val="0"/>
              <w:marBottom w:val="0"/>
              <w:divBdr>
                <w:top w:val="none" w:sz="0" w:space="0" w:color="auto"/>
                <w:left w:val="none" w:sz="0" w:space="0" w:color="auto"/>
                <w:bottom w:val="none" w:sz="0" w:space="0" w:color="auto"/>
                <w:right w:val="none" w:sz="0" w:space="0" w:color="auto"/>
              </w:divBdr>
              <w:divsChild>
                <w:div w:id="1512833234">
                  <w:marLeft w:val="0"/>
                  <w:marRight w:val="0"/>
                  <w:marTop w:val="0"/>
                  <w:marBottom w:val="0"/>
                  <w:divBdr>
                    <w:top w:val="none" w:sz="0" w:space="0" w:color="auto"/>
                    <w:left w:val="none" w:sz="0" w:space="0" w:color="auto"/>
                    <w:bottom w:val="none" w:sz="0" w:space="0" w:color="auto"/>
                    <w:right w:val="none" w:sz="0" w:space="0" w:color="auto"/>
                  </w:divBdr>
                </w:div>
              </w:divsChild>
            </w:div>
            <w:div w:id="2127381307">
              <w:marLeft w:val="0"/>
              <w:marRight w:val="0"/>
              <w:marTop w:val="0"/>
              <w:marBottom w:val="0"/>
              <w:divBdr>
                <w:top w:val="none" w:sz="0" w:space="0" w:color="auto"/>
                <w:left w:val="none" w:sz="0" w:space="0" w:color="auto"/>
                <w:bottom w:val="none" w:sz="0" w:space="0" w:color="auto"/>
                <w:right w:val="none" w:sz="0" w:space="0" w:color="auto"/>
              </w:divBdr>
              <w:divsChild>
                <w:div w:id="386104926">
                  <w:marLeft w:val="0"/>
                  <w:marRight w:val="0"/>
                  <w:marTop w:val="0"/>
                  <w:marBottom w:val="0"/>
                  <w:divBdr>
                    <w:top w:val="none" w:sz="0" w:space="0" w:color="auto"/>
                    <w:left w:val="none" w:sz="0" w:space="0" w:color="auto"/>
                    <w:bottom w:val="none" w:sz="0" w:space="0" w:color="auto"/>
                    <w:right w:val="none" w:sz="0" w:space="0" w:color="auto"/>
                  </w:divBdr>
                </w:div>
              </w:divsChild>
            </w:div>
            <w:div w:id="230776965">
              <w:marLeft w:val="0"/>
              <w:marRight w:val="0"/>
              <w:marTop w:val="0"/>
              <w:marBottom w:val="0"/>
              <w:divBdr>
                <w:top w:val="none" w:sz="0" w:space="0" w:color="auto"/>
                <w:left w:val="none" w:sz="0" w:space="0" w:color="auto"/>
                <w:bottom w:val="none" w:sz="0" w:space="0" w:color="auto"/>
                <w:right w:val="none" w:sz="0" w:space="0" w:color="auto"/>
              </w:divBdr>
              <w:divsChild>
                <w:div w:id="12005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79819">
          <w:marLeft w:val="0"/>
          <w:marRight w:val="0"/>
          <w:marTop w:val="0"/>
          <w:marBottom w:val="0"/>
          <w:divBdr>
            <w:top w:val="none" w:sz="0" w:space="0" w:color="auto"/>
            <w:left w:val="none" w:sz="0" w:space="0" w:color="auto"/>
            <w:bottom w:val="none" w:sz="0" w:space="0" w:color="auto"/>
            <w:right w:val="none" w:sz="0" w:space="0" w:color="auto"/>
          </w:divBdr>
        </w:div>
        <w:div w:id="408310095">
          <w:marLeft w:val="0"/>
          <w:marRight w:val="0"/>
          <w:marTop w:val="0"/>
          <w:marBottom w:val="0"/>
          <w:divBdr>
            <w:top w:val="none" w:sz="0" w:space="0" w:color="auto"/>
            <w:left w:val="none" w:sz="0" w:space="0" w:color="auto"/>
            <w:bottom w:val="none" w:sz="0" w:space="0" w:color="auto"/>
            <w:right w:val="none" w:sz="0" w:space="0" w:color="auto"/>
          </w:divBdr>
        </w:div>
        <w:div w:id="1563520678">
          <w:marLeft w:val="0"/>
          <w:marRight w:val="0"/>
          <w:marTop w:val="0"/>
          <w:marBottom w:val="0"/>
          <w:divBdr>
            <w:top w:val="none" w:sz="0" w:space="0" w:color="auto"/>
            <w:left w:val="none" w:sz="0" w:space="0" w:color="auto"/>
            <w:bottom w:val="none" w:sz="0" w:space="0" w:color="auto"/>
            <w:right w:val="none" w:sz="0" w:space="0" w:color="auto"/>
          </w:divBdr>
        </w:div>
        <w:div w:id="236674435">
          <w:marLeft w:val="0"/>
          <w:marRight w:val="0"/>
          <w:marTop w:val="0"/>
          <w:marBottom w:val="0"/>
          <w:divBdr>
            <w:top w:val="none" w:sz="0" w:space="0" w:color="auto"/>
            <w:left w:val="none" w:sz="0" w:space="0" w:color="auto"/>
            <w:bottom w:val="none" w:sz="0" w:space="0" w:color="auto"/>
            <w:right w:val="none" w:sz="0" w:space="0" w:color="auto"/>
          </w:divBdr>
        </w:div>
        <w:div w:id="299651567">
          <w:marLeft w:val="0"/>
          <w:marRight w:val="0"/>
          <w:marTop w:val="0"/>
          <w:marBottom w:val="0"/>
          <w:divBdr>
            <w:top w:val="none" w:sz="0" w:space="0" w:color="auto"/>
            <w:left w:val="none" w:sz="0" w:space="0" w:color="auto"/>
            <w:bottom w:val="none" w:sz="0" w:space="0" w:color="auto"/>
            <w:right w:val="none" w:sz="0" w:space="0" w:color="auto"/>
          </w:divBdr>
        </w:div>
        <w:div w:id="1672755712">
          <w:marLeft w:val="0"/>
          <w:marRight w:val="0"/>
          <w:marTop w:val="0"/>
          <w:marBottom w:val="0"/>
          <w:divBdr>
            <w:top w:val="none" w:sz="0" w:space="0" w:color="auto"/>
            <w:left w:val="none" w:sz="0" w:space="0" w:color="auto"/>
            <w:bottom w:val="none" w:sz="0" w:space="0" w:color="auto"/>
            <w:right w:val="none" w:sz="0" w:space="0" w:color="auto"/>
          </w:divBdr>
          <w:divsChild>
            <w:div w:id="1823350238">
              <w:marLeft w:val="0"/>
              <w:marRight w:val="0"/>
              <w:marTop w:val="0"/>
              <w:marBottom w:val="0"/>
              <w:divBdr>
                <w:top w:val="none" w:sz="0" w:space="0" w:color="auto"/>
                <w:left w:val="none" w:sz="0" w:space="0" w:color="auto"/>
                <w:bottom w:val="none" w:sz="0" w:space="0" w:color="auto"/>
                <w:right w:val="none" w:sz="0" w:space="0" w:color="auto"/>
              </w:divBdr>
            </w:div>
          </w:divsChild>
        </w:div>
        <w:div w:id="1472596373">
          <w:marLeft w:val="0"/>
          <w:marRight w:val="0"/>
          <w:marTop w:val="0"/>
          <w:marBottom w:val="0"/>
          <w:divBdr>
            <w:top w:val="none" w:sz="0" w:space="0" w:color="auto"/>
            <w:left w:val="none" w:sz="0" w:space="0" w:color="auto"/>
            <w:bottom w:val="none" w:sz="0" w:space="0" w:color="auto"/>
            <w:right w:val="none" w:sz="0" w:space="0" w:color="auto"/>
          </w:divBdr>
          <w:divsChild>
            <w:div w:id="1513566151">
              <w:marLeft w:val="-990"/>
              <w:marRight w:val="0"/>
              <w:marTop w:val="0"/>
              <w:marBottom w:val="0"/>
              <w:divBdr>
                <w:top w:val="none" w:sz="0" w:space="0" w:color="auto"/>
                <w:left w:val="none" w:sz="0" w:space="0" w:color="auto"/>
                <w:bottom w:val="none" w:sz="0" w:space="0" w:color="auto"/>
                <w:right w:val="none" w:sz="0" w:space="0" w:color="auto"/>
              </w:divBdr>
              <w:divsChild>
                <w:div w:id="798379609">
                  <w:marLeft w:val="0"/>
                  <w:marRight w:val="0"/>
                  <w:marTop w:val="0"/>
                  <w:marBottom w:val="0"/>
                  <w:divBdr>
                    <w:top w:val="none" w:sz="0" w:space="0" w:color="auto"/>
                    <w:left w:val="none" w:sz="0" w:space="0" w:color="auto"/>
                    <w:bottom w:val="none" w:sz="0" w:space="0" w:color="auto"/>
                    <w:right w:val="none" w:sz="0" w:space="0" w:color="auto"/>
                  </w:divBdr>
                </w:div>
              </w:divsChild>
            </w:div>
            <w:div w:id="163250194">
              <w:marLeft w:val="0"/>
              <w:marRight w:val="0"/>
              <w:marTop w:val="0"/>
              <w:marBottom w:val="0"/>
              <w:divBdr>
                <w:top w:val="none" w:sz="0" w:space="0" w:color="auto"/>
                <w:left w:val="none" w:sz="0" w:space="0" w:color="auto"/>
                <w:bottom w:val="none" w:sz="0" w:space="0" w:color="auto"/>
                <w:right w:val="none" w:sz="0" w:space="0" w:color="auto"/>
              </w:divBdr>
              <w:divsChild>
                <w:div w:id="1790392925">
                  <w:marLeft w:val="0"/>
                  <w:marRight w:val="0"/>
                  <w:marTop w:val="0"/>
                  <w:marBottom w:val="0"/>
                  <w:divBdr>
                    <w:top w:val="none" w:sz="0" w:space="0" w:color="auto"/>
                    <w:left w:val="none" w:sz="0" w:space="0" w:color="auto"/>
                    <w:bottom w:val="none" w:sz="0" w:space="0" w:color="auto"/>
                    <w:right w:val="none" w:sz="0" w:space="0" w:color="auto"/>
                  </w:divBdr>
                </w:div>
              </w:divsChild>
            </w:div>
            <w:div w:id="2075737402">
              <w:marLeft w:val="0"/>
              <w:marRight w:val="0"/>
              <w:marTop w:val="0"/>
              <w:marBottom w:val="0"/>
              <w:divBdr>
                <w:top w:val="none" w:sz="0" w:space="0" w:color="auto"/>
                <w:left w:val="none" w:sz="0" w:space="0" w:color="auto"/>
                <w:bottom w:val="none" w:sz="0" w:space="0" w:color="auto"/>
                <w:right w:val="none" w:sz="0" w:space="0" w:color="auto"/>
              </w:divBdr>
              <w:divsChild>
                <w:div w:id="839857559">
                  <w:marLeft w:val="0"/>
                  <w:marRight w:val="0"/>
                  <w:marTop w:val="0"/>
                  <w:marBottom w:val="0"/>
                  <w:divBdr>
                    <w:top w:val="none" w:sz="0" w:space="0" w:color="auto"/>
                    <w:left w:val="none" w:sz="0" w:space="0" w:color="auto"/>
                    <w:bottom w:val="none" w:sz="0" w:space="0" w:color="auto"/>
                    <w:right w:val="none" w:sz="0" w:space="0" w:color="auto"/>
                  </w:divBdr>
                </w:div>
              </w:divsChild>
            </w:div>
            <w:div w:id="595212680">
              <w:marLeft w:val="0"/>
              <w:marRight w:val="0"/>
              <w:marTop w:val="0"/>
              <w:marBottom w:val="0"/>
              <w:divBdr>
                <w:top w:val="none" w:sz="0" w:space="0" w:color="auto"/>
                <w:left w:val="none" w:sz="0" w:space="0" w:color="auto"/>
                <w:bottom w:val="none" w:sz="0" w:space="0" w:color="auto"/>
                <w:right w:val="none" w:sz="0" w:space="0" w:color="auto"/>
              </w:divBdr>
              <w:divsChild>
                <w:div w:id="1792018714">
                  <w:marLeft w:val="0"/>
                  <w:marRight w:val="0"/>
                  <w:marTop w:val="0"/>
                  <w:marBottom w:val="0"/>
                  <w:divBdr>
                    <w:top w:val="none" w:sz="0" w:space="0" w:color="auto"/>
                    <w:left w:val="none" w:sz="0" w:space="0" w:color="auto"/>
                    <w:bottom w:val="none" w:sz="0" w:space="0" w:color="auto"/>
                    <w:right w:val="none" w:sz="0" w:space="0" w:color="auto"/>
                  </w:divBdr>
                </w:div>
              </w:divsChild>
            </w:div>
            <w:div w:id="1982537982">
              <w:marLeft w:val="0"/>
              <w:marRight w:val="0"/>
              <w:marTop w:val="0"/>
              <w:marBottom w:val="0"/>
              <w:divBdr>
                <w:top w:val="none" w:sz="0" w:space="0" w:color="auto"/>
                <w:left w:val="none" w:sz="0" w:space="0" w:color="auto"/>
                <w:bottom w:val="none" w:sz="0" w:space="0" w:color="auto"/>
                <w:right w:val="none" w:sz="0" w:space="0" w:color="auto"/>
              </w:divBdr>
              <w:divsChild>
                <w:div w:id="768045574">
                  <w:marLeft w:val="0"/>
                  <w:marRight w:val="0"/>
                  <w:marTop w:val="0"/>
                  <w:marBottom w:val="0"/>
                  <w:divBdr>
                    <w:top w:val="none" w:sz="0" w:space="0" w:color="auto"/>
                    <w:left w:val="none" w:sz="0" w:space="0" w:color="auto"/>
                    <w:bottom w:val="none" w:sz="0" w:space="0" w:color="auto"/>
                    <w:right w:val="none" w:sz="0" w:space="0" w:color="auto"/>
                  </w:divBdr>
                </w:div>
              </w:divsChild>
            </w:div>
            <w:div w:id="1762944789">
              <w:marLeft w:val="0"/>
              <w:marRight w:val="0"/>
              <w:marTop w:val="0"/>
              <w:marBottom w:val="0"/>
              <w:divBdr>
                <w:top w:val="none" w:sz="0" w:space="0" w:color="auto"/>
                <w:left w:val="none" w:sz="0" w:space="0" w:color="auto"/>
                <w:bottom w:val="none" w:sz="0" w:space="0" w:color="auto"/>
                <w:right w:val="none" w:sz="0" w:space="0" w:color="auto"/>
              </w:divBdr>
              <w:divsChild>
                <w:div w:id="1187985771">
                  <w:marLeft w:val="0"/>
                  <w:marRight w:val="0"/>
                  <w:marTop w:val="0"/>
                  <w:marBottom w:val="0"/>
                  <w:divBdr>
                    <w:top w:val="none" w:sz="0" w:space="0" w:color="auto"/>
                    <w:left w:val="none" w:sz="0" w:space="0" w:color="auto"/>
                    <w:bottom w:val="none" w:sz="0" w:space="0" w:color="auto"/>
                    <w:right w:val="none" w:sz="0" w:space="0" w:color="auto"/>
                  </w:divBdr>
                </w:div>
              </w:divsChild>
            </w:div>
            <w:div w:id="259026790">
              <w:marLeft w:val="0"/>
              <w:marRight w:val="0"/>
              <w:marTop w:val="0"/>
              <w:marBottom w:val="0"/>
              <w:divBdr>
                <w:top w:val="none" w:sz="0" w:space="0" w:color="auto"/>
                <w:left w:val="none" w:sz="0" w:space="0" w:color="auto"/>
                <w:bottom w:val="none" w:sz="0" w:space="0" w:color="auto"/>
                <w:right w:val="none" w:sz="0" w:space="0" w:color="auto"/>
              </w:divBdr>
              <w:divsChild>
                <w:div w:id="962617975">
                  <w:marLeft w:val="0"/>
                  <w:marRight w:val="0"/>
                  <w:marTop w:val="0"/>
                  <w:marBottom w:val="0"/>
                  <w:divBdr>
                    <w:top w:val="none" w:sz="0" w:space="0" w:color="auto"/>
                    <w:left w:val="none" w:sz="0" w:space="0" w:color="auto"/>
                    <w:bottom w:val="none" w:sz="0" w:space="0" w:color="auto"/>
                    <w:right w:val="none" w:sz="0" w:space="0" w:color="auto"/>
                  </w:divBdr>
                </w:div>
              </w:divsChild>
            </w:div>
            <w:div w:id="1207137914">
              <w:marLeft w:val="0"/>
              <w:marRight w:val="0"/>
              <w:marTop w:val="0"/>
              <w:marBottom w:val="0"/>
              <w:divBdr>
                <w:top w:val="none" w:sz="0" w:space="0" w:color="auto"/>
                <w:left w:val="none" w:sz="0" w:space="0" w:color="auto"/>
                <w:bottom w:val="none" w:sz="0" w:space="0" w:color="auto"/>
                <w:right w:val="none" w:sz="0" w:space="0" w:color="auto"/>
              </w:divBdr>
              <w:divsChild>
                <w:div w:id="885604345">
                  <w:marLeft w:val="0"/>
                  <w:marRight w:val="0"/>
                  <w:marTop w:val="0"/>
                  <w:marBottom w:val="0"/>
                  <w:divBdr>
                    <w:top w:val="none" w:sz="0" w:space="0" w:color="auto"/>
                    <w:left w:val="none" w:sz="0" w:space="0" w:color="auto"/>
                    <w:bottom w:val="none" w:sz="0" w:space="0" w:color="auto"/>
                    <w:right w:val="none" w:sz="0" w:space="0" w:color="auto"/>
                  </w:divBdr>
                </w:div>
              </w:divsChild>
            </w:div>
            <w:div w:id="729425248">
              <w:marLeft w:val="0"/>
              <w:marRight w:val="0"/>
              <w:marTop w:val="0"/>
              <w:marBottom w:val="0"/>
              <w:divBdr>
                <w:top w:val="none" w:sz="0" w:space="0" w:color="auto"/>
                <w:left w:val="none" w:sz="0" w:space="0" w:color="auto"/>
                <w:bottom w:val="none" w:sz="0" w:space="0" w:color="auto"/>
                <w:right w:val="none" w:sz="0" w:space="0" w:color="auto"/>
              </w:divBdr>
              <w:divsChild>
                <w:div w:id="1397631841">
                  <w:marLeft w:val="0"/>
                  <w:marRight w:val="0"/>
                  <w:marTop w:val="0"/>
                  <w:marBottom w:val="0"/>
                  <w:divBdr>
                    <w:top w:val="none" w:sz="0" w:space="0" w:color="auto"/>
                    <w:left w:val="none" w:sz="0" w:space="0" w:color="auto"/>
                    <w:bottom w:val="none" w:sz="0" w:space="0" w:color="auto"/>
                    <w:right w:val="none" w:sz="0" w:space="0" w:color="auto"/>
                  </w:divBdr>
                </w:div>
              </w:divsChild>
            </w:div>
            <w:div w:id="953441860">
              <w:marLeft w:val="0"/>
              <w:marRight w:val="0"/>
              <w:marTop w:val="0"/>
              <w:marBottom w:val="0"/>
              <w:divBdr>
                <w:top w:val="none" w:sz="0" w:space="0" w:color="auto"/>
                <w:left w:val="none" w:sz="0" w:space="0" w:color="auto"/>
                <w:bottom w:val="none" w:sz="0" w:space="0" w:color="auto"/>
                <w:right w:val="none" w:sz="0" w:space="0" w:color="auto"/>
              </w:divBdr>
              <w:divsChild>
                <w:div w:id="1751852520">
                  <w:marLeft w:val="0"/>
                  <w:marRight w:val="0"/>
                  <w:marTop w:val="0"/>
                  <w:marBottom w:val="0"/>
                  <w:divBdr>
                    <w:top w:val="none" w:sz="0" w:space="0" w:color="auto"/>
                    <w:left w:val="none" w:sz="0" w:space="0" w:color="auto"/>
                    <w:bottom w:val="none" w:sz="0" w:space="0" w:color="auto"/>
                    <w:right w:val="none" w:sz="0" w:space="0" w:color="auto"/>
                  </w:divBdr>
                </w:div>
              </w:divsChild>
            </w:div>
            <w:div w:id="608125318">
              <w:marLeft w:val="0"/>
              <w:marRight w:val="0"/>
              <w:marTop w:val="0"/>
              <w:marBottom w:val="0"/>
              <w:divBdr>
                <w:top w:val="none" w:sz="0" w:space="0" w:color="auto"/>
                <w:left w:val="none" w:sz="0" w:space="0" w:color="auto"/>
                <w:bottom w:val="none" w:sz="0" w:space="0" w:color="auto"/>
                <w:right w:val="none" w:sz="0" w:space="0" w:color="auto"/>
              </w:divBdr>
              <w:divsChild>
                <w:div w:id="1801026616">
                  <w:marLeft w:val="0"/>
                  <w:marRight w:val="0"/>
                  <w:marTop w:val="0"/>
                  <w:marBottom w:val="0"/>
                  <w:divBdr>
                    <w:top w:val="none" w:sz="0" w:space="0" w:color="auto"/>
                    <w:left w:val="none" w:sz="0" w:space="0" w:color="auto"/>
                    <w:bottom w:val="none" w:sz="0" w:space="0" w:color="auto"/>
                    <w:right w:val="none" w:sz="0" w:space="0" w:color="auto"/>
                  </w:divBdr>
                </w:div>
              </w:divsChild>
            </w:div>
            <w:div w:id="187958828">
              <w:marLeft w:val="0"/>
              <w:marRight w:val="0"/>
              <w:marTop w:val="0"/>
              <w:marBottom w:val="0"/>
              <w:divBdr>
                <w:top w:val="none" w:sz="0" w:space="0" w:color="auto"/>
                <w:left w:val="none" w:sz="0" w:space="0" w:color="auto"/>
                <w:bottom w:val="none" w:sz="0" w:space="0" w:color="auto"/>
                <w:right w:val="none" w:sz="0" w:space="0" w:color="auto"/>
              </w:divBdr>
              <w:divsChild>
                <w:div w:id="14931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7911">
          <w:marLeft w:val="0"/>
          <w:marRight w:val="0"/>
          <w:marTop w:val="0"/>
          <w:marBottom w:val="0"/>
          <w:divBdr>
            <w:top w:val="none" w:sz="0" w:space="0" w:color="auto"/>
            <w:left w:val="none" w:sz="0" w:space="0" w:color="auto"/>
            <w:bottom w:val="none" w:sz="0" w:space="0" w:color="auto"/>
            <w:right w:val="none" w:sz="0" w:space="0" w:color="auto"/>
          </w:divBdr>
        </w:div>
        <w:div w:id="612441858">
          <w:marLeft w:val="0"/>
          <w:marRight w:val="0"/>
          <w:marTop w:val="0"/>
          <w:marBottom w:val="0"/>
          <w:divBdr>
            <w:top w:val="none" w:sz="0" w:space="0" w:color="auto"/>
            <w:left w:val="none" w:sz="0" w:space="0" w:color="auto"/>
            <w:bottom w:val="none" w:sz="0" w:space="0" w:color="auto"/>
            <w:right w:val="none" w:sz="0" w:space="0" w:color="auto"/>
          </w:divBdr>
        </w:div>
        <w:div w:id="330837428">
          <w:marLeft w:val="0"/>
          <w:marRight w:val="0"/>
          <w:marTop w:val="0"/>
          <w:marBottom w:val="0"/>
          <w:divBdr>
            <w:top w:val="none" w:sz="0" w:space="0" w:color="auto"/>
            <w:left w:val="none" w:sz="0" w:space="0" w:color="auto"/>
            <w:bottom w:val="none" w:sz="0" w:space="0" w:color="auto"/>
            <w:right w:val="none" w:sz="0" w:space="0" w:color="auto"/>
          </w:divBdr>
        </w:div>
        <w:div w:id="1946770486">
          <w:marLeft w:val="0"/>
          <w:marRight w:val="0"/>
          <w:marTop w:val="0"/>
          <w:marBottom w:val="0"/>
          <w:divBdr>
            <w:top w:val="none" w:sz="0" w:space="0" w:color="auto"/>
            <w:left w:val="none" w:sz="0" w:space="0" w:color="auto"/>
            <w:bottom w:val="none" w:sz="0" w:space="0" w:color="auto"/>
            <w:right w:val="none" w:sz="0" w:space="0" w:color="auto"/>
          </w:divBdr>
        </w:div>
        <w:div w:id="484473539">
          <w:marLeft w:val="0"/>
          <w:marRight w:val="0"/>
          <w:marTop w:val="0"/>
          <w:marBottom w:val="0"/>
          <w:divBdr>
            <w:top w:val="none" w:sz="0" w:space="0" w:color="auto"/>
            <w:left w:val="none" w:sz="0" w:space="0" w:color="auto"/>
            <w:bottom w:val="none" w:sz="0" w:space="0" w:color="auto"/>
            <w:right w:val="none" w:sz="0" w:space="0" w:color="auto"/>
          </w:divBdr>
        </w:div>
        <w:div w:id="196087646">
          <w:marLeft w:val="0"/>
          <w:marRight w:val="0"/>
          <w:marTop w:val="0"/>
          <w:marBottom w:val="0"/>
          <w:divBdr>
            <w:top w:val="none" w:sz="0" w:space="0" w:color="auto"/>
            <w:left w:val="none" w:sz="0" w:space="0" w:color="auto"/>
            <w:bottom w:val="none" w:sz="0" w:space="0" w:color="auto"/>
            <w:right w:val="none" w:sz="0" w:space="0" w:color="auto"/>
          </w:divBdr>
          <w:divsChild>
            <w:div w:id="611940739">
              <w:marLeft w:val="-990"/>
              <w:marRight w:val="0"/>
              <w:marTop w:val="0"/>
              <w:marBottom w:val="0"/>
              <w:divBdr>
                <w:top w:val="none" w:sz="0" w:space="0" w:color="auto"/>
                <w:left w:val="none" w:sz="0" w:space="0" w:color="auto"/>
                <w:bottom w:val="none" w:sz="0" w:space="0" w:color="auto"/>
                <w:right w:val="none" w:sz="0" w:space="0" w:color="auto"/>
              </w:divBdr>
              <w:divsChild>
                <w:div w:id="1150439687">
                  <w:marLeft w:val="0"/>
                  <w:marRight w:val="0"/>
                  <w:marTop w:val="0"/>
                  <w:marBottom w:val="0"/>
                  <w:divBdr>
                    <w:top w:val="none" w:sz="0" w:space="0" w:color="auto"/>
                    <w:left w:val="none" w:sz="0" w:space="0" w:color="auto"/>
                    <w:bottom w:val="none" w:sz="0" w:space="0" w:color="auto"/>
                    <w:right w:val="none" w:sz="0" w:space="0" w:color="auto"/>
                  </w:divBdr>
                </w:div>
              </w:divsChild>
            </w:div>
            <w:div w:id="1699424339">
              <w:marLeft w:val="0"/>
              <w:marRight w:val="0"/>
              <w:marTop w:val="0"/>
              <w:marBottom w:val="0"/>
              <w:divBdr>
                <w:top w:val="none" w:sz="0" w:space="0" w:color="auto"/>
                <w:left w:val="none" w:sz="0" w:space="0" w:color="auto"/>
                <w:bottom w:val="none" w:sz="0" w:space="0" w:color="auto"/>
                <w:right w:val="none" w:sz="0" w:space="0" w:color="auto"/>
              </w:divBdr>
              <w:divsChild>
                <w:div w:id="829297918">
                  <w:marLeft w:val="0"/>
                  <w:marRight w:val="0"/>
                  <w:marTop w:val="0"/>
                  <w:marBottom w:val="0"/>
                  <w:divBdr>
                    <w:top w:val="none" w:sz="0" w:space="0" w:color="auto"/>
                    <w:left w:val="none" w:sz="0" w:space="0" w:color="auto"/>
                    <w:bottom w:val="none" w:sz="0" w:space="0" w:color="auto"/>
                    <w:right w:val="none" w:sz="0" w:space="0" w:color="auto"/>
                  </w:divBdr>
                </w:div>
              </w:divsChild>
            </w:div>
            <w:div w:id="611472231">
              <w:marLeft w:val="0"/>
              <w:marRight w:val="0"/>
              <w:marTop w:val="0"/>
              <w:marBottom w:val="0"/>
              <w:divBdr>
                <w:top w:val="none" w:sz="0" w:space="0" w:color="auto"/>
                <w:left w:val="none" w:sz="0" w:space="0" w:color="auto"/>
                <w:bottom w:val="none" w:sz="0" w:space="0" w:color="auto"/>
                <w:right w:val="none" w:sz="0" w:space="0" w:color="auto"/>
              </w:divBdr>
              <w:divsChild>
                <w:div w:id="449513907">
                  <w:marLeft w:val="0"/>
                  <w:marRight w:val="0"/>
                  <w:marTop w:val="0"/>
                  <w:marBottom w:val="0"/>
                  <w:divBdr>
                    <w:top w:val="none" w:sz="0" w:space="0" w:color="auto"/>
                    <w:left w:val="none" w:sz="0" w:space="0" w:color="auto"/>
                    <w:bottom w:val="none" w:sz="0" w:space="0" w:color="auto"/>
                    <w:right w:val="none" w:sz="0" w:space="0" w:color="auto"/>
                  </w:divBdr>
                </w:div>
              </w:divsChild>
            </w:div>
            <w:div w:id="358548076">
              <w:marLeft w:val="0"/>
              <w:marRight w:val="0"/>
              <w:marTop w:val="0"/>
              <w:marBottom w:val="0"/>
              <w:divBdr>
                <w:top w:val="none" w:sz="0" w:space="0" w:color="auto"/>
                <w:left w:val="none" w:sz="0" w:space="0" w:color="auto"/>
                <w:bottom w:val="none" w:sz="0" w:space="0" w:color="auto"/>
                <w:right w:val="none" w:sz="0" w:space="0" w:color="auto"/>
              </w:divBdr>
              <w:divsChild>
                <w:div w:id="1244493482">
                  <w:marLeft w:val="0"/>
                  <w:marRight w:val="0"/>
                  <w:marTop w:val="0"/>
                  <w:marBottom w:val="0"/>
                  <w:divBdr>
                    <w:top w:val="none" w:sz="0" w:space="0" w:color="auto"/>
                    <w:left w:val="none" w:sz="0" w:space="0" w:color="auto"/>
                    <w:bottom w:val="none" w:sz="0" w:space="0" w:color="auto"/>
                    <w:right w:val="none" w:sz="0" w:space="0" w:color="auto"/>
                  </w:divBdr>
                </w:div>
              </w:divsChild>
            </w:div>
            <w:div w:id="1265964147">
              <w:marLeft w:val="0"/>
              <w:marRight w:val="0"/>
              <w:marTop w:val="0"/>
              <w:marBottom w:val="0"/>
              <w:divBdr>
                <w:top w:val="none" w:sz="0" w:space="0" w:color="auto"/>
                <w:left w:val="none" w:sz="0" w:space="0" w:color="auto"/>
                <w:bottom w:val="none" w:sz="0" w:space="0" w:color="auto"/>
                <w:right w:val="none" w:sz="0" w:space="0" w:color="auto"/>
              </w:divBdr>
              <w:divsChild>
                <w:div w:id="1696999452">
                  <w:marLeft w:val="0"/>
                  <w:marRight w:val="0"/>
                  <w:marTop w:val="0"/>
                  <w:marBottom w:val="0"/>
                  <w:divBdr>
                    <w:top w:val="none" w:sz="0" w:space="0" w:color="auto"/>
                    <w:left w:val="none" w:sz="0" w:space="0" w:color="auto"/>
                    <w:bottom w:val="none" w:sz="0" w:space="0" w:color="auto"/>
                    <w:right w:val="none" w:sz="0" w:space="0" w:color="auto"/>
                  </w:divBdr>
                </w:div>
              </w:divsChild>
            </w:div>
            <w:div w:id="1172061747">
              <w:marLeft w:val="0"/>
              <w:marRight w:val="0"/>
              <w:marTop w:val="0"/>
              <w:marBottom w:val="0"/>
              <w:divBdr>
                <w:top w:val="none" w:sz="0" w:space="0" w:color="auto"/>
                <w:left w:val="none" w:sz="0" w:space="0" w:color="auto"/>
                <w:bottom w:val="none" w:sz="0" w:space="0" w:color="auto"/>
                <w:right w:val="none" w:sz="0" w:space="0" w:color="auto"/>
              </w:divBdr>
              <w:divsChild>
                <w:div w:id="357662717">
                  <w:marLeft w:val="0"/>
                  <w:marRight w:val="0"/>
                  <w:marTop w:val="0"/>
                  <w:marBottom w:val="0"/>
                  <w:divBdr>
                    <w:top w:val="none" w:sz="0" w:space="0" w:color="auto"/>
                    <w:left w:val="none" w:sz="0" w:space="0" w:color="auto"/>
                    <w:bottom w:val="none" w:sz="0" w:space="0" w:color="auto"/>
                    <w:right w:val="none" w:sz="0" w:space="0" w:color="auto"/>
                  </w:divBdr>
                </w:div>
              </w:divsChild>
            </w:div>
            <w:div w:id="1272322780">
              <w:marLeft w:val="0"/>
              <w:marRight w:val="0"/>
              <w:marTop w:val="0"/>
              <w:marBottom w:val="0"/>
              <w:divBdr>
                <w:top w:val="none" w:sz="0" w:space="0" w:color="auto"/>
                <w:left w:val="none" w:sz="0" w:space="0" w:color="auto"/>
                <w:bottom w:val="none" w:sz="0" w:space="0" w:color="auto"/>
                <w:right w:val="none" w:sz="0" w:space="0" w:color="auto"/>
              </w:divBdr>
              <w:divsChild>
                <w:div w:id="951715515">
                  <w:marLeft w:val="0"/>
                  <w:marRight w:val="0"/>
                  <w:marTop w:val="0"/>
                  <w:marBottom w:val="0"/>
                  <w:divBdr>
                    <w:top w:val="none" w:sz="0" w:space="0" w:color="auto"/>
                    <w:left w:val="none" w:sz="0" w:space="0" w:color="auto"/>
                    <w:bottom w:val="none" w:sz="0" w:space="0" w:color="auto"/>
                    <w:right w:val="none" w:sz="0" w:space="0" w:color="auto"/>
                  </w:divBdr>
                </w:div>
              </w:divsChild>
            </w:div>
            <w:div w:id="1281229033">
              <w:marLeft w:val="0"/>
              <w:marRight w:val="0"/>
              <w:marTop w:val="0"/>
              <w:marBottom w:val="0"/>
              <w:divBdr>
                <w:top w:val="none" w:sz="0" w:space="0" w:color="auto"/>
                <w:left w:val="none" w:sz="0" w:space="0" w:color="auto"/>
                <w:bottom w:val="none" w:sz="0" w:space="0" w:color="auto"/>
                <w:right w:val="none" w:sz="0" w:space="0" w:color="auto"/>
              </w:divBdr>
              <w:divsChild>
                <w:div w:id="1923634521">
                  <w:marLeft w:val="0"/>
                  <w:marRight w:val="0"/>
                  <w:marTop w:val="0"/>
                  <w:marBottom w:val="0"/>
                  <w:divBdr>
                    <w:top w:val="none" w:sz="0" w:space="0" w:color="auto"/>
                    <w:left w:val="none" w:sz="0" w:space="0" w:color="auto"/>
                    <w:bottom w:val="none" w:sz="0" w:space="0" w:color="auto"/>
                    <w:right w:val="none" w:sz="0" w:space="0" w:color="auto"/>
                  </w:divBdr>
                </w:div>
              </w:divsChild>
            </w:div>
            <w:div w:id="1742602655">
              <w:marLeft w:val="0"/>
              <w:marRight w:val="0"/>
              <w:marTop w:val="0"/>
              <w:marBottom w:val="0"/>
              <w:divBdr>
                <w:top w:val="none" w:sz="0" w:space="0" w:color="auto"/>
                <w:left w:val="none" w:sz="0" w:space="0" w:color="auto"/>
                <w:bottom w:val="none" w:sz="0" w:space="0" w:color="auto"/>
                <w:right w:val="none" w:sz="0" w:space="0" w:color="auto"/>
              </w:divBdr>
              <w:divsChild>
                <w:div w:id="1965695248">
                  <w:marLeft w:val="0"/>
                  <w:marRight w:val="0"/>
                  <w:marTop w:val="0"/>
                  <w:marBottom w:val="0"/>
                  <w:divBdr>
                    <w:top w:val="none" w:sz="0" w:space="0" w:color="auto"/>
                    <w:left w:val="none" w:sz="0" w:space="0" w:color="auto"/>
                    <w:bottom w:val="none" w:sz="0" w:space="0" w:color="auto"/>
                    <w:right w:val="none" w:sz="0" w:space="0" w:color="auto"/>
                  </w:divBdr>
                </w:div>
              </w:divsChild>
            </w:div>
            <w:div w:id="1388412385">
              <w:marLeft w:val="0"/>
              <w:marRight w:val="0"/>
              <w:marTop w:val="0"/>
              <w:marBottom w:val="0"/>
              <w:divBdr>
                <w:top w:val="none" w:sz="0" w:space="0" w:color="auto"/>
                <w:left w:val="none" w:sz="0" w:space="0" w:color="auto"/>
                <w:bottom w:val="none" w:sz="0" w:space="0" w:color="auto"/>
                <w:right w:val="none" w:sz="0" w:space="0" w:color="auto"/>
              </w:divBdr>
              <w:divsChild>
                <w:div w:id="1092699603">
                  <w:marLeft w:val="0"/>
                  <w:marRight w:val="0"/>
                  <w:marTop w:val="0"/>
                  <w:marBottom w:val="0"/>
                  <w:divBdr>
                    <w:top w:val="none" w:sz="0" w:space="0" w:color="auto"/>
                    <w:left w:val="none" w:sz="0" w:space="0" w:color="auto"/>
                    <w:bottom w:val="none" w:sz="0" w:space="0" w:color="auto"/>
                    <w:right w:val="none" w:sz="0" w:space="0" w:color="auto"/>
                  </w:divBdr>
                </w:div>
              </w:divsChild>
            </w:div>
            <w:div w:id="960186222">
              <w:marLeft w:val="0"/>
              <w:marRight w:val="0"/>
              <w:marTop w:val="0"/>
              <w:marBottom w:val="0"/>
              <w:divBdr>
                <w:top w:val="none" w:sz="0" w:space="0" w:color="auto"/>
                <w:left w:val="none" w:sz="0" w:space="0" w:color="auto"/>
                <w:bottom w:val="none" w:sz="0" w:space="0" w:color="auto"/>
                <w:right w:val="none" w:sz="0" w:space="0" w:color="auto"/>
              </w:divBdr>
              <w:divsChild>
                <w:div w:id="1131629698">
                  <w:marLeft w:val="0"/>
                  <w:marRight w:val="0"/>
                  <w:marTop w:val="0"/>
                  <w:marBottom w:val="0"/>
                  <w:divBdr>
                    <w:top w:val="none" w:sz="0" w:space="0" w:color="auto"/>
                    <w:left w:val="none" w:sz="0" w:space="0" w:color="auto"/>
                    <w:bottom w:val="none" w:sz="0" w:space="0" w:color="auto"/>
                    <w:right w:val="none" w:sz="0" w:space="0" w:color="auto"/>
                  </w:divBdr>
                </w:div>
              </w:divsChild>
            </w:div>
            <w:div w:id="993221055">
              <w:marLeft w:val="0"/>
              <w:marRight w:val="0"/>
              <w:marTop w:val="0"/>
              <w:marBottom w:val="0"/>
              <w:divBdr>
                <w:top w:val="none" w:sz="0" w:space="0" w:color="auto"/>
                <w:left w:val="none" w:sz="0" w:space="0" w:color="auto"/>
                <w:bottom w:val="none" w:sz="0" w:space="0" w:color="auto"/>
                <w:right w:val="none" w:sz="0" w:space="0" w:color="auto"/>
              </w:divBdr>
              <w:divsChild>
                <w:div w:id="16629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5592">
          <w:marLeft w:val="0"/>
          <w:marRight w:val="0"/>
          <w:marTop w:val="0"/>
          <w:marBottom w:val="0"/>
          <w:divBdr>
            <w:top w:val="none" w:sz="0" w:space="0" w:color="auto"/>
            <w:left w:val="none" w:sz="0" w:space="0" w:color="auto"/>
            <w:bottom w:val="none" w:sz="0" w:space="0" w:color="auto"/>
            <w:right w:val="none" w:sz="0" w:space="0" w:color="auto"/>
          </w:divBdr>
        </w:div>
        <w:div w:id="1089890531">
          <w:marLeft w:val="0"/>
          <w:marRight w:val="0"/>
          <w:marTop w:val="0"/>
          <w:marBottom w:val="0"/>
          <w:divBdr>
            <w:top w:val="none" w:sz="0" w:space="0" w:color="auto"/>
            <w:left w:val="none" w:sz="0" w:space="0" w:color="auto"/>
            <w:bottom w:val="none" w:sz="0" w:space="0" w:color="auto"/>
            <w:right w:val="none" w:sz="0" w:space="0" w:color="auto"/>
          </w:divBdr>
        </w:div>
        <w:div w:id="1813789033">
          <w:marLeft w:val="0"/>
          <w:marRight w:val="0"/>
          <w:marTop w:val="0"/>
          <w:marBottom w:val="0"/>
          <w:divBdr>
            <w:top w:val="none" w:sz="0" w:space="0" w:color="auto"/>
            <w:left w:val="none" w:sz="0" w:space="0" w:color="auto"/>
            <w:bottom w:val="none" w:sz="0" w:space="0" w:color="auto"/>
            <w:right w:val="none" w:sz="0" w:space="0" w:color="auto"/>
          </w:divBdr>
        </w:div>
        <w:div w:id="397215756">
          <w:marLeft w:val="0"/>
          <w:marRight w:val="0"/>
          <w:marTop w:val="0"/>
          <w:marBottom w:val="0"/>
          <w:divBdr>
            <w:top w:val="none" w:sz="0" w:space="0" w:color="auto"/>
            <w:left w:val="none" w:sz="0" w:space="0" w:color="auto"/>
            <w:bottom w:val="none" w:sz="0" w:space="0" w:color="auto"/>
            <w:right w:val="none" w:sz="0" w:space="0" w:color="auto"/>
          </w:divBdr>
        </w:div>
      </w:divsChild>
    </w:div>
    <w:div w:id="1156144050">
      <w:bodyDiv w:val="1"/>
      <w:marLeft w:val="0"/>
      <w:marRight w:val="0"/>
      <w:marTop w:val="0"/>
      <w:marBottom w:val="0"/>
      <w:divBdr>
        <w:top w:val="none" w:sz="0" w:space="0" w:color="auto"/>
        <w:left w:val="none" w:sz="0" w:space="0" w:color="auto"/>
        <w:bottom w:val="none" w:sz="0" w:space="0" w:color="auto"/>
        <w:right w:val="none" w:sz="0" w:space="0" w:color="auto"/>
      </w:divBdr>
    </w:div>
    <w:div w:id="1165318895">
      <w:bodyDiv w:val="1"/>
      <w:marLeft w:val="0"/>
      <w:marRight w:val="0"/>
      <w:marTop w:val="0"/>
      <w:marBottom w:val="0"/>
      <w:divBdr>
        <w:top w:val="none" w:sz="0" w:space="0" w:color="auto"/>
        <w:left w:val="none" w:sz="0" w:space="0" w:color="auto"/>
        <w:bottom w:val="none" w:sz="0" w:space="0" w:color="auto"/>
        <w:right w:val="none" w:sz="0" w:space="0" w:color="auto"/>
      </w:divBdr>
      <w:divsChild>
        <w:div w:id="926154886">
          <w:marLeft w:val="0"/>
          <w:marRight w:val="0"/>
          <w:marTop w:val="0"/>
          <w:marBottom w:val="0"/>
          <w:divBdr>
            <w:top w:val="none" w:sz="0" w:space="0" w:color="auto"/>
            <w:left w:val="none" w:sz="0" w:space="0" w:color="auto"/>
            <w:bottom w:val="none" w:sz="0" w:space="0" w:color="auto"/>
            <w:right w:val="none" w:sz="0" w:space="0" w:color="auto"/>
          </w:divBdr>
        </w:div>
        <w:div w:id="393434282">
          <w:marLeft w:val="0"/>
          <w:marRight w:val="0"/>
          <w:marTop w:val="0"/>
          <w:marBottom w:val="0"/>
          <w:divBdr>
            <w:top w:val="none" w:sz="0" w:space="0" w:color="auto"/>
            <w:left w:val="none" w:sz="0" w:space="0" w:color="auto"/>
            <w:bottom w:val="none" w:sz="0" w:space="0" w:color="auto"/>
            <w:right w:val="none" w:sz="0" w:space="0" w:color="auto"/>
          </w:divBdr>
        </w:div>
        <w:div w:id="308435517">
          <w:marLeft w:val="0"/>
          <w:marRight w:val="0"/>
          <w:marTop w:val="0"/>
          <w:marBottom w:val="0"/>
          <w:divBdr>
            <w:top w:val="none" w:sz="0" w:space="0" w:color="auto"/>
            <w:left w:val="none" w:sz="0" w:space="0" w:color="auto"/>
            <w:bottom w:val="none" w:sz="0" w:space="0" w:color="auto"/>
            <w:right w:val="none" w:sz="0" w:space="0" w:color="auto"/>
          </w:divBdr>
        </w:div>
        <w:div w:id="193688455">
          <w:marLeft w:val="0"/>
          <w:marRight w:val="0"/>
          <w:marTop w:val="0"/>
          <w:marBottom w:val="0"/>
          <w:divBdr>
            <w:top w:val="none" w:sz="0" w:space="0" w:color="auto"/>
            <w:left w:val="none" w:sz="0" w:space="0" w:color="auto"/>
            <w:bottom w:val="none" w:sz="0" w:space="0" w:color="auto"/>
            <w:right w:val="none" w:sz="0" w:space="0" w:color="auto"/>
          </w:divBdr>
        </w:div>
        <w:div w:id="780492398">
          <w:marLeft w:val="0"/>
          <w:marRight w:val="0"/>
          <w:marTop w:val="0"/>
          <w:marBottom w:val="0"/>
          <w:divBdr>
            <w:top w:val="none" w:sz="0" w:space="0" w:color="auto"/>
            <w:left w:val="none" w:sz="0" w:space="0" w:color="auto"/>
            <w:bottom w:val="none" w:sz="0" w:space="0" w:color="auto"/>
            <w:right w:val="none" w:sz="0" w:space="0" w:color="auto"/>
          </w:divBdr>
        </w:div>
        <w:div w:id="1216969212">
          <w:marLeft w:val="0"/>
          <w:marRight w:val="0"/>
          <w:marTop w:val="0"/>
          <w:marBottom w:val="0"/>
          <w:divBdr>
            <w:top w:val="none" w:sz="0" w:space="0" w:color="auto"/>
            <w:left w:val="none" w:sz="0" w:space="0" w:color="auto"/>
            <w:bottom w:val="none" w:sz="0" w:space="0" w:color="auto"/>
            <w:right w:val="none" w:sz="0" w:space="0" w:color="auto"/>
          </w:divBdr>
        </w:div>
        <w:div w:id="1839886797">
          <w:marLeft w:val="0"/>
          <w:marRight w:val="0"/>
          <w:marTop w:val="0"/>
          <w:marBottom w:val="0"/>
          <w:divBdr>
            <w:top w:val="none" w:sz="0" w:space="0" w:color="auto"/>
            <w:left w:val="none" w:sz="0" w:space="0" w:color="auto"/>
            <w:bottom w:val="none" w:sz="0" w:space="0" w:color="auto"/>
            <w:right w:val="none" w:sz="0" w:space="0" w:color="auto"/>
          </w:divBdr>
        </w:div>
        <w:div w:id="2013219663">
          <w:marLeft w:val="0"/>
          <w:marRight w:val="0"/>
          <w:marTop w:val="0"/>
          <w:marBottom w:val="0"/>
          <w:divBdr>
            <w:top w:val="none" w:sz="0" w:space="0" w:color="auto"/>
            <w:left w:val="none" w:sz="0" w:space="0" w:color="auto"/>
            <w:bottom w:val="none" w:sz="0" w:space="0" w:color="auto"/>
            <w:right w:val="none" w:sz="0" w:space="0" w:color="auto"/>
          </w:divBdr>
        </w:div>
      </w:divsChild>
    </w:div>
    <w:div w:id="1166169909">
      <w:bodyDiv w:val="1"/>
      <w:marLeft w:val="0"/>
      <w:marRight w:val="0"/>
      <w:marTop w:val="0"/>
      <w:marBottom w:val="0"/>
      <w:divBdr>
        <w:top w:val="none" w:sz="0" w:space="0" w:color="auto"/>
        <w:left w:val="none" w:sz="0" w:space="0" w:color="auto"/>
        <w:bottom w:val="none" w:sz="0" w:space="0" w:color="auto"/>
        <w:right w:val="none" w:sz="0" w:space="0" w:color="auto"/>
      </w:divBdr>
      <w:divsChild>
        <w:div w:id="362681428">
          <w:marLeft w:val="0"/>
          <w:marRight w:val="0"/>
          <w:marTop w:val="0"/>
          <w:marBottom w:val="0"/>
          <w:divBdr>
            <w:top w:val="none" w:sz="0" w:space="0" w:color="auto"/>
            <w:left w:val="none" w:sz="0" w:space="0" w:color="auto"/>
            <w:bottom w:val="none" w:sz="0" w:space="0" w:color="auto"/>
            <w:right w:val="none" w:sz="0" w:space="0" w:color="auto"/>
          </w:divBdr>
        </w:div>
        <w:div w:id="1585726026">
          <w:marLeft w:val="0"/>
          <w:marRight w:val="0"/>
          <w:marTop w:val="0"/>
          <w:marBottom w:val="0"/>
          <w:divBdr>
            <w:top w:val="none" w:sz="0" w:space="0" w:color="auto"/>
            <w:left w:val="none" w:sz="0" w:space="0" w:color="auto"/>
            <w:bottom w:val="none" w:sz="0" w:space="0" w:color="auto"/>
            <w:right w:val="none" w:sz="0" w:space="0" w:color="auto"/>
          </w:divBdr>
          <w:divsChild>
            <w:div w:id="1967933327">
              <w:marLeft w:val="0"/>
              <w:marRight w:val="0"/>
              <w:marTop w:val="0"/>
              <w:marBottom w:val="0"/>
              <w:divBdr>
                <w:top w:val="none" w:sz="0" w:space="0" w:color="auto"/>
                <w:left w:val="none" w:sz="0" w:space="0" w:color="auto"/>
                <w:bottom w:val="none" w:sz="0" w:space="0" w:color="auto"/>
                <w:right w:val="none" w:sz="0" w:space="0" w:color="auto"/>
              </w:divBdr>
            </w:div>
            <w:div w:id="1149784722">
              <w:marLeft w:val="0"/>
              <w:marRight w:val="0"/>
              <w:marTop w:val="0"/>
              <w:marBottom w:val="0"/>
              <w:divBdr>
                <w:top w:val="none" w:sz="0" w:space="0" w:color="auto"/>
                <w:left w:val="none" w:sz="0" w:space="0" w:color="auto"/>
                <w:bottom w:val="none" w:sz="0" w:space="0" w:color="auto"/>
                <w:right w:val="none" w:sz="0" w:space="0" w:color="auto"/>
              </w:divBdr>
            </w:div>
            <w:div w:id="1027564953">
              <w:marLeft w:val="0"/>
              <w:marRight w:val="0"/>
              <w:marTop w:val="0"/>
              <w:marBottom w:val="0"/>
              <w:divBdr>
                <w:top w:val="none" w:sz="0" w:space="0" w:color="auto"/>
                <w:left w:val="none" w:sz="0" w:space="0" w:color="auto"/>
                <w:bottom w:val="none" w:sz="0" w:space="0" w:color="auto"/>
                <w:right w:val="none" w:sz="0" w:space="0" w:color="auto"/>
              </w:divBdr>
            </w:div>
            <w:div w:id="1338191350">
              <w:marLeft w:val="0"/>
              <w:marRight w:val="0"/>
              <w:marTop w:val="0"/>
              <w:marBottom w:val="0"/>
              <w:divBdr>
                <w:top w:val="none" w:sz="0" w:space="0" w:color="auto"/>
                <w:left w:val="none" w:sz="0" w:space="0" w:color="auto"/>
                <w:bottom w:val="none" w:sz="0" w:space="0" w:color="auto"/>
                <w:right w:val="none" w:sz="0" w:space="0" w:color="auto"/>
              </w:divBdr>
            </w:div>
          </w:divsChild>
        </w:div>
        <w:div w:id="591164076">
          <w:marLeft w:val="0"/>
          <w:marRight w:val="0"/>
          <w:marTop w:val="0"/>
          <w:marBottom w:val="0"/>
          <w:divBdr>
            <w:top w:val="none" w:sz="0" w:space="0" w:color="auto"/>
            <w:left w:val="none" w:sz="0" w:space="0" w:color="auto"/>
            <w:bottom w:val="none" w:sz="0" w:space="0" w:color="auto"/>
            <w:right w:val="none" w:sz="0" w:space="0" w:color="auto"/>
          </w:divBdr>
        </w:div>
        <w:div w:id="436297353">
          <w:marLeft w:val="0"/>
          <w:marRight w:val="0"/>
          <w:marTop w:val="0"/>
          <w:marBottom w:val="0"/>
          <w:divBdr>
            <w:top w:val="none" w:sz="0" w:space="0" w:color="auto"/>
            <w:left w:val="none" w:sz="0" w:space="0" w:color="auto"/>
            <w:bottom w:val="none" w:sz="0" w:space="0" w:color="auto"/>
            <w:right w:val="none" w:sz="0" w:space="0" w:color="auto"/>
          </w:divBdr>
          <w:divsChild>
            <w:div w:id="164535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61874">
      <w:bodyDiv w:val="1"/>
      <w:marLeft w:val="0"/>
      <w:marRight w:val="0"/>
      <w:marTop w:val="0"/>
      <w:marBottom w:val="0"/>
      <w:divBdr>
        <w:top w:val="none" w:sz="0" w:space="0" w:color="auto"/>
        <w:left w:val="none" w:sz="0" w:space="0" w:color="auto"/>
        <w:bottom w:val="none" w:sz="0" w:space="0" w:color="auto"/>
        <w:right w:val="none" w:sz="0" w:space="0" w:color="auto"/>
      </w:divBdr>
      <w:divsChild>
        <w:div w:id="2058119541">
          <w:marLeft w:val="0"/>
          <w:marRight w:val="0"/>
          <w:marTop w:val="0"/>
          <w:marBottom w:val="0"/>
          <w:divBdr>
            <w:top w:val="none" w:sz="0" w:space="0" w:color="auto"/>
            <w:left w:val="none" w:sz="0" w:space="0" w:color="auto"/>
            <w:bottom w:val="none" w:sz="0" w:space="0" w:color="auto"/>
            <w:right w:val="none" w:sz="0" w:space="0" w:color="auto"/>
          </w:divBdr>
          <w:divsChild>
            <w:div w:id="585581069">
              <w:marLeft w:val="0"/>
              <w:marRight w:val="0"/>
              <w:marTop w:val="0"/>
              <w:marBottom w:val="0"/>
              <w:divBdr>
                <w:top w:val="none" w:sz="0" w:space="0" w:color="auto"/>
                <w:left w:val="none" w:sz="0" w:space="0" w:color="auto"/>
                <w:bottom w:val="none" w:sz="0" w:space="0" w:color="auto"/>
                <w:right w:val="none" w:sz="0" w:space="0" w:color="auto"/>
              </w:divBdr>
              <w:divsChild>
                <w:div w:id="5450666">
                  <w:marLeft w:val="0"/>
                  <w:marRight w:val="0"/>
                  <w:marTop w:val="0"/>
                  <w:marBottom w:val="0"/>
                  <w:divBdr>
                    <w:top w:val="none" w:sz="0" w:space="0" w:color="auto"/>
                    <w:left w:val="none" w:sz="0" w:space="0" w:color="auto"/>
                    <w:bottom w:val="none" w:sz="0" w:space="0" w:color="auto"/>
                    <w:right w:val="none" w:sz="0" w:space="0" w:color="auto"/>
                  </w:divBdr>
                  <w:divsChild>
                    <w:div w:id="70787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201571">
      <w:bodyDiv w:val="1"/>
      <w:marLeft w:val="0"/>
      <w:marRight w:val="0"/>
      <w:marTop w:val="0"/>
      <w:marBottom w:val="0"/>
      <w:divBdr>
        <w:top w:val="none" w:sz="0" w:space="0" w:color="auto"/>
        <w:left w:val="none" w:sz="0" w:space="0" w:color="auto"/>
        <w:bottom w:val="none" w:sz="0" w:space="0" w:color="auto"/>
        <w:right w:val="none" w:sz="0" w:space="0" w:color="auto"/>
      </w:divBdr>
      <w:divsChild>
        <w:div w:id="1981569819">
          <w:marLeft w:val="0"/>
          <w:marRight w:val="0"/>
          <w:marTop w:val="0"/>
          <w:marBottom w:val="0"/>
          <w:divBdr>
            <w:top w:val="none" w:sz="0" w:space="0" w:color="auto"/>
            <w:left w:val="none" w:sz="0" w:space="0" w:color="auto"/>
            <w:bottom w:val="none" w:sz="0" w:space="0" w:color="auto"/>
            <w:right w:val="none" w:sz="0" w:space="0" w:color="auto"/>
          </w:divBdr>
          <w:divsChild>
            <w:div w:id="1049384035">
              <w:marLeft w:val="0"/>
              <w:marRight w:val="0"/>
              <w:marTop w:val="0"/>
              <w:marBottom w:val="0"/>
              <w:divBdr>
                <w:top w:val="none" w:sz="0" w:space="0" w:color="auto"/>
                <w:left w:val="none" w:sz="0" w:space="0" w:color="auto"/>
                <w:bottom w:val="none" w:sz="0" w:space="0" w:color="auto"/>
                <w:right w:val="none" w:sz="0" w:space="0" w:color="auto"/>
              </w:divBdr>
              <w:divsChild>
                <w:div w:id="1923103786">
                  <w:marLeft w:val="0"/>
                  <w:marRight w:val="0"/>
                  <w:marTop w:val="0"/>
                  <w:marBottom w:val="0"/>
                  <w:divBdr>
                    <w:top w:val="none" w:sz="0" w:space="0" w:color="auto"/>
                    <w:left w:val="none" w:sz="0" w:space="0" w:color="auto"/>
                    <w:bottom w:val="none" w:sz="0" w:space="0" w:color="auto"/>
                    <w:right w:val="none" w:sz="0" w:space="0" w:color="auto"/>
                  </w:divBdr>
                  <w:divsChild>
                    <w:div w:id="11288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962406">
      <w:bodyDiv w:val="1"/>
      <w:marLeft w:val="0"/>
      <w:marRight w:val="0"/>
      <w:marTop w:val="0"/>
      <w:marBottom w:val="0"/>
      <w:divBdr>
        <w:top w:val="none" w:sz="0" w:space="0" w:color="auto"/>
        <w:left w:val="none" w:sz="0" w:space="0" w:color="auto"/>
        <w:bottom w:val="none" w:sz="0" w:space="0" w:color="auto"/>
        <w:right w:val="none" w:sz="0" w:space="0" w:color="auto"/>
      </w:divBdr>
      <w:divsChild>
        <w:div w:id="1574468415">
          <w:marLeft w:val="0"/>
          <w:marRight w:val="0"/>
          <w:marTop w:val="0"/>
          <w:marBottom w:val="0"/>
          <w:divBdr>
            <w:top w:val="none" w:sz="0" w:space="0" w:color="auto"/>
            <w:left w:val="none" w:sz="0" w:space="0" w:color="auto"/>
            <w:bottom w:val="none" w:sz="0" w:space="0" w:color="auto"/>
            <w:right w:val="none" w:sz="0" w:space="0" w:color="auto"/>
          </w:divBdr>
          <w:divsChild>
            <w:div w:id="1931039076">
              <w:marLeft w:val="0"/>
              <w:marRight w:val="0"/>
              <w:marTop w:val="0"/>
              <w:marBottom w:val="0"/>
              <w:divBdr>
                <w:top w:val="none" w:sz="0" w:space="0" w:color="auto"/>
                <w:left w:val="none" w:sz="0" w:space="0" w:color="auto"/>
                <w:bottom w:val="none" w:sz="0" w:space="0" w:color="auto"/>
                <w:right w:val="none" w:sz="0" w:space="0" w:color="auto"/>
              </w:divBdr>
              <w:divsChild>
                <w:div w:id="1518621394">
                  <w:marLeft w:val="0"/>
                  <w:marRight w:val="0"/>
                  <w:marTop w:val="0"/>
                  <w:marBottom w:val="0"/>
                  <w:divBdr>
                    <w:top w:val="none" w:sz="0" w:space="0" w:color="auto"/>
                    <w:left w:val="none" w:sz="0" w:space="0" w:color="auto"/>
                    <w:bottom w:val="none" w:sz="0" w:space="0" w:color="auto"/>
                    <w:right w:val="none" w:sz="0" w:space="0" w:color="auto"/>
                  </w:divBdr>
                </w:div>
              </w:divsChild>
            </w:div>
            <w:div w:id="92433351">
              <w:marLeft w:val="0"/>
              <w:marRight w:val="0"/>
              <w:marTop w:val="0"/>
              <w:marBottom w:val="0"/>
              <w:divBdr>
                <w:top w:val="none" w:sz="0" w:space="0" w:color="auto"/>
                <w:left w:val="none" w:sz="0" w:space="0" w:color="auto"/>
                <w:bottom w:val="none" w:sz="0" w:space="0" w:color="auto"/>
                <w:right w:val="none" w:sz="0" w:space="0" w:color="auto"/>
              </w:divBdr>
              <w:divsChild>
                <w:div w:id="1389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69703">
          <w:marLeft w:val="0"/>
          <w:marRight w:val="0"/>
          <w:marTop w:val="0"/>
          <w:marBottom w:val="0"/>
          <w:divBdr>
            <w:top w:val="none" w:sz="0" w:space="0" w:color="auto"/>
            <w:left w:val="none" w:sz="0" w:space="0" w:color="auto"/>
            <w:bottom w:val="none" w:sz="0" w:space="0" w:color="auto"/>
            <w:right w:val="none" w:sz="0" w:space="0" w:color="auto"/>
          </w:divBdr>
          <w:divsChild>
            <w:div w:id="823545198">
              <w:marLeft w:val="0"/>
              <w:marRight w:val="0"/>
              <w:marTop w:val="0"/>
              <w:marBottom w:val="0"/>
              <w:divBdr>
                <w:top w:val="none" w:sz="0" w:space="0" w:color="auto"/>
                <w:left w:val="none" w:sz="0" w:space="0" w:color="auto"/>
                <w:bottom w:val="none" w:sz="0" w:space="0" w:color="auto"/>
                <w:right w:val="none" w:sz="0" w:space="0" w:color="auto"/>
              </w:divBdr>
              <w:divsChild>
                <w:div w:id="1134640000">
                  <w:marLeft w:val="0"/>
                  <w:marRight w:val="0"/>
                  <w:marTop w:val="0"/>
                  <w:marBottom w:val="0"/>
                  <w:divBdr>
                    <w:top w:val="none" w:sz="0" w:space="0" w:color="auto"/>
                    <w:left w:val="none" w:sz="0" w:space="0" w:color="auto"/>
                    <w:bottom w:val="none" w:sz="0" w:space="0" w:color="auto"/>
                    <w:right w:val="none" w:sz="0" w:space="0" w:color="auto"/>
                  </w:divBdr>
                </w:div>
              </w:divsChild>
            </w:div>
            <w:div w:id="157502542">
              <w:marLeft w:val="0"/>
              <w:marRight w:val="0"/>
              <w:marTop w:val="0"/>
              <w:marBottom w:val="0"/>
              <w:divBdr>
                <w:top w:val="none" w:sz="0" w:space="0" w:color="auto"/>
                <w:left w:val="none" w:sz="0" w:space="0" w:color="auto"/>
                <w:bottom w:val="none" w:sz="0" w:space="0" w:color="auto"/>
                <w:right w:val="none" w:sz="0" w:space="0" w:color="auto"/>
              </w:divBdr>
              <w:divsChild>
                <w:div w:id="492529731">
                  <w:marLeft w:val="0"/>
                  <w:marRight w:val="0"/>
                  <w:marTop w:val="0"/>
                  <w:marBottom w:val="0"/>
                  <w:divBdr>
                    <w:top w:val="none" w:sz="0" w:space="0" w:color="auto"/>
                    <w:left w:val="none" w:sz="0" w:space="0" w:color="auto"/>
                    <w:bottom w:val="none" w:sz="0" w:space="0" w:color="auto"/>
                    <w:right w:val="none" w:sz="0" w:space="0" w:color="auto"/>
                  </w:divBdr>
                  <w:divsChild>
                    <w:div w:id="25108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613752">
      <w:bodyDiv w:val="1"/>
      <w:marLeft w:val="0"/>
      <w:marRight w:val="0"/>
      <w:marTop w:val="0"/>
      <w:marBottom w:val="0"/>
      <w:divBdr>
        <w:top w:val="none" w:sz="0" w:space="0" w:color="auto"/>
        <w:left w:val="none" w:sz="0" w:space="0" w:color="auto"/>
        <w:bottom w:val="none" w:sz="0" w:space="0" w:color="auto"/>
        <w:right w:val="none" w:sz="0" w:space="0" w:color="auto"/>
      </w:divBdr>
      <w:divsChild>
        <w:div w:id="491526564">
          <w:marLeft w:val="0"/>
          <w:marRight w:val="0"/>
          <w:marTop w:val="0"/>
          <w:marBottom w:val="0"/>
          <w:divBdr>
            <w:top w:val="none" w:sz="0" w:space="0" w:color="auto"/>
            <w:left w:val="none" w:sz="0" w:space="0" w:color="auto"/>
            <w:bottom w:val="none" w:sz="0" w:space="0" w:color="auto"/>
            <w:right w:val="none" w:sz="0" w:space="0" w:color="auto"/>
          </w:divBdr>
          <w:divsChild>
            <w:div w:id="339742792">
              <w:marLeft w:val="0"/>
              <w:marRight w:val="0"/>
              <w:marTop w:val="0"/>
              <w:marBottom w:val="0"/>
              <w:divBdr>
                <w:top w:val="none" w:sz="0" w:space="0" w:color="auto"/>
                <w:left w:val="none" w:sz="0" w:space="0" w:color="auto"/>
                <w:bottom w:val="none" w:sz="0" w:space="0" w:color="auto"/>
                <w:right w:val="none" w:sz="0" w:space="0" w:color="auto"/>
              </w:divBdr>
              <w:divsChild>
                <w:div w:id="1269122604">
                  <w:marLeft w:val="0"/>
                  <w:marRight w:val="0"/>
                  <w:marTop w:val="0"/>
                  <w:marBottom w:val="0"/>
                  <w:divBdr>
                    <w:top w:val="none" w:sz="0" w:space="0" w:color="auto"/>
                    <w:left w:val="none" w:sz="0" w:space="0" w:color="auto"/>
                    <w:bottom w:val="none" w:sz="0" w:space="0" w:color="auto"/>
                    <w:right w:val="none" w:sz="0" w:space="0" w:color="auto"/>
                  </w:divBdr>
                  <w:divsChild>
                    <w:div w:id="177505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42262">
      <w:bodyDiv w:val="1"/>
      <w:marLeft w:val="0"/>
      <w:marRight w:val="0"/>
      <w:marTop w:val="0"/>
      <w:marBottom w:val="0"/>
      <w:divBdr>
        <w:top w:val="none" w:sz="0" w:space="0" w:color="auto"/>
        <w:left w:val="none" w:sz="0" w:space="0" w:color="auto"/>
        <w:bottom w:val="none" w:sz="0" w:space="0" w:color="auto"/>
        <w:right w:val="none" w:sz="0" w:space="0" w:color="auto"/>
      </w:divBdr>
    </w:div>
    <w:div w:id="1218710894">
      <w:bodyDiv w:val="1"/>
      <w:marLeft w:val="0"/>
      <w:marRight w:val="0"/>
      <w:marTop w:val="0"/>
      <w:marBottom w:val="0"/>
      <w:divBdr>
        <w:top w:val="none" w:sz="0" w:space="0" w:color="auto"/>
        <w:left w:val="none" w:sz="0" w:space="0" w:color="auto"/>
        <w:bottom w:val="none" w:sz="0" w:space="0" w:color="auto"/>
        <w:right w:val="none" w:sz="0" w:space="0" w:color="auto"/>
      </w:divBdr>
    </w:div>
    <w:div w:id="1235166101">
      <w:bodyDiv w:val="1"/>
      <w:marLeft w:val="0"/>
      <w:marRight w:val="0"/>
      <w:marTop w:val="0"/>
      <w:marBottom w:val="0"/>
      <w:divBdr>
        <w:top w:val="none" w:sz="0" w:space="0" w:color="auto"/>
        <w:left w:val="none" w:sz="0" w:space="0" w:color="auto"/>
        <w:bottom w:val="none" w:sz="0" w:space="0" w:color="auto"/>
        <w:right w:val="none" w:sz="0" w:space="0" w:color="auto"/>
      </w:divBdr>
      <w:divsChild>
        <w:div w:id="1735008837">
          <w:marLeft w:val="0"/>
          <w:marRight w:val="0"/>
          <w:marTop w:val="0"/>
          <w:marBottom w:val="0"/>
          <w:divBdr>
            <w:top w:val="none" w:sz="0" w:space="0" w:color="auto"/>
            <w:left w:val="none" w:sz="0" w:space="0" w:color="auto"/>
            <w:bottom w:val="none" w:sz="0" w:space="0" w:color="auto"/>
            <w:right w:val="none" w:sz="0" w:space="0" w:color="auto"/>
          </w:divBdr>
          <w:divsChild>
            <w:div w:id="1223447914">
              <w:marLeft w:val="0"/>
              <w:marRight w:val="0"/>
              <w:marTop w:val="0"/>
              <w:marBottom w:val="0"/>
              <w:divBdr>
                <w:top w:val="none" w:sz="0" w:space="0" w:color="auto"/>
                <w:left w:val="none" w:sz="0" w:space="0" w:color="auto"/>
                <w:bottom w:val="none" w:sz="0" w:space="0" w:color="auto"/>
                <w:right w:val="none" w:sz="0" w:space="0" w:color="auto"/>
              </w:divBdr>
              <w:divsChild>
                <w:div w:id="1646667016">
                  <w:marLeft w:val="0"/>
                  <w:marRight w:val="0"/>
                  <w:marTop w:val="0"/>
                  <w:marBottom w:val="0"/>
                  <w:divBdr>
                    <w:top w:val="none" w:sz="0" w:space="0" w:color="auto"/>
                    <w:left w:val="none" w:sz="0" w:space="0" w:color="auto"/>
                    <w:bottom w:val="none" w:sz="0" w:space="0" w:color="auto"/>
                    <w:right w:val="none" w:sz="0" w:space="0" w:color="auto"/>
                  </w:divBdr>
                  <w:divsChild>
                    <w:div w:id="35076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383140">
      <w:bodyDiv w:val="1"/>
      <w:marLeft w:val="0"/>
      <w:marRight w:val="0"/>
      <w:marTop w:val="0"/>
      <w:marBottom w:val="0"/>
      <w:divBdr>
        <w:top w:val="none" w:sz="0" w:space="0" w:color="auto"/>
        <w:left w:val="none" w:sz="0" w:space="0" w:color="auto"/>
        <w:bottom w:val="none" w:sz="0" w:space="0" w:color="auto"/>
        <w:right w:val="none" w:sz="0" w:space="0" w:color="auto"/>
      </w:divBdr>
    </w:div>
    <w:div w:id="1275870960">
      <w:bodyDiv w:val="1"/>
      <w:marLeft w:val="0"/>
      <w:marRight w:val="0"/>
      <w:marTop w:val="0"/>
      <w:marBottom w:val="0"/>
      <w:divBdr>
        <w:top w:val="none" w:sz="0" w:space="0" w:color="auto"/>
        <w:left w:val="none" w:sz="0" w:space="0" w:color="auto"/>
        <w:bottom w:val="none" w:sz="0" w:space="0" w:color="auto"/>
        <w:right w:val="none" w:sz="0" w:space="0" w:color="auto"/>
      </w:divBdr>
    </w:div>
    <w:div w:id="1278638804">
      <w:bodyDiv w:val="1"/>
      <w:marLeft w:val="0"/>
      <w:marRight w:val="0"/>
      <w:marTop w:val="0"/>
      <w:marBottom w:val="0"/>
      <w:divBdr>
        <w:top w:val="none" w:sz="0" w:space="0" w:color="auto"/>
        <w:left w:val="none" w:sz="0" w:space="0" w:color="auto"/>
        <w:bottom w:val="none" w:sz="0" w:space="0" w:color="auto"/>
        <w:right w:val="none" w:sz="0" w:space="0" w:color="auto"/>
      </w:divBdr>
    </w:div>
    <w:div w:id="1293100680">
      <w:bodyDiv w:val="1"/>
      <w:marLeft w:val="0"/>
      <w:marRight w:val="0"/>
      <w:marTop w:val="0"/>
      <w:marBottom w:val="0"/>
      <w:divBdr>
        <w:top w:val="none" w:sz="0" w:space="0" w:color="auto"/>
        <w:left w:val="none" w:sz="0" w:space="0" w:color="auto"/>
        <w:bottom w:val="none" w:sz="0" w:space="0" w:color="auto"/>
        <w:right w:val="none" w:sz="0" w:space="0" w:color="auto"/>
      </w:divBdr>
      <w:divsChild>
        <w:div w:id="359549746">
          <w:marLeft w:val="0"/>
          <w:marRight w:val="0"/>
          <w:marTop w:val="0"/>
          <w:marBottom w:val="0"/>
          <w:divBdr>
            <w:top w:val="none" w:sz="0" w:space="0" w:color="auto"/>
            <w:left w:val="none" w:sz="0" w:space="0" w:color="auto"/>
            <w:bottom w:val="none" w:sz="0" w:space="0" w:color="auto"/>
            <w:right w:val="none" w:sz="0" w:space="0" w:color="auto"/>
          </w:divBdr>
          <w:divsChild>
            <w:div w:id="97222011">
              <w:marLeft w:val="0"/>
              <w:marRight w:val="0"/>
              <w:marTop w:val="0"/>
              <w:marBottom w:val="0"/>
              <w:divBdr>
                <w:top w:val="none" w:sz="0" w:space="0" w:color="auto"/>
                <w:left w:val="none" w:sz="0" w:space="0" w:color="auto"/>
                <w:bottom w:val="none" w:sz="0" w:space="0" w:color="auto"/>
                <w:right w:val="none" w:sz="0" w:space="0" w:color="auto"/>
              </w:divBdr>
              <w:divsChild>
                <w:div w:id="810367203">
                  <w:marLeft w:val="0"/>
                  <w:marRight w:val="0"/>
                  <w:marTop w:val="0"/>
                  <w:marBottom w:val="0"/>
                  <w:divBdr>
                    <w:top w:val="none" w:sz="0" w:space="0" w:color="auto"/>
                    <w:left w:val="none" w:sz="0" w:space="0" w:color="auto"/>
                    <w:bottom w:val="none" w:sz="0" w:space="0" w:color="auto"/>
                    <w:right w:val="none" w:sz="0" w:space="0" w:color="auto"/>
                  </w:divBdr>
                  <w:divsChild>
                    <w:div w:id="5912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750242">
      <w:bodyDiv w:val="1"/>
      <w:marLeft w:val="0"/>
      <w:marRight w:val="0"/>
      <w:marTop w:val="0"/>
      <w:marBottom w:val="0"/>
      <w:divBdr>
        <w:top w:val="none" w:sz="0" w:space="0" w:color="auto"/>
        <w:left w:val="none" w:sz="0" w:space="0" w:color="auto"/>
        <w:bottom w:val="none" w:sz="0" w:space="0" w:color="auto"/>
        <w:right w:val="none" w:sz="0" w:space="0" w:color="auto"/>
      </w:divBdr>
    </w:div>
    <w:div w:id="1311055093">
      <w:bodyDiv w:val="1"/>
      <w:marLeft w:val="0"/>
      <w:marRight w:val="0"/>
      <w:marTop w:val="0"/>
      <w:marBottom w:val="0"/>
      <w:divBdr>
        <w:top w:val="none" w:sz="0" w:space="0" w:color="auto"/>
        <w:left w:val="none" w:sz="0" w:space="0" w:color="auto"/>
        <w:bottom w:val="none" w:sz="0" w:space="0" w:color="auto"/>
        <w:right w:val="none" w:sz="0" w:space="0" w:color="auto"/>
      </w:divBdr>
      <w:divsChild>
        <w:div w:id="577399584">
          <w:marLeft w:val="0"/>
          <w:marRight w:val="0"/>
          <w:marTop w:val="0"/>
          <w:marBottom w:val="0"/>
          <w:divBdr>
            <w:top w:val="none" w:sz="0" w:space="0" w:color="auto"/>
            <w:left w:val="none" w:sz="0" w:space="0" w:color="auto"/>
            <w:bottom w:val="none" w:sz="0" w:space="0" w:color="auto"/>
            <w:right w:val="none" w:sz="0" w:space="0" w:color="auto"/>
          </w:divBdr>
          <w:divsChild>
            <w:div w:id="249779827">
              <w:marLeft w:val="0"/>
              <w:marRight w:val="0"/>
              <w:marTop w:val="0"/>
              <w:marBottom w:val="0"/>
              <w:divBdr>
                <w:top w:val="none" w:sz="0" w:space="0" w:color="auto"/>
                <w:left w:val="none" w:sz="0" w:space="0" w:color="auto"/>
                <w:bottom w:val="none" w:sz="0" w:space="0" w:color="auto"/>
                <w:right w:val="none" w:sz="0" w:space="0" w:color="auto"/>
              </w:divBdr>
              <w:divsChild>
                <w:div w:id="158157366">
                  <w:marLeft w:val="0"/>
                  <w:marRight w:val="0"/>
                  <w:marTop w:val="0"/>
                  <w:marBottom w:val="0"/>
                  <w:divBdr>
                    <w:top w:val="none" w:sz="0" w:space="0" w:color="auto"/>
                    <w:left w:val="none" w:sz="0" w:space="0" w:color="auto"/>
                    <w:bottom w:val="none" w:sz="0" w:space="0" w:color="auto"/>
                    <w:right w:val="none" w:sz="0" w:space="0" w:color="auto"/>
                  </w:divBdr>
                  <w:divsChild>
                    <w:div w:id="68020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465315">
      <w:bodyDiv w:val="1"/>
      <w:marLeft w:val="0"/>
      <w:marRight w:val="0"/>
      <w:marTop w:val="0"/>
      <w:marBottom w:val="0"/>
      <w:divBdr>
        <w:top w:val="none" w:sz="0" w:space="0" w:color="auto"/>
        <w:left w:val="none" w:sz="0" w:space="0" w:color="auto"/>
        <w:bottom w:val="none" w:sz="0" w:space="0" w:color="auto"/>
        <w:right w:val="none" w:sz="0" w:space="0" w:color="auto"/>
      </w:divBdr>
      <w:divsChild>
        <w:div w:id="1219899194">
          <w:marLeft w:val="0"/>
          <w:marRight w:val="0"/>
          <w:marTop w:val="0"/>
          <w:marBottom w:val="0"/>
          <w:divBdr>
            <w:top w:val="none" w:sz="0" w:space="0" w:color="auto"/>
            <w:left w:val="none" w:sz="0" w:space="0" w:color="auto"/>
            <w:bottom w:val="none" w:sz="0" w:space="0" w:color="auto"/>
            <w:right w:val="none" w:sz="0" w:space="0" w:color="auto"/>
          </w:divBdr>
        </w:div>
        <w:div w:id="1678578288">
          <w:marLeft w:val="0"/>
          <w:marRight w:val="0"/>
          <w:marTop w:val="0"/>
          <w:marBottom w:val="0"/>
          <w:divBdr>
            <w:top w:val="none" w:sz="0" w:space="0" w:color="auto"/>
            <w:left w:val="none" w:sz="0" w:space="0" w:color="auto"/>
            <w:bottom w:val="none" w:sz="0" w:space="0" w:color="auto"/>
            <w:right w:val="none" w:sz="0" w:space="0" w:color="auto"/>
          </w:divBdr>
        </w:div>
        <w:div w:id="1900507738">
          <w:marLeft w:val="0"/>
          <w:marRight w:val="0"/>
          <w:marTop w:val="0"/>
          <w:marBottom w:val="0"/>
          <w:divBdr>
            <w:top w:val="none" w:sz="0" w:space="0" w:color="auto"/>
            <w:left w:val="none" w:sz="0" w:space="0" w:color="auto"/>
            <w:bottom w:val="none" w:sz="0" w:space="0" w:color="auto"/>
            <w:right w:val="none" w:sz="0" w:space="0" w:color="auto"/>
          </w:divBdr>
        </w:div>
        <w:div w:id="514199405">
          <w:marLeft w:val="0"/>
          <w:marRight w:val="0"/>
          <w:marTop w:val="0"/>
          <w:marBottom w:val="0"/>
          <w:divBdr>
            <w:top w:val="none" w:sz="0" w:space="0" w:color="auto"/>
            <w:left w:val="none" w:sz="0" w:space="0" w:color="auto"/>
            <w:bottom w:val="none" w:sz="0" w:space="0" w:color="auto"/>
            <w:right w:val="none" w:sz="0" w:space="0" w:color="auto"/>
          </w:divBdr>
        </w:div>
      </w:divsChild>
    </w:div>
    <w:div w:id="1328636877">
      <w:bodyDiv w:val="1"/>
      <w:marLeft w:val="0"/>
      <w:marRight w:val="0"/>
      <w:marTop w:val="0"/>
      <w:marBottom w:val="0"/>
      <w:divBdr>
        <w:top w:val="none" w:sz="0" w:space="0" w:color="auto"/>
        <w:left w:val="none" w:sz="0" w:space="0" w:color="auto"/>
        <w:bottom w:val="none" w:sz="0" w:space="0" w:color="auto"/>
        <w:right w:val="none" w:sz="0" w:space="0" w:color="auto"/>
      </w:divBdr>
    </w:div>
    <w:div w:id="1333793897">
      <w:bodyDiv w:val="1"/>
      <w:marLeft w:val="0"/>
      <w:marRight w:val="0"/>
      <w:marTop w:val="0"/>
      <w:marBottom w:val="0"/>
      <w:divBdr>
        <w:top w:val="none" w:sz="0" w:space="0" w:color="auto"/>
        <w:left w:val="none" w:sz="0" w:space="0" w:color="auto"/>
        <w:bottom w:val="none" w:sz="0" w:space="0" w:color="auto"/>
        <w:right w:val="none" w:sz="0" w:space="0" w:color="auto"/>
      </w:divBdr>
      <w:divsChild>
        <w:div w:id="1265966411">
          <w:marLeft w:val="0"/>
          <w:marRight w:val="0"/>
          <w:marTop w:val="0"/>
          <w:marBottom w:val="0"/>
          <w:divBdr>
            <w:top w:val="none" w:sz="0" w:space="0" w:color="auto"/>
            <w:left w:val="none" w:sz="0" w:space="0" w:color="auto"/>
            <w:bottom w:val="none" w:sz="0" w:space="0" w:color="auto"/>
            <w:right w:val="none" w:sz="0" w:space="0" w:color="auto"/>
          </w:divBdr>
        </w:div>
      </w:divsChild>
    </w:div>
    <w:div w:id="1334576256">
      <w:bodyDiv w:val="1"/>
      <w:marLeft w:val="0"/>
      <w:marRight w:val="0"/>
      <w:marTop w:val="0"/>
      <w:marBottom w:val="0"/>
      <w:divBdr>
        <w:top w:val="none" w:sz="0" w:space="0" w:color="auto"/>
        <w:left w:val="none" w:sz="0" w:space="0" w:color="auto"/>
        <w:bottom w:val="none" w:sz="0" w:space="0" w:color="auto"/>
        <w:right w:val="none" w:sz="0" w:space="0" w:color="auto"/>
      </w:divBdr>
    </w:div>
    <w:div w:id="1349792861">
      <w:bodyDiv w:val="1"/>
      <w:marLeft w:val="0"/>
      <w:marRight w:val="0"/>
      <w:marTop w:val="0"/>
      <w:marBottom w:val="0"/>
      <w:divBdr>
        <w:top w:val="none" w:sz="0" w:space="0" w:color="auto"/>
        <w:left w:val="none" w:sz="0" w:space="0" w:color="auto"/>
        <w:bottom w:val="none" w:sz="0" w:space="0" w:color="auto"/>
        <w:right w:val="none" w:sz="0" w:space="0" w:color="auto"/>
      </w:divBdr>
      <w:divsChild>
        <w:div w:id="439302153">
          <w:marLeft w:val="0"/>
          <w:marRight w:val="0"/>
          <w:marTop w:val="0"/>
          <w:marBottom w:val="0"/>
          <w:divBdr>
            <w:top w:val="none" w:sz="0" w:space="0" w:color="auto"/>
            <w:left w:val="none" w:sz="0" w:space="0" w:color="auto"/>
            <w:bottom w:val="none" w:sz="0" w:space="0" w:color="auto"/>
            <w:right w:val="none" w:sz="0" w:space="0" w:color="auto"/>
          </w:divBdr>
          <w:divsChild>
            <w:div w:id="969672808">
              <w:marLeft w:val="0"/>
              <w:marRight w:val="0"/>
              <w:marTop w:val="0"/>
              <w:marBottom w:val="0"/>
              <w:divBdr>
                <w:top w:val="none" w:sz="0" w:space="0" w:color="auto"/>
                <w:left w:val="none" w:sz="0" w:space="0" w:color="auto"/>
                <w:bottom w:val="none" w:sz="0" w:space="0" w:color="auto"/>
                <w:right w:val="none" w:sz="0" w:space="0" w:color="auto"/>
              </w:divBdr>
              <w:divsChild>
                <w:div w:id="1106192238">
                  <w:marLeft w:val="0"/>
                  <w:marRight w:val="0"/>
                  <w:marTop w:val="0"/>
                  <w:marBottom w:val="0"/>
                  <w:divBdr>
                    <w:top w:val="none" w:sz="0" w:space="0" w:color="auto"/>
                    <w:left w:val="none" w:sz="0" w:space="0" w:color="auto"/>
                    <w:bottom w:val="none" w:sz="0" w:space="0" w:color="auto"/>
                    <w:right w:val="none" w:sz="0" w:space="0" w:color="auto"/>
                  </w:divBdr>
                  <w:divsChild>
                    <w:div w:id="1749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777115">
      <w:bodyDiv w:val="1"/>
      <w:marLeft w:val="0"/>
      <w:marRight w:val="0"/>
      <w:marTop w:val="0"/>
      <w:marBottom w:val="0"/>
      <w:divBdr>
        <w:top w:val="none" w:sz="0" w:space="0" w:color="auto"/>
        <w:left w:val="none" w:sz="0" w:space="0" w:color="auto"/>
        <w:bottom w:val="none" w:sz="0" w:space="0" w:color="auto"/>
        <w:right w:val="none" w:sz="0" w:space="0" w:color="auto"/>
      </w:divBdr>
    </w:div>
    <w:div w:id="1387602346">
      <w:bodyDiv w:val="1"/>
      <w:marLeft w:val="0"/>
      <w:marRight w:val="0"/>
      <w:marTop w:val="0"/>
      <w:marBottom w:val="0"/>
      <w:divBdr>
        <w:top w:val="none" w:sz="0" w:space="0" w:color="auto"/>
        <w:left w:val="none" w:sz="0" w:space="0" w:color="auto"/>
        <w:bottom w:val="none" w:sz="0" w:space="0" w:color="auto"/>
        <w:right w:val="none" w:sz="0" w:space="0" w:color="auto"/>
      </w:divBdr>
      <w:divsChild>
        <w:div w:id="310672769">
          <w:marLeft w:val="0"/>
          <w:marRight w:val="0"/>
          <w:marTop w:val="0"/>
          <w:marBottom w:val="0"/>
          <w:divBdr>
            <w:top w:val="none" w:sz="0" w:space="0" w:color="auto"/>
            <w:left w:val="none" w:sz="0" w:space="0" w:color="auto"/>
            <w:bottom w:val="none" w:sz="0" w:space="0" w:color="auto"/>
            <w:right w:val="none" w:sz="0" w:space="0" w:color="auto"/>
          </w:divBdr>
        </w:div>
        <w:div w:id="1589803448">
          <w:marLeft w:val="0"/>
          <w:marRight w:val="0"/>
          <w:marTop w:val="0"/>
          <w:marBottom w:val="0"/>
          <w:divBdr>
            <w:top w:val="none" w:sz="0" w:space="0" w:color="auto"/>
            <w:left w:val="none" w:sz="0" w:space="0" w:color="auto"/>
            <w:bottom w:val="none" w:sz="0" w:space="0" w:color="auto"/>
            <w:right w:val="none" w:sz="0" w:space="0" w:color="auto"/>
          </w:divBdr>
        </w:div>
      </w:divsChild>
    </w:div>
    <w:div w:id="1395544974">
      <w:bodyDiv w:val="1"/>
      <w:marLeft w:val="0"/>
      <w:marRight w:val="0"/>
      <w:marTop w:val="0"/>
      <w:marBottom w:val="0"/>
      <w:divBdr>
        <w:top w:val="none" w:sz="0" w:space="0" w:color="auto"/>
        <w:left w:val="none" w:sz="0" w:space="0" w:color="auto"/>
        <w:bottom w:val="none" w:sz="0" w:space="0" w:color="auto"/>
        <w:right w:val="none" w:sz="0" w:space="0" w:color="auto"/>
      </w:divBdr>
    </w:div>
    <w:div w:id="1400859693">
      <w:bodyDiv w:val="1"/>
      <w:marLeft w:val="0"/>
      <w:marRight w:val="0"/>
      <w:marTop w:val="0"/>
      <w:marBottom w:val="0"/>
      <w:divBdr>
        <w:top w:val="none" w:sz="0" w:space="0" w:color="auto"/>
        <w:left w:val="none" w:sz="0" w:space="0" w:color="auto"/>
        <w:bottom w:val="none" w:sz="0" w:space="0" w:color="auto"/>
        <w:right w:val="none" w:sz="0" w:space="0" w:color="auto"/>
      </w:divBdr>
    </w:div>
    <w:div w:id="1401976268">
      <w:bodyDiv w:val="1"/>
      <w:marLeft w:val="0"/>
      <w:marRight w:val="0"/>
      <w:marTop w:val="0"/>
      <w:marBottom w:val="0"/>
      <w:divBdr>
        <w:top w:val="none" w:sz="0" w:space="0" w:color="auto"/>
        <w:left w:val="none" w:sz="0" w:space="0" w:color="auto"/>
        <w:bottom w:val="none" w:sz="0" w:space="0" w:color="auto"/>
        <w:right w:val="none" w:sz="0" w:space="0" w:color="auto"/>
      </w:divBdr>
      <w:divsChild>
        <w:div w:id="956790465">
          <w:marLeft w:val="0"/>
          <w:marRight w:val="0"/>
          <w:marTop w:val="0"/>
          <w:marBottom w:val="0"/>
          <w:divBdr>
            <w:top w:val="none" w:sz="0" w:space="0" w:color="auto"/>
            <w:left w:val="none" w:sz="0" w:space="0" w:color="auto"/>
            <w:bottom w:val="none" w:sz="0" w:space="0" w:color="auto"/>
            <w:right w:val="none" w:sz="0" w:space="0" w:color="auto"/>
          </w:divBdr>
        </w:div>
        <w:div w:id="588585091">
          <w:marLeft w:val="0"/>
          <w:marRight w:val="0"/>
          <w:marTop w:val="0"/>
          <w:marBottom w:val="0"/>
          <w:divBdr>
            <w:top w:val="none" w:sz="0" w:space="0" w:color="auto"/>
            <w:left w:val="none" w:sz="0" w:space="0" w:color="auto"/>
            <w:bottom w:val="none" w:sz="0" w:space="0" w:color="auto"/>
            <w:right w:val="none" w:sz="0" w:space="0" w:color="auto"/>
          </w:divBdr>
          <w:divsChild>
            <w:div w:id="1931960397">
              <w:marLeft w:val="0"/>
              <w:marRight w:val="0"/>
              <w:marTop w:val="0"/>
              <w:marBottom w:val="0"/>
              <w:divBdr>
                <w:top w:val="none" w:sz="0" w:space="0" w:color="auto"/>
                <w:left w:val="none" w:sz="0" w:space="0" w:color="auto"/>
                <w:bottom w:val="none" w:sz="0" w:space="0" w:color="auto"/>
                <w:right w:val="none" w:sz="0" w:space="0" w:color="auto"/>
              </w:divBdr>
            </w:div>
            <w:div w:id="557471528">
              <w:marLeft w:val="0"/>
              <w:marRight w:val="0"/>
              <w:marTop w:val="0"/>
              <w:marBottom w:val="0"/>
              <w:divBdr>
                <w:top w:val="none" w:sz="0" w:space="0" w:color="auto"/>
                <w:left w:val="none" w:sz="0" w:space="0" w:color="auto"/>
                <w:bottom w:val="none" w:sz="0" w:space="0" w:color="auto"/>
                <w:right w:val="none" w:sz="0" w:space="0" w:color="auto"/>
              </w:divBdr>
            </w:div>
            <w:div w:id="1233005042">
              <w:marLeft w:val="0"/>
              <w:marRight w:val="0"/>
              <w:marTop w:val="0"/>
              <w:marBottom w:val="0"/>
              <w:divBdr>
                <w:top w:val="none" w:sz="0" w:space="0" w:color="auto"/>
                <w:left w:val="none" w:sz="0" w:space="0" w:color="auto"/>
                <w:bottom w:val="none" w:sz="0" w:space="0" w:color="auto"/>
                <w:right w:val="none" w:sz="0" w:space="0" w:color="auto"/>
              </w:divBdr>
            </w:div>
            <w:div w:id="853769139">
              <w:marLeft w:val="0"/>
              <w:marRight w:val="0"/>
              <w:marTop w:val="0"/>
              <w:marBottom w:val="0"/>
              <w:divBdr>
                <w:top w:val="none" w:sz="0" w:space="0" w:color="auto"/>
                <w:left w:val="none" w:sz="0" w:space="0" w:color="auto"/>
                <w:bottom w:val="none" w:sz="0" w:space="0" w:color="auto"/>
                <w:right w:val="none" w:sz="0" w:space="0" w:color="auto"/>
              </w:divBdr>
            </w:div>
          </w:divsChild>
        </w:div>
        <w:div w:id="1816096330">
          <w:marLeft w:val="0"/>
          <w:marRight w:val="0"/>
          <w:marTop w:val="0"/>
          <w:marBottom w:val="0"/>
          <w:divBdr>
            <w:top w:val="none" w:sz="0" w:space="0" w:color="auto"/>
            <w:left w:val="none" w:sz="0" w:space="0" w:color="auto"/>
            <w:bottom w:val="none" w:sz="0" w:space="0" w:color="auto"/>
            <w:right w:val="none" w:sz="0" w:space="0" w:color="auto"/>
          </w:divBdr>
        </w:div>
        <w:div w:id="1568372863">
          <w:marLeft w:val="0"/>
          <w:marRight w:val="0"/>
          <w:marTop w:val="0"/>
          <w:marBottom w:val="0"/>
          <w:divBdr>
            <w:top w:val="none" w:sz="0" w:space="0" w:color="auto"/>
            <w:left w:val="none" w:sz="0" w:space="0" w:color="auto"/>
            <w:bottom w:val="none" w:sz="0" w:space="0" w:color="auto"/>
            <w:right w:val="none" w:sz="0" w:space="0" w:color="auto"/>
          </w:divBdr>
          <w:divsChild>
            <w:div w:id="11051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84930">
      <w:bodyDiv w:val="1"/>
      <w:marLeft w:val="0"/>
      <w:marRight w:val="0"/>
      <w:marTop w:val="0"/>
      <w:marBottom w:val="0"/>
      <w:divBdr>
        <w:top w:val="none" w:sz="0" w:space="0" w:color="auto"/>
        <w:left w:val="none" w:sz="0" w:space="0" w:color="auto"/>
        <w:bottom w:val="none" w:sz="0" w:space="0" w:color="auto"/>
        <w:right w:val="none" w:sz="0" w:space="0" w:color="auto"/>
      </w:divBdr>
      <w:divsChild>
        <w:div w:id="718557575">
          <w:marLeft w:val="0"/>
          <w:marRight w:val="0"/>
          <w:marTop w:val="0"/>
          <w:marBottom w:val="0"/>
          <w:divBdr>
            <w:top w:val="none" w:sz="0" w:space="0" w:color="auto"/>
            <w:left w:val="none" w:sz="0" w:space="0" w:color="auto"/>
            <w:bottom w:val="none" w:sz="0" w:space="0" w:color="auto"/>
            <w:right w:val="none" w:sz="0" w:space="0" w:color="auto"/>
          </w:divBdr>
          <w:divsChild>
            <w:div w:id="1268856193">
              <w:marLeft w:val="0"/>
              <w:marRight w:val="0"/>
              <w:marTop w:val="0"/>
              <w:marBottom w:val="0"/>
              <w:divBdr>
                <w:top w:val="none" w:sz="0" w:space="0" w:color="auto"/>
                <w:left w:val="none" w:sz="0" w:space="0" w:color="auto"/>
                <w:bottom w:val="none" w:sz="0" w:space="0" w:color="auto"/>
                <w:right w:val="none" w:sz="0" w:space="0" w:color="auto"/>
              </w:divBdr>
              <w:divsChild>
                <w:div w:id="863637400">
                  <w:marLeft w:val="0"/>
                  <w:marRight w:val="0"/>
                  <w:marTop w:val="0"/>
                  <w:marBottom w:val="0"/>
                  <w:divBdr>
                    <w:top w:val="none" w:sz="0" w:space="0" w:color="auto"/>
                    <w:left w:val="none" w:sz="0" w:space="0" w:color="auto"/>
                    <w:bottom w:val="none" w:sz="0" w:space="0" w:color="auto"/>
                    <w:right w:val="none" w:sz="0" w:space="0" w:color="auto"/>
                  </w:divBdr>
                  <w:divsChild>
                    <w:div w:id="176746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071398">
      <w:bodyDiv w:val="1"/>
      <w:marLeft w:val="0"/>
      <w:marRight w:val="0"/>
      <w:marTop w:val="0"/>
      <w:marBottom w:val="0"/>
      <w:divBdr>
        <w:top w:val="none" w:sz="0" w:space="0" w:color="auto"/>
        <w:left w:val="none" w:sz="0" w:space="0" w:color="auto"/>
        <w:bottom w:val="none" w:sz="0" w:space="0" w:color="auto"/>
        <w:right w:val="none" w:sz="0" w:space="0" w:color="auto"/>
      </w:divBdr>
      <w:divsChild>
        <w:div w:id="1678844375">
          <w:marLeft w:val="0"/>
          <w:marRight w:val="0"/>
          <w:marTop w:val="0"/>
          <w:marBottom w:val="0"/>
          <w:divBdr>
            <w:top w:val="none" w:sz="0" w:space="0" w:color="auto"/>
            <w:left w:val="none" w:sz="0" w:space="0" w:color="auto"/>
            <w:bottom w:val="none" w:sz="0" w:space="0" w:color="auto"/>
            <w:right w:val="none" w:sz="0" w:space="0" w:color="auto"/>
          </w:divBdr>
          <w:divsChild>
            <w:div w:id="27729508">
              <w:marLeft w:val="0"/>
              <w:marRight w:val="0"/>
              <w:marTop w:val="0"/>
              <w:marBottom w:val="0"/>
              <w:divBdr>
                <w:top w:val="none" w:sz="0" w:space="0" w:color="auto"/>
                <w:left w:val="none" w:sz="0" w:space="0" w:color="auto"/>
                <w:bottom w:val="none" w:sz="0" w:space="0" w:color="auto"/>
                <w:right w:val="none" w:sz="0" w:space="0" w:color="auto"/>
              </w:divBdr>
              <w:divsChild>
                <w:div w:id="650913494">
                  <w:marLeft w:val="0"/>
                  <w:marRight w:val="0"/>
                  <w:marTop w:val="0"/>
                  <w:marBottom w:val="0"/>
                  <w:divBdr>
                    <w:top w:val="none" w:sz="0" w:space="0" w:color="auto"/>
                    <w:left w:val="none" w:sz="0" w:space="0" w:color="auto"/>
                    <w:bottom w:val="none" w:sz="0" w:space="0" w:color="auto"/>
                    <w:right w:val="none" w:sz="0" w:space="0" w:color="auto"/>
                  </w:divBdr>
                  <w:divsChild>
                    <w:div w:id="14241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663125">
      <w:bodyDiv w:val="1"/>
      <w:marLeft w:val="0"/>
      <w:marRight w:val="0"/>
      <w:marTop w:val="0"/>
      <w:marBottom w:val="0"/>
      <w:divBdr>
        <w:top w:val="none" w:sz="0" w:space="0" w:color="auto"/>
        <w:left w:val="none" w:sz="0" w:space="0" w:color="auto"/>
        <w:bottom w:val="none" w:sz="0" w:space="0" w:color="auto"/>
        <w:right w:val="none" w:sz="0" w:space="0" w:color="auto"/>
      </w:divBdr>
      <w:divsChild>
        <w:div w:id="674303966">
          <w:marLeft w:val="0"/>
          <w:marRight w:val="0"/>
          <w:marTop w:val="0"/>
          <w:marBottom w:val="0"/>
          <w:divBdr>
            <w:top w:val="none" w:sz="0" w:space="0" w:color="auto"/>
            <w:left w:val="none" w:sz="0" w:space="0" w:color="auto"/>
            <w:bottom w:val="none" w:sz="0" w:space="0" w:color="auto"/>
            <w:right w:val="none" w:sz="0" w:space="0" w:color="auto"/>
          </w:divBdr>
          <w:divsChild>
            <w:div w:id="2011718590">
              <w:marLeft w:val="0"/>
              <w:marRight w:val="0"/>
              <w:marTop w:val="0"/>
              <w:marBottom w:val="0"/>
              <w:divBdr>
                <w:top w:val="none" w:sz="0" w:space="0" w:color="auto"/>
                <w:left w:val="none" w:sz="0" w:space="0" w:color="auto"/>
                <w:bottom w:val="none" w:sz="0" w:space="0" w:color="auto"/>
                <w:right w:val="none" w:sz="0" w:space="0" w:color="auto"/>
              </w:divBdr>
              <w:divsChild>
                <w:div w:id="2021077659">
                  <w:marLeft w:val="0"/>
                  <w:marRight w:val="0"/>
                  <w:marTop w:val="0"/>
                  <w:marBottom w:val="0"/>
                  <w:divBdr>
                    <w:top w:val="none" w:sz="0" w:space="0" w:color="auto"/>
                    <w:left w:val="none" w:sz="0" w:space="0" w:color="auto"/>
                    <w:bottom w:val="none" w:sz="0" w:space="0" w:color="auto"/>
                    <w:right w:val="none" w:sz="0" w:space="0" w:color="auto"/>
                  </w:divBdr>
                  <w:divsChild>
                    <w:div w:id="19851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160529">
      <w:bodyDiv w:val="1"/>
      <w:marLeft w:val="0"/>
      <w:marRight w:val="0"/>
      <w:marTop w:val="0"/>
      <w:marBottom w:val="0"/>
      <w:divBdr>
        <w:top w:val="none" w:sz="0" w:space="0" w:color="auto"/>
        <w:left w:val="none" w:sz="0" w:space="0" w:color="auto"/>
        <w:bottom w:val="none" w:sz="0" w:space="0" w:color="auto"/>
        <w:right w:val="none" w:sz="0" w:space="0" w:color="auto"/>
      </w:divBdr>
    </w:div>
    <w:div w:id="1467702296">
      <w:bodyDiv w:val="1"/>
      <w:marLeft w:val="0"/>
      <w:marRight w:val="0"/>
      <w:marTop w:val="0"/>
      <w:marBottom w:val="0"/>
      <w:divBdr>
        <w:top w:val="none" w:sz="0" w:space="0" w:color="auto"/>
        <w:left w:val="none" w:sz="0" w:space="0" w:color="auto"/>
        <w:bottom w:val="none" w:sz="0" w:space="0" w:color="auto"/>
        <w:right w:val="none" w:sz="0" w:space="0" w:color="auto"/>
      </w:divBdr>
      <w:divsChild>
        <w:div w:id="1768649745">
          <w:marLeft w:val="0"/>
          <w:marRight w:val="0"/>
          <w:marTop w:val="0"/>
          <w:marBottom w:val="0"/>
          <w:divBdr>
            <w:top w:val="none" w:sz="0" w:space="0" w:color="auto"/>
            <w:left w:val="none" w:sz="0" w:space="0" w:color="auto"/>
            <w:bottom w:val="none" w:sz="0" w:space="0" w:color="auto"/>
            <w:right w:val="none" w:sz="0" w:space="0" w:color="auto"/>
          </w:divBdr>
          <w:divsChild>
            <w:div w:id="841312222">
              <w:marLeft w:val="0"/>
              <w:marRight w:val="0"/>
              <w:marTop w:val="0"/>
              <w:marBottom w:val="0"/>
              <w:divBdr>
                <w:top w:val="none" w:sz="0" w:space="0" w:color="auto"/>
                <w:left w:val="none" w:sz="0" w:space="0" w:color="auto"/>
                <w:bottom w:val="none" w:sz="0" w:space="0" w:color="auto"/>
                <w:right w:val="none" w:sz="0" w:space="0" w:color="auto"/>
              </w:divBdr>
              <w:divsChild>
                <w:div w:id="188178904">
                  <w:marLeft w:val="0"/>
                  <w:marRight w:val="0"/>
                  <w:marTop w:val="0"/>
                  <w:marBottom w:val="0"/>
                  <w:divBdr>
                    <w:top w:val="none" w:sz="0" w:space="0" w:color="auto"/>
                    <w:left w:val="none" w:sz="0" w:space="0" w:color="auto"/>
                    <w:bottom w:val="none" w:sz="0" w:space="0" w:color="auto"/>
                    <w:right w:val="none" w:sz="0" w:space="0" w:color="auto"/>
                  </w:divBdr>
                  <w:divsChild>
                    <w:div w:id="169726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553799">
      <w:bodyDiv w:val="1"/>
      <w:marLeft w:val="0"/>
      <w:marRight w:val="0"/>
      <w:marTop w:val="0"/>
      <w:marBottom w:val="0"/>
      <w:divBdr>
        <w:top w:val="none" w:sz="0" w:space="0" w:color="auto"/>
        <w:left w:val="none" w:sz="0" w:space="0" w:color="auto"/>
        <w:bottom w:val="none" w:sz="0" w:space="0" w:color="auto"/>
        <w:right w:val="none" w:sz="0" w:space="0" w:color="auto"/>
      </w:divBdr>
      <w:divsChild>
        <w:div w:id="1532911932">
          <w:marLeft w:val="0"/>
          <w:marRight w:val="0"/>
          <w:marTop w:val="0"/>
          <w:marBottom w:val="0"/>
          <w:divBdr>
            <w:top w:val="none" w:sz="0" w:space="0" w:color="auto"/>
            <w:left w:val="none" w:sz="0" w:space="0" w:color="auto"/>
            <w:bottom w:val="none" w:sz="0" w:space="0" w:color="auto"/>
            <w:right w:val="none" w:sz="0" w:space="0" w:color="auto"/>
          </w:divBdr>
          <w:divsChild>
            <w:div w:id="138693960">
              <w:marLeft w:val="0"/>
              <w:marRight w:val="0"/>
              <w:marTop w:val="0"/>
              <w:marBottom w:val="0"/>
              <w:divBdr>
                <w:top w:val="none" w:sz="0" w:space="0" w:color="auto"/>
                <w:left w:val="none" w:sz="0" w:space="0" w:color="auto"/>
                <w:bottom w:val="none" w:sz="0" w:space="0" w:color="auto"/>
                <w:right w:val="none" w:sz="0" w:space="0" w:color="auto"/>
              </w:divBdr>
              <w:divsChild>
                <w:div w:id="155729764">
                  <w:marLeft w:val="0"/>
                  <w:marRight w:val="0"/>
                  <w:marTop w:val="0"/>
                  <w:marBottom w:val="0"/>
                  <w:divBdr>
                    <w:top w:val="none" w:sz="0" w:space="0" w:color="auto"/>
                    <w:left w:val="none" w:sz="0" w:space="0" w:color="auto"/>
                    <w:bottom w:val="none" w:sz="0" w:space="0" w:color="auto"/>
                    <w:right w:val="none" w:sz="0" w:space="0" w:color="auto"/>
                  </w:divBdr>
                  <w:divsChild>
                    <w:div w:id="11018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596971">
      <w:bodyDiv w:val="1"/>
      <w:marLeft w:val="0"/>
      <w:marRight w:val="0"/>
      <w:marTop w:val="0"/>
      <w:marBottom w:val="0"/>
      <w:divBdr>
        <w:top w:val="none" w:sz="0" w:space="0" w:color="auto"/>
        <w:left w:val="none" w:sz="0" w:space="0" w:color="auto"/>
        <w:bottom w:val="none" w:sz="0" w:space="0" w:color="auto"/>
        <w:right w:val="none" w:sz="0" w:space="0" w:color="auto"/>
      </w:divBdr>
      <w:divsChild>
        <w:div w:id="1289436997">
          <w:marLeft w:val="0"/>
          <w:marRight w:val="0"/>
          <w:marTop w:val="0"/>
          <w:marBottom w:val="0"/>
          <w:divBdr>
            <w:top w:val="none" w:sz="0" w:space="0" w:color="auto"/>
            <w:left w:val="none" w:sz="0" w:space="0" w:color="auto"/>
            <w:bottom w:val="none" w:sz="0" w:space="0" w:color="auto"/>
            <w:right w:val="none" w:sz="0" w:space="0" w:color="auto"/>
          </w:divBdr>
          <w:divsChild>
            <w:div w:id="542669951">
              <w:marLeft w:val="0"/>
              <w:marRight w:val="0"/>
              <w:marTop w:val="0"/>
              <w:marBottom w:val="0"/>
              <w:divBdr>
                <w:top w:val="none" w:sz="0" w:space="0" w:color="auto"/>
                <w:left w:val="none" w:sz="0" w:space="0" w:color="auto"/>
                <w:bottom w:val="none" w:sz="0" w:space="0" w:color="auto"/>
                <w:right w:val="none" w:sz="0" w:space="0" w:color="auto"/>
              </w:divBdr>
              <w:divsChild>
                <w:div w:id="1563246857">
                  <w:marLeft w:val="0"/>
                  <w:marRight w:val="0"/>
                  <w:marTop w:val="0"/>
                  <w:marBottom w:val="0"/>
                  <w:divBdr>
                    <w:top w:val="none" w:sz="0" w:space="0" w:color="auto"/>
                    <w:left w:val="none" w:sz="0" w:space="0" w:color="auto"/>
                    <w:bottom w:val="none" w:sz="0" w:space="0" w:color="auto"/>
                    <w:right w:val="none" w:sz="0" w:space="0" w:color="auto"/>
                  </w:divBdr>
                  <w:divsChild>
                    <w:div w:id="61868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84826">
      <w:bodyDiv w:val="1"/>
      <w:marLeft w:val="0"/>
      <w:marRight w:val="0"/>
      <w:marTop w:val="0"/>
      <w:marBottom w:val="0"/>
      <w:divBdr>
        <w:top w:val="none" w:sz="0" w:space="0" w:color="auto"/>
        <w:left w:val="none" w:sz="0" w:space="0" w:color="auto"/>
        <w:bottom w:val="none" w:sz="0" w:space="0" w:color="auto"/>
        <w:right w:val="none" w:sz="0" w:space="0" w:color="auto"/>
      </w:divBdr>
    </w:div>
    <w:div w:id="1497573539">
      <w:bodyDiv w:val="1"/>
      <w:marLeft w:val="0"/>
      <w:marRight w:val="0"/>
      <w:marTop w:val="0"/>
      <w:marBottom w:val="0"/>
      <w:divBdr>
        <w:top w:val="none" w:sz="0" w:space="0" w:color="auto"/>
        <w:left w:val="none" w:sz="0" w:space="0" w:color="auto"/>
        <w:bottom w:val="none" w:sz="0" w:space="0" w:color="auto"/>
        <w:right w:val="none" w:sz="0" w:space="0" w:color="auto"/>
      </w:divBdr>
      <w:divsChild>
        <w:div w:id="1744988196">
          <w:marLeft w:val="0"/>
          <w:marRight w:val="0"/>
          <w:marTop w:val="0"/>
          <w:marBottom w:val="0"/>
          <w:divBdr>
            <w:top w:val="none" w:sz="0" w:space="0" w:color="auto"/>
            <w:left w:val="none" w:sz="0" w:space="0" w:color="auto"/>
            <w:bottom w:val="none" w:sz="0" w:space="0" w:color="auto"/>
            <w:right w:val="none" w:sz="0" w:space="0" w:color="auto"/>
          </w:divBdr>
          <w:divsChild>
            <w:div w:id="73288281">
              <w:marLeft w:val="0"/>
              <w:marRight w:val="0"/>
              <w:marTop w:val="0"/>
              <w:marBottom w:val="0"/>
              <w:divBdr>
                <w:top w:val="none" w:sz="0" w:space="0" w:color="auto"/>
                <w:left w:val="none" w:sz="0" w:space="0" w:color="auto"/>
                <w:bottom w:val="none" w:sz="0" w:space="0" w:color="auto"/>
                <w:right w:val="none" w:sz="0" w:space="0" w:color="auto"/>
              </w:divBdr>
              <w:divsChild>
                <w:div w:id="824973954">
                  <w:marLeft w:val="0"/>
                  <w:marRight w:val="0"/>
                  <w:marTop w:val="0"/>
                  <w:marBottom w:val="0"/>
                  <w:divBdr>
                    <w:top w:val="none" w:sz="0" w:space="0" w:color="auto"/>
                    <w:left w:val="none" w:sz="0" w:space="0" w:color="auto"/>
                    <w:bottom w:val="none" w:sz="0" w:space="0" w:color="auto"/>
                    <w:right w:val="none" w:sz="0" w:space="0" w:color="auto"/>
                  </w:divBdr>
                  <w:divsChild>
                    <w:div w:id="114662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836354">
      <w:bodyDiv w:val="1"/>
      <w:marLeft w:val="0"/>
      <w:marRight w:val="0"/>
      <w:marTop w:val="0"/>
      <w:marBottom w:val="0"/>
      <w:divBdr>
        <w:top w:val="none" w:sz="0" w:space="0" w:color="auto"/>
        <w:left w:val="none" w:sz="0" w:space="0" w:color="auto"/>
        <w:bottom w:val="none" w:sz="0" w:space="0" w:color="auto"/>
        <w:right w:val="none" w:sz="0" w:space="0" w:color="auto"/>
      </w:divBdr>
      <w:divsChild>
        <w:div w:id="2116630938">
          <w:marLeft w:val="0"/>
          <w:marRight w:val="0"/>
          <w:marTop w:val="0"/>
          <w:marBottom w:val="0"/>
          <w:divBdr>
            <w:top w:val="none" w:sz="0" w:space="0" w:color="auto"/>
            <w:left w:val="none" w:sz="0" w:space="0" w:color="auto"/>
            <w:bottom w:val="none" w:sz="0" w:space="0" w:color="auto"/>
            <w:right w:val="none" w:sz="0" w:space="0" w:color="auto"/>
          </w:divBdr>
          <w:divsChild>
            <w:div w:id="874006479">
              <w:marLeft w:val="0"/>
              <w:marRight w:val="0"/>
              <w:marTop w:val="0"/>
              <w:marBottom w:val="0"/>
              <w:divBdr>
                <w:top w:val="none" w:sz="0" w:space="0" w:color="auto"/>
                <w:left w:val="none" w:sz="0" w:space="0" w:color="auto"/>
                <w:bottom w:val="none" w:sz="0" w:space="0" w:color="auto"/>
                <w:right w:val="none" w:sz="0" w:space="0" w:color="auto"/>
              </w:divBdr>
              <w:divsChild>
                <w:div w:id="1210997751">
                  <w:marLeft w:val="0"/>
                  <w:marRight w:val="0"/>
                  <w:marTop w:val="0"/>
                  <w:marBottom w:val="0"/>
                  <w:divBdr>
                    <w:top w:val="none" w:sz="0" w:space="0" w:color="auto"/>
                    <w:left w:val="none" w:sz="0" w:space="0" w:color="auto"/>
                    <w:bottom w:val="none" w:sz="0" w:space="0" w:color="auto"/>
                    <w:right w:val="none" w:sz="0" w:space="0" w:color="auto"/>
                  </w:divBdr>
                  <w:divsChild>
                    <w:div w:id="85013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920030">
      <w:bodyDiv w:val="1"/>
      <w:marLeft w:val="0"/>
      <w:marRight w:val="0"/>
      <w:marTop w:val="0"/>
      <w:marBottom w:val="0"/>
      <w:divBdr>
        <w:top w:val="none" w:sz="0" w:space="0" w:color="auto"/>
        <w:left w:val="none" w:sz="0" w:space="0" w:color="auto"/>
        <w:bottom w:val="none" w:sz="0" w:space="0" w:color="auto"/>
        <w:right w:val="none" w:sz="0" w:space="0" w:color="auto"/>
      </w:divBdr>
    </w:div>
    <w:div w:id="1526796455">
      <w:bodyDiv w:val="1"/>
      <w:marLeft w:val="0"/>
      <w:marRight w:val="0"/>
      <w:marTop w:val="0"/>
      <w:marBottom w:val="0"/>
      <w:divBdr>
        <w:top w:val="none" w:sz="0" w:space="0" w:color="auto"/>
        <w:left w:val="none" w:sz="0" w:space="0" w:color="auto"/>
        <w:bottom w:val="none" w:sz="0" w:space="0" w:color="auto"/>
        <w:right w:val="none" w:sz="0" w:space="0" w:color="auto"/>
      </w:divBdr>
    </w:div>
    <w:div w:id="1533150746">
      <w:bodyDiv w:val="1"/>
      <w:marLeft w:val="0"/>
      <w:marRight w:val="0"/>
      <w:marTop w:val="0"/>
      <w:marBottom w:val="0"/>
      <w:divBdr>
        <w:top w:val="none" w:sz="0" w:space="0" w:color="auto"/>
        <w:left w:val="none" w:sz="0" w:space="0" w:color="auto"/>
        <w:bottom w:val="none" w:sz="0" w:space="0" w:color="auto"/>
        <w:right w:val="none" w:sz="0" w:space="0" w:color="auto"/>
      </w:divBdr>
      <w:divsChild>
        <w:div w:id="1878590443">
          <w:marLeft w:val="0"/>
          <w:marRight w:val="0"/>
          <w:marTop w:val="0"/>
          <w:marBottom w:val="0"/>
          <w:divBdr>
            <w:top w:val="none" w:sz="0" w:space="0" w:color="auto"/>
            <w:left w:val="none" w:sz="0" w:space="0" w:color="auto"/>
            <w:bottom w:val="none" w:sz="0" w:space="0" w:color="auto"/>
            <w:right w:val="none" w:sz="0" w:space="0" w:color="auto"/>
          </w:divBdr>
          <w:divsChild>
            <w:div w:id="274486191">
              <w:marLeft w:val="0"/>
              <w:marRight w:val="0"/>
              <w:marTop w:val="0"/>
              <w:marBottom w:val="0"/>
              <w:divBdr>
                <w:top w:val="none" w:sz="0" w:space="0" w:color="auto"/>
                <w:left w:val="none" w:sz="0" w:space="0" w:color="auto"/>
                <w:bottom w:val="none" w:sz="0" w:space="0" w:color="auto"/>
                <w:right w:val="none" w:sz="0" w:space="0" w:color="auto"/>
              </w:divBdr>
              <w:divsChild>
                <w:div w:id="1413234139">
                  <w:marLeft w:val="0"/>
                  <w:marRight w:val="0"/>
                  <w:marTop w:val="0"/>
                  <w:marBottom w:val="0"/>
                  <w:divBdr>
                    <w:top w:val="none" w:sz="0" w:space="0" w:color="auto"/>
                    <w:left w:val="none" w:sz="0" w:space="0" w:color="auto"/>
                    <w:bottom w:val="none" w:sz="0" w:space="0" w:color="auto"/>
                    <w:right w:val="none" w:sz="0" w:space="0" w:color="auto"/>
                  </w:divBdr>
                  <w:divsChild>
                    <w:div w:id="20855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327389">
      <w:bodyDiv w:val="1"/>
      <w:marLeft w:val="0"/>
      <w:marRight w:val="0"/>
      <w:marTop w:val="0"/>
      <w:marBottom w:val="0"/>
      <w:divBdr>
        <w:top w:val="none" w:sz="0" w:space="0" w:color="auto"/>
        <w:left w:val="none" w:sz="0" w:space="0" w:color="auto"/>
        <w:bottom w:val="none" w:sz="0" w:space="0" w:color="auto"/>
        <w:right w:val="none" w:sz="0" w:space="0" w:color="auto"/>
      </w:divBdr>
      <w:divsChild>
        <w:div w:id="1157844012">
          <w:marLeft w:val="0"/>
          <w:marRight w:val="0"/>
          <w:marTop w:val="0"/>
          <w:marBottom w:val="0"/>
          <w:divBdr>
            <w:top w:val="none" w:sz="0" w:space="0" w:color="auto"/>
            <w:left w:val="none" w:sz="0" w:space="0" w:color="auto"/>
            <w:bottom w:val="none" w:sz="0" w:space="0" w:color="auto"/>
            <w:right w:val="none" w:sz="0" w:space="0" w:color="auto"/>
          </w:divBdr>
          <w:divsChild>
            <w:div w:id="1067340961">
              <w:marLeft w:val="0"/>
              <w:marRight w:val="0"/>
              <w:marTop w:val="0"/>
              <w:marBottom w:val="0"/>
              <w:divBdr>
                <w:top w:val="none" w:sz="0" w:space="0" w:color="auto"/>
                <w:left w:val="none" w:sz="0" w:space="0" w:color="auto"/>
                <w:bottom w:val="none" w:sz="0" w:space="0" w:color="auto"/>
                <w:right w:val="none" w:sz="0" w:space="0" w:color="auto"/>
              </w:divBdr>
              <w:divsChild>
                <w:div w:id="803962634">
                  <w:marLeft w:val="0"/>
                  <w:marRight w:val="0"/>
                  <w:marTop w:val="0"/>
                  <w:marBottom w:val="0"/>
                  <w:divBdr>
                    <w:top w:val="none" w:sz="0" w:space="0" w:color="auto"/>
                    <w:left w:val="none" w:sz="0" w:space="0" w:color="auto"/>
                    <w:bottom w:val="none" w:sz="0" w:space="0" w:color="auto"/>
                    <w:right w:val="none" w:sz="0" w:space="0" w:color="auto"/>
                  </w:divBdr>
                  <w:divsChild>
                    <w:div w:id="65838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297926">
      <w:bodyDiv w:val="1"/>
      <w:marLeft w:val="0"/>
      <w:marRight w:val="0"/>
      <w:marTop w:val="0"/>
      <w:marBottom w:val="0"/>
      <w:divBdr>
        <w:top w:val="none" w:sz="0" w:space="0" w:color="auto"/>
        <w:left w:val="none" w:sz="0" w:space="0" w:color="auto"/>
        <w:bottom w:val="none" w:sz="0" w:space="0" w:color="auto"/>
        <w:right w:val="none" w:sz="0" w:space="0" w:color="auto"/>
      </w:divBdr>
      <w:divsChild>
        <w:div w:id="598097770">
          <w:marLeft w:val="0"/>
          <w:marRight w:val="0"/>
          <w:marTop w:val="0"/>
          <w:marBottom w:val="0"/>
          <w:divBdr>
            <w:top w:val="none" w:sz="0" w:space="0" w:color="auto"/>
            <w:left w:val="none" w:sz="0" w:space="0" w:color="auto"/>
            <w:bottom w:val="none" w:sz="0" w:space="0" w:color="auto"/>
            <w:right w:val="none" w:sz="0" w:space="0" w:color="auto"/>
          </w:divBdr>
          <w:divsChild>
            <w:div w:id="1139305994">
              <w:marLeft w:val="0"/>
              <w:marRight w:val="0"/>
              <w:marTop w:val="0"/>
              <w:marBottom w:val="0"/>
              <w:divBdr>
                <w:top w:val="none" w:sz="0" w:space="0" w:color="auto"/>
                <w:left w:val="none" w:sz="0" w:space="0" w:color="auto"/>
                <w:bottom w:val="none" w:sz="0" w:space="0" w:color="auto"/>
                <w:right w:val="none" w:sz="0" w:space="0" w:color="auto"/>
              </w:divBdr>
              <w:divsChild>
                <w:div w:id="539904527">
                  <w:marLeft w:val="0"/>
                  <w:marRight w:val="0"/>
                  <w:marTop w:val="0"/>
                  <w:marBottom w:val="0"/>
                  <w:divBdr>
                    <w:top w:val="none" w:sz="0" w:space="0" w:color="auto"/>
                    <w:left w:val="none" w:sz="0" w:space="0" w:color="auto"/>
                    <w:bottom w:val="none" w:sz="0" w:space="0" w:color="auto"/>
                    <w:right w:val="none" w:sz="0" w:space="0" w:color="auto"/>
                  </w:divBdr>
                  <w:divsChild>
                    <w:div w:id="9930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247413">
      <w:bodyDiv w:val="1"/>
      <w:marLeft w:val="0"/>
      <w:marRight w:val="0"/>
      <w:marTop w:val="0"/>
      <w:marBottom w:val="0"/>
      <w:divBdr>
        <w:top w:val="none" w:sz="0" w:space="0" w:color="auto"/>
        <w:left w:val="none" w:sz="0" w:space="0" w:color="auto"/>
        <w:bottom w:val="none" w:sz="0" w:space="0" w:color="auto"/>
        <w:right w:val="none" w:sz="0" w:space="0" w:color="auto"/>
      </w:divBdr>
      <w:divsChild>
        <w:div w:id="1548833013">
          <w:marLeft w:val="0"/>
          <w:marRight w:val="0"/>
          <w:marTop w:val="0"/>
          <w:marBottom w:val="0"/>
          <w:divBdr>
            <w:top w:val="none" w:sz="0" w:space="0" w:color="auto"/>
            <w:left w:val="none" w:sz="0" w:space="0" w:color="auto"/>
            <w:bottom w:val="none" w:sz="0" w:space="0" w:color="auto"/>
            <w:right w:val="none" w:sz="0" w:space="0" w:color="auto"/>
          </w:divBdr>
          <w:divsChild>
            <w:div w:id="1301761866">
              <w:marLeft w:val="0"/>
              <w:marRight w:val="0"/>
              <w:marTop w:val="0"/>
              <w:marBottom w:val="0"/>
              <w:divBdr>
                <w:top w:val="none" w:sz="0" w:space="0" w:color="auto"/>
                <w:left w:val="none" w:sz="0" w:space="0" w:color="auto"/>
                <w:bottom w:val="none" w:sz="0" w:space="0" w:color="auto"/>
                <w:right w:val="none" w:sz="0" w:space="0" w:color="auto"/>
              </w:divBdr>
              <w:divsChild>
                <w:div w:id="2100903655">
                  <w:marLeft w:val="0"/>
                  <w:marRight w:val="0"/>
                  <w:marTop w:val="0"/>
                  <w:marBottom w:val="0"/>
                  <w:divBdr>
                    <w:top w:val="none" w:sz="0" w:space="0" w:color="auto"/>
                    <w:left w:val="none" w:sz="0" w:space="0" w:color="auto"/>
                    <w:bottom w:val="none" w:sz="0" w:space="0" w:color="auto"/>
                    <w:right w:val="none" w:sz="0" w:space="0" w:color="auto"/>
                  </w:divBdr>
                  <w:divsChild>
                    <w:div w:id="335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526679">
      <w:bodyDiv w:val="1"/>
      <w:marLeft w:val="0"/>
      <w:marRight w:val="0"/>
      <w:marTop w:val="0"/>
      <w:marBottom w:val="0"/>
      <w:divBdr>
        <w:top w:val="none" w:sz="0" w:space="0" w:color="auto"/>
        <w:left w:val="none" w:sz="0" w:space="0" w:color="auto"/>
        <w:bottom w:val="none" w:sz="0" w:space="0" w:color="auto"/>
        <w:right w:val="none" w:sz="0" w:space="0" w:color="auto"/>
      </w:divBdr>
      <w:divsChild>
        <w:div w:id="1213152396">
          <w:marLeft w:val="0"/>
          <w:marRight w:val="0"/>
          <w:marTop w:val="0"/>
          <w:marBottom w:val="0"/>
          <w:divBdr>
            <w:top w:val="none" w:sz="0" w:space="0" w:color="auto"/>
            <w:left w:val="none" w:sz="0" w:space="0" w:color="auto"/>
            <w:bottom w:val="none" w:sz="0" w:space="0" w:color="auto"/>
            <w:right w:val="none" w:sz="0" w:space="0" w:color="auto"/>
          </w:divBdr>
          <w:divsChild>
            <w:div w:id="1753620414">
              <w:marLeft w:val="0"/>
              <w:marRight w:val="0"/>
              <w:marTop w:val="0"/>
              <w:marBottom w:val="0"/>
              <w:divBdr>
                <w:top w:val="none" w:sz="0" w:space="0" w:color="auto"/>
                <w:left w:val="none" w:sz="0" w:space="0" w:color="auto"/>
                <w:bottom w:val="none" w:sz="0" w:space="0" w:color="auto"/>
                <w:right w:val="none" w:sz="0" w:space="0" w:color="auto"/>
              </w:divBdr>
              <w:divsChild>
                <w:div w:id="1647006085">
                  <w:marLeft w:val="0"/>
                  <w:marRight w:val="0"/>
                  <w:marTop w:val="0"/>
                  <w:marBottom w:val="0"/>
                  <w:divBdr>
                    <w:top w:val="none" w:sz="0" w:space="0" w:color="auto"/>
                    <w:left w:val="none" w:sz="0" w:space="0" w:color="auto"/>
                    <w:bottom w:val="none" w:sz="0" w:space="0" w:color="auto"/>
                    <w:right w:val="none" w:sz="0" w:space="0" w:color="auto"/>
                  </w:divBdr>
                  <w:divsChild>
                    <w:div w:id="4779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411533">
      <w:bodyDiv w:val="1"/>
      <w:marLeft w:val="0"/>
      <w:marRight w:val="0"/>
      <w:marTop w:val="0"/>
      <w:marBottom w:val="0"/>
      <w:divBdr>
        <w:top w:val="none" w:sz="0" w:space="0" w:color="auto"/>
        <w:left w:val="none" w:sz="0" w:space="0" w:color="auto"/>
        <w:bottom w:val="none" w:sz="0" w:space="0" w:color="auto"/>
        <w:right w:val="none" w:sz="0" w:space="0" w:color="auto"/>
      </w:divBdr>
      <w:divsChild>
        <w:div w:id="1840271161">
          <w:marLeft w:val="0"/>
          <w:marRight w:val="0"/>
          <w:marTop w:val="0"/>
          <w:marBottom w:val="0"/>
          <w:divBdr>
            <w:top w:val="none" w:sz="0" w:space="0" w:color="auto"/>
            <w:left w:val="none" w:sz="0" w:space="0" w:color="auto"/>
            <w:bottom w:val="none" w:sz="0" w:space="0" w:color="auto"/>
            <w:right w:val="none" w:sz="0" w:space="0" w:color="auto"/>
          </w:divBdr>
          <w:divsChild>
            <w:div w:id="1262686185">
              <w:marLeft w:val="0"/>
              <w:marRight w:val="0"/>
              <w:marTop w:val="0"/>
              <w:marBottom w:val="0"/>
              <w:divBdr>
                <w:top w:val="none" w:sz="0" w:space="0" w:color="auto"/>
                <w:left w:val="none" w:sz="0" w:space="0" w:color="auto"/>
                <w:bottom w:val="none" w:sz="0" w:space="0" w:color="auto"/>
                <w:right w:val="none" w:sz="0" w:space="0" w:color="auto"/>
              </w:divBdr>
              <w:divsChild>
                <w:div w:id="1491484221">
                  <w:marLeft w:val="0"/>
                  <w:marRight w:val="0"/>
                  <w:marTop w:val="0"/>
                  <w:marBottom w:val="0"/>
                  <w:divBdr>
                    <w:top w:val="none" w:sz="0" w:space="0" w:color="auto"/>
                    <w:left w:val="none" w:sz="0" w:space="0" w:color="auto"/>
                    <w:bottom w:val="none" w:sz="0" w:space="0" w:color="auto"/>
                    <w:right w:val="none" w:sz="0" w:space="0" w:color="auto"/>
                  </w:divBdr>
                  <w:divsChild>
                    <w:div w:id="19080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495595">
      <w:bodyDiv w:val="1"/>
      <w:marLeft w:val="0"/>
      <w:marRight w:val="0"/>
      <w:marTop w:val="0"/>
      <w:marBottom w:val="0"/>
      <w:divBdr>
        <w:top w:val="none" w:sz="0" w:space="0" w:color="auto"/>
        <w:left w:val="none" w:sz="0" w:space="0" w:color="auto"/>
        <w:bottom w:val="none" w:sz="0" w:space="0" w:color="auto"/>
        <w:right w:val="none" w:sz="0" w:space="0" w:color="auto"/>
      </w:divBdr>
    </w:div>
    <w:div w:id="1613131006">
      <w:bodyDiv w:val="1"/>
      <w:marLeft w:val="0"/>
      <w:marRight w:val="0"/>
      <w:marTop w:val="0"/>
      <w:marBottom w:val="0"/>
      <w:divBdr>
        <w:top w:val="none" w:sz="0" w:space="0" w:color="auto"/>
        <w:left w:val="none" w:sz="0" w:space="0" w:color="auto"/>
        <w:bottom w:val="none" w:sz="0" w:space="0" w:color="auto"/>
        <w:right w:val="none" w:sz="0" w:space="0" w:color="auto"/>
      </w:divBdr>
      <w:divsChild>
        <w:div w:id="933054501">
          <w:marLeft w:val="0"/>
          <w:marRight w:val="0"/>
          <w:marTop w:val="0"/>
          <w:marBottom w:val="0"/>
          <w:divBdr>
            <w:top w:val="none" w:sz="0" w:space="0" w:color="auto"/>
            <w:left w:val="none" w:sz="0" w:space="0" w:color="auto"/>
            <w:bottom w:val="none" w:sz="0" w:space="0" w:color="auto"/>
            <w:right w:val="none" w:sz="0" w:space="0" w:color="auto"/>
          </w:divBdr>
          <w:divsChild>
            <w:div w:id="752707596">
              <w:marLeft w:val="0"/>
              <w:marRight w:val="0"/>
              <w:marTop w:val="0"/>
              <w:marBottom w:val="0"/>
              <w:divBdr>
                <w:top w:val="none" w:sz="0" w:space="0" w:color="auto"/>
                <w:left w:val="none" w:sz="0" w:space="0" w:color="auto"/>
                <w:bottom w:val="none" w:sz="0" w:space="0" w:color="auto"/>
                <w:right w:val="none" w:sz="0" w:space="0" w:color="auto"/>
              </w:divBdr>
              <w:divsChild>
                <w:div w:id="319233441">
                  <w:marLeft w:val="0"/>
                  <w:marRight w:val="0"/>
                  <w:marTop w:val="0"/>
                  <w:marBottom w:val="0"/>
                  <w:divBdr>
                    <w:top w:val="none" w:sz="0" w:space="0" w:color="auto"/>
                    <w:left w:val="none" w:sz="0" w:space="0" w:color="auto"/>
                    <w:bottom w:val="none" w:sz="0" w:space="0" w:color="auto"/>
                    <w:right w:val="none" w:sz="0" w:space="0" w:color="auto"/>
                  </w:divBdr>
                  <w:divsChild>
                    <w:div w:id="1193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000522">
      <w:bodyDiv w:val="1"/>
      <w:marLeft w:val="0"/>
      <w:marRight w:val="0"/>
      <w:marTop w:val="0"/>
      <w:marBottom w:val="0"/>
      <w:divBdr>
        <w:top w:val="none" w:sz="0" w:space="0" w:color="auto"/>
        <w:left w:val="none" w:sz="0" w:space="0" w:color="auto"/>
        <w:bottom w:val="none" w:sz="0" w:space="0" w:color="auto"/>
        <w:right w:val="none" w:sz="0" w:space="0" w:color="auto"/>
      </w:divBdr>
      <w:divsChild>
        <w:div w:id="933708487">
          <w:marLeft w:val="0"/>
          <w:marRight w:val="0"/>
          <w:marTop w:val="0"/>
          <w:marBottom w:val="0"/>
          <w:divBdr>
            <w:top w:val="none" w:sz="0" w:space="0" w:color="auto"/>
            <w:left w:val="none" w:sz="0" w:space="0" w:color="auto"/>
            <w:bottom w:val="none" w:sz="0" w:space="0" w:color="auto"/>
            <w:right w:val="none" w:sz="0" w:space="0" w:color="auto"/>
          </w:divBdr>
          <w:divsChild>
            <w:div w:id="1381707210">
              <w:marLeft w:val="0"/>
              <w:marRight w:val="0"/>
              <w:marTop w:val="0"/>
              <w:marBottom w:val="0"/>
              <w:divBdr>
                <w:top w:val="none" w:sz="0" w:space="0" w:color="auto"/>
                <w:left w:val="none" w:sz="0" w:space="0" w:color="auto"/>
                <w:bottom w:val="none" w:sz="0" w:space="0" w:color="auto"/>
                <w:right w:val="none" w:sz="0" w:space="0" w:color="auto"/>
              </w:divBdr>
              <w:divsChild>
                <w:div w:id="679432130">
                  <w:marLeft w:val="0"/>
                  <w:marRight w:val="0"/>
                  <w:marTop w:val="0"/>
                  <w:marBottom w:val="0"/>
                  <w:divBdr>
                    <w:top w:val="none" w:sz="0" w:space="0" w:color="auto"/>
                    <w:left w:val="none" w:sz="0" w:space="0" w:color="auto"/>
                    <w:bottom w:val="none" w:sz="0" w:space="0" w:color="auto"/>
                    <w:right w:val="none" w:sz="0" w:space="0" w:color="auto"/>
                  </w:divBdr>
                  <w:divsChild>
                    <w:div w:id="168994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84891">
      <w:bodyDiv w:val="1"/>
      <w:marLeft w:val="0"/>
      <w:marRight w:val="0"/>
      <w:marTop w:val="0"/>
      <w:marBottom w:val="0"/>
      <w:divBdr>
        <w:top w:val="none" w:sz="0" w:space="0" w:color="auto"/>
        <w:left w:val="none" w:sz="0" w:space="0" w:color="auto"/>
        <w:bottom w:val="none" w:sz="0" w:space="0" w:color="auto"/>
        <w:right w:val="none" w:sz="0" w:space="0" w:color="auto"/>
      </w:divBdr>
      <w:divsChild>
        <w:div w:id="1697000056">
          <w:marLeft w:val="0"/>
          <w:marRight w:val="0"/>
          <w:marTop w:val="0"/>
          <w:marBottom w:val="0"/>
          <w:divBdr>
            <w:top w:val="none" w:sz="0" w:space="0" w:color="auto"/>
            <w:left w:val="none" w:sz="0" w:space="0" w:color="auto"/>
            <w:bottom w:val="none" w:sz="0" w:space="0" w:color="auto"/>
            <w:right w:val="none" w:sz="0" w:space="0" w:color="auto"/>
          </w:divBdr>
          <w:divsChild>
            <w:div w:id="1301493713">
              <w:marLeft w:val="0"/>
              <w:marRight w:val="0"/>
              <w:marTop w:val="0"/>
              <w:marBottom w:val="0"/>
              <w:divBdr>
                <w:top w:val="none" w:sz="0" w:space="0" w:color="auto"/>
                <w:left w:val="none" w:sz="0" w:space="0" w:color="auto"/>
                <w:bottom w:val="none" w:sz="0" w:space="0" w:color="auto"/>
                <w:right w:val="none" w:sz="0" w:space="0" w:color="auto"/>
              </w:divBdr>
              <w:divsChild>
                <w:div w:id="125051154">
                  <w:marLeft w:val="0"/>
                  <w:marRight w:val="0"/>
                  <w:marTop w:val="0"/>
                  <w:marBottom w:val="0"/>
                  <w:divBdr>
                    <w:top w:val="none" w:sz="0" w:space="0" w:color="auto"/>
                    <w:left w:val="none" w:sz="0" w:space="0" w:color="auto"/>
                    <w:bottom w:val="none" w:sz="0" w:space="0" w:color="auto"/>
                    <w:right w:val="none" w:sz="0" w:space="0" w:color="auto"/>
                  </w:divBdr>
                  <w:divsChild>
                    <w:div w:id="18573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169211">
      <w:bodyDiv w:val="1"/>
      <w:marLeft w:val="0"/>
      <w:marRight w:val="0"/>
      <w:marTop w:val="0"/>
      <w:marBottom w:val="0"/>
      <w:divBdr>
        <w:top w:val="none" w:sz="0" w:space="0" w:color="auto"/>
        <w:left w:val="none" w:sz="0" w:space="0" w:color="auto"/>
        <w:bottom w:val="none" w:sz="0" w:space="0" w:color="auto"/>
        <w:right w:val="none" w:sz="0" w:space="0" w:color="auto"/>
      </w:divBdr>
      <w:divsChild>
        <w:div w:id="530076711">
          <w:marLeft w:val="0"/>
          <w:marRight w:val="0"/>
          <w:marTop w:val="0"/>
          <w:marBottom w:val="0"/>
          <w:divBdr>
            <w:top w:val="none" w:sz="0" w:space="0" w:color="auto"/>
            <w:left w:val="none" w:sz="0" w:space="0" w:color="auto"/>
            <w:bottom w:val="none" w:sz="0" w:space="0" w:color="auto"/>
            <w:right w:val="none" w:sz="0" w:space="0" w:color="auto"/>
          </w:divBdr>
        </w:div>
        <w:div w:id="128398333">
          <w:marLeft w:val="0"/>
          <w:marRight w:val="0"/>
          <w:marTop w:val="0"/>
          <w:marBottom w:val="0"/>
          <w:divBdr>
            <w:top w:val="none" w:sz="0" w:space="0" w:color="auto"/>
            <w:left w:val="none" w:sz="0" w:space="0" w:color="auto"/>
            <w:bottom w:val="none" w:sz="0" w:space="0" w:color="auto"/>
            <w:right w:val="none" w:sz="0" w:space="0" w:color="auto"/>
          </w:divBdr>
          <w:divsChild>
            <w:div w:id="273750897">
              <w:marLeft w:val="0"/>
              <w:marRight w:val="0"/>
              <w:marTop w:val="0"/>
              <w:marBottom w:val="0"/>
              <w:divBdr>
                <w:top w:val="none" w:sz="0" w:space="0" w:color="auto"/>
                <w:left w:val="none" w:sz="0" w:space="0" w:color="auto"/>
                <w:bottom w:val="none" w:sz="0" w:space="0" w:color="auto"/>
                <w:right w:val="none" w:sz="0" w:space="0" w:color="auto"/>
              </w:divBdr>
            </w:div>
            <w:div w:id="1098869310">
              <w:marLeft w:val="0"/>
              <w:marRight w:val="0"/>
              <w:marTop w:val="0"/>
              <w:marBottom w:val="0"/>
              <w:divBdr>
                <w:top w:val="none" w:sz="0" w:space="0" w:color="auto"/>
                <w:left w:val="none" w:sz="0" w:space="0" w:color="auto"/>
                <w:bottom w:val="none" w:sz="0" w:space="0" w:color="auto"/>
                <w:right w:val="none" w:sz="0" w:space="0" w:color="auto"/>
              </w:divBdr>
            </w:div>
            <w:div w:id="2082213351">
              <w:marLeft w:val="0"/>
              <w:marRight w:val="0"/>
              <w:marTop w:val="0"/>
              <w:marBottom w:val="0"/>
              <w:divBdr>
                <w:top w:val="none" w:sz="0" w:space="0" w:color="auto"/>
                <w:left w:val="none" w:sz="0" w:space="0" w:color="auto"/>
                <w:bottom w:val="none" w:sz="0" w:space="0" w:color="auto"/>
                <w:right w:val="none" w:sz="0" w:space="0" w:color="auto"/>
              </w:divBdr>
            </w:div>
            <w:div w:id="1950890145">
              <w:marLeft w:val="0"/>
              <w:marRight w:val="0"/>
              <w:marTop w:val="0"/>
              <w:marBottom w:val="0"/>
              <w:divBdr>
                <w:top w:val="none" w:sz="0" w:space="0" w:color="auto"/>
                <w:left w:val="none" w:sz="0" w:space="0" w:color="auto"/>
                <w:bottom w:val="none" w:sz="0" w:space="0" w:color="auto"/>
                <w:right w:val="none" w:sz="0" w:space="0" w:color="auto"/>
              </w:divBdr>
            </w:div>
          </w:divsChild>
        </w:div>
        <w:div w:id="354812142">
          <w:marLeft w:val="0"/>
          <w:marRight w:val="0"/>
          <w:marTop w:val="0"/>
          <w:marBottom w:val="0"/>
          <w:divBdr>
            <w:top w:val="none" w:sz="0" w:space="0" w:color="auto"/>
            <w:left w:val="none" w:sz="0" w:space="0" w:color="auto"/>
            <w:bottom w:val="none" w:sz="0" w:space="0" w:color="auto"/>
            <w:right w:val="none" w:sz="0" w:space="0" w:color="auto"/>
          </w:divBdr>
        </w:div>
        <w:div w:id="1254438982">
          <w:marLeft w:val="0"/>
          <w:marRight w:val="0"/>
          <w:marTop w:val="0"/>
          <w:marBottom w:val="0"/>
          <w:divBdr>
            <w:top w:val="none" w:sz="0" w:space="0" w:color="auto"/>
            <w:left w:val="none" w:sz="0" w:space="0" w:color="auto"/>
            <w:bottom w:val="none" w:sz="0" w:space="0" w:color="auto"/>
            <w:right w:val="none" w:sz="0" w:space="0" w:color="auto"/>
          </w:divBdr>
          <w:divsChild>
            <w:div w:id="9819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25403">
      <w:bodyDiv w:val="1"/>
      <w:marLeft w:val="0"/>
      <w:marRight w:val="0"/>
      <w:marTop w:val="0"/>
      <w:marBottom w:val="0"/>
      <w:divBdr>
        <w:top w:val="none" w:sz="0" w:space="0" w:color="auto"/>
        <w:left w:val="none" w:sz="0" w:space="0" w:color="auto"/>
        <w:bottom w:val="none" w:sz="0" w:space="0" w:color="auto"/>
        <w:right w:val="none" w:sz="0" w:space="0" w:color="auto"/>
      </w:divBdr>
    </w:div>
    <w:div w:id="1647930542">
      <w:bodyDiv w:val="1"/>
      <w:marLeft w:val="0"/>
      <w:marRight w:val="0"/>
      <w:marTop w:val="0"/>
      <w:marBottom w:val="0"/>
      <w:divBdr>
        <w:top w:val="none" w:sz="0" w:space="0" w:color="auto"/>
        <w:left w:val="none" w:sz="0" w:space="0" w:color="auto"/>
        <w:bottom w:val="none" w:sz="0" w:space="0" w:color="auto"/>
        <w:right w:val="none" w:sz="0" w:space="0" w:color="auto"/>
      </w:divBdr>
      <w:divsChild>
        <w:div w:id="1646620802">
          <w:marLeft w:val="0"/>
          <w:marRight w:val="0"/>
          <w:marTop w:val="0"/>
          <w:marBottom w:val="0"/>
          <w:divBdr>
            <w:top w:val="none" w:sz="0" w:space="0" w:color="auto"/>
            <w:left w:val="none" w:sz="0" w:space="0" w:color="auto"/>
            <w:bottom w:val="none" w:sz="0" w:space="0" w:color="auto"/>
            <w:right w:val="none" w:sz="0" w:space="0" w:color="auto"/>
          </w:divBdr>
          <w:divsChild>
            <w:div w:id="895705017">
              <w:marLeft w:val="0"/>
              <w:marRight w:val="0"/>
              <w:marTop w:val="0"/>
              <w:marBottom w:val="0"/>
              <w:divBdr>
                <w:top w:val="none" w:sz="0" w:space="0" w:color="auto"/>
                <w:left w:val="none" w:sz="0" w:space="0" w:color="auto"/>
                <w:bottom w:val="none" w:sz="0" w:space="0" w:color="auto"/>
                <w:right w:val="none" w:sz="0" w:space="0" w:color="auto"/>
              </w:divBdr>
              <w:divsChild>
                <w:div w:id="766586010">
                  <w:marLeft w:val="0"/>
                  <w:marRight w:val="0"/>
                  <w:marTop w:val="0"/>
                  <w:marBottom w:val="0"/>
                  <w:divBdr>
                    <w:top w:val="none" w:sz="0" w:space="0" w:color="auto"/>
                    <w:left w:val="none" w:sz="0" w:space="0" w:color="auto"/>
                    <w:bottom w:val="none" w:sz="0" w:space="0" w:color="auto"/>
                    <w:right w:val="none" w:sz="0" w:space="0" w:color="auto"/>
                  </w:divBdr>
                  <w:divsChild>
                    <w:div w:id="17394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296735">
      <w:bodyDiv w:val="1"/>
      <w:marLeft w:val="0"/>
      <w:marRight w:val="0"/>
      <w:marTop w:val="0"/>
      <w:marBottom w:val="0"/>
      <w:divBdr>
        <w:top w:val="none" w:sz="0" w:space="0" w:color="auto"/>
        <w:left w:val="none" w:sz="0" w:space="0" w:color="auto"/>
        <w:bottom w:val="none" w:sz="0" w:space="0" w:color="auto"/>
        <w:right w:val="none" w:sz="0" w:space="0" w:color="auto"/>
      </w:divBdr>
      <w:divsChild>
        <w:div w:id="548497234">
          <w:marLeft w:val="0"/>
          <w:marRight w:val="0"/>
          <w:marTop w:val="0"/>
          <w:marBottom w:val="0"/>
          <w:divBdr>
            <w:top w:val="none" w:sz="0" w:space="0" w:color="auto"/>
            <w:left w:val="none" w:sz="0" w:space="0" w:color="auto"/>
            <w:bottom w:val="none" w:sz="0" w:space="0" w:color="auto"/>
            <w:right w:val="none" w:sz="0" w:space="0" w:color="auto"/>
          </w:divBdr>
          <w:divsChild>
            <w:div w:id="68499447">
              <w:marLeft w:val="0"/>
              <w:marRight w:val="0"/>
              <w:marTop w:val="0"/>
              <w:marBottom w:val="0"/>
              <w:divBdr>
                <w:top w:val="none" w:sz="0" w:space="0" w:color="auto"/>
                <w:left w:val="none" w:sz="0" w:space="0" w:color="auto"/>
                <w:bottom w:val="none" w:sz="0" w:space="0" w:color="auto"/>
                <w:right w:val="none" w:sz="0" w:space="0" w:color="auto"/>
              </w:divBdr>
              <w:divsChild>
                <w:div w:id="711922729">
                  <w:marLeft w:val="0"/>
                  <w:marRight w:val="0"/>
                  <w:marTop w:val="0"/>
                  <w:marBottom w:val="0"/>
                  <w:divBdr>
                    <w:top w:val="none" w:sz="0" w:space="0" w:color="auto"/>
                    <w:left w:val="none" w:sz="0" w:space="0" w:color="auto"/>
                    <w:bottom w:val="none" w:sz="0" w:space="0" w:color="auto"/>
                    <w:right w:val="none" w:sz="0" w:space="0" w:color="auto"/>
                  </w:divBdr>
                  <w:divsChild>
                    <w:div w:id="330984393">
                      <w:marLeft w:val="0"/>
                      <w:marRight w:val="0"/>
                      <w:marTop w:val="0"/>
                      <w:marBottom w:val="0"/>
                      <w:divBdr>
                        <w:top w:val="none" w:sz="0" w:space="0" w:color="auto"/>
                        <w:left w:val="none" w:sz="0" w:space="0" w:color="auto"/>
                        <w:bottom w:val="none" w:sz="0" w:space="0" w:color="auto"/>
                        <w:right w:val="none" w:sz="0" w:space="0" w:color="auto"/>
                      </w:divBdr>
                      <w:divsChild>
                        <w:div w:id="1231119167">
                          <w:marLeft w:val="0"/>
                          <w:marRight w:val="0"/>
                          <w:marTop w:val="0"/>
                          <w:marBottom w:val="0"/>
                          <w:divBdr>
                            <w:top w:val="none" w:sz="0" w:space="0" w:color="auto"/>
                            <w:left w:val="none" w:sz="0" w:space="0" w:color="auto"/>
                            <w:bottom w:val="none" w:sz="0" w:space="0" w:color="auto"/>
                            <w:right w:val="none" w:sz="0" w:space="0" w:color="auto"/>
                          </w:divBdr>
                          <w:divsChild>
                            <w:div w:id="239366464">
                              <w:marLeft w:val="0"/>
                              <w:marRight w:val="0"/>
                              <w:marTop w:val="0"/>
                              <w:marBottom w:val="0"/>
                              <w:divBdr>
                                <w:top w:val="none" w:sz="0" w:space="0" w:color="auto"/>
                                <w:left w:val="none" w:sz="0" w:space="0" w:color="auto"/>
                                <w:bottom w:val="none" w:sz="0" w:space="0" w:color="auto"/>
                                <w:right w:val="none" w:sz="0" w:space="0" w:color="auto"/>
                              </w:divBdr>
                              <w:divsChild>
                                <w:div w:id="1820460429">
                                  <w:marLeft w:val="0"/>
                                  <w:marRight w:val="0"/>
                                  <w:marTop w:val="0"/>
                                  <w:marBottom w:val="0"/>
                                  <w:divBdr>
                                    <w:top w:val="none" w:sz="0" w:space="0" w:color="auto"/>
                                    <w:left w:val="none" w:sz="0" w:space="0" w:color="auto"/>
                                    <w:bottom w:val="none" w:sz="0" w:space="0" w:color="auto"/>
                                    <w:right w:val="none" w:sz="0" w:space="0" w:color="auto"/>
                                  </w:divBdr>
                                  <w:divsChild>
                                    <w:div w:id="102262364">
                                      <w:marLeft w:val="0"/>
                                      <w:marRight w:val="0"/>
                                      <w:marTop w:val="0"/>
                                      <w:marBottom w:val="0"/>
                                      <w:divBdr>
                                        <w:top w:val="none" w:sz="0" w:space="0" w:color="auto"/>
                                        <w:left w:val="none" w:sz="0" w:space="0" w:color="auto"/>
                                        <w:bottom w:val="none" w:sz="0" w:space="0" w:color="auto"/>
                                        <w:right w:val="none" w:sz="0" w:space="0" w:color="auto"/>
                                      </w:divBdr>
                                      <w:divsChild>
                                        <w:div w:id="946306187">
                                          <w:marLeft w:val="0"/>
                                          <w:marRight w:val="0"/>
                                          <w:marTop w:val="0"/>
                                          <w:marBottom w:val="0"/>
                                          <w:divBdr>
                                            <w:top w:val="none" w:sz="0" w:space="0" w:color="auto"/>
                                            <w:left w:val="none" w:sz="0" w:space="0" w:color="auto"/>
                                            <w:bottom w:val="none" w:sz="0" w:space="0" w:color="auto"/>
                                            <w:right w:val="none" w:sz="0" w:space="0" w:color="auto"/>
                                          </w:divBdr>
                                          <w:divsChild>
                                            <w:div w:id="1710061034">
                                              <w:marLeft w:val="0"/>
                                              <w:marRight w:val="0"/>
                                              <w:marTop w:val="0"/>
                                              <w:marBottom w:val="0"/>
                                              <w:divBdr>
                                                <w:top w:val="none" w:sz="0" w:space="0" w:color="auto"/>
                                                <w:left w:val="none" w:sz="0" w:space="0" w:color="auto"/>
                                                <w:bottom w:val="none" w:sz="0" w:space="0" w:color="auto"/>
                                                <w:right w:val="none" w:sz="0" w:space="0" w:color="auto"/>
                                              </w:divBdr>
                                              <w:divsChild>
                                                <w:div w:id="1158690939">
                                                  <w:marLeft w:val="0"/>
                                                  <w:marRight w:val="0"/>
                                                  <w:marTop w:val="0"/>
                                                  <w:marBottom w:val="0"/>
                                                  <w:divBdr>
                                                    <w:top w:val="none" w:sz="0" w:space="0" w:color="auto"/>
                                                    <w:left w:val="none" w:sz="0" w:space="0" w:color="auto"/>
                                                    <w:bottom w:val="none" w:sz="0" w:space="0" w:color="auto"/>
                                                    <w:right w:val="none" w:sz="0" w:space="0" w:color="auto"/>
                                                  </w:divBdr>
                                                  <w:divsChild>
                                                    <w:div w:id="68575040">
                                                      <w:marLeft w:val="0"/>
                                                      <w:marRight w:val="0"/>
                                                      <w:marTop w:val="0"/>
                                                      <w:marBottom w:val="0"/>
                                                      <w:divBdr>
                                                        <w:top w:val="none" w:sz="0" w:space="0" w:color="auto"/>
                                                        <w:left w:val="none" w:sz="0" w:space="0" w:color="auto"/>
                                                        <w:bottom w:val="none" w:sz="0" w:space="0" w:color="auto"/>
                                                        <w:right w:val="none" w:sz="0" w:space="0" w:color="auto"/>
                                                      </w:divBdr>
                                                      <w:divsChild>
                                                        <w:div w:id="134378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7763352">
      <w:bodyDiv w:val="1"/>
      <w:marLeft w:val="0"/>
      <w:marRight w:val="0"/>
      <w:marTop w:val="0"/>
      <w:marBottom w:val="0"/>
      <w:divBdr>
        <w:top w:val="none" w:sz="0" w:space="0" w:color="auto"/>
        <w:left w:val="none" w:sz="0" w:space="0" w:color="auto"/>
        <w:bottom w:val="none" w:sz="0" w:space="0" w:color="auto"/>
        <w:right w:val="none" w:sz="0" w:space="0" w:color="auto"/>
      </w:divBdr>
      <w:divsChild>
        <w:div w:id="1188132585">
          <w:marLeft w:val="0"/>
          <w:marRight w:val="0"/>
          <w:marTop w:val="0"/>
          <w:marBottom w:val="0"/>
          <w:divBdr>
            <w:top w:val="none" w:sz="0" w:space="0" w:color="auto"/>
            <w:left w:val="none" w:sz="0" w:space="0" w:color="auto"/>
            <w:bottom w:val="none" w:sz="0" w:space="0" w:color="auto"/>
            <w:right w:val="none" w:sz="0" w:space="0" w:color="auto"/>
          </w:divBdr>
          <w:divsChild>
            <w:div w:id="1658222642">
              <w:marLeft w:val="0"/>
              <w:marRight w:val="0"/>
              <w:marTop w:val="0"/>
              <w:marBottom w:val="0"/>
              <w:divBdr>
                <w:top w:val="none" w:sz="0" w:space="0" w:color="auto"/>
                <w:left w:val="none" w:sz="0" w:space="0" w:color="auto"/>
                <w:bottom w:val="none" w:sz="0" w:space="0" w:color="auto"/>
                <w:right w:val="none" w:sz="0" w:space="0" w:color="auto"/>
              </w:divBdr>
              <w:divsChild>
                <w:div w:id="199174393">
                  <w:marLeft w:val="0"/>
                  <w:marRight w:val="0"/>
                  <w:marTop w:val="0"/>
                  <w:marBottom w:val="0"/>
                  <w:divBdr>
                    <w:top w:val="none" w:sz="0" w:space="0" w:color="auto"/>
                    <w:left w:val="none" w:sz="0" w:space="0" w:color="auto"/>
                    <w:bottom w:val="none" w:sz="0" w:space="0" w:color="auto"/>
                    <w:right w:val="none" w:sz="0" w:space="0" w:color="auto"/>
                  </w:divBdr>
                  <w:divsChild>
                    <w:div w:id="166227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20912">
      <w:bodyDiv w:val="1"/>
      <w:marLeft w:val="0"/>
      <w:marRight w:val="0"/>
      <w:marTop w:val="0"/>
      <w:marBottom w:val="0"/>
      <w:divBdr>
        <w:top w:val="none" w:sz="0" w:space="0" w:color="auto"/>
        <w:left w:val="none" w:sz="0" w:space="0" w:color="auto"/>
        <w:bottom w:val="none" w:sz="0" w:space="0" w:color="auto"/>
        <w:right w:val="none" w:sz="0" w:space="0" w:color="auto"/>
      </w:divBdr>
      <w:divsChild>
        <w:div w:id="621766222">
          <w:marLeft w:val="0"/>
          <w:marRight w:val="0"/>
          <w:marTop w:val="0"/>
          <w:marBottom w:val="0"/>
          <w:divBdr>
            <w:top w:val="none" w:sz="0" w:space="0" w:color="auto"/>
            <w:left w:val="none" w:sz="0" w:space="0" w:color="auto"/>
            <w:bottom w:val="none" w:sz="0" w:space="0" w:color="auto"/>
            <w:right w:val="none" w:sz="0" w:space="0" w:color="auto"/>
          </w:divBdr>
          <w:divsChild>
            <w:div w:id="925185002">
              <w:marLeft w:val="0"/>
              <w:marRight w:val="0"/>
              <w:marTop w:val="0"/>
              <w:marBottom w:val="0"/>
              <w:divBdr>
                <w:top w:val="none" w:sz="0" w:space="0" w:color="auto"/>
                <w:left w:val="none" w:sz="0" w:space="0" w:color="auto"/>
                <w:bottom w:val="none" w:sz="0" w:space="0" w:color="auto"/>
                <w:right w:val="none" w:sz="0" w:space="0" w:color="auto"/>
              </w:divBdr>
              <w:divsChild>
                <w:div w:id="840196778">
                  <w:marLeft w:val="0"/>
                  <w:marRight w:val="0"/>
                  <w:marTop w:val="0"/>
                  <w:marBottom w:val="0"/>
                  <w:divBdr>
                    <w:top w:val="none" w:sz="0" w:space="0" w:color="auto"/>
                    <w:left w:val="none" w:sz="0" w:space="0" w:color="auto"/>
                    <w:bottom w:val="none" w:sz="0" w:space="0" w:color="auto"/>
                    <w:right w:val="none" w:sz="0" w:space="0" w:color="auto"/>
                  </w:divBdr>
                  <w:divsChild>
                    <w:div w:id="112774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365405">
      <w:bodyDiv w:val="1"/>
      <w:marLeft w:val="0"/>
      <w:marRight w:val="0"/>
      <w:marTop w:val="0"/>
      <w:marBottom w:val="0"/>
      <w:divBdr>
        <w:top w:val="none" w:sz="0" w:space="0" w:color="auto"/>
        <w:left w:val="none" w:sz="0" w:space="0" w:color="auto"/>
        <w:bottom w:val="none" w:sz="0" w:space="0" w:color="auto"/>
        <w:right w:val="none" w:sz="0" w:space="0" w:color="auto"/>
      </w:divBdr>
      <w:divsChild>
        <w:div w:id="1363483365">
          <w:marLeft w:val="0"/>
          <w:marRight w:val="0"/>
          <w:marTop w:val="0"/>
          <w:marBottom w:val="0"/>
          <w:divBdr>
            <w:top w:val="none" w:sz="0" w:space="0" w:color="auto"/>
            <w:left w:val="none" w:sz="0" w:space="0" w:color="auto"/>
            <w:bottom w:val="none" w:sz="0" w:space="0" w:color="auto"/>
            <w:right w:val="none" w:sz="0" w:space="0" w:color="auto"/>
          </w:divBdr>
          <w:divsChild>
            <w:div w:id="164321989">
              <w:marLeft w:val="0"/>
              <w:marRight w:val="0"/>
              <w:marTop w:val="0"/>
              <w:marBottom w:val="0"/>
              <w:divBdr>
                <w:top w:val="none" w:sz="0" w:space="0" w:color="auto"/>
                <w:left w:val="none" w:sz="0" w:space="0" w:color="auto"/>
                <w:bottom w:val="none" w:sz="0" w:space="0" w:color="auto"/>
                <w:right w:val="none" w:sz="0" w:space="0" w:color="auto"/>
              </w:divBdr>
              <w:divsChild>
                <w:div w:id="1967084920">
                  <w:marLeft w:val="0"/>
                  <w:marRight w:val="0"/>
                  <w:marTop w:val="0"/>
                  <w:marBottom w:val="0"/>
                  <w:divBdr>
                    <w:top w:val="none" w:sz="0" w:space="0" w:color="auto"/>
                    <w:left w:val="none" w:sz="0" w:space="0" w:color="auto"/>
                    <w:bottom w:val="none" w:sz="0" w:space="0" w:color="auto"/>
                    <w:right w:val="none" w:sz="0" w:space="0" w:color="auto"/>
                  </w:divBdr>
                  <w:divsChild>
                    <w:div w:id="7897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927979">
      <w:bodyDiv w:val="1"/>
      <w:marLeft w:val="0"/>
      <w:marRight w:val="0"/>
      <w:marTop w:val="0"/>
      <w:marBottom w:val="0"/>
      <w:divBdr>
        <w:top w:val="none" w:sz="0" w:space="0" w:color="auto"/>
        <w:left w:val="none" w:sz="0" w:space="0" w:color="auto"/>
        <w:bottom w:val="none" w:sz="0" w:space="0" w:color="auto"/>
        <w:right w:val="none" w:sz="0" w:space="0" w:color="auto"/>
      </w:divBdr>
    </w:div>
    <w:div w:id="1721898006">
      <w:bodyDiv w:val="1"/>
      <w:marLeft w:val="0"/>
      <w:marRight w:val="0"/>
      <w:marTop w:val="0"/>
      <w:marBottom w:val="0"/>
      <w:divBdr>
        <w:top w:val="none" w:sz="0" w:space="0" w:color="auto"/>
        <w:left w:val="none" w:sz="0" w:space="0" w:color="auto"/>
        <w:bottom w:val="none" w:sz="0" w:space="0" w:color="auto"/>
        <w:right w:val="none" w:sz="0" w:space="0" w:color="auto"/>
      </w:divBdr>
      <w:divsChild>
        <w:div w:id="1426609848">
          <w:marLeft w:val="0"/>
          <w:marRight w:val="0"/>
          <w:marTop w:val="0"/>
          <w:marBottom w:val="0"/>
          <w:divBdr>
            <w:top w:val="none" w:sz="0" w:space="0" w:color="auto"/>
            <w:left w:val="none" w:sz="0" w:space="0" w:color="auto"/>
            <w:bottom w:val="none" w:sz="0" w:space="0" w:color="auto"/>
            <w:right w:val="none" w:sz="0" w:space="0" w:color="auto"/>
          </w:divBdr>
          <w:divsChild>
            <w:div w:id="1676375697">
              <w:marLeft w:val="0"/>
              <w:marRight w:val="0"/>
              <w:marTop w:val="0"/>
              <w:marBottom w:val="0"/>
              <w:divBdr>
                <w:top w:val="none" w:sz="0" w:space="0" w:color="auto"/>
                <w:left w:val="none" w:sz="0" w:space="0" w:color="auto"/>
                <w:bottom w:val="none" w:sz="0" w:space="0" w:color="auto"/>
                <w:right w:val="none" w:sz="0" w:space="0" w:color="auto"/>
              </w:divBdr>
              <w:divsChild>
                <w:div w:id="1215310276">
                  <w:marLeft w:val="0"/>
                  <w:marRight w:val="0"/>
                  <w:marTop w:val="0"/>
                  <w:marBottom w:val="0"/>
                  <w:divBdr>
                    <w:top w:val="none" w:sz="0" w:space="0" w:color="auto"/>
                    <w:left w:val="none" w:sz="0" w:space="0" w:color="auto"/>
                    <w:bottom w:val="none" w:sz="0" w:space="0" w:color="auto"/>
                    <w:right w:val="none" w:sz="0" w:space="0" w:color="auto"/>
                  </w:divBdr>
                  <w:divsChild>
                    <w:div w:id="136389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635367">
      <w:bodyDiv w:val="1"/>
      <w:marLeft w:val="0"/>
      <w:marRight w:val="0"/>
      <w:marTop w:val="0"/>
      <w:marBottom w:val="0"/>
      <w:divBdr>
        <w:top w:val="none" w:sz="0" w:space="0" w:color="auto"/>
        <w:left w:val="none" w:sz="0" w:space="0" w:color="auto"/>
        <w:bottom w:val="none" w:sz="0" w:space="0" w:color="auto"/>
        <w:right w:val="none" w:sz="0" w:space="0" w:color="auto"/>
      </w:divBdr>
      <w:divsChild>
        <w:div w:id="1008755585">
          <w:marLeft w:val="0"/>
          <w:marRight w:val="0"/>
          <w:marTop w:val="0"/>
          <w:marBottom w:val="0"/>
          <w:divBdr>
            <w:top w:val="none" w:sz="0" w:space="0" w:color="auto"/>
            <w:left w:val="none" w:sz="0" w:space="0" w:color="auto"/>
            <w:bottom w:val="none" w:sz="0" w:space="0" w:color="auto"/>
            <w:right w:val="none" w:sz="0" w:space="0" w:color="auto"/>
          </w:divBdr>
          <w:divsChild>
            <w:div w:id="1038822475">
              <w:marLeft w:val="0"/>
              <w:marRight w:val="0"/>
              <w:marTop w:val="0"/>
              <w:marBottom w:val="0"/>
              <w:divBdr>
                <w:top w:val="none" w:sz="0" w:space="0" w:color="auto"/>
                <w:left w:val="none" w:sz="0" w:space="0" w:color="auto"/>
                <w:bottom w:val="none" w:sz="0" w:space="0" w:color="auto"/>
                <w:right w:val="none" w:sz="0" w:space="0" w:color="auto"/>
              </w:divBdr>
              <w:divsChild>
                <w:div w:id="483082536">
                  <w:marLeft w:val="0"/>
                  <w:marRight w:val="0"/>
                  <w:marTop w:val="0"/>
                  <w:marBottom w:val="0"/>
                  <w:divBdr>
                    <w:top w:val="none" w:sz="0" w:space="0" w:color="auto"/>
                    <w:left w:val="none" w:sz="0" w:space="0" w:color="auto"/>
                    <w:bottom w:val="none" w:sz="0" w:space="0" w:color="auto"/>
                    <w:right w:val="none" w:sz="0" w:space="0" w:color="auto"/>
                  </w:divBdr>
                  <w:divsChild>
                    <w:div w:id="81776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529576">
      <w:bodyDiv w:val="1"/>
      <w:marLeft w:val="0"/>
      <w:marRight w:val="0"/>
      <w:marTop w:val="0"/>
      <w:marBottom w:val="0"/>
      <w:divBdr>
        <w:top w:val="none" w:sz="0" w:space="0" w:color="auto"/>
        <w:left w:val="none" w:sz="0" w:space="0" w:color="auto"/>
        <w:bottom w:val="none" w:sz="0" w:space="0" w:color="auto"/>
        <w:right w:val="none" w:sz="0" w:space="0" w:color="auto"/>
      </w:divBdr>
      <w:divsChild>
        <w:div w:id="1578176289">
          <w:marLeft w:val="0"/>
          <w:marRight w:val="0"/>
          <w:marTop w:val="0"/>
          <w:marBottom w:val="0"/>
          <w:divBdr>
            <w:top w:val="none" w:sz="0" w:space="0" w:color="auto"/>
            <w:left w:val="none" w:sz="0" w:space="0" w:color="auto"/>
            <w:bottom w:val="none" w:sz="0" w:space="0" w:color="auto"/>
            <w:right w:val="none" w:sz="0" w:space="0" w:color="auto"/>
          </w:divBdr>
        </w:div>
        <w:div w:id="1888492165">
          <w:marLeft w:val="0"/>
          <w:marRight w:val="0"/>
          <w:marTop w:val="0"/>
          <w:marBottom w:val="0"/>
          <w:divBdr>
            <w:top w:val="none" w:sz="0" w:space="0" w:color="auto"/>
            <w:left w:val="none" w:sz="0" w:space="0" w:color="auto"/>
            <w:bottom w:val="none" w:sz="0" w:space="0" w:color="auto"/>
            <w:right w:val="none" w:sz="0" w:space="0" w:color="auto"/>
          </w:divBdr>
        </w:div>
      </w:divsChild>
    </w:div>
    <w:div w:id="1742407631">
      <w:bodyDiv w:val="1"/>
      <w:marLeft w:val="0"/>
      <w:marRight w:val="0"/>
      <w:marTop w:val="0"/>
      <w:marBottom w:val="0"/>
      <w:divBdr>
        <w:top w:val="none" w:sz="0" w:space="0" w:color="auto"/>
        <w:left w:val="none" w:sz="0" w:space="0" w:color="auto"/>
        <w:bottom w:val="none" w:sz="0" w:space="0" w:color="auto"/>
        <w:right w:val="none" w:sz="0" w:space="0" w:color="auto"/>
      </w:divBdr>
      <w:divsChild>
        <w:div w:id="1577089509">
          <w:marLeft w:val="0"/>
          <w:marRight w:val="0"/>
          <w:marTop w:val="0"/>
          <w:marBottom w:val="0"/>
          <w:divBdr>
            <w:top w:val="none" w:sz="0" w:space="0" w:color="auto"/>
            <w:left w:val="none" w:sz="0" w:space="0" w:color="auto"/>
            <w:bottom w:val="none" w:sz="0" w:space="0" w:color="auto"/>
            <w:right w:val="none" w:sz="0" w:space="0" w:color="auto"/>
          </w:divBdr>
          <w:divsChild>
            <w:div w:id="1000156996">
              <w:marLeft w:val="0"/>
              <w:marRight w:val="0"/>
              <w:marTop w:val="0"/>
              <w:marBottom w:val="0"/>
              <w:divBdr>
                <w:top w:val="none" w:sz="0" w:space="0" w:color="auto"/>
                <w:left w:val="none" w:sz="0" w:space="0" w:color="auto"/>
                <w:bottom w:val="none" w:sz="0" w:space="0" w:color="auto"/>
                <w:right w:val="none" w:sz="0" w:space="0" w:color="auto"/>
              </w:divBdr>
              <w:divsChild>
                <w:div w:id="1511023851">
                  <w:marLeft w:val="0"/>
                  <w:marRight w:val="0"/>
                  <w:marTop w:val="0"/>
                  <w:marBottom w:val="0"/>
                  <w:divBdr>
                    <w:top w:val="none" w:sz="0" w:space="0" w:color="auto"/>
                    <w:left w:val="none" w:sz="0" w:space="0" w:color="auto"/>
                    <w:bottom w:val="none" w:sz="0" w:space="0" w:color="auto"/>
                    <w:right w:val="none" w:sz="0" w:space="0" w:color="auto"/>
                  </w:divBdr>
                  <w:divsChild>
                    <w:div w:id="19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274947">
      <w:bodyDiv w:val="1"/>
      <w:marLeft w:val="0"/>
      <w:marRight w:val="0"/>
      <w:marTop w:val="0"/>
      <w:marBottom w:val="0"/>
      <w:divBdr>
        <w:top w:val="none" w:sz="0" w:space="0" w:color="auto"/>
        <w:left w:val="none" w:sz="0" w:space="0" w:color="auto"/>
        <w:bottom w:val="none" w:sz="0" w:space="0" w:color="auto"/>
        <w:right w:val="none" w:sz="0" w:space="0" w:color="auto"/>
      </w:divBdr>
    </w:div>
    <w:div w:id="1771855043">
      <w:bodyDiv w:val="1"/>
      <w:marLeft w:val="0"/>
      <w:marRight w:val="0"/>
      <w:marTop w:val="0"/>
      <w:marBottom w:val="0"/>
      <w:divBdr>
        <w:top w:val="none" w:sz="0" w:space="0" w:color="auto"/>
        <w:left w:val="none" w:sz="0" w:space="0" w:color="auto"/>
        <w:bottom w:val="none" w:sz="0" w:space="0" w:color="auto"/>
        <w:right w:val="none" w:sz="0" w:space="0" w:color="auto"/>
      </w:divBdr>
      <w:divsChild>
        <w:div w:id="2038892534">
          <w:marLeft w:val="0"/>
          <w:marRight w:val="0"/>
          <w:marTop w:val="0"/>
          <w:marBottom w:val="0"/>
          <w:divBdr>
            <w:top w:val="none" w:sz="0" w:space="0" w:color="auto"/>
            <w:left w:val="none" w:sz="0" w:space="0" w:color="auto"/>
            <w:bottom w:val="none" w:sz="0" w:space="0" w:color="auto"/>
            <w:right w:val="none" w:sz="0" w:space="0" w:color="auto"/>
          </w:divBdr>
          <w:divsChild>
            <w:div w:id="1225019768">
              <w:marLeft w:val="0"/>
              <w:marRight w:val="0"/>
              <w:marTop w:val="0"/>
              <w:marBottom w:val="0"/>
              <w:divBdr>
                <w:top w:val="none" w:sz="0" w:space="0" w:color="auto"/>
                <w:left w:val="none" w:sz="0" w:space="0" w:color="auto"/>
                <w:bottom w:val="none" w:sz="0" w:space="0" w:color="auto"/>
                <w:right w:val="none" w:sz="0" w:space="0" w:color="auto"/>
              </w:divBdr>
              <w:divsChild>
                <w:div w:id="1757939914">
                  <w:marLeft w:val="0"/>
                  <w:marRight w:val="0"/>
                  <w:marTop w:val="0"/>
                  <w:marBottom w:val="0"/>
                  <w:divBdr>
                    <w:top w:val="none" w:sz="0" w:space="0" w:color="auto"/>
                    <w:left w:val="none" w:sz="0" w:space="0" w:color="auto"/>
                    <w:bottom w:val="none" w:sz="0" w:space="0" w:color="auto"/>
                    <w:right w:val="none" w:sz="0" w:space="0" w:color="auto"/>
                  </w:divBdr>
                  <w:divsChild>
                    <w:div w:id="9620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329672">
      <w:bodyDiv w:val="1"/>
      <w:marLeft w:val="0"/>
      <w:marRight w:val="0"/>
      <w:marTop w:val="0"/>
      <w:marBottom w:val="0"/>
      <w:divBdr>
        <w:top w:val="none" w:sz="0" w:space="0" w:color="auto"/>
        <w:left w:val="none" w:sz="0" w:space="0" w:color="auto"/>
        <w:bottom w:val="none" w:sz="0" w:space="0" w:color="auto"/>
        <w:right w:val="none" w:sz="0" w:space="0" w:color="auto"/>
      </w:divBdr>
    </w:div>
    <w:div w:id="1794329867">
      <w:bodyDiv w:val="1"/>
      <w:marLeft w:val="0"/>
      <w:marRight w:val="0"/>
      <w:marTop w:val="0"/>
      <w:marBottom w:val="0"/>
      <w:divBdr>
        <w:top w:val="none" w:sz="0" w:space="0" w:color="auto"/>
        <w:left w:val="none" w:sz="0" w:space="0" w:color="auto"/>
        <w:bottom w:val="none" w:sz="0" w:space="0" w:color="auto"/>
        <w:right w:val="none" w:sz="0" w:space="0" w:color="auto"/>
      </w:divBdr>
      <w:divsChild>
        <w:div w:id="1257596277">
          <w:marLeft w:val="0"/>
          <w:marRight w:val="0"/>
          <w:marTop w:val="0"/>
          <w:marBottom w:val="0"/>
          <w:divBdr>
            <w:top w:val="none" w:sz="0" w:space="0" w:color="auto"/>
            <w:left w:val="none" w:sz="0" w:space="0" w:color="auto"/>
            <w:bottom w:val="none" w:sz="0" w:space="0" w:color="auto"/>
            <w:right w:val="none" w:sz="0" w:space="0" w:color="auto"/>
          </w:divBdr>
          <w:divsChild>
            <w:div w:id="1995985477">
              <w:marLeft w:val="0"/>
              <w:marRight w:val="0"/>
              <w:marTop w:val="0"/>
              <w:marBottom w:val="0"/>
              <w:divBdr>
                <w:top w:val="none" w:sz="0" w:space="0" w:color="auto"/>
                <w:left w:val="none" w:sz="0" w:space="0" w:color="auto"/>
                <w:bottom w:val="none" w:sz="0" w:space="0" w:color="auto"/>
                <w:right w:val="none" w:sz="0" w:space="0" w:color="auto"/>
              </w:divBdr>
              <w:divsChild>
                <w:div w:id="968509011">
                  <w:marLeft w:val="0"/>
                  <w:marRight w:val="0"/>
                  <w:marTop w:val="0"/>
                  <w:marBottom w:val="0"/>
                  <w:divBdr>
                    <w:top w:val="none" w:sz="0" w:space="0" w:color="auto"/>
                    <w:left w:val="none" w:sz="0" w:space="0" w:color="auto"/>
                    <w:bottom w:val="none" w:sz="0" w:space="0" w:color="auto"/>
                    <w:right w:val="none" w:sz="0" w:space="0" w:color="auto"/>
                  </w:divBdr>
                  <w:divsChild>
                    <w:div w:id="1610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48397">
      <w:bodyDiv w:val="1"/>
      <w:marLeft w:val="0"/>
      <w:marRight w:val="0"/>
      <w:marTop w:val="0"/>
      <w:marBottom w:val="0"/>
      <w:divBdr>
        <w:top w:val="none" w:sz="0" w:space="0" w:color="auto"/>
        <w:left w:val="none" w:sz="0" w:space="0" w:color="auto"/>
        <w:bottom w:val="none" w:sz="0" w:space="0" w:color="auto"/>
        <w:right w:val="none" w:sz="0" w:space="0" w:color="auto"/>
      </w:divBdr>
      <w:divsChild>
        <w:div w:id="339159543">
          <w:marLeft w:val="0"/>
          <w:marRight w:val="0"/>
          <w:marTop w:val="0"/>
          <w:marBottom w:val="0"/>
          <w:divBdr>
            <w:top w:val="none" w:sz="0" w:space="0" w:color="auto"/>
            <w:left w:val="none" w:sz="0" w:space="0" w:color="auto"/>
            <w:bottom w:val="none" w:sz="0" w:space="0" w:color="auto"/>
            <w:right w:val="none" w:sz="0" w:space="0" w:color="auto"/>
          </w:divBdr>
          <w:divsChild>
            <w:div w:id="1455173716">
              <w:marLeft w:val="0"/>
              <w:marRight w:val="0"/>
              <w:marTop w:val="0"/>
              <w:marBottom w:val="0"/>
              <w:divBdr>
                <w:top w:val="none" w:sz="0" w:space="0" w:color="auto"/>
                <w:left w:val="none" w:sz="0" w:space="0" w:color="auto"/>
                <w:bottom w:val="none" w:sz="0" w:space="0" w:color="auto"/>
                <w:right w:val="none" w:sz="0" w:space="0" w:color="auto"/>
              </w:divBdr>
              <w:divsChild>
                <w:div w:id="1671172660">
                  <w:marLeft w:val="0"/>
                  <w:marRight w:val="0"/>
                  <w:marTop w:val="0"/>
                  <w:marBottom w:val="0"/>
                  <w:divBdr>
                    <w:top w:val="none" w:sz="0" w:space="0" w:color="auto"/>
                    <w:left w:val="none" w:sz="0" w:space="0" w:color="auto"/>
                    <w:bottom w:val="none" w:sz="0" w:space="0" w:color="auto"/>
                    <w:right w:val="none" w:sz="0" w:space="0" w:color="auto"/>
                  </w:divBdr>
                  <w:divsChild>
                    <w:div w:id="167745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006215">
      <w:bodyDiv w:val="1"/>
      <w:marLeft w:val="0"/>
      <w:marRight w:val="0"/>
      <w:marTop w:val="0"/>
      <w:marBottom w:val="0"/>
      <w:divBdr>
        <w:top w:val="none" w:sz="0" w:space="0" w:color="auto"/>
        <w:left w:val="none" w:sz="0" w:space="0" w:color="auto"/>
        <w:bottom w:val="none" w:sz="0" w:space="0" w:color="auto"/>
        <w:right w:val="none" w:sz="0" w:space="0" w:color="auto"/>
      </w:divBdr>
      <w:divsChild>
        <w:div w:id="1454665151">
          <w:marLeft w:val="0"/>
          <w:marRight w:val="0"/>
          <w:marTop w:val="0"/>
          <w:marBottom w:val="0"/>
          <w:divBdr>
            <w:top w:val="none" w:sz="0" w:space="0" w:color="auto"/>
            <w:left w:val="none" w:sz="0" w:space="0" w:color="auto"/>
            <w:bottom w:val="none" w:sz="0" w:space="0" w:color="auto"/>
            <w:right w:val="none" w:sz="0" w:space="0" w:color="auto"/>
          </w:divBdr>
          <w:divsChild>
            <w:div w:id="762191846">
              <w:marLeft w:val="0"/>
              <w:marRight w:val="0"/>
              <w:marTop w:val="0"/>
              <w:marBottom w:val="0"/>
              <w:divBdr>
                <w:top w:val="none" w:sz="0" w:space="0" w:color="auto"/>
                <w:left w:val="none" w:sz="0" w:space="0" w:color="auto"/>
                <w:bottom w:val="none" w:sz="0" w:space="0" w:color="auto"/>
                <w:right w:val="none" w:sz="0" w:space="0" w:color="auto"/>
              </w:divBdr>
              <w:divsChild>
                <w:div w:id="1743984913">
                  <w:marLeft w:val="0"/>
                  <w:marRight w:val="0"/>
                  <w:marTop w:val="0"/>
                  <w:marBottom w:val="0"/>
                  <w:divBdr>
                    <w:top w:val="none" w:sz="0" w:space="0" w:color="auto"/>
                    <w:left w:val="none" w:sz="0" w:space="0" w:color="auto"/>
                    <w:bottom w:val="none" w:sz="0" w:space="0" w:color="auto"/>
                    <w:right w:val="none" w:sz="0" w:space="0" w:color="auto"/>
                  </w:divBdr>
                  <w:divsChild>
                    <w:div w:id="64377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857606">
      <w:bodyDiv w:val="1"/>
      <w:marLeft w:val="0"/>
      <w:marRight w:val="0"/>
      <w:marTop w:val="0"/>
      <w:marBottom w:val="0"/>
      <w:divBdr>
        <w:top w:val="none" w:sz="0" w:space="0" w:color="auto"/>
        <w:left w:val="none" w:sz="0" w:space="0" w:color="auto"/>
        <w:bottom w:val="none" w:sz="0" w:space="0" w:color="auto"/>
        <w:right w:val="none" w:sz="0" w:space="0" w:color="auto"/>
      </w:divBdr>
      <w:divsChild>
        <w:div w:id="331685769">
          <w:marLeft w:val="0"/>
          <w:marRight w:val="0"/>
          <w:marTop w:val="0"/>
          <w:marBottom w:val="0"/>
          <w:divBdr>
            <w:top w:val="none" w:sz="0" w:space="0" w:color="auto"/>
            <w:left w:val="none" w:sz="0" w:space="0" w:color="auto"/>
            <w:bottom w:val="none" w:sz="0" w:space="0" w:color="auto"/>
            <w:right w:val="none" w:sz="0" w:space="0" w:color="auto"/>
          </w:divBdr>
          <w:divsChild>
            <w:div w:id="1796437044">
              <w:marLeft w:val="0"/>
              <w:marRight w:val="0"/>
              <w:marTop w:val="0"/>
              <w:marBottom w:val="0"/>
              <w:divBdr>
                <w:top w:val="none" w:sz="0" w:space="0" w:color="auto"/>
                <w:left w:val="none" w:sz="0" w:space="0" w:color="auto"/>
                <w:bottom w:val="none" w:sz="0" w:space="0" w:color="auto"/>
                <w:right w:val="none" w:sz="0" w:space="0" w:color="auto"/>
              </w:divBdr>
              <w:divsChild>
                <w:div w:id="766461726">
                  <w:marLeft w:val="0"/>
                  <w:marRight w:val="0"/>
                  <w:marTop w:val="0"/>
                  <w:marBottom w:val="0"/>
                  <w:divBdr>
                    <w:top w:val="none" w:sz="0" w:space="0" w:color="auto"/>
                    <w:left w:val="none" w:sz="0" w:space="0" w:color="auto"/>
                    <w:bottom w:val="none" w:sz="0" w:space="0" w:color="auto"/>
                    <w:right w:val="none" w:sz="0" w:space="0" w:color="auto"/>
                  </w:divBdr>
                  <w:divsChild>
                    <w:div w:id="19728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296824">
      <w:bodyDiv w:val="1"/>
      <w:marLeft w:val="0"/>
      <w:marRight w:val="0"/>
      <w:marTop w:val="0"/>
      <w:marBottom w:val="0"/>
      <w:divBdr>
        <w:top w:val="none" w:sz="0" w:space="0" w:color="auto"/>
        <w:left w:val="none" w:sz="0" w:space="0" w:color="auto"/>
        <w:bottom w:val="none" w:sz="0" w:space="0" w:color="auto"/>
        <w:right w:val="none" w:sz="0" w:space="0" w:color="auto"/>
      </w:divBdr>
    </w:div>
    <w:div w:id="1864515358">
      <w:bodyDiv w:val="1"/>
      <w:marLeft w:val="0"/>
      <w:marRight w:val="0"/>
      <w:marTop w:val="0"/>
      <w:marBottom w:val="0"/>
      <w:divBdr>
        <w:top w:val="none" w:sz="0" w:space="0" w:color="auto"/>
        <w:left w:val="none" w:sz="0" w:space="0" w:color="auto"/>
        <w:bottom w:val="none" w:sz="0" w:space="0" w:color="auto"/>
        <w:right w:val="none" w:sz="0" w:space="0" w:color="auto"/>
      </w:divBdr>
      <w:divsChild>
        <w:div w:id="10034675">
          <w:marLeft w:val="0"/>
          <w:marRight w:val="0"/>
          <w:marTop w:val="0"/>
          <w:marBottom w:val="0"/>
          <w:divBdr>
            <w:top w:val="none" w:sz="0" w:space="0" w:color="auto"/>
            <w:left w:val="none" w:sz="0" w:space="0" w:color="auto"/>
            <w:bottom w:val="none" w:sz="0" w:space="0" w:color="auto"/>
            <w:right w:val="none" w:sz="0" w:space="0" w:color="auto"/>
          </w:divBdr>
          <w:divsChild>
            <w:div w:id="791023360">
              <w:marLeft w:val="0"/>
              <w:marRight w:val="0"/>
              <w:marTop w:val="0"/>
              <w:marBottom w:val="0"/>
              <w:divBdr>
                <w:top w:val="none" w:sz="0" w:space="0" w:color="auto"/>
                <w:left w:val="none" w:sz="0" w:space="0" w:color="auto"/>
                <w:bottom w:val="none" w:sz="0" w:space="0" w:color="auto"/>
                <w:right w:val="none" w:sz="0" w:space="0" w:color="auto"/>
              </w:divBdr>
              <w:divsChild>
                <w:div w:id="222524271">
                  <w:marLeft w:val="0"/>
                  <w:marRight w:val="0"/>
                  <w:marTop w:val="0"/>
                  <w:marBottom w:val="0"/>
                  <w:divBdr>
                    <w:top w:val="none" w:sz="0" w:space="0" w:color="auto"/>
                    <w:left w:val="none" w:sz="0" w:space="0" w:color="auto"/>
                    <w:bottom w:val="none" w:sz="0" w:space="0" w:color="auto"/>
                    <w:right w:val="none" w:sz="0" w:space="0" w:color="auto"/>
                  </w:divBdr>
                  <w:divsChild>
                    <w:div w:id="2067334081">
                      <w:marLeft w:val="0"/>
                      <w:marRight w:val="0"/>
                      <w:marTop w:val="0"/>
                      <w:marBottom w:val="0"/>
                      <w:divBdr>
                        <w:top w:val="none" w:sz="0" w:space="0" w:color="auto"/>
                        <w:left w:val="none" w:sz="0" w:space="0" w:color="auto"/>
                        <w:bottom w:val="none" w:sz="0" w:space="0" w:color="auto"/>
                        <w:right w:val="none" w:sz="0" w:space="0" w:color="auto"/>
                      </w:divBdr>
                    </w:div>
                  </w:divsChild>
                </w:div>
                <w:div w:id="731659890">
                  <w:marLeft w:val="0"/>
                  <w:marRight w:val="0"/>
                  <w:marTop w:val="0"/>
                  <w:marBottom w:val="0"/>
                  <w:divBdr>
                    <w:top w:val="none" w:sz="0" w:space="0" w:color="auto"/>
                    <w:left w:val="none" w:sz="0" w:space="0" w:color="auto"/>
                    <w:bottom w:val="none" w:sz="0" w:space="0" w:color="auto"/>
                    <w:right w:val="none" w:sz="0" w:space="0" w:color="auto"/>
                  </w:divBdr>
                  <w:divsChild>
                    <w:div w:id="586810813">
                      <w:marLeft w:val="0"/>
                      <w:marRight w:val="0"/>
                      <w:marTop w:val="0"/>
                      <w:marBottom w:val="0"/>
                      <w:divBdr>
                        <w:top w:val="none" w:sz="0" w:space="0" w:color="auto"/>
                        <w:left w:val="none" w:sz="0" w:space="0" w:color="auto"/>
                        <w:bottom w:val="none" w:sz="0" w:space="0" w:color="auto"/>
                        <w:right w:val="none" w:sz="0" w:space="0" w:color="auto"/>
                      </w:divBdr>
                    </w:div>
                  </w:divsChild>
                </w:div>
                <w:div w:id="1938168638">
                  <w:marLeft w:val="0"/>
                  <w:marRight w:val="0"/>
                  <w:marTop w:val="0"/>
                  <w:marBottom w:val="0"/>
                  <w:divBdr>
                    <w:top w:val="none" w:sz="0" w:space="0" w:color="auto"/>
                    <w:left w:val="none" w:sz="0" w:space="0" w:color="auto"/>
                    <w:bottom w:val="none" w:sz="0" w:space="0" w:color="auto"/>
                    <w:right w:val="none" w:sz="0" w:space="0" w:color="auto"/>
                  </w:divBdr>
                  <w:divsChild>
                    <w:div w:id="7514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4865">
          <w:marLeft w:val="0"/>
          <w:marRight w:val="0"/>
          <w:marTop w:val="0"/>
          <w:marBottom w:val="0"/>
          <w:divBdr>
            <w:top w:val="none" w:sz="0" w:space="0" w:color="auto"/>
            <w:left w:val="none" w:sz="0" w:space="0" w:color="auto"/>
            <w:bottom w:val="none" w:sz="0" w:space="0" w:color="auto"/>
            <w:right w:val="none" w:sz="0" w:space="0" w:color="auto"/>
          </w:divBdr>
          <w:divsChild>
            <w:div w:id="459761628">
              <w:marLeft w:val="0"/>
              <w:marRight w:val="0"/>
              <w:marTop w:val="0"/>
              <w:marBottom w:val="0"/>
              <w:divBdr>
                <w:top w:val="none" w:sz="0" w:space="0" w:color="auto"/>
                <w:left w:val="none" w:sz="0" w:space="0" w:color="auto"/>
                <w:bottom w:val="none" w:sz="0" w:space="0" w:color="auto"/>
                <w:right w:val="none" w:sz="0" w:space="0" w:color="auto"/>
              </w:divBdr>
              <w:divsChild>
                <w:div w:id="808404848">
                  <w:marLeft w:val="0"/>
                  <w:marRight w:val="0"/>
                  <w:marTop w:val="0"/>
                  <w:marBottom w:val="0"/>
                  <w:divBdr>
                    <w:top w:val="none" w:sz="0" w:space="0" w:color="auto"/>
                    <w:left w:val="none" w:sz="0" w:space="0" w:color="auto"/>
                    <w:bottom w:val="none" w:sz="0" w:space="0" w:color="auto"/>
                    <w:right w:val="none" w:sz="0" w:space="0" w:color="auto"/>
                  </w:divBdr>
                  <w:divsChild>
                    <w:div w:id="2054235153">
                      <w:marLeft w:val="0"/>
                      <w:marRight w:val="0"/>
                      <w:marTop w:val="0"/>
                      <w:marBottom w:val="0"/>
                      <w:divBdr>
                        <w:top w:val="none" w:sz="0" w:space="0" w:color="auto"/>
                        <w:left w:val="none" w:sz="0" w:space="0" w:color="auto"/>
                        <w:bottom w:val="none" w:sz="0" w:space="0" w:color="auto"/>
                        <w:right w:val="none" w:sz="0" w:space="0" w:color="auto"/>
                      </w:divBdr>
                    </w:div>
                  </w:divsChild>
                </w:div>
                <w:div w:id="536741435">
                  <w:marLeft w:val="0"/>
                  <w:marRight w:val="0"/>
                  <w:marTop w:val="0"/>
                  <w:marBottom w:val="0"/>
                  <w:divBdr>
                    <w:top w:val="none" w:sz="0" w:space="0" w:color="auto"/>
                    <w:left w:val="none" w:sz="0" w:space="0" w:color="auto"/>
                    <w:bottom w:val="none" w:sz="0" w:space="0" w:color="auto"/>
                    <w:right w:val="none" w:sz="0" w:space="0" w:color="auto"/>
                  </w:divBdr>
                  <w:divsChild>
                    <w:div w:id="9662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213983">
      <w:bodyDiv w:val="1"/>
      <w:marLeft w:val="0"/>
      <w:marRight w:val="0"/>
      <w:marTop w:val="0"/>
      <w:marBottom w:val="0"/>
      <w:divBdr>
        <w:top w:val="none" w:sz="0" w:space="0" w:color="auto"/>
        <w:left w:val="none" w:sz="0" w:space="0" w:color="auto"/>
        <w:bottom w:val="none" w:sz="0" w:space="0" w:color="auto"/>
        <w:right w:val="none" w:sz="0" w:space="0" w:color="auto"/>
      </w:divBdr>
      <w:divsChild>
        <w:div w:id="454256667">
          <w:marLeft w:val="0"/>
          <w:marRight w:val="0"/>
          <w:marTop w:val="0"/>
          <w:marBottom w:val="0"/>
          <w:divBdr>
            <w:top w:val="none" w:sz="0" w:space="0" w:color="auto"/>
            <w:left w:val="none" w:sz="0" w:space="0" w:color="auto"/>
            <w:bottom w:val="none" w:sz="0" w:space="0" w:color="auto"/>
            <w:right w:val="none" w:sz="0" w:space="0" w:color="auto"/>
          </w:divBdr>
          <w:divsChild>
            <w:div w:id="323093898">
              <w:marLeft w:val="0"/>
              <w:marRight w:val="0"/>
              <w:marTop w:val="0"/>
              <w:marBottom w:val="0"/>
              <w:divBdr>
                <w:top w:val="none" w:sz="0" w:space="0" w:color="auto"/>
                <w:left w:val="none" w:sz="0" w:space="0" w:color="auto"/>
                <w:bottom w:val="none" w:sz="0" w:space="0" w:color="auto"/>
                <w:right w:val="none" w:sz="0" w:space="0" w:color="auto"/>
              </w:divBdr>
              <w:divsChild>
                <w:div w:id="1449201338">
                  <w:marLeft w:val="0"/>
                  <w:marRight w:val="0"/>
                  <w:marTop w:val="0"/>
                  <w:marBottom w:val="0"/>
                  <w:divBdr>
                    <w:top w:val="none" w:sz="0" w:space="0" w:color="auto"/>
                    <w:left w:val="none" w:sz="0" w:space="0" w:color="auto"/>
                    <w:bottom w:val="none" w:sz="0" w:space="0" w:color="auto"/>
                    <w:right w:val="none" w:sz="0" w:space="0" w:color="auto"/>
                  </w:divBdr>
                  <w:divsChild>
                    <w:div w:id="54572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330475">
      <w:bodyDiv w:val="1"/>
      <w:marLeft w:val="0"/>
      <w:marRight w:val="0"/>
      <w:marTop w:val="0"/>
      <w:marBottom w:val="0"/>
      <w:divBdr>
        <w:top w:val="none" w:sz="0" w:space="0" w:color="auto"/>
        <w:left w:val="none" w:sz="0" w:space="0" w:color="auto"/>
        <w:bottom w:val="none" w:sz="0" w:space="0" w:color="auto"/>
        <w:right w:val="none" w:sz="0" w:space="0" w:color="auto"/>
      </w:divBdr>
      <w:divsChild>
        <w:div w:id="1117675363">
          <w:marLeft w:val="0"/>
          <w:marRight w:val="0"/>
          <w:marTop w:val="0"/>
          <w:marBottom w:val="0"/>
          <w:divBdr>
            <w:top w:val="none" w:sz="0" w:space="0" w:color="auto"/>
            <w:left w:val="none" w:sz="0" w:space="0" w:color="auto"/>
            <w:bottom w:val="none" w:sz="0" w:space="0" w:color="auto"/>
            <w:right w:val="none" w:sz="0" w:space="0" w:color="auto"/>
          </w:divBdr>
          <w:divsChild>
            <w:div w:id="38165525">
              <w:marLeft w:val="0"/>
              <w:marRight w:val="0"/>
              <w:marTop w:val="0"/>
              <w:marBottom w:val="0"/>
              <w:divBdr>
                <w:top w:val="none" w:sz="0" w:space="0" w:color="auto"/>
                <w:left w:val="none" w:sz="0" w:space="0" w:color="auto"/>
                <w:bottom w:val="none" w:sz="0" w:space="0" w:color="auto"/>
                <w:right w:val="none" w:sz="0" w:space="0" w:color="auto"/>
              </w:divBdr>
              <w:divsChild>
                <w:div w:id="1947686121">
                  <w:marLeft w:val="0"/>
                  <w:marRight w:val="0"/>
                  <w:marTop w:val="0"/>
                  <w:marBottom w:val="0"/>
                  <w:divBdr>
                    <w:top w:val="none" w:sz="0" w:space="0" w:color="auto"/>
                    <w:left w:val="none" w:sz="0" w:space="0" w:color="auto"/>
                    <w:bottom w:val="none" w:sz="0" w:space="0" w:color="auto"/>
                    <w:right w:val="none" w:sz="0" w:space="0" w:color="auto"/>
                  </w:divBdr>
                  <w:divsChild>
                    <w:div w:id="4594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383930">
      <w:bodyDiv w:val="1"/>
      <w:marLeft w:val="0"/>
      <w:marRight w:val="0"/>
      <w:marTop w:val="0"/>
      <w:marBottom w:val="0"/>
      <w:divBdr>
        <w:top w:val="none" w:sz="0" w:space="0" w:color="auto"/>
        <w:left w:val="none" w:sz="0" w:space="0" w:color="auto"/>
        <w:bottom w:val="none" w:sz="0" w:space="0" w:color="auto"/>
        <w:right w:val="none" w:sz="0" w:space="0" w:color="auto"/>
      </w:divBdr>
    </w:div>
    <w:div w:id="1966160173">
      <w:bodyDiv w:val="1"/>
      <w:marLeft w:val="0"/>
      <w:marRight w:val="0"/>
      <w:marTop w:val="0"/>
      <w:marBottom w:val="0"/>
      <w:divBdr>
        <w:top w:val="none" w:sz="0" w:space="0" w:color="auto"/>
        <w:left w:val="none" w:sz="0" w:space="0" w:color="auto"/>
        <w:bottom w:val="none" w:sz="0" w:space="0" w:color="auto"/>
        <w:right w:val="none" w:sz="0" w:space="0" w:color="auto"/>
      </w:divBdr>
    </w:div>
    <w:div w:id="1971351591">
      <w:bodyDiv w:val="1"/>
      <w:marLeft w:val="0"/>
      <w:marRight w:val="0"/>
      <w:marTop w:val="0"/>
      <w:marBottom w:val="0"/>
      <w:divBdr>
        <w:top w:val="none" w:sz="0" w:space="0" w:color="auto"/>
        <w:left w:val="none" w:sz="0" w:space="0" w:color="auto"/>
        <w:bottom w:val="none" w:sz="0" w:space="0" w:color="auto"/>
        <w:right w:val="none" w:sz="0" w:space="0" w:color="auto"/>
      </w:divBdr>
    </w:div>
    <w:div w:id="1973362841">
      <w:bodyDiv w:val="1"/>
      <w:marLeft w:val="0"/>
      <w:marRight w:val="0"/>
      <w:marTop w:val="0"/>
      <w:marBottom w:val="0"/>
      <w:divBdr>
        <w:top w:val="none" w:sz="0" w:space="0" w:color="auto"/>
        <w:left w:val="none" w:sz="0" w:space="0" w:color="auto"/>
        <w:bottom w:val="none" w:sz="0" w:space="0" w:color="auto"/>
        <w:right w:val="none" w:sz="0" w:space="0" w:color="auto"/>
      </w:divBdr>
      <w:divsChild>
        <w:div w:id="628125727">
          <w:marLeft w:val="0"/>
          <w:marRight w:val="0"/>
          <w:marTop w:val="0"/>
          <w:marBottom w:val="0"/>
          <w:divBdr>
            <w:top w:val="none" w:sz="0" w:space="0" w:color="auto"/>
            <w:left w:val="none" w:sz="0" w:space="0" w:color="auto"/>
            <w:bottom w:val="none" w:sz="0" w:space="0" w:color="auto"/>
            <w:right w:val="none" w:sz="0" w:space="0" w:color="auto"/>
          </w:divBdr>
          <w:divsChild>
            <w:div w:id="1149519851">
              <w:marLeft w:val="0"/>
              <w:marRight w:val="0"/>
              <w:marTop w:val="0"/>
              <w:marBottom w:val="0"/>
              <w:divBdr>
                <w:top w:val="none" w:sz="0" w:space="0" w:color="auto"/>
                <w:left w:val="none" w:sz="0" w:space="0" w:color="auto"/>
                <w:bottom w:val="none" w:sz="0" w:space="0" w:color="auto"/>
                <w:right w:val="none" w:sz="0" w:space="0" w:color="auto"/>
              </w:divBdr>
              <w:divsChild>
                <w:div w:id="1355689075">
                  <w:marLeft w:val="0"/>
                  <w:marRight w:val="0"/>
                  <w:marTop w:val="0"/>
                  <w:marBottom w:val="0"/>
                  <w:divBdr>
                    <w:top w:val="none" w:sz="0" w:space="0" w:color="auto"/>
                    <w:left w:val="none" w:sz="0" w:space="0" w:color="auto"/>
                    <w:bottom w:val="none" w:sz="0" w:space="0" w:color="auto"/>
                    <w:right w:val="none" w:sz="0" w:space="0" w:color="auto"/>
                  </w:divBdr>
                  <w:divsChild>
                    <w:div w:id="198620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1151">
      <w:bodyDiv w:val="1"/>
      <w:marLeft w:val="0"/>
      <w:marRight w:val="0"/>
      <w:marTop w:val="0"/>
      <w:marBottom w:val="0"/>
      <w:divBdr>
        <w:top w:val="none" w:sz="0" w:space="0" w:color="auto"/>
        <w:left w:val="none" w:sz="0" w:space="0" w:color="auto"/>
        <w:bottom w:val="none" w:sz="0" w:space="0" w:color="auto"/>
        <w:right w:val="none" w:sz="0" w:space="0" w:color="auto"/>
      </w:divBdr>
    </w:div>
    <w:div w:id="1995719174">
      <w:bodyDiv w:val="1"/>
      <w:marLeft w:val="0"/>
      <w:marRight w:val="0"/>
      <w:marTop w:val="0"/>
      <w:marBottom w:val="0"/>
      <w:divBdr>
        <w:top w:val="none" w:sz="0" w:space="0" w:color="auto"/>
        <w:left w:val="none" w:sz="0" w:space="0" w:color="auto"/>
        <w:bottom w:val="none" w:sz="0" w:space="0" w:color="auto"/>
        <w:right w:val="none" w:sz="0" w:space="0" w:color="auto"/>
      </w:divBdr>
      <w:divsChild>
        <w:div w:id="1987007173">
          <w:marLeft w:val="0"/>
          <w:marRight w:val="0"/>
          <w:marTop w:val="0"/>
          <w:marBottom w:val="0"/>
          <w:divBdr>
            <w:top w:val="none" w:sz="0" w:space="0" w:color="auto"/>
            <w:left w:val="none" w:sz="0" w:space="0" w:color="auto"/>
            <w:bottom w:val="none" w:sz="0" w:space="0" w:color="auto"/>
            <w:right w:val="none" w:sz="0" w:space="0" w:color="auto"/>
          </w:divBdr>
          <w:divsChild>
            <w:div w:id="226503055">
              <w:marLeft w:val="0"/>
              <w:marRight w:val="0"/>
              <w:marTop w:val="0"/>
              <w:marBottom w:val="0"/>
              <w:divBdr>
                <w:top w:val="none" w:sz="0" w:space="0" w:color="auto"/>
                <w:left w:val="none" w:sz="0" w:space="0" w:color="auto"/>
                <w:bottom w:val="none" w:sz="0" w:space="0" w:color="auto"/>
                <w:right w:val="none" w:sz="0" w:space="0" w:color="auto"/>
              </w:divBdr>
              <w:divsChild>
                <w:div w:id="601180522">
                  <w:marLeft w:val="0"/>
                  <w:marRight w:val="0"/>
                  <w:marTop w:val="0"/>
                  <w:marBottom w:val="0"/>
                  <w:divBdr>
                    <w:top w:val="none" w:sz="0" w:space="0" w:color="auto"/>
                    <w:left w:val="none" w:sz="0" w:space="0" w:color="auto"/>
                    <w:bottom w:val="none" w:sz="0" w:space="0" w:color="auto"/>
                    <w:right w:val="none" w:sz="0" w:space="0" w:color="auto"/>
                  </w:divBdr>
                  <w:divsChild>
                    <w:div w:id="35627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57116022">
          <w:marLeft w:val="0"/>
          <w:marRight w:val="0"/>
          <w:marTop w:val="0"/>
          <w:marBottom w:val="0"/>
          <w:divBdr>
            <w:top w:val="none" w:sz="0" w:space="0" w:color="auto"/>
            <w:left w:val="none" w:sz="0" w:space="0" w:color="auto"/>
            <w:bottom w:val="none" w:sz="0" w:space="0" w:color="auto"/>
            <w:right w:val="none" w:sz="0" w:space="0" w:color="auto"/>
          </w:divBdr>
          <w:divsChild>
            <w:div w:id="2092113791">
              <w:marLeft w:val="0"/>
              <w:marRight w:val="0"/>
              <w:marTop w:val="0"/>
              <w:marBottom w:val="0"/>
              <w:divBdr>
                <w:top w:val="none" w:sz="0" w:space="0" w:color="auto"/>
                <w:left w:val="none" w:sz="0" w:space="0" w:color="auto"/>
                <w:bottom w:val="none" w:sz="0" w:space="0" w:color="auto"/>
                <w:right w:val="none" w:sz="0" w:space="0" w:color="auto"/>
              </w:divBdr>
              <w:divsChild>
                <w:div w:id="1436553420">
                  <w:marLeft w:val="0"/>
                  <w:marRight w:val="0"/>
                  <w:marTop w:val="0"/>
                  <w:marBottom w:val="0"/>
                  <w:divBdr>
                    <w:top w:val="none" w:sz="0" w:space="0" w:color="auto"/>
                    <w:left w:val="none" w:sz="0" w:space="0" w:color="auto"/>
                    <w:bottom w:val="none" w:sz="0" w:space="0" w:color="auto"/>
                    <w:right w:val="none" w:sz="0" w:space="0" w:color="auto"/>
                  </w:divBdr>
                  <w:divsChild>
                    <w:div w:id="24977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19315">
      <w:bodyDiv w:val="1"/>
      <w:marLeft w:val="0"/>
      <w:marRight w:val="0"/>
      <w:marTop w:val="0"/>
      <w:marBottom w:val="0"/>
      <w:divBdr>
        <w:top w:val="none" w:sz="0" w:space="0" w:color="auto"/>
        <w:left w:val="none" w:sz="0" w:space="0" w:color="auto"/>
        <w:bottom w:val="none" w:sz="0" w:space="0" w:color="auto"/>
        <w:right w:val="none" w:sz="0" w:space="0" w:color="auto"/>
      </w:divBdr>
      <w:divsChild>
        <w:div w:id="645404016">
          <w:marLeft w:val="0"/>
          <w:marRight w:val="0"/>
          <w:marTop w:val="0"/>
          <w:marBottom w:val="0"/>
          <w:divBdr>
            <w:top w:val="none" w:sz="0" w:space="0" w:color="auto"/>
            <w:left w:val="none" w:sz="0" w:space="0" w:color="auto"/>
            <w:bottom w:val="none" w:sz="0" w:space="0" w:color="auto"/>
            <w:right w:val="none" w:sz="0" w:space="0" w:color="auto"/>
          </w:divBdr>
          <w:divsChild>
            <w:div w:id="3673060">
              <w:marLeft w:val="0"/>
              <w:marRight w:val="0"/>
              <w:marTop w:val="0"/>
              <w:marBottom w:val="0"/>
              <w:divBdr>
                <w:top w:val="none" w:sz="0" w:space="0" w:color="auto"/>
                <w:left w:val="none" w:sz="0" w:space="0" w:color="auto"/>
                <w:bottom w:val="none" w:sz="0" w:space="0" w:color="auto"/>
                <w:right w:val="none" w:sz="0" w:space="0" w:color="auto"/>
              </w:divBdr>
              <w:divsChild>
                <w:div w:id="388529337">
                  <w:marLeft w:val="0"/>
                  <w:marRight w:val="0"/>
                  <w:marTop w:val="0"/>
                  <w:marBottom w:val="0"/>
                  <w:divBdr>
                    <w:top w:val="none" w:sz="0" w:space="0" w:color="auto"/>
                    <w:left w:val="none" w:sz="0" w:space="0" w:color="auto"/>
                    <w:bottom w:val="none" w:sz="0" w:space="0" w:color="auto"/>
                    <w:right w:val="none" w:sz="0" w:space="0" w:color="auto"/>
                  </w:divBdr>
                  <w:divsChild>
                    <w:div w:id="39061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76017">
      <w:bodyDiv w:val="1"/>
      <w:marLeft w:val="0"/>
      <w:marRight w:val="0"/>
      <w:marTop w:val="0"/>
      <w:marBottom w:val="0"/>
      <w:divBdr>
        <w:top w:val="none" w:sz="0" w:space="0" w:color="auto"/>
        <w:left w:val="none" w:sz="0" w:space="0" w:color="auto"/>
        <w:bottom w:val="none" w:sz="0" w:space="0" w:color="auto"/>
        <w:right w:val="none" w:sz="0" w:space="0" w:color="auto"/>
      </w:divBdr>
      <w:divsChild>
        <w:div w:id="1051222626">
          <w:marLeft w:val="0"/>
          <w:marRight w:val="0"/>
          <w:marTop w:val="0"/>
          <w:marBottom w:val="0"/>
          <w:divBdr>
            <w:top w:val="none" w:sz="0" w:space="0" w:color="auto"/>
            <w:left w:val="none" w:sz="0" w:space="0" w:color="auto"/>
            <w:bottom w:val="none" w:sz="0" w:space="0" w:color="auto"/>
            <w:right w:val="none" w:sz="0" w:space="0" w:color="auto"/>
          </w:divBdr>
          <w:divsChild>
            <w:div w:id="851065361">
              <w:marLeft w:val="0"/>
              <w:marRight w:val="0"/>
              <w:marTop w:val="0"/>
              <w:marBottom w:val="0"/>
              <w:divBdr>
                <w:top w:val="none" w:sz="0" w:space="0" w:color="auto"/>
                <w:left w:val="none" w:sz="0" w:space="0" w:color="auto"/>
                <w:bottom w:val="none" w:sz="0" w:space="0" w:color="auto"/>
                <w:right w:val="none" w:sz="0" w:space="0" w:color="auto"/>
              </w:divBdr>
              <w:divsChild>
                <w:div w:id="1852378281">
                  <w:marLeft w:val="0"/>
                  <w:marRight w:val="0"/>
                  <w:marTop w:val="0"/>
                  <w:marBottom w:val="0"/>
                  <w:divBdr>
                    <w:top w:val="none" w:sz="0" w:space="0" w:color="auto"/>
                    <w:left w:val="none" w:sz="0" w:space="0" w:color="auto"/>
                    <w:bottom w:val="none" w:sz="0" w:space="0" w:color="auto"/>
                    <w:right w:val="none" w:sz="0" w:space="0" w:color="auto"/>
                  </w:divBdr>
                  <w:divsChild>
                    <w:div w:id="4115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809865">
      <w:bodyDiv w:val="1"/>
      <w:marLeft w:val="0"/>
      <w:marRight w:val="0"/>
      <w:marTop w:val="0"/>
      <w:marBottom w:val="0"/>
      <w:divBdr>
        <w:top w:val="none" w:sz="0" w:space="0" w:color="auto"/>
        <w:left w:val="none" w:sz="0" w:space="0" w:color="auto"/>
        <w:bottom w:val="none" w:sz="0" w:space="0" w:color="auto"/>
        <w:right w:val="none" w:sz="0" w:space="0" w:color="auto"/>
      </w:divBdr>
      <w:divsChild>
        <w:div w:id="400833823">
          <w:marLeft w:val="0"/>
          <w:marRight w:val="0"/>
          <w:marTop w:val="0"/>
          <w:marBottom w:val="0"/>
          <w:divBdr>
            <w:top w:val="none" w:sz="0" w:space="0" w:color="auto"/>
            <w:left w:val="none" w:sz="0" w:space="0" w:color="auto"/>
            <w:bottom w:val="none" w:sz="0" w:space="0" w:color="auto"/>
            <w:right w:val="none" w:sz="0" w:space="0" w:color="auto"/>
          </w:divBdr>
          <w:divsChild>
            <w:div w:id="26180797">
              <w:marLeft w:val="0"/>
              <w:marRight w:val="0"/>
              <w:marTop w:val="0"/>
              <w:marBottom w:val="0"/>
              <w:divBdr>
                <w:top w:val="none" w:sz="0" w:space="0" w:color="auto"/>
                <w:left w:val="none" w:sz="0" w:space="0" w:color="auto"/>
                <w:bottom w:val="none" w:sz="0" w:space="0" w:color="auto"/>
                <w:right w:val="none" w:sz="0" w:space="0" w:color="auto"/>
              </w:divBdr>
              <w:divsChild>
                <w:div w:id="1368221456">
                  <w:marLeft w:val="0"/>
                  <w:marRight w:val="0"/>
                  <w:marTop w:val="0"/>
                  <w:marBottom w:val="0"/>
                  <w:divBdr>
                    <w:top w:val="none" w:sz="0" w:space="0" w:color="auto"/>
                    <w:left w:val="none" w:sz="0" w:space="0" w:color="auto"/>
                    <w:bottom w:val="none" w:sz="0" w:space="0" w:color="auto"/>
                    <w:right w:val="none" w:sz="0" w:space="0" w:color="auto"/>
                  </w:divBdr>
                  <w:divsChild>
                    <w:div w:id="19993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737291">
      <w:bodyDiv w:val="1"/>
      <w:marLeft w:val="0"/>
      <w:marRight w:val="0"/>
      <w:marTop w:val="0"/>
      <w:marBottom w:val="0"/>
      <w:divBdr>
        <w:top w:val="none" w:sz="0" w:space="0" w:color="auto"/>
        <w:left w:val="none" w:sz="0" w:space="0" w:color="auto"/>
        <w:bottom w:val="none" w:sz="0" w:space="0" w:color="auto"/>
        <w:right w:val="none" w:sz="0" w:space="0" w:color="auto"/>
      </w:divBdr>
      <w:divsChild>
        <w:div w:id="212084498">
          <w:marLeft w:val="0"/>
          <w:marRight w:val="0"/>
          <w:marTop w:val="0"/>
          <w:marBottom w:val="0"/>
          <w:divBdr>
            <w:top w:val="none" w:sz="0" w:space="0" w:color="auto"/>
            <w:left w:val="none" w:sz="0" w:space="0" w:color="auto"/>
            <w:bottom w:val="none" w:sz="0" w:space="0" w:color="auto"/>
            <w:right w:val="none" w:sz="0" w:space="0" w:color="auto"/>
          </w:divBdr>
          <w:divsChild>
            <w:div w:id="1834644782">
              <w:marLeft w:val="0"/>
              <w:marRight w:val="0"/>
              <w:marTop w:val="0"/>
              <w:marBottom w:val="0"/>
              <w:divBdr>
                <w:top w:val="none" w:sz="0" w:space="0" w:color="auto"/>
                <w:left w:val="none" w:sz="0" w:space="0" w:color="auto"/>
                <w:bottom w:val="none" w:sz="0" w:space="0" w:color="auto"/>
                <w:right w:val="none" w:sz="0" w:space="0" w:color="auto"/>
              </w:divBdr>
              <w:divsChild>
                <w:div w:id="288628998">
                  <w:marLeft w:val="0"/>
                  <w:marRight w:val="0"/>
                  <w:marTop w:val="0"/>
                  <w:marBottom w:val="0"/>
                  <w:divBdr>
                    <w:top w:val="none" w:sz="0" w:space="0" w:color="auto"/>
                    <w:left w:val="none" w:sz="0" w:space="0" w:color="auto"/>
                    <w:bottom w:val="none" w:sz="0" w:space="0" w:color="auto"/>
                    <w:right w:val="none" w:sz="0" w:space="0" w:color="auto"/>
                  </w:divBdr>
                  <w:divsChild>
                    <w:div w:id="145104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074553">
      <w:bodyDiv w:val="1"/>
      <w:marLeft w:val="0"/>
      <w:marRight w:val="0"/>
      <w:marTop w:val="0"/>
      <w:marBottom w:val="0"/>
      <w:divBdr>
        <w:top w:val="none" w:sz="0" w:space="0" w:color="auto"/>
        <w:left w:val="none" w:sz="0" w:space="0" w:color="auto"/>
        <w:bottom w:val="none" w:sz="0" w:space="0" w:color="auto"/>
        <w:right w:val="none" w:sz="0" w:space="0" w:color="auto"/>
      </w:divBdr>
      <w:divsChild>
        <w:div w:id="1438912793">
          <w:marLeft w:val="0"/>
          <w:marRight w:val="0"/>
          <w:marTop w:val="0"/>
          <w:marBottom w:val="0"/>
          <w:divBdr>
            <w:top w:val="none" w:sz="0" w:space="0" w:color="auto"/>
            <w:left w:val="none" w:sz="0" w:space="0" w:color="auto"/>
            <w:bottom w:val="none" w:sz="0" w:space="0" w:color="auto"/>
            <w:right w:val="none" w:sz="0" w:space="0" w:color="auto"/>
          </w:divBdr>
          <w:divsChild>
            <w:div w:id="1401709023">
              <w:marLeft w:val="0"/>
              <w:marRight w:val="0"/>
              <w:marTop w:val="0"/>
              <w:marBottom w:val="0"/>
              <w:divBdr>
                <w:top w:val="none" w:sz="0" w:space="0" w:color="auto"/>
                <w:left w:val="none" w:sz="0" w:space="0" w:color="auto"/>
                <w:bottom w:val="none" w:sz="0" w:space="0" w:color="auto"/>
                <w:right w:val="none" w:sz="0" w:space="0" w:color="auto"/>
              </w:divBdr>
              <w:divsChild>
                <w:div w:id="1689595766">
                  <w:marLeft w:val="0"/>
                  <w:marRight w:val="0"/>
                  <w:marTop w:val="0"/>
                  <w:marBottom w:val="0"/>
                  <w:divBdr>
                    <w:top w:val="none" w:sz="0" w:space="0" w:color="auto"/>
                    <w:left w:val="none" w:sz="0" w:space="0" w:color="auto"/>
                    <w:bottom w:val="none" w:sz="0" w:space="0" w:color="auto"/>
                    <w:right w:val="none" w:sz="0" w:space="0" w:color="auto"/>
                  </w:divBdr>
                  <w:divsChild>
                    <w:div w:id="197640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340536">
      <w:bodyDiv w:val="1"/>
      <w:marLeft w:val="0"/>
      <w:marRight w:val="0"/>
      <w:marTop w:val="0"/>
      <w:marBottom w:val="0"/>
      <w:divBdr>
        <w:top w:val="none" w:sz="0" w:space="0" w:color="auto"/>
        <w:left w:val="none" w:sz="0" w:space="0" w:color="auto"/>
        <w:bottom w:val="none" w:sz="0" w:space="0" w:color="auto"/>
        <w:right w:val="none" w:sz="0" w:space="0" w:color="auto"/>
      </w:divBdr>
      <w:divsChild>
        <w:div w:id="2002806377">
          <w:marLeft w:val="0"/>
          <w:marRight w:val="0"/>
          <w:marTop w:val="0"/>
          <w:marBottom w:val="0"/>
          <w:divBdr>
            <w:top w:val="none" w:sz="0" w:space="0" w:color="auto"/>
            <w:left w:val="none" w:sz="0" w:space="0" w:color="auto"/>
            <w:bottom w:val="none" w:sz="0" w:space="0" w:color="auto"/>
            <w:right w:val="none" w:sz="0" w:space="0" w:color="auto"/>
          </w:divBdr>
          <w:divsChild>
            <w:div w:id="272522860">
              <w:marLeft w:val="0"/>
              <w:marRight w:val="0"/>
              <w:marTop w:val="0"/>
              <w:marBottom w:val="0"/>
              <w:divBdr>
                <w:top w:val="none" w:sz="0" w:space="0" w:color="auto"/>
                <w:left w:val="none" w:sz="0" w:space="0" w:color="auto"/>
                <w:bottom w:val="none" w:sz="0" w:space="0" w:color="auto"/>
                <w:right w:val="none" w:sz="0" w:space="0" w:color="auto"/>
              </w:divBdr>
              <w:divsChild>
                <w:div w:id="1840264993">
                  <w:marLeft w:val="0"/>
                  <w:marRight w:val="0"/>
                  <w:marTop w:val="0"/>
                  <w:marBottom w:val="0"/>
                  <w:divBdr>
                    <w:top w:val="none" w:sz="0" w:space="0" w:color="auto"/>
                    <w:left w:val="none" w:sz="0" w:space="0" w:color="auto"/>
                    <w:bottom w:val="none" w:sz="0" w:space="0" w:color="auto"/>
                    <w:right w:val="none" w:sz="0" w:space="0" w:color="auto"/>
                  </w:divBdr>
                  <w:divsChild>
                    <w:div w:id="31195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432571">
      <w:bodyDiv w:val="1"/>
      <w:marLeft w:val="0"/>
      <w:marRight w:val="0"/>
      <w:marTop w:val="0"/>
      <w:marBottom w:val="0"/>
      <w:divBdr>
        <w:top w:val="none" w:sz="0" w:space="0" w:color="auto"/>
        <w:left w:val="none" w:sz="0" w:space="0" w:color="auto"/>
        <w:bottom w:val="none" w:sz="0" w:space="0" w:color="auto"/>
        <w:right w:val="none" w:sz="0" w:space="0" w:color="auto"/>
      </w:divBdr>
    </w:div>
    <w:div w:id="2113434918">
      <w:bodyDiv w:val="1"/>
      <w:marLeft w:val="0"/>
      <w:marRight w:val="0"/>
      <w:marTop w:val="0"/>
      <w:marBottom w:val="0"/>
      <w:divBdr>
        <w:top w:val="none" w:sz="0" w:space="0" w:color="auto"/>
        <w:left w:val="none" w:sz="0" w:space="0" w:color="auto"/>
        <w:bottom w:val="none" w:sz="0" w:space="0" w:color="auto"/>
        <w:right w:val="none" w:sz="0" w:space="0" w:color="auto"/>
      </w:divBdr>
      <w:divsChild>
        <w:div w:id="1119952518">
          <w:marLeft w:val="0"/>
          <w:marRight w:val="0"/>
          <w:marTop w:val="0"/>
          <w:marBottom w:val="0"/>
          <w:divBdr>
            <w:top w:val="none" w:sz="0" w:space="0" w:color="auto"/>
            <w:left w:val="none" w:sz="0" w:space="0" w:color="auto"/>
            <w:bottom w:val="none" w:sz="0" w:space="0" w:color="auto"/>
            <w:right w:val="none" w:sz="0" w:space="0" w:color="auto"/>
          </w:divBdr>
          <w:divsChild>
            <w:div w:id="1208837652">
              <w:marLeft w:val="0"/>
              <w:marRight w:val="0"/>
              <w:marTop w:val="0"/>
              <w:marBottom w:val="0"/>
              <w:divBdr>
                <w:top w:val="none" w:sz="0" w:space="0" w:color="auto"/>
                <w:left w:val="none" w:sz="0" w:space="0" w:color="auto"/>
                <w:bottom w:val="none" w:sz="0" w:space="0" w:color="auto"/>
                <w:right w:val="none" w:sz="0" w:space="0" w:color="auto"/>
              </w:divBdr>
              <w:divsChild>
                <w:div w:id="721446981">
                  <w:marLeft w:val="0"/>
                  <w:marRight w:val="0"/>
                  <w:marTop w:val="0"/>
                  <w:marBottom w:val="0"/>
                  <w:divBdr>
                    <w:top w:val="none" w:sz="0" w:space="0" w:color="auto"/>
                    <w:left w:val="none" w:sz="0" w:space="0" w:color="auto"/>
                    <w:bottom w:val="none" w:sz="0" w:space="0" w:color="auto"/>
                    <w:right w:val="none" w:sz="0" w:space="0" w:color="auto"/>
                  </w:divBdr>
                  <w:divsChild>
                    <w:div w:id="157766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393837">
      <w:bodyDiv w:val="1"/>
      <w:marLeft w:val="0"/>
      <w:marRight w:val="0"/>
      <w:marTop w:val="0"/>
      <w:marBottom w:val="0"/>
      <w:divBdr>
        <w:top w:val="none" w:sz="0" w:space="0" w:color="auto"/>
        <w:left w:val="none" w:sz="0" w:space="0" w:color="auto"/>
        <w:bottom w:val="none" w:sz="0" w:space="0" w:color="auto"/>
        <w:right w:val="none" w:sz="0" w:space="0" w:color="auto"/>
      </w:divBdr>
      <w:divsChild>
        <w:div w:id="1935626519">
          <w:marLeft w:val="0"/>
          <w:marRight w:val="0"/>
          <w:marTop w:val="0"/>
          <w:marBottom w:val="0"/>
          <w:divBdr>
            <w:top w:val="none" w:sz="0" w:space="0" w:color="auto"/>
            <w:left w:val="none" w:sz="0" w:space="0" w:color="auto"/>
            <w:bottom w:val="none" w:sz="0" w:space="0" w:color="auto"/>
            <w:right w:val="none" w:sz="0" w:space="0" w:color="auto"/>
          </w:divBdr>
          <w:divsChild>
            <w:div w:id="618992564">
              <w:marLeft w:val="0"/>
              <w:marRight w:val="0"/>
              <w:marTop w:val="0"/>
              <w:marBottom w:val="0"/>
              <w:divBdr>
                <w:top w:val="none" w:sz="0" w:space="0" w:color="auto"/>
                <w:left w:val="none" w:sz="0" w:space="0" w:color="auto"/>
                <w:bottom w:val="none" w:sz="0" w:space="0" w:color="auto"/>
                <w:right w:val="none" w:sz="0" w:space="0" w:color="auto"/>
              </w:divBdr>
              <w:divsChild>
                <w:div w:id="1762557852">
                  <w:marLeft w:val="0"/>
                  <w:marRight w:val="0"/>
                  <w:marTop w:val="0"/>
                  <w:marBottom w:val="0"/>
                  <w:divBdr>
                    <w:top w:val="none" w:sz="0" w:space="0" w:color="auto"/>
                    <w:left w:val="none" w:sz="0" w:space="0" w:color="auto"/>
                    <w:bottom w:val="none" w:sz="0" w:space="0" w:color="auto"/>
                    <w:right w:val="none" w:sz="0" w:space="0" w:color="auto"/>
                  </w:divBdr>
                  <w:divsChild>
                    <w:div w:id="47056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quantum-safeinternet.com/stories/from-polls-to-pulses-an-introduction-to-concentration-inequalities/" TargetMode="External"/><Relationship Id="rId21" Type="http://schemas.openxmlformats.org/officeDocument/2006/relationships/diagramColors" Target="diagrams/colors2.xml"/><Relationship Id="rId42" Type="http://schemas.openxmlformats.org/officeDocument/2006/relationships/hyperlink" Target="https://www.sorbonne-universite.fr/en" TargetMode="External"/><Relationship Id="rId63" Type="http://schemas.openxmlformats.org/officeDocument/2006/relationships/hyperlink" Target="https://www.idquantique.com/" TargetMode="External"/><Relationship Id="rId84" Type="http://schemas.openxmlformats.org/officeDocument/2006/relationships/hyperlink" Target="https://quantum-safeinternet.com/dissemination/" TargetMode="External"/><Relationship Id="rId138" Type="http://schemas.openxmlformats.org/officeDocument/2006/relationships/hyperlink" Target="https://doi.org/10.48550/arXiv.2308.02376" TargetMode="External"/><Relationship Id="rId159" Type="http://schemas.openxmlformats.org/officeDocument/2006/relationships/hyperlink" Target="mailto:c.schaffner@uva.nl" TargetMode="External"/><Relationship Id="rId170" Type="http://schemas.openxmlformats.org/officeDocument/2006/relationships/theme" Target="theme/theme1.xml"/><Relationship Id="rId107" Type="http://schemas.openxmlformats.org/officeDocument/2006/relationships/hyperlink" Target="https://quantum-safeinternet.com/participation-in-the-conecta-con-atlanttic-event-held-on-october-2024-in-vigo-spain/" TargetMode="External"/><Relationship Id="rId11" Type="http://schemas.openxmlformats.org/officeDocument/2006/relationships/hyperlink" Target="https://quantum-safeinternet.com/" TargetMode="External"/><Relationship Id="rId32" Type="http://schemas.openxmlformats.org/officeDocument/2006/relationships/image" Target="media/image2.png"/><Relationship Id="rId53" Type="http://schemas.openxmlformats.org/officeDocument/2006/relationships/hyperlink" Target="https://quantum-safeinternet.com/team/2880-2/" TargetMode="External"/><Relationship Id="rId74" Type="http://schemas.openxmlformats.org/officeDocument/2006/relationships/hyperlink" Target="https://quorumuottawa.ca/quorummeeting/" TargetMode="External"/><Relationship Id="rId128" Type="http://schemas.openxmlformats.org/officeDocument/2006/relationships/hyperlink" Target="https://cloudsecurityalliance.org/group/quantum-safe-security/" TargetMode="External"/><Relationship Id="rId149" Type="http://schemas.openxmlformats.org/officeDocument/2006/relationships/hyperlink" Target="https://arxiv.org/abs/2411.00709" TargetMode="External"/><Relationship Id="rId5" Type="http://schemas.openxmlformats.org/officeDocument/2006/relationships/numbering" Target="numbering.xml"/><Relationship Id="rId95" Type="http://schemas.openxmlformats.org/officeDocument/2006/relationships/hyperlink" Target="https://quantum-safeinternet.com/atlanttic-open-day-2023-outreach-activity-by-alessandro-marcomini-and-vaisakh-mannalath/" TargetMode="External"/><Relationship Id="rId160" Type="http://schemas.openxmlformats.org/officeDocument/2006/relationships/hyperlink" Target="mailto:alex.may@rub.de" TargetMode="External"/><Relationship Id="rId22" Type="http://schemas.microsoft.com/office/2007/relationships/diagramDrawing" Target="diagrams/drawing2.xml"/><Relationship Id="rId43" Type="http://schemas.openxmlformats.org/officeDocument/2006/relationships/image" Target="media/image7.png"/><Relationship Id="rId64" Type="http://schemas.openxmlformats.org/officeDocument/2006/relationships/image" Target="media/image14.png"/><Relationship Id="rId118" Type="http://schemas.openxmlformats.org/officeDocument/2006/relationships/hyperlink" Target="https://quantum-safeinternet.com/stories/story-of-the-month-of-february-2024/" TargetMode="External"/><Relationship Id="rId139" Type="http://schemas.openxmlformats.org/officeDocument/2006/relationships/hyperlink" Target="https://doi.org/10.1002/qute.202300380" TargetMode="External"/><Relationship Id="rId85" Type="http://schemas.openxmlformats.org/officeDocument/2006/relationships/hyperlink" Target="https://www.youtube.com/channel/UCASleSV0SygVxTxdGBvW9UA" TargetMode="External"/><Relationship Id="rId150" Type="http://schemas.openxmlformats.org/officeDocument/2006/relationships/hyperlink" Target="https://arxiv.org/abs/2411.13948" TargetMode="External"/><Relationship Id="rId12" Type="http://schemas.openxmlformats.org/officeDocument/2006/relationships/diagramData" Target="diagrams/data1.xml"/><Relationship Id="rId33" Type="http://schemas.openxmlformats.org/officeDocument/2006/relationships/image" Target="media/image3.png"/><Relationship Id="rId108" Type="http://schemas.openxmlformats.org/officeDocument/2006/relationships/hyperlink" Target="https://quantum-safeinternet.com/participation-in-a-cup-ot-ttic-a-breakfast-outreach-event-vigo-spain-2024/" TargetMode="External"/><Relationship Id="rId129" Type="http://schemas.openxmlformats.org/officeDocument/2006/relationships/hyperlink" Target="https://doi.org/10.1103/PhysRevApplied.18.044069" TargetMode="External"/><Relationship Id="rId54" Type="http://schemas.openxmlformats.org/officeDocument/2006/relationships/hyperlink" Target="https://www.unige.ch/en/" TargetMode="External"/><Relationship Id="rId70" Type="http://schemas.openxmlformats.org/officeDocument/2006/relationships/hyperlink" Target="https://eipsi.win.tue.nl/seminars_cwg.html" TargetMode="External"/><Relationship Id="rId75" Type="http://schemas.openxmlformats.org/officeDocument/2006/relationships/hyperlink" Target="https://www.york.ac.uk/quantum-technologies/news/2023/northern-quantum-meeting-viii/" TargetMode="External"/><Relationship Id="rId91" Type="http://schemas.openxmlformats.org/officeDocument/2006/relationships/diagramLayout" Target="diagrams/layout5.xml"/><Relationship Id="rId96" Type="http://schemas.openxmlformats.org/officeDocument/2006/relationships/hyperlink" Target="https://quantum-safeinternet.com/participation-in-the-outreach-activities-dedicated-to-the-general-public-within-the-event-xxxix-reunion-bienal-de-la-real-sociedad-espanola-de-fisica/" TargetMode="External"/><Relationship Id="rId140" Type="http://schemas.openxmlformats.org/officeDocument/2006/relationships/hyperlink" Target="https://doi.org/10.1088/2058-9565/ad4f0c" TargetMode="External"/><Relationship Id="rId145" Type="http://schemas.openxmlformats.org/officeDocument/2006/relationships/hyperlink" Target="https://arxiv.org/abs/2405.11990" TargetMode="External"/><Relationship Id="rId161" Type="http://schemas.openxmlformats.org/officeDocument/2006/relationships/hyperlink" Target="mailto:andrew.shields@crl.toshiba.co.uk" TargetMode="External"/><Relationship Id="rId166" Type="http://schemas.openxmlformats.org/officeDocument/2006/relationships/hyperlink" Target="mailto:chmaj@dtu.dk"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Data" Target="diagrams/data3.xml"/><Relationship Id="rId28" Type="http://schemas.openxmlformats.org/officeDocument/2006/relationships/hyperlink" Target="mailto:qsi_all@qsiproject.eu" TargetMode="External"/><Relationship Id="rId49" Type="http://schemas.openxmlformats.org/officeDocument/2006/relationships/image" Target="media/image9.png"/><Relationship Id="rId114" Type="http://schemas.openxmlformats.org/officeDocument/2006/relationships/hyperlink" Target="https://quantum-safeinternet.com/stories/the-trouble-with-quantum-computing-and-how-cake-can-save-us/" TargetMode="External"/><Relationship Id="rId119" Type="http://schemas.openxmlformats.org/officeDocument/2006/relationships/hyperlink" Target="https://quantum-safeinternet.com/stories/the-cosmic-bridge/" TargetMode="External"/><Relationship Id="rId44" Type="http://schemas.openxmlformats.org/officeDocument/2006/relationships/hyperlink" Target="https://quantum-safeinternet.com/team/gina-muuss/" TargetMode="External"/><Relationship Id="rId60" Type="http://schemas.openxmlformats.org/officeDocument/2006/relationships/hyperlink" Target="https://www.leeds.ac.uk/" TargetMode="External"/><Relationship Id="rId65" Type="http://schemas.openxmlformats.org/officeDocument/2006/relationships/hyperlink" Target="https://quantum-safeinternet.com/team/vaisakh-mannalath/" TargetMode="External"/><Relationship Id="rId81" Type="http://schemas.openxmlformats.org/officeDocument/2006/relationships/diagramColors" Target="diagrams/colors4.xml"/><Relationship Id="rId86" Type="http://schemas.openxmlformats.org/officeDocument/2006/relationships/hyperlink" Target="https://www.youtube.com/channel/UCASleSV0SygVxTxdGBvW9UA" TargetMode="External"/><Relationship Id="rId130" Type="http://schemas.openxmlformats.org/officeDocument/2006/relationships/hyperlink" Target="https://doi.org/10.1088/2058-9565/ac74dc" TargetMode="External"/><Relationship Id="rId135" Type="http://schemas.openxmlformats.org/officeDocument/2006/relationships/hyperlink" Target="https://doi.org/10.1103/PhysRevResearch.5.023065" TargetMode="External"/><Relationship Id="rId151" Type="http://schemas.openxmlformats.org/officeDocument/2006/relationships/hyperlink" Target="https://arxiv.org/abs/2411.15777" TargetMode="External"/><Relationship Id="rId156" Type="http://schemas.openxmlformats.org/officeDocument/2006/relationships/hyperlink" Target="mailto:andreas@huelsing.net" TargetMode="External"/><Relationship Id="rId13" Type="http://schemas.openxmlformats.org/officeDocument/2006/relationships/diagramLayout" Target="diagrams/layout1.xml"/><Relationship Id="rId18" Type="http://schemas.openxmlformats.org/officeDocument/2006/relationships/diagramData" Target="diagrams/data2.xml"/><Relationship Id="rId39" Type="http://schemas.openxmlformats.org/officeDocument/2006/relationships/hyperlink" Target="https://www.tue.nl/en/" TargetMode="External"/><Relationship Id="rId109" Type="http://schemas.openxmlformats.org/officeDocument/2006/relationships/hyperlink" Target="https://quantum-safeinternet.com/participation-in-the-outreach-activity-dedicated-to-the-general-public-within-the-event-european-researchers-night-known-locally-as-the-galician-night-of-researchers-held-on-september-20/" TargetMode="External"/><Relationship Id="rId34" Type="http://schemas.openxmlformats.org/officeDocument/2006/relationships/image" Target="media/image4.png"/><Relationship Id="rId50" Type="http://schemas.openxmlformats.org/officeDocument/2006/relationships/hyperlink" Target="https://quantum-safeinternet.com/team/1340-2/" TargetMode="External"/><Relationship Id="rId55" Type="http://schemas.openxmlformats.org/officeDocument/2006/relationships/image" Target="media/image11.png"/><Relationship Id="rId76" Type="http://schemas.openxmlformats.org/officeDocument/2006/relationships/hyperlink" Target="https://quantum.sites.sheffield.ac.uk/about/events/northern-quantum-meeting-ix" TargetMode="External"/><Relationship Id="rId97" Type="http://schemas.openxmlformats.org/officeDocument/2006/relationships/hyperlink" Target="https://quantum-safeinternet.com/participation-in-the-outreach-activity-dedicated-to-the-general-public-within-the-event-european-researchers-night-known-locally-as-the-galician-night-of-researchers-held-on-september-20/" TargetMode="External"/><Relationship Id="rId104" Type="http://schemas.openxmlformats.org/officeDocument/2006/relationships/hyperlink" Target="https://quantum-safeinternet.com/outreach-activity-by-matias-r-bolanos/" TargetMode="External"/><Relationship Id="rId120" Type="http://schemas.openxmlformats.org/officeDocument/2006/relationships/hyperlink" Target="https://quantum-safeinternet.com/stories/temporal-fixes-time-travel-data-leaks-and-cryptographic-remedies/" TargetMode="External"/><Relationship Id="rId125" Type="http://schemas.openxmlformats.org/officeDocument/2006/relationships/hyperlink" Target="https://quantum-safeinternet.com/stories/3195-2/" TargetMode="External"/><Relationship Id="rId141" Type="http://schemas.openxmlformats.org/officeDocument/2006/relationships/hyperlink" Target="https://doi.org/10.1088/2058-9565/ad8181" TargetMode="External"/><Relationship Id="rId146" Type="http://schemas.openxmlformats.org/officeDocument/2006/relationships/hyperlink" Target="https://arxiv.org/abs/2406.01293" TargetMode="External"/><Relationship Id="rId16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quantum-safeinternet.com/conferencias/school-on-quantum-cryptograghy-sqc-padova" TargetMode="External"/><Relationship Id="rId92" Type="http://schemas.openxmlformats.org/officeDocument/2006/relationships/diagramQuickStyle" Target="diagrams/quickStyle5.xml"/><Relationship Id="rId162" Type="http://schemas.openxmlformats.org/officeDocument/2006/relationships/hyperlink" Target="mailto:hugo.zbinden@unige.ch" TargetMode="External"/><Relationship Id="rId2" Type="http://schemas.openxmlformats.org/officeDocument/2006/relationships/customXml" Target="../customXml/item2.xml"/><Relationship Id="rId29" Type="http://schemas.openxmlformats.org/officeDocument/2006/relationships/hyperlink" Target="mailto:qsi_beneficiaries@qsiproject.eu" TargetMode="External"/><Relationship Id="rId24" Type="http://schemas.openxmlformats.org/officeDocument/2006/relationships/diagramLayout" Target="diagrams/layout3.xml"/><Relationship Id="rId40" Type="http://schemas.openxmlformats.org/officeDocument/2006/relationships/image" Target="media/image6.png"/><Relationship Id="rId45" Type="http://schemas.openxmlformats.org/officeDocument/2006/relationships/hyperlink" Target="https://www.uva.nl/en" TargetMode="External"/><Relationship Id="rId66" Type="http://schemas.openxmlformats.org/officeDocument/2006/relationships/hyperlink" Target="https://www.uvigo.gal/" TargetMode="External"/><Relationship Id="rId87" Type="http://schemas.openxmlformats.org/officeDocument/2006/relationships/hyperlink" Target="https://quantum-safeinternet.com/dissemination/newsletter/" TargetMode="External"/><Relationship Id="rId110" Type="http://schemas.openxmlformats.org/officeDocument/2006/relationships/hyperlink" Target="https://quantum-safeinternet.com/training-session-at-the-danish-cyber-championships-2024/" TargetMode="External"/><Relationship Id="rId115" Type="http://schemas.openxmlformats.org/officeDocument/2006/relationships/hyperlink" Target="https://quantum-safeinternet.com/stories/1615-2/" TargetMode="External"/><Relationship Id="rId131" Type="http://schemas.openxmlformats.org/officeDocument/2006/relationships/hyperlink" Target="https://doi.org/10.1088/2058-9565/ad141c" TargetMode="External"/><Relationship Id="rId136" Type="http://schemas.openxmlformats.org/officeDocument/2006/relationships/hyperlink" Target="http://dx.doi.org/10.1140/epjqt/s40507-023-00210-0" TargetMode="External"/><Relationship Id="rId157" Type="http://schemas.openxmlformats.org/officeDocument/2006/relationships/hyperlink" Target="mailto:mcurty@com.uvigo.es" TargetMode="External"/><Relationship Id="rId61" Type="http://schemas.openxmlformats.org/officeDocument/2006/relationships/image" Target="media/image13.png"/><Relationship Id="rId82" Type="http://schemas.microsoft.com/office/2007/relationships/diagramDrawing" Target="diagrams/drawing4.xml"/><Relationship Id="rId152" Type="http://schemas.openxmlformats.org/officeDocument/2006/relationships/hyperlink" Target="https://arxiv.org/abs/2412.03738" TargetMode="External"/><Relationship Id="rId19" Type="http://schemas.openxmlformats.org/officeDocument/2006/relationships/diagramLayout" Target="diagrams/layout2.xml"/><Relationship Id="rId14" Type="http://schemas.openxmlformats.org/officeDocument/2006/relationships/diagramQuickStyle" Target="diagrams/quickStyle1.xml"/><Relationship Id="rId30" Type="http://schemas.openxmlformats.org/officeDocument/2006/relationships/hyperlink" Target="mailto:qsi_drs@qsiproject.eu" TargetMode="External"/><Relationship Id="rId35" Type="http://schemas.openxmlformats.org/officeDocument/2006/relationships/hyperlink" Target="https://quantum-safeinternet.com/team/alessandro-marcomini/" TargetMode="External"/><Relationship Id="rId56" Type="http://schemas.openxmlformats.org/officeDocument/2006/relationships/hyperlink" Target="https://quantum-safeinternet.com/team/matias-ruben-bolanos-wagner/" TargetMode="External"/><Relationship Id="rId77" Type="http://schemas.openxmlformats.org/officeDocument/2006/relationships/hyperlink" Target="https://blogs.ncl.ac.uk/quantum/northern-quantum-meeting-10/" TargetMode="External"/><Relationship Id="rId100" Type="http://schemas.openxmlformats.org/officeDocument/2006/relationships/hyperlink" Target="https://quantum-safeinternet.com/co-organizing-the-2nd-iteration-of-the-creativeminds-worshop-in-bochum-2024/" TargetMode="External"/><Relationship Id="rId105" Type="http://schemas.openxmlformats.org/officeDocument/2006/relationships/hyperlink" Target="https://quantum-safeinternet.com/participation-in-the-becurious-live-event-university-of-leeds-2024/" TargetMode="External"/><Relationship Id="rId126" Type="http://schemas.openxmlformats.org/officeDocument/2006/relationships/hyperlink" Target="https://quantum-safeinternet.com/stories/beyond-polls-concentration-inequalities-in-quantum-key-distribution/" TargetMode="External"/><Relationship Id="rId147" Type="http://schemas.openxmlformats.org/officeDocument/2006/relationships/hyperlink" Target="https://arxiv.org/abs/2406.09110" TargetMode="External"/><Relationship Id="rId16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toshiba.co.uk/about-toshiba/" TargetMode="External"/><Relationship Id="rId72" Type="http://schemas.openxmlformats.org/officeDocument/2006/relationships/hyperlink" Target="https://www.youtube.com/@QSI-Quantum-SafeInternet" TargetMode="External"/><Relationship Id="rId93" Type="http://schemas.openxmlformats.org/officeDocument/2006/relationships/diagramColors" Target="diagrams/colors5.xml"/><Relationship Id="rId98" Type="http://schemas.openxmlformats.org/officeDocument/2006/relationships/hyperlink" Target="https://quantum-safeinternet.com/participation-in-the-soapbox-science-event-in-cologne-germany/" TargetMode="External"/><Relationship Id="rId121" Type="http://schemas.openxmlformats.org/officeDocument/2006/relationships/hyperlink" Target="https://quantum-safeinternet.com/stories/the-legend-of-fujisaki-and-okamoto-the-return-of-the-oracles/" TargetMode="External"/><Relationship Id="rId142" Type="http://schemas.openxmlformats.org/officeDocument/2006/relationships/hyperlink" Target="https://arxiv.org/abs/2412.09684" TargetMode="External"/><Relationship Id="rId163" Type="http://schemas.openxmlformats.org/officeDocument/2006/relationships/hyperlink" Target="mailto:paolo.villoresi@dei.unipd.it" TargetMode="External"/><Relationship Id="rId3" Type="http://schemas.openxmlformats.org/officeDocument/2006/relationships/customXml" Target="../customXml/item3.xml"/><Relationship Id="rId25" Type="http://schemas.openxmlformats.org/officeDocument/2006/relationships/diagramQuickStyle" Target="diagrams/quickStyle3.xml"/><Relationship Id="rId46" Type="http://schemas.openxmlformats.org/officeDocument/2006/relationships/image" Target="media/image8.png"/><Relationship Id="rId67" Type="http://schemas.openxmlformats.org/officeDocument/2006/relationships/image" Target="media/image15.png"/><Relationship Id="rId116" Type="http://schemas.openxmlformats.org/officeDocument/2006/relationships/hyperlink" Target="https://quantum-safeinternet.com/stories/qkd-in-practice-opening-the-chamber-of-decoystate-secrets/" TargetMode="External"/><Relationship Id="rId137" Type="http://schemas.openxmlformats.org/officeDocument/2006/relationships/hyperlink" Target="https://doi.org/10.1103/PhysRevA.108.062614" TargetMode="External"/><Relationship Id="rId158" Type="http://schemas.openxmlformats.org/officeDocument/2006/relationships/hyperlink" Target="mailto:eleni.diamanti@lip6.fr" TargetMode="External"/><Relationship Id="rId20" Type="http://schemas.openxmlformats.org/officeDocument/2006/relationships/diagramQuickStyle" Target="diagrams/quickStyle2.xml"/><Relationship Id="rId41" Type="http://schemas.openxmlformats.org/officeDocument/2006/relationships/hyperlink" Target="https://quantum-safeinternet.com/team/alvaro-yanguez-bachiller/" TargetMode="External"/><Relationship Id="rId62" Type="http://schemas.openxmlformats.org/officeDocument/2006/relationships/hyperlink" Target="https://quantum-safeinternet.com/team/loic-millet/" TargetMode="External"/><Relationship Id="rId83" Type="http://schemas.openxmlformats.org/officeDocument/2006/relationships/hyperlink" Target="https://quantum-safeinternet.com/" TargetMode="External"/><Relationship Id="rId88" Type="http://schemas.openxmlformats.org/officeDocument/2006/relationships/hyperlink" Target="https://quantum-safeinternet.com/?mailpoet_router&amp;endpoint=view_in_browser&amp;action=view&amp;data=WzIzLCI1YjI5ODA1YTQwZDAiLDAsMCwwLDFd" TargetMode="External"/><Relationship Id="rId111" Type="http://schemas.openxmlformats.org/officeDocument/2006/relationships/hyperlink" Target="https://quantum-safeinternet.com/qsi-science-art-contest/" TargetMode="External"/><Relationship Id="rId132" Type="http://schemas.openxmlformats.org/officeDocument/2006/relationships/hyperlink" Target="https://doi.org/10.1103/PhysRevLett.130.220801?_gl=1*rzasag*_gcl_au*NDAwMzI3ODE5LjE3MzQ3MzYyMzQ.*_ga*MTY2ODMzODg2NS4xNzM0NzM2MjM0*_ga_ZS5V2B2DR1*MTczNDczNjIzNC4xLjEuMTczNDczNjYzOC42MC4wLjEzNjA4MzM0NTY." TargetMode="External"/><Relationship Id="rId153" Type="http://schemas.openxmlformats.org/officeDocument/2006/relationships/hyperlink" Target="https://doi.org/10.1007/978-3-031-68376-3_12" TargetMode="External"/><Relationship Id="rId15" Type="http://schemas.openxmlformats.org/officeDocument/2006/relationships/diagramColors" Target="diagrams/colors1.xml"/><Relationship Id="rId36" Type="http://schemas.openxmlformats.org/officeDocument/2006/relationships/hyperlink" Target="https://www.uvigo.gal/" TargetMode="External"/><Relationship Id="rId57" Type="http://schemas.openxmlformats.org/officeDocument/2006/relationships/hyperlink" Target="https://www.unipd.it/en/" TargetMode="External"/><Relationship Id="rId106" Type="http://schemas.openxmlformats.org/officeDocument/2006/relationships/hyperlink" Target="https://quantum-safeinternet.com/participation-in-the-nuit-de-la-science-2024-in-geneva-switzerland/" TargetMode="External"/><Relationship Id="rId127" Type="http://schemas.openxmlformats.org/officeDocument/2006/relationships/hyperlink" Target="https://quantum-safeinternet.com/stories/quantum-entanglement-and-its-use-in-quantum-key-distribution/" TargetMode="External"/><Relationship Id="rId10" Type="http://schemas.openxmlformats.org/officeDocument/2006/relationships/endnotes" Target="endnotes.xml"/><Relationship Id="rId31" Type="http://schemas.openxmlformats.org/officeDocument/2006/relationships/hyperlink" Target="mailto:qsi_associated@qsiproject.eu" TargetMode="External"/><Relationship Id="rId52" Type="http://schemas.openxmlformats.org/officeDocument/2006/relationships/image" Target="media/image10.png"/><Relationship Id="rId73" Type="http://schemas.openxmlformats.org/officeDocument/2006/relationships/hyperlink" Target="https://quantum-safeinternet.com/conferencias/post-quantum-criptography-o-porto" TargetMode="External"/><Relationship Id="rId78" Type="http://schemas.openxmlformats.org/officeDocument/2006/relationships/diagramData" Target="diagrams/data4.xml"/><Relationship Id="rId94" Type="http://schemas.microsoft.com/office/2007/relationships/diagramDrawing" Target="diagrams/drawing5.xml"/><Relationship Id="rId99" Type="http://schemas.openxmlformats.org/officeDocument/2006/relationships/hyperlink" Target="https://quantum-safeinternet.com/participation-in-the-outreach-activities-held-at-colegio-de-espana-en-paris-2024/" TargetMode="External"/><Relationship Id="rId101" Type="http://schemas.openxmlformats.org/officeDocument/2006/relationships/hyperlink" Target="https://quantum-safeinternet.com/public-talk-at-the-liceo-scientifico-g-b-quadri-italy-by-massimo-ostuzzi/" TargetMode="External"/><Relationship Id="rId122" Type="http://schemas.openxmlformats.org/officeDocument/2006/relationships/hyperlink" Target="https://quantum-safeinternet.com/stories/lost-in-cryptography/" TargetMode="External"/><Relationship Id="rId143" Type="http://schemas.openxmlformats.org/officeDocument/2006/relationships/hyperlink" Target="https://arxiv.org/abs/2305.05930" TargetMode="External"/><Relationship Id="rId148" Type="http://schemas.openxmlformats.org/officeDocument/2006/relationships/hyperlink" Target="https://arxiv.org/abs/2410.04095" TargetMode="External"/><Relationship Id="rId164" Type="http://schemas.openxmlformats.org/officeDocument/2006/relationships/hyperlink" Target="mailto:M.Razavi@leeds.ac.uk" TargetMode="External"/><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diagramColors" Target="diagrams/colors3.xml"/><Relationship Id="rId47" Type="http://schemas.openxmlformats.org/officeDocument/2006/relationships/hyperlink" Target="https://quantum-safeinternet.com/team/massimo-ostuzzi/" TargetMode="External"/><Relationship Id="rId68" Type="http://schemas.openxmlformats.org/officeDocument/2006/relationships/hyperlink" Target="https://quantum-safeinternet.com/team/fabrizio-sisinni/" TargetMode="External"/><Relationship Id="rId89" Type="http://schemas.openxmlformats.org/officeDocument/2006/relationships/hyperlink" Target="https://quantum-safeinternet.com/dissemination/news-outreach/" TargetMode="External"/><Relationship Id="rId112" Type="http://schemas.openxmlformats.org/officeDocument/2006/relationships/hyperlink" Target="https://quantum-safeinternet.com/qsi-science-art-contest/" TargetMode="External"/><Relationship Id="rId133" Type="http://schemas.openxmlformats.org/officeDocument/2006/relationships/hyperlink" Target="https://doi.org/10.1088/2058-9565/acbc46" TargetMode="External"/><Relationship Id="rId154" Type="http://schemas.openxmlformats.org/officeDocument/2006/relationships/hyperlink" Target="https://doi.org/10.1007/978-3-031-68379-4_14" TargetMode="External"/><Relationship Id="rId16" Type="http://schemas.microsoft.com/office/2007/relationships/diagramDrawing" Target="diagrams/drawing1.xml"/><Relationship Id="rId37" Type="http://schemas.openxmlformats.org/officeDocument/2006/relationships/image" Target="media/image5.png"/><Relationship Id="rId58" Type="http://schemas.openxmlformats.org/officeDocument/2006/relationships/image" Target="media/image12.png"/><Relationship Id="rId79" Type="http://schemas.openxmlformats.org/officeDocument/2006/relationships/diagramLayout" Target="diagrams/layout4.xml"/><Relationship Id="rId102" Type="http://schemas.openxmlformats.org/officeDocument/2006/relationships/hyperlink" Target="https://quantum-safeinternet.com/4642/" TargetMode="External"/><Relationship Id="rId123" Type="http://schemas.openxmlformats.org/officeDocument/2006/relationships/hyperlink" Target="https://quantum-safeinternet.com/stories/cryptographic-video-games/" TargetMode="External"/><Relationship Id="rId144" Type="http://schemas.openxmlformats.org/officeDocument/2006/relationships/hyperlink" Target="https://eprint.iacr.org/2024/564" TargetMode="External"/><Relationship Id="rId90" Type="http://schemas.openxmlformats.org/officeDocument/2006/relationships/diagramData" Target="diagrams/data5.xml"/><Relationship Id="rId165" Type="http://schemas.openxmlformats.org/officeDocument/2006/relationships/hyperlink" Target="mailto:mcurty@com.uvigo.es" TargetMode="External"/><Relationship Id="rId27" Type="http://schemas.microsoft.com/office/2007/relationships/diagramDrawing" Target="diagrams/drawing3.xml"/><Relationship Id="rId48" Type="http://schemas.openxmlformats.org/officeDocument/2006/relationships/hyperlink" Target="https://www.ruhr-uni-bochum.de/en" TargetMode="External"/><Relationship Id="rId69" Type="http://schemas.openxmlformats.org/officeDocument/2006/relationships/hyperlink" Target="https://www.dtu.dk/english/" TargetMode="External"/><Relationship Id="rId113" Type="http://schemas.openxmlformats.org/officeDocument/2006/relationships/hyperlink" Target="https://quantum-safeinternet.com/dissemination/story-of-the-month/" TargetMode="External"/><Relationship Id="rId134" Type="http://schemas.openxmlformats.org/officeDocument/2006/relationships/hyperlink" Target="https://doi.org/10.1038/s41534-023-00684-x" TargetMode="External"/><Relationship Id="rId80" Type="http://schemas.openxmlformats.org/officeDocument/2006/relationships/diagramQuickStyle" Target="diagrams/quickStyle4.xml"/><Relationship Id="rId155" Type="http://schemas.openxmlformats.org/officeDocument/2006/relationships/hyperlink" Target="https://doi.org/10.1007/978-981-97-8016-7_9" TargetMode="External"/><Relationship Id="rId17" Type="http://schemas.openxmlformats.org/officeDocument/2006/relationships/image" Target="media/image1.emf"/><Relationship Id="rId38" Type="http://schemas.openxmlformats.org/officeDocument/2006/relationships/hyperlink" Target="https://quantum-safeinternet.com/team/silvia-ritsch/" TargetMode="External"/><Relationship Id="rId59" Type="http://schemas.openxmlformats.org/officeDocument/2006/relationships/hyperlink" Target="https://quantum-safeinternet.com/team/javier-rey-dominguez/" TargetMode="External"/><Relationship Id="rId103" Type="http://schemas.openxmlformats.org/officeDocument/2006/relationships/hyperlink" Target="https://quantum-safeinternet.com/participation-in-the-uk-national-quantum-technologies-showcase-london-2024/" TargetMode="External"/><Relationship Id="rId124" Type="http://schemas.openxmlformats.org/officeDocument/2006/relationships/hyperlink" Target="https://quantum-safeinternet.com/stories/what-can-a-beam-splitter-teach-us-about-quantum-technology/"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quantum-safeinternet.com/" TargetMode="External"/><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80D5AD-2DF9-4016-B236-07B935F292C1}"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ES"/>
        </a:p>
      </dgm:t>
    </dgm:pt>
    <dgm:pt modelId="{8E3E9C69-D3DA-4BB1-B320-1D0A1D93A974}">
      <dgm:prSet phldrT="[Texto]" custT="1"/>
      <dgm:spPr/>
      <dgm:t>
        <a:bodyPr/>
        <a:lstStyle/>
        <a:p>
          <a:r>
            <a:rPr lang="es-ES" sz="1200" b="1"/>
            <a:t>WP3- MANAGEMENT</a:t>
          </a:r>
        </a:p>
      </dgm:t>
    </dgm:pt>
    <dgm:pt modelId="{997275B7-1BA3-409D-BB87-3F0ED9663990}" type="parTrans" cxnId="{1FB1564C-BFCA-49F4-8D38-AFBD04EF0DDC}">
      <dgm:prSet/>
      <dgm:spPr/>
      <dgm:t>
        <a:bodyPr/>
        <a:lstStyle/>
        <a:p>
          <a:endParaRPr lang="es-ES"/>
        </a:p>
      </dgm:t>
    </dgm:pt>
    <dgm:pt modelId="{79FE84C2-69B4-4C27-8648-7E0AF2BBA002}" type="sibTrans" cxnId="{1FB1564C-BFCA-49F4-8D38-AFBD04EF0DDC}">
      <dgm:prSet/>
      <dgm:spPr/>
      <dgm:t>
        <a:bodyPr/>
        <a:lstStyle/>
        <a:p>
          <a:endParaRPr lang="es-ES"/>
        </a:p>
      </dgm:t>
    </dgm:pt>
    <dgm:pt modelId="{6609E03B-295B-4300-8EE3-2E648DB10698}">
      <dgm:prSet phldrT="[Texto]" custT="1"/>
      <dgm:spPr/>
      <dgm:t>
        <a:bodyPr/>
        <a:lstStyle/>
        <a:p>
          <a:r>
            <a:rPr lang="es-ES" sz="1000" b="1"/>
            <a:t>WP1: </a:t>
          </a:r>
          <a:r>
            <a:rPr lang="en-GB" sz="1000" b="1"/>
            <a:t>Quantum-Safe Cryptography Protocols.</a:t>
          </a:r>
          <a:r>
            <a:rPr lang="es-ES" sz="1000" b="1"/>
            <a:t>  </a:t>
          </a:r>
        </a:p>
      </dgm:t>
    </dgm:pt>
    <dgm:pt modelId="{56F9A0A0-1B1D-44BB-B118-120884CA6F06}" type="parTrans" cxnId="{C9EF2670-84F4-4BE2-B473-4EC199ED8FAD}">
      <dgm:prSet/>
      <dgm:spPr/>
      <dgm:t>
        <a:bodyPr/>
        <a:lstStyle/>
        <a:p>
          <a:endParaRPr lang="es-ES"/>
        </a:p>
      </dgm:t>
    </dgm:pt>
    <dgm:pt modelId="{4C7203CF-7FC0-4C51-BEC8-AB4B78AC223E}" type="sibTrans" cxnId="{C9EF2670-84F4-4BE2-B473-4EC199ED8FAD}">
      <dgm:prSet/>
      <dgm:spPr/>
      <dgm:t>
        <a:bodyPr/>
        <a:lstStyle/>
        <a:p>
          <a:endParaRPr lang="es-ES"/>
        </a:p>
      </dgm:t>
    </dgm:pt>
    <dgm:pt modelId="{6E8ACEBD-5030-48C9-88F3-EE1C38980A7B}">
      <dgm:prSet phldrT="[Texto]" custT="1"/>
      <dgm:spPr/>
      <dgm:t>
        <a:bodyPr/>
        <a:lstStyle/>
        <a:p>
          <a:r>
            <a:rPr lang="en-GB" sz="1000" b="1" i="0"/>
            <a:t>WP4: Science &amp; Technology Training.</a:t>
          </a:r>
          <a:endParaRPr lang="es-ES" sz="1000" b="1" i="0"/>
        </a:p>
      </dgm:t>
    </dgm:pt>
    <dgm:pt modelId="{FDB533AE-1225-4DD7-99C7-81033EE5FEFD}" type="parTrans" cxnId="{6FAA78AE-501E-4621-83DD-0B1B20DF01C5}">
      <dgm:prSet/>
      <dgm:spPr/>
      <dgm:t>
        <a:bodyPr/>
        <a:lstStyle/>
        <a:p>
          <a:endParaRPr lang="es-ES"/>
        </a:p>
      </dgm:t>
    </dgm:pt>
    <dgm:pt modelId="{C30D1154-4400-4848-A531-BA4F28696E7F}" type="sibTrans" cxnId="{6FAA78AE-501E-4621-83DD-0B1B20DF01C5}">
      <dgm:prSet/>
      <dgm:spPr/>
      <dgm:t>
        <a:bodyPr/>
        <a:lstStyle/>
        <a:p>
          <a:endParaRPr lang="es-ES"/>
        </a:p>
      </dgm:t>
    </dgm:pt>
    <dgm:pt modelId="{BEA0F51F-548B-4AD6-8658-4AD05ACE0759}">
      <dgm:prSet phldrT="[Texto]" custT="1"/>
      <dgm:spPr/>
      <dgm:t>
        <a:bodyPr/>
        <a:lstStyle/>
        <a:p>
          <a:r>
            <a:rPr lang="en-GB" sz="1000" b="1" i="0"/>
            <a:t>WP6: Dissemination and Impact.</a:t>
          </a:r>
          <a:endParaRPr lang="es-ES" sz="1000"/>
        </a:p>
      </dgm:t>
    </dgm:pt>
    <dgm:pt modelId="{DE48B152-B976-4C5F-A7AC-00C1275F9D46}" type="parTrans" cxnId="{C056D077-6F0C-4587-82BE-6E86A0B46697}">
      <dgm:prSet/>
      <dgm:spPr/>
      <dgm:t>
        <a:bodyPr/>
        <a:lstStyle/>
        <a:p>
          <a:endParaRPr lang="es-ES"/>
        </a:p>
      </dgm:t>
    </dgm:pt>
    <dgm:pt modelId="{F6F15F6E-6AE7-4F53-BFDB-049BDD9AF8BC}" type="sibTrans" cxnId="{C056D077-6F0C-4587-82BE-6E86A0B46697}">
      <dgm:prSet/>
      <dgm:spPr/>
      <dgm:t>
        <a:bodyPr/>
        <a:lstStyle/>
        <a:p>
          <a:endParaRPr lang="es-ES"/>
        </a:p>
      </dgm:t>
    </dgm:pt>
    <dgm:pt modelId="{BF631E4E-6618-4C6C-BF09-CD3376902C21}">
      <dgm:prSet custT="1"/>
      <dgm:spPr/>
      <dgm:t>
        <a:bodyPr/>
        <a:lstStyle/>
        <a:p>
          <a:r>
            <a:rPr lang="en-GB" sz="1000" b="1" i="0"/>
            <a:t>WP7: Outreach Activities. </a:t>
          </a:r>
          <a:endParaRPr lang="es-ES" sz="1000" i="0"/>
        </a:p>
      </dgm:t>
    </dgm:pt>
    <dgm:pt modelId="{20BC6DC6-BCD1-48ED-87EF-7F59009275C6}" type="parTrans" cxnId="{215047A9-E908-451E-AE8C-BA2BCF669F66}">
      <dgm:prSet/>
      <dgm:spPr/>
      <dgm:t>
        <a:bodyPr/>
        <a:lstStyle/>
        <a:p>
          <a:endParaRPr lang="es-ES"/>
        </a:p>
      </dgm:t>
    </dgm:pt>
    <dgm:pt modelId="{EF801F14-CF07-4D83-AAF5-33194BDA361B}" type="sibTrans" cxnId="{215047A9-E908-451E-AE8C-BA2BCF669F66}">
      <dgm:prSet/>
      <dgm:spPr/>
      <dgm:t>
        <a:bodyPr/>
        <a:lstStyle/>
        <a:p>
          <a:endParaRPr lang="es-ES"/>
        </a:p>
      </dgm:t>
    </dgm:pt>
    <dgm:pt modelId="{03AA4F2D-8BAE-4488-B6E9-4A4C0D7585F8}">
      <dgm:prSet custT="1"/>
      <dgm:spPr/>
      <dgm:t>
        <a:bodyPr/>
        <a:lstStyle/>
        <a:p>
          <a:r>
            <a:rPr lang="en-GB" sz="1000" b="1" i="0"/>
            <a:t>WP5: Complementary-Skill Training. </a:t>
          </a:r>
          <a:endParaRPr lang="es-ES" sz="1000" i="0"/>
        </a:p>
      </dgm:t>
    </dgm:pt>
    <dgm:pt modelId="{E44F3232-0621-4B8E-8DB3-CC99FC1A91BE}" type="parTrans" cxnId="{B1EDAD58-C724-4DA5-97C8-05E36DE83E6D}">
      <dgm:prSet/>
      <dgm:spPr/>
      <dgm:t>
        <a:bodyPr/>
        <a:lstStyle/>
        <a:p>
          <a:endParaRPr lang="es-ES"/>
        </a:p>
      </dgm:t>
    </dgm:pt>
    <dgm:pt modelId="{FF438ADE-2C3B-4D06-B476-9F5AE365D232}" type="sibTrans" cxnId="{B1EDAD58-C724-4DA5-97C8-05E36DE83E6D}">
      <dgm:prSet/>
      <dgm:spPr/>
      <dgm:t>
        <a:bodyPr/>
        <a:lstStyle/>
        <a:p>
          <a:endParaRPr lang="es-ES"/>
        </a:p>
      </dgm:t>
    </dgm:pt>
    <dgm:pt modelId="{A8893955-411E-4248-8DD7-BACDC0AC5F67}">
      <dgm:prSet custT="1"/>
      <dgm:spPr/>
      <dgm:t>
        <a:bodyPr/>
        <a:lstStyle/>
        <a:p>
          <a:r>
            <a:rPr lang="en-GB" sz="1000" b="1" i="0"/>
            <a:t>WP2: Quantum-Safe Communications Networks.</a:t>
          </a:r>
          <a:endParaRPr lang="es-ES" sz="1000" i="0"/>
        </a:p>
      </dgm:t>
    </dgm:pt>
    <dgm:pt modelId="{D3B3B7F9-8E23-4C68-86D4-E980E612D4A9}" type="parTrans" cxnId="{5526EB4B-71A5-4B6F-899C-485A5A3ADE08}">
      <dgm:prSet/>
      <dgm:spPr/>
      <dgm:t>
        <a:bodyPr/>
        <a:lstStyle/>
        <a:p>
          <a:endParaRPr lang="es-ES"/>
        </a:p>
      </dgm:t>
    </dgm:pt>
    <dgm:pt modelId="{765A12A5-96BA-40DB-B636-C7C5E0FACCD5}" type="sibTrans" cxnId="{5526EB4B-71A5-4B6F-899C-485A5A3ADE08}">
      <dgm:prSet/>
      <dgm:spPr/>
      <dgm:t>
        <a:bodyPr/>
        <a:lstStyle/>
        <a:p>
          <a:endParaRPr lang="es-ES"/>
        </a:p>
      </dgm:t>
    </dgm:pt>
    <dgm:pt modelId="{DF995320-A5CD-45B8-A2F3-126E5763E400}" type="pres">
      <dgm:prSet presAssocID="{9380D5AD-2DF9-4016-B236-07B935F292C1}" presName="Name0" presStyleCnt="0">
        <dgm:presLayoutVars>
          <dgm:chPref val="1"/>
          <dgm:dir/>
          <dgm:animOne val="branch"/>
          <dgm:animLvl val="lvl"/>
          <dgm:resizeHandles val="exact"/>
        </dgm:presLayoutVars>
      </dgm:prSet>
      <dgm:spPr/>
      <dgm:t>
        <a:bodyPr/>
        <a:lstStyle/>
        <a:p>
          <a:endParaRPr lang="es-ES"/>
        </a:p>
      </dgm:t>
    </dgm:pt>
    <dgm:pt modelId="{C268EF21-2BFC-4A6B-9586-65BA4D82E254}" type="pres">
      <dgm:prSet presAssocID="{8E3E9C69-D3DA-4BB1-B320-1D0A1D93A974}" presName="root1" presStyleCnt="0"/>
      <dgm:spPr/>
    </dgm:pt>
    <dgm:pt modelId="{F8EE59E8-D786-4279-BB83-A34BBE34092F}" type="pres">
      <dgm:prSet presAssocID="{8E3E9C69-D3DA-4BB1-B320-1D0A1D93A974}" presName="LevelOneTextNode" presStyleLbl="node0" presStyleIdx="0" presStyleCnt="1" custScaleY="80396" custLinFactNeighborX="-2195" custLinFactNeighborY="209">
        <dgm:presLayoutVars>
          <dgm:chPref val="3"/>
        </dgm:presLayoutVars>
      </dgm:prSet>
      <dgm:spPr/>
      <dgm:t>
        <a:bodyPr/>
        <a:lstStyle/>
        <a:p>
          <a:endParaRPr lang="es-ES"/>
        </a:p>
      </dgm:t>
    </dgm:pt>
    <dgm:pt modelId="{E981B4B8-322D-4EE6-B36B-4A521B714705}" type="pres">
      <dgm:prSet presAssocID="{8E3E9C69-D3DA-4BB1-B320-1D0A1D93A974}" presName="level2hierChild" presStyleCnt="0"/>
      <dgm:spPr/>
    </dgm:pt>
    <dgm:pt modelId="{74E8E894-EBAD-4E97-A83E-38C71F23A8D4}" type="pres">
      <dgm:prSet presAssocID="{56F9A0A0-1B1D-44BB-B118-120884CA6F06}" presName="conn2-1" presStyleLbl="parChTrans1D2" presStyleIdx="0" presStyleCnt="3"/>
      <dgm:spPr/>
      <dgm:t>
        <a:bodyPr/>
        <a:lstStyle/>
        <a:p>
          <a:endParaRPr lang="es-ES"/>
        </a:p>
      </dgm:t>
    </dgm:pt>
    <dgm:pt modelId="{B718123B-1AF9-4635-8268-2FF38E573991}" type="pres">
      <dgm:prSet presAssocID="{56F9A0A0-1B1D-44BB-B118-120884CA6F06}" presName="connTx" presStyleLbl="parChTrans1D2" presStyleIdx="0" presStyleCnt="3"/>
      <dgm:spPr/>
      <dgm:t>
        <a:bodyPr/>
        <a:lstStyle/>
        <a:p>
          <a:endParaRPr lang="es-ES"/>
        </a:p>
      </dgm:t>
    </dgm:pt>
    <dgm:pt modelId="{B08494B4-4B7C-4BCC-9227-1D4762B16453}" type="pres">
      <dgm:prSet presAssocID="{6609E03B-295B-4300-8EE3-2E648DB10698}" presName="root2" presStyleCnt="0"/>
      <dgm:spPr/>
    </dgm:pt>
    <dgm:pt modelId="{4233B6E4-078A-4E31-B3AA-95252143A9F8}" type="pres">
      <dgm:prSet presAssocID="{6609E03B-295B-4300-8EE3-2E648DB10698}" presName="LevelTwoTextNode" presStyleLbl="node2" presStyleIdx="0" presStyleCnt="3">
        <dgm:presLayoutVars>
          <dgm:chPref val="3"/>
        </dgm:presLayoutVars>
      </dgm:prSet>
      <dgm:spPr/>
      <dgm:t>
        <a:bodyPr/>
        <a:lstStyle/>
        <a:p>
          <a:endParaRPr lang="es-ES"/>
        </a:p>
      </dgm:t>
    </dgm:pt>
    <dgm:pt modelId="{4F46AEA6-9EDF-46BE-BEB3-CBAE208D9B05}" type="pres">
      <dgm:prSet presAssocID="{6609E03B-295B-4300-8EE3-2E648DB10698}" presName="level3hierChild" presStyleCnt="0"/>
      <dgm:spPr/>
    </dgm:pt>
    <dgm:pt modelId="{59F71DD4-D2DA-458C-9F6E-02372289EC15}" type="pres">
      <dgm:prSet presAssocID="{D3B3B7F9-8E23-4C68-86D4-E980E612D4A9}" presName="conn2-1" presStyleLbl="parChTrans1D3" presStyleIdx="0" presStyleCnt="3"/>
      <dgm:spPr/>
      <dgm:t>
        <a:bodyPr/>
        <a:lstStyle/>
        <a:p>
          <a:endParaRPr lang="es-ES"/>
        </a:p>
      </dgm:t>
    </dgm:pt>
    <dgm:pt modelId="{056315EC-7717-4AEE-BFFD-B26DC7D0FA87}" type="pres">
      <dgm:prSet presAssocID="{D3B3B7F9-8E23-4C68-86D4-E980E612D4A9}" presName="connTx" presStyleLbl="parChTrans1D3" presStyleIdx="0" presStyleCnt="3"/>
      <dgm:spPr/>
      <dgm:t>
        <a:bodyPr/>
        <a:lstStyle/>
        <a:p>
          <a:endParaRPr lang="es-ES"/>
        </a:p>
      </dgm:t>
    </dgm:pt>
    <dgm:pt modelId="{5C567311-F8B9-4EFA-84FC-F31EE868B3BA}" type="pres">
      <dgm:prSet presAssocID="{A8893955-411E-4248-8DD7-BACDC0AC5F67}" presName="root2" presStyleCnt="0"/>
      <dgm:spPr/>
    </dgm:pt>
    <dgm:pt modelId="{CFA20C7E-4A2B-42AA-9B22-05B78E0D11E5}" type="pres">
      <dgm:prSet presAssocID="{A8893955-411E-4248-8DD7-BACDC0AC5F67}" presName="LevelTwoTextNode" presStyleLbl="node3" presStyleIdx="0" presStyleCnt="3">
        <dgm:presLayoutVars>
          <dgm:chPref val="3"/>
        </dgm:presLayoutVars>
      </dgm:prSet>
      <dgm:spPr/>
      <dgm:t>
        <a:bodyPr/>
        <a:lstStyle/>
        <a:p>
          <a:endParaRPr lang="es-ES"/>
        </a:p>
      </dgm:t>
    </dgm:pt>
    <dgm:pt modelId="{126EB3A3-2BBF-46DC-8C54-0075B9244B1E}" type="pres">
      <dgm:prSet presAssocID="{A8893955-411E-4248-8DD7-BACDC0AC5F67}" presName="level3hierChild" presStyleCnt="0"/>
      <dgm:spPr/>
    </dgm:pt>
    <dgm:pt modelId="{6BAA811F-1B32-4CB8-95D6-7B8455636E2C}" type="pres">
      <dgm:prSet presAssocID="{FDB533AE-1225-4DD7-99C7-81033EE5FEFD}" presName="conn2-1" presStyleLbl="parChTrans1D2" presStyleIdx="1" presStyleCnt="3"/>
      <dgm:spPr/>
      <dgm:t>
        <a:bodyPr/>
        <a:lstStyle/>
        <a:p>
          <a:endParaRPr lang="es-ES"/>
        </a:p>
      </dgm:t>
    </dgm:pt>
    <dgm:pt modelId="{A6B56093-1007-4833-9D90-828B315DED12}" type="pres">
      <dgm:prSet presAssocID="{FDB533AE-1225-4DD7-99C7-81033EE5FEFD}" presName="connTx" presStyleLbl="parChTrans1D2" presStyleIdx="1" presStyleCnt="3"/>
      <dgm:spPr/>
      <dgm:t>
        <a:bodyPr/>
        <a:lstStyle/>
        <a:p>
          <a:endParaRPr lang="es-ES"/>
        </a:p>
      </dgm:t>
    </dgm:pt>
    <dgm:pt modelId="{4EB1137A-9CB4-4A00-A31D-138D9E6244A6}" type="pres">
      <dgm:prSet presAssocID="{6E8ACEBD-5030-48C9-88F3-EE1C38980A7B}" presName="root2" presStyleCnt="0"/>
      <dgm:spPr/>
    </dgm:pt>
    <dgm:pt modelId="{C884FA37-F168-41CF-B96F-E92C6FF67BC9}" type="pres">
      <dgm:prSet presAssocID="{6E8ACEBD-5030-48C9-88F3-EE1C38980A7B}" presName="LevelTwoTextNode" presStyleLbl="node2" presStyleIdx="1" presStyleCnt="3">
        <dgm:presLayoutVars>
          <dgm:chPref val="3"/>
        </dgm:presLayoutVars>
      </dgm:prSet>
      <dgm:spPr/>
      <dgm:t>
        <a:bodyPr/>
        <a:lstStyle/>
        <a:p>
          <a:endParaRPr lang="es-ES"/>
        </a:p>
      </dgm:t>
    </dgm:pt>
    <dgm:pt modelId="{56988674-44C1-431B-975F-70516E97CD6C}" type="pres">
      <dgm:prSet presAssocID="{6E8ACEBD-5030-48C9-88F3-EE1C38980A7B}" presName="level3hierChild" presStyleCnt="0"/>
      <dgm:spPr/>
    </dgm:pt>
    <dgm:pt modelId="{EFBEB0D5-3A69-4DA7-B1AA-4480B2CAC924}" type="pres">
      <dgm:prSet presAssocID="{E44F3232-0621-4B8E-8DB3-CC99FC1A91BE}" presName="conn2-1" presStyleLbl="parChTrans1D3" presStyleIdx="1" presStyleCnt="3"/>
      <dgm:spPr/>
      <dgm:t>
        <a:bodyPr/>
        <a:lstStyle/>
        <a:p>
          <a:endParaRPr lang="es-ES"/>
        </a:p>
      </dgm:t>
    </dgm:pt>
    <dgm:pt modelId="{BFB15D81-FAA8-4A14-8FD2-BC8F14D10767}" type="pres">
      <dgm:prSet presAssocID="{E44F3232-0621-4B8E-8DB3-CC99FC1A91BE}" presName="connTx" presStyleLbl="parChTrans1D3" presStyleIdx="1" presStyleCnt="3"/>
      <dgm:spPr/>
      <dgm:t>
        <a:bodyPr/>
        <a:lstStyle/>
        <a:p>
          <a:endParaRPr lang="es-ES"/>
        </a:p>
      </dgm:t>
    </dgm:pt>
    <dgm:pt modelId="{DF5B5200-6F49-423A-BC4A-E61E65C2C8A4}" type="pres">
      <dgm:prSet presAssocID="{03AA4F2D-8BAE-4488-B6E9-4A4C0D7585F8}" presName="root2" presStyleCnt="0"/>
      <dgm:spPr/>
    </dgm:pt>
    <dgm:pt modelId="{4D76390D-9A24-4765-A12C-0C7A19E47705}" type="pres">
      <dgm:prSet presAssocID="{03AA4F2D-8BAE-4488-B6E9-4A4C0D7585F8}" presName="LevelTwoTextNode" presStyleLbl="node3" presStyleIdx="1" presStyleCnt="3">
        <dgm:presLayoutVars>
          <dgm:chPref val="3"/>
        </dgm:presLayoutVars>
      </dgm:prSet>
      <dgm:spPr/>
      <dgm:t>
        <a:bodyPr/>
        <a:lstStyle/>
        <a:p>
          <a:endParaRPr lang="es-ES"/>
        </a:p>
      </dgm:t>
    </dgm:pt>
    <dgm:pt modelId="{D50B8966-2277-413C-958B-11E0A4A3A420}" type="pres">
      <dgm:prSet presAssocID="{03AA4F2D-8BAE-4488-B6E9-4A4C0D7585F8}" presName="level3hierChild" presStyleCnt="0"/>
      <dgm:spPr/>
    </dgm:pt>
    <dgm:pt modelId="{DF4C65D3-D63E-4360-9ADC-72200B420ECE}" type="pres">
      <dgm:prSet presAssocID="{DE48B152-B976-4C5F-A7AC-00C1275F9D46}" presName="conn2-1" presStyleLbl="parChTrans1D2" presStyleIdx="2" presStyleCnt="3"/>
      <dgm:spPr/>
      <dgm:t>
        <a:bodyPr/>
        <a:lstStyle/>
        <a:p>
          <a:endParaRPr lang="es-ES"/>
        </a:p>
      </dgm:t>
    </dgm:pt>
    <dgm:pt modelId="{9490D761-6E3F-4F67-AEEC-0D1B2AE5A99B}" type="pres">
      <dgm:prSet presAssocID="{DE48B152-B976-4C5F-A7AC-00C1275F9D46}" presName="connTx" presStyleLbl="parChTrans1D2" presStyleIdx="2" presStyleCnt="3"/>
      <dgm:spPr/>
      <dgm:t>
        <a:bodyPr/>
        <a:lstStyle/>
        <a:p>
          <a:endParaRPr lang="es-ES"/>
        </a:p>
      </dgm:t>
    </dgm:pt>
    <dgm:pt modelId="{B353D109-D1E9-4195-8847-6A8B0CAD0A27}" type="pres">
      <dgm:prSet presAssocID="{BEA0F51F-548B-4AD6-8658-4AD05ACE0759}" presName="root2" presStyleCnt="0"/>
      <dgm:spPr/>
    </dgm:pt>
    <dgm:pt modelId="{D5E77B96-D05C-4186-9148-5E831F10B8FD}" type="pres">
      <dgm:prSet presAssocID="{BEA0F51F-548B-4AD6-8658-4AD05ACE0759}" presName="LevelTwoTextNode" presStyleLbl="node2" presStyleIdx="2" presStyleCnt="3">
        <dgm:presLayoutVars>
          <dgm:chPref val="3"/>
        </dgm:presLayoutVars>
      </dgm:prSet>
      <dgm:spPr/>
      <dgm:t>
        <a:bodyPr/>
        <a:lstStyle/>
        <a:p>
          <a:endParaRPr lang="es-ES"/>
        </a:p>
      </dgm:t>
    </dgm:pt>
    <dgm:pt modelId="{8351EA35-9AD3-4F22-8F41-255B58E02BBC}" type="pres">
      <dgm:prSet presAssocID="{BEA0F51F-548B-4AD6-8658-4AD05ACE0759}" presName="level3hierChild" presStyleCnt="0"/>
      <dgm:spPr/>
    </dgm:pt>
    <dgm:pt modelId="{6B1945D7-C87A-4788-AC4C-C64C386696C4}" type="pres">
      <dgm:prSet presAssocID="{20BC6DC6-BCD1-48ED-87EF-7F59009275C6}" presName="conn2-1" presStyleLbl="parChTrans1D3" presStyleIdx="2" presStyleCnt="3"/>
      <dgm:spPr/>
      <dgm:t>
        <a:bodyPr/>
        <a:lstStyle/>
        <a:p>
          <a:endParaRPr lang="es-ES"/>
        </a:p>
      </dgm:t>
    </dgm:pt>
    <dgm:pt modelId="{B4D2EC9F-8A4E-48E4-BF0A-940E847EAB65}" type="pres">
      <dgm:prSet presAssocID="{20BC6DC6-BCD1-48ED-87EF-7F59009275C6}" presName="connTx" presStyleLbl="parChTrans1D3" presStyleIdx="2" presStyleCnt="3"/>
      <dgm:spPr/>
      <dgm:t>
        <a:bodyPr/>
        <a:lstStyle/>
        <a:p>
          <a:endParaRPr lang="es-ES"/>
        </a:p>
      </dgm:t>
    </dgm:pt>
    <dgm:pt modelId="{80D6C7C7-02E6-4FF9-93B9-42A1B216D6CE}" type="pres">
      <dgm:prSet presAssocID="{BF631E4E-6618-4C6C-BF09-CD3376902C21}" presName="root2" presStyleCnt="0"/>
      <dgm:spPr/>
    </dgm:pt>
    <dgm:pt modelId="{2E6298FF-A0F5-42CC-8A10-849C05747DFE}" type="pres">
      <dgm:prSet presAssocID="{BF631E4E-6618-4C6C-BF09-CD3376902C21}" presName="LevelTwoTextNode" presStyleLbl="node3" presStyleIdx="2" presStyleCnt="3">
        <dgm:presLayoutVars>
          <dgm:chPref val="3"/>
        </dgm:presLayoutVars>
      </dgm:prSet>
      <dgm:spPr/>
      <dgm:t>
        <a:bodyPr/>
        <a:lstStyle/>
        <a:p>
          <a:endParaRPr lang="es-ES"/>
        </a:p>
      </dgm:t>
    </dgm:pt>
    <dgm:pt modelId="{6C39367D-F143-46E9-A367-4CC3257F5115}" type="pres">
      <dgm:prSet presAssocID="{BF631E4E-6618-4C6C-BF09-CD3376902C21}" presName="level3hierChild" presStyleCnt="0"/>
      <dgm:spPr/>
    </dgm:pt>
  </dgm:ptLst>
  <dgm:cxnLst>
    <dgm:cxn modelId="{683D6F15-6205-431F-8B21-AE6C3AB0AA32}" type="presOf" srcId="{FDB533AE-1225-4DD7-99C7-81033EE5FEFD}" destId="{6BAA811F-1B32-4CB8-95D6-7B8455636E2C}" srcOrd="0" destOrd="0" presId="urn:microsoft.com/office/officeart/2008/layout/HorizontalMultiLevelHierarchy"/>
    <dgm:cxn modelId="{A898DF5F-A256-4DEA-A9B8-21D54CBE0B09}" type="presOf" srcId="{BEA0F51F-548B-4AD6-8658-4AD05ACE0759}" destId="{D5E77B96-D05C-4186-9148-5E831F10B8FD}" srcOrd="0" destOrd="0" presId="urn:microsoft.com/office/officeart/2008/layout/HorizontalMultiLevelHierarchy"/>
    <dgm:cxn modelId="{B39D8078-71F5-47B2-98F6-2EC4202F0770}" type="presOf" srcId="{56F9A0A0-1B1D-44BB-B118-120884CA6F06}" destId="{74E8E894-EBAD-4E97-A83E-38C71F23A8D4}" srcOrd="0" destOrd="0" presId="urn:microsoft.com/office/officeart/2008/layout/HorizontalMultiLevelHierarchy"/>
    <dgm:cxn modelId="{08A74B93-CF0A-4433-98EC-98EFF35A386A}" type="presOf" srcId="{FDB533AE-1225-4DD7-99C7-81033EE5FEFD}" destId="{A6B56093-1007-4833-9D90-828B315DED12}" srcOrd="1" destOrd="0" presId="urn:microsoft.com/office/officeart/2008/layout/HorizontalMultiLevelHierarchy"/>
    <dgm:cxn modelId="{C056D077-6F0C-4587-82BE-6E86A0B46697}" srcId="{8E3E9C69-D3DA-4BB1-B320-1D0A1D93A974}" destId="{BEA0F51F-548B-4AD6-8658-4AD05ACE0759}" srcOrd="2" destOrd="0" parTransId="{DE48B152-B976-4C5F-A7AC-00C1275F9D46}" sibTransId="{F6F15F6E-6AE7-4F53-BFDB-049BDD9AF8BC}"/>
    <dgm:cxn modelId="{6757FEFE-AB0A-422E-8F3F-C7B40B9CB1E8}" type="presOf" srcId="{6E8ACEBD-5030-48C9-88F3-EE1C38980A7B}" destId="{C884FA37-F168-41CF-B96F-E92C6FF67BC9}" srcOrd="0" destOrd="0" presId="urn:microsoft.com/office/officeart/2008/layout/HorizontalMultiLevelHierarchy"/>
    <dgm:cxn modelId="{9CEE874B-2066-4EAF-BE03-116B214E35B2}" type="presOf" srcId="{D3B3B7F9-8E23-4C68-86D4-E980E612D4A9}" destId="{056315EC-7717-4AEE-BFFD-B26DC7D0FA87}" srcOrd="1" destOrd="0" presId="urn:microsoft.com/office/officeart/2008/layout/HorizontalMultiLevelHierarchy"/>
    <dgm:cxn modelId="{F6384013-A0FB-4AD7-813A-29DBC8FCF478}" type="presOf" srcId="{6609E03B-295B-4300-8EE3-2E648DB10698}" destId="{4233B6E4-078A-4E31-B3AA-95252143A9F8}" srcOrd="0" destOrd="0" presId="urn:microsoft.com/office/officeart/2008/layout/HorizontalMultiLevelHierarchy"/>
    <dgm:cxn modelId="{91440666-ACC1-4261-8BA5-12FE3CBDF64A}" type="presOf" srcId="{E44F3232-0621-4B8E-8DB3-CC99FC1A91BE}" destId="{BFB15D81-FAA8-4A14-8FD2-BC8F14D10767}" srcOrd="1" destOrd="0" presId="urn:microsoft.com/office/officeart/2008/layout/HorizontalMultiLevelHierarchy"/>
    <dgm:cxn modelId="{5526EB4B-71A5-4B6F-899C-485A5A3ADE08}" srcId="{6609E03B-295B-4300-8EE3-2E648DB10698}" destId="{A8893955-411E-4248-8DD7-BACDC0AC5F67}" srcOrd="0" destOrd="0" parTransId="{D3B3B7F9-8E23-4C68-86D4-E980E612D4A9}" sibTransId="{765A12A5-96BA-40DB-B636-C7C5E0FACCD5}"/>
    <dgm:cxn modelId="{A46935D3-FDBF-407A-838D-A93929893540}" type="presOf" srcId="{DE48B152-B976-4C5F-A7AC-00C1275F9D46}" destId="{9490D761-6E3F-4F67-AEEC-0D1B2AE5A99B}" srcOrd="1" destOrd="0" presId="urn:microsoft.com/office/officeart/2008/layout/HorizontalMultiLevelHierarchy"/>
    <dgm:cxn modelId="{35CF4A2E-9937-4D4E-9656-A19998F40E22}" type="presOf" srcId="{56F9A0A0-1B1D-44BB-B118-120884CA6F06}" destId="{B718123B-1AF9-4635-8268-2FF38E573991}" srcOrd="1" destOrd="0" presId="urn:microsoft.com/office/officeart/2008/layout/HorizontalMultiLevelHierarchy"/>
    <dgm:cxn modelId="{7B11DBBE-0CF7-484D-B61E-48C38E97C511}" type="presOf" srcId="{03AA4F2D-8BAE-4488-B6E9-4A4C0D7585F8}" destId="{4D76390D-9A24-4765-A12C-0C7A19E47705}" srcOrd="0" destOrd="0" presId="urn:microsoft.com/office/officeart/2008/layout/HorizontalMultiLevelHierarchy"/>
    <dgm:cxn modelId="{50FE03BA-2A11-498A-95A4-75D423E73CE5}" type="presOf" srcId="{A8893955-411E-4248-8DD7-BACDC0AC5F67}" destId="{CFA20C7E-4A2B-42AA-9B22-05B78E0D11E5}" srcOrd="0" destOrd="0" presId="urn:microsoft.com/office/officeart/2008/layout/HorizontalMultiLevelHierarchy"/>
    <dgm:cxn modelId="{D6545EE6-5638-4AA6-98BE-8491934A92CE}" type="presOf" srcId="{20BC6DC6-BCD1-48ED-87EF-7F59009275C6}" destId="{B4D2EC9F-8A4E-48E4-BF0A-940E847EAB65}" srcOrd="1" destOrd="0" presId="urn:microsoft.com/office/officeart/2008/layout/HorizontalMultiLevelHierarchy"/>
    <dgm:cxn modelId="{1DDBA340-A299-49BC-B6D8-49C7E4384DE2}" type="presOf" srcId="{BF631E4E-6618-4C6C-BF09-CD3376902C21}" destId="{2E6298FF-A0F5-42CC-8A10-849C05747DFE}" srcOrd="0" destOrd="0" presId="urn:microsoft.com/office/officeart/2008/layout/HorizontalMultiLevelHierarchy"/>
    <dgm:cxn modelId="{B1EDAD58-C724-4DA5-97C8-05E36DE83E6D}" srcId="{6E8ACEBD-5030-48C9-88F3-EE1C38980A7B}" destId="{03AA4F2D-8BAE-4488-B6E9-4A4C0D7585F8}" srcOrd="0" destOrd="0" parTransId="{E44F3232-0621-4B8E-8DB3-CC99FC1A91BE}" sibTransId="{FF438ADE-2C3B-4D06-B476-9F5AE365D232}"/>
    <dgm:cxn modelId="{5BE6C678-D4B2-4DE3-9183-DD2B6C9B9D27}" type="presOf" srcId="{E44F3232-0621-4B8E-8DB3-CC99FC1A91BE}" destId="{EFBEB0D5-3A69-4DA7-B1AA-4480B2CAC924}" srcOrd="0" destOrd="0" presId="urn:microsoft.com/office/officeart/2008/layout/HorizontalMultiLevelHierarchy"/>
    <dgm:cxn modelId="{8E25A745-05C0-4DF0-A281-24F1C8A3648B}" type="presOf" srcId="{8E3E9C69-D3DA-4BB1-B320-1D0A1D93A974}" destId="{F8EE59E8-D786-4279-BB83-A34BBE34092F}" srcOrd="0" destOrd="0" presId="urn:microsoft.com/office/officeart/2008/layout/HorizontalMultiLevelHierarchy"/>
    <dgm:cxn modelId="{215047A9-E908-451E-AE8C-BA2BCF669F66}" srcId="{BEA0F51F-548B-4AD6-8658-4AD05ACE0759}" destId="{BF631E4E-6618-4C6C-BF09-CD3376902C21}" srcOrd="0" destOrd="0" parTransId="{20BC6DC6-BCD1-48ED-87EF-7F59009275C6}" sibTransId="{EF801F14-CF07-4D83-AAF5-33194BDA361B}"/>
    <dgm:cxn modelId="{7A086691-CE91-4671-B291-2A3D9DE526F8}" type="presOf" srcId="{20BC6DC6-BCD1-48ED-87EF-7F59009275C6}" destId="{6B1945D7-C87A-4788-AC4C-C64C386696C4}" srcOrd="0" destOrd="0" presId="urn:microsoft.com/office/officeart/2008/layout/HorizontalMultiLevelHierarchy"/>
    <dgm:cxn modelId="{16AFF669-FEE2-4CB5-B32C-5244587BE1F4}" type="presOf" srcId="{DE48B152-B976-4C5F-A7AC-00C1275F9D46}" destId="{DF4C65D3-D63E-4360-9ADC-72200B420ECE}" srcOrd="0" destOrd="0" presId="urn:microsoft.com/office/officeart/2008/layout/HorizontalMultiLevelHierarchy"/>
    <dgm:cxn modelId="{C9EF2670-84F4-4BE2-B473-4EC199ED8FAD}" srcId="{8E3E9C69-D3DA-4BB1-B320-1D0A1D93A974}" destId="{6609E03B-295B-4300-8EE3-2E648DB10698}" srcOrd="0" destOrd="0" parTransId="{56F9A0A0-1B1D-44BB-B118-120884CA6F06}" sibTransId="{4C7203CF-7FC0-4C51-BEC8-AB4B78AC223E}"/>
    <dgm:cxn modelId="{EC34A238-3028-437F-BF44-E616A2AC5329}" type="presOf" srcId="{9380D5AD-2DF9-4016-B236-07B935F292C1}" destId="{DF995320-A5CD-45B8-A2F3-126E5763E400}" srcOrd="0" destOrd="0" presId="urn:microsoft.com/office/officeart/2008/layout/HorizontalMultiLevelHierarchy"/>
    <dgm:cxn modelId="{F18AD482-6A1B-4C5F-8BC2-8B071A2857EC}" type="presOf" srcId="{D3B3B7F9-8E23-4C68-86D4-E980E612D4A9}" destId="{59F71DD4-D2DA-458C-9F6E-02372289EC15}" srcOrd="0" destOrd="0" presId="urn:microsoft.com/office/officeart/2008/layout/HorizontalMultiLevelHierarchy"/>
    <dgm:cxn modelId="{1FB1564C-BFCA-49F4-8D38-AFBD04EF0DDC}" srcId="{9380D5AD-2DF9-4016-B236-07B935F292C1}" destId="{8E3E9C69-D3DA-4BB1-B320-1D0A1D93A974}" srcOrd="0" destOrd="0" parTransId="{997275B7-1BA3-409D-BB87-3F0ED9663990}" sibTransId="{79FE84C2-69B4-4C27-8648-7E0AF2BBA002}"/>
    <dgm:cxn modelId="{6FAA78AE-501E-4621-83DD-0B1B20DF01C5}" srcId="{8E3E9C69-D3DA-4BB1-B320-1D0A1D93A974}" destId="{6E8ACEBD-5030-48C9-88F3-EE1C38980A7B}" srcOrd="1" destOrd="0" parTransId="{FDB533AE-1225-4DD7-99C7-81033EE5FEFD}" sibTransId="{C30D1154-4400-4848-A531-BA4F28696E7F}"/>
    <dgm:cxn modelId="{CA4B061E-7ED3-413D-8C1B-D5989EEB4D87}" type="presParOf" srcId="{DF995320-A5CD-45B8-A2F3-126E5763E400}" destId="{C268EF21-2BFC-4A6B-9586-65BA4D82E254}" srcOrd="0" destOrd="0" presId="urn:microsoft.com/office/officeart/2008/layout/HorizontalMultiLevelHierarchy"/>
    <dgm:cxn modelId="{A77D1B2B-0778-45B5-BF67-1951A8838E14}" type="presParOf" srcId="{C268EF21-2BFC-4A6B-9586-65BA4D82E254}" destId="{F8EE59E8-D786-4279-BB83-A34BBE34092F}" srcOrd="0" destOrd="0" presId="urn:microsoft.com/office/officeart/2008/layout/HorizontalMultiLevelHierarchy"/>
    <dgm:cxn modelId="{046D774E-43B5-4859-BF8F-3B397FD76E27}" type="presParOf" srcId="{C268EF21-2BFC-4A6B-9586-65BA4D82E254}" destId="{E981B4B8-322D-4EE6-B36B-4A521B714705}" srcOrd="1" destOrd="0" presId="urn:microsoft.com/office/officeart/2008/layout/HorizontalMultiLevelHierarchy"/>
    <dgm:cxn modelId="{B33CC7A2-F6F6-4F5D-9783-FA4FEC121D29}" type="presParOf" srcId="{E981B4B8-322D-4EE6-B36B-4A521B714705}" destId="{74E8E894-EBAD-4E97-A83E-38C71F23A8D4}" srcOrd="0" destOrd="0" presId="urn:microsoft.com/office/officeart/2008/layout/HorizontalMultiLevelHierarchy"/>
    <dgm:cxn modelId="{0697A32C-6163-4062-9434-203ED623B997}" type="presParOf" srcId="{74E8E894-EBAD-4E97-A83E-38C71F23A8D4}" destId="{B718123B-1AF9-4635-8268-2FF38E573991}" srcOrd="0" destOrd="0" presId="urn:microsoft.com/office/officeart/2008/layout/HorizontalMultiLevelHierarchy"/>
    <dgm:cxn modelId="{8AF28248-E4E5-4AB7-BB42-E2B6414AFEF3}" type="presParOf" srcId="{E981B4B8-322D-4EE6-B36B-4A521B714705}" destId="{B08494B4-4B7C-4BCC-9227-1D4762B16453}" srcOrd="1" destOrd="0" presId="urn:microsoft.com/office/officeart/2008/layout/HorizontalMultiLevelHierarchy"/>
    <dgm:cxn modelId="{E56D8E0D-3A03-4F1B-B1D8-972375FBEAD5}" type="presParOf" srcId="{B08494B4-4B7C-4BCC-9227-1D4762B16453}" destId="{4233B6E4-078A-4E31-B3AA-95252143A9F8}" srcOrd="0" destOrd="0" presId="urn:microsoft.com/office/officeart/2008/layout/HorizontalMultiLevelHierarchy"/>
    <dgm:cxn modelId="{CDC66083-4292-46E3-80B6-AB41F7D1F9AB}" type="presParOf" srcId="{B08494B4-4B7C-4BCC-9227-1D4762B16453}" destId="{4F46AEA6-9EDF-46BE-BEB3-CBAE208D9B05}" srcOrd="1" destOrd="0" presId="urn:microsoft.com/office/officeart/2008/layout/HorizontalMultiLevelHierarchy"/>
    <dgm:cxn modelId="{D05D7453-3C77-43A9-AE17-602F7E4E0EBF}" type="presParOf" srcId="{4F46AEA6-9EDF-46BE-BEB3-CBAE208D9B05}" destId="{59F71DD4-D2DA-458C-9F6E-02372289EC15}" srcOrd="0" destOrd="0" presId="urn:microsoft.com/office/officeart/2008/layout/HorizontalMultiLevelHierarchy"/>
    <dgm:cxn modelId="{8CAC1151-83C2-44DE-A034-F7613062DCAB}" type="presParOf" srcId="{59F71DD4-D2DA-458C-9F6E-02372289EC15}" destId="{056315EC-7717-4AEE-BFFD-B26DC7D0FA87}" srcOrd="0" destOrd="0" presId="urn:microsoft.com/office/officeart/2008/layout/HorizontalMultiLevelHierarchy"/>
    <dgm:cxn modelId="{FB3FE89A-426D-4B36-B897-2FE047274FC8}" type="presParOf" srcId="{4F46AEA6-9EDF-46BE-BEB3-CBAE208D9B05}" destId="{5C567311-F8B9-4EFA-84FC-F31EE868B3BA}" srcOrd="1" destOrd="0" presId="urn:microsoft.com/office/officeart/2008/layout/HorizontalMultiLevelHierarchy"/>
    <dgm:cxn modelId="{760DC2BF-CFD1-45A9-94CD-F9CEC8F6AE7F}" type="presParOf" srcId="{5C567311-F8B9-4EFA-84FC-F31EE868B3BA}" destId="{CFA20C7E-4A2B-42AA-9B22-05B78E0D11E5}" srcOrd="0" destOrd="0" presId="urn:microsoft.com/office/officeart/2008/layout/HorizontalMultiLevelHierarchy"/>
    <dgm:cxn modelId="{1F4BD7FA-06EC-4510-8297-5D8E0CE09637}" type="presParOf" srcId="{5C567311-F8B9-4EFA-84FC-F31EE868B3BA}" destId="{126EB3A3-2BBF-46DC-8C54-0075B9244B1E}" srcOrd="1" destOrd="0" presId="urn:microsoft.com/office/officeart/2008/layout/HorizontalMultiLevelHierarchy"/>
    <dgm:cxn modelId="{4FE66EC6-15D7-486F-834B-683943A3DA1C}" type="presParOf" srcId="{E981B4B8-322D-4EE6-B36B-4A521B714705}" destId="{6BAA811F-1B32-4CB8-95D6-7B8455636E2C}" srcOrd="2" destOrd="0" presId="urn:microsoft.com/office/officeart/2008/layout/HorizontalMultiLevelHierarchy"/>
    <dgm:cxn modelId="{CB37C373-1AE8-4082-B550-4A987D8F319A}" type="presParOf" srcId="{6BAA811F-1B32-4CB8-95D6-7B8455636E2C}" destId="{A6B56093-1007-4833-9D90-828B315DED12}" srcOrd="0" destOrd="0" presId="urn:microsoft.com/office/officeart/2008/layout/HorizontalMultiLevelHierarchy"/>
    <dgm:cxn modelId="{006AA2C0-3B4F-4069-B9CC-5DF3FDFE9EA3}" type="presParOf" srcId="{E981B4B8-322D-4EE6-B36B-4A521B714705}" destId="{4EB1137A-9CB4-4A00-A31D-138D9E6244A6}" srcOrd="3" destOrd="0" presId="urn:microsoft.com/office/officeart/2008/layout/HorizontalMultiLevelHierarchy"/>
    <dgm:cxn modelId="{CFEA975A-69A5-428C-805D-0562411CAEDF}" type="presParOf" srcId="{4EB1137A-9CB4-4A00-A31D-138D9E6244A6}" destId="{C884FA37-F168-41CF-B96F-E92C6FF67BC9}" srcOrd="0" destOrd="0" presId="urn:microsoft.com/office/officeart/2008/layout/HorizontalMultiLevelHierarchy"/>
    <dgm:cxn modelId="{9A3048CD-BEAA-43B2-AF39-6C4A5C77FD1E}" type="presParOf" srcId="{4EB1137A-9CB4-4A00-A31D-138D9E6244A6}" destId="{56988674-44C1-431B-975F-70516E97CD6C}" srcOrd="1" destOrd="0" presId="urn:microsoft.com/office/officeart/2008/layout/HorizontalMultiLevelHierarchy"/>
    <dgm:cxn modelId="{1B15E0A9-69CB-4B04-94A7-E9C2DE894300}" type="presParOf" srcId="{56988674-44C1-431B-975F-70516E97CD6C}" destId="{EFBEB0D5-3A69-4DA7-B1AA-4480B2CAC924}" srcOrd="0" destOrd="0" presId="urn:microsoft.com/office/officeart/2008/layout/HorizontalMultiLevelHierarchy"/>
    <dgm:cxn modelId="{16642F19-B2E0-40CC-BE1A-48B8235CF989}" type="presParOf" srcId="{EFBEB0D5-3A69-4DA7-B1AA-4480B2CAC924}" destId="{BFB15D81-FAA8-4A14-8FD2-BC8F14D10767}" srcOrd="0" destOrd="0" presId="urn:microsoft.com/office/officeart/2008/layout/HorizontalMultiLevelHierarchy"/>
    <dgm:cxn modelId="{65FC65A7-DFAD-49CB-80FE-D17DAB78D090}" type="presParOf" srcId="{56988674-44C1-431B-975F-70516E97CD6C}" destId="{DF5B5200-6F49-423A-BC4A-E61E65C2C8A4}" srcOrd="1" destOrd="0" presId="urn:microsoft.com/office/officeart/2008/layout/HorizontalMultiLevelHierarchy"/>
    <dgm:cxn modelId="{4D460695-04AC-4898-A929-0739F30F8E86}" type="presParOf" srcId="{DF5B5200-6F49-423A-BC4A-E61E65C2C8A4}" destId="{4D76390D-9A24-4765-A12C-0C7A19E47705}" srcOrd="0" destOrd="0" presId="urn:microsoft.com/office/officeart/2008/layout/HorizontalMultiLevelHierarchy"/>
    <dgm:cxn modelId="{D88B41A3-1556-476F-929E-43FF052D5E5E}" type="presParOf" srcId="{DF5B5200-6F49-423A-BC4A-E61E65C2C8A4}" destId="{D50B8966-2277-413C-958B-11E0A4A3A420}" srcOrd="1" destOrd="0" presId="urn:microsoft.com/office/officeart/2008/layout/HorizontalMultiLevelHierarchy"/>
    <dgm:cxn modelId="{5AC0500B-73BE-49BF-93F0-1B4604EC67C6}" type="presParOf" srcId="{E981B4B8-322D-4EE6-B36B-4A521B714705}" destId="{DF4C65D3-D63E-4360-9ADC-72200B420ECE}" srcOrd="4" destOrd="0" presId="urn:microsoft.com/office/officeart/2008/layout/HorizontalMultiLevelHierarchy"/>
    <dgm:cxn modelId="{FF4E2A86-5C63-4CA8-A349-4453FE80AE06}" type="presParOf" srcId="{DF4C65D3-D63E-4360-9ADC-72200B420ECE}" destId="{9490D761-6E3F-4F67-AEEC-0D1B2AE5A99B}" srcOrd="0" destOrd="0" presId="urn:microsoft.com/office/officeart/2008/layout/HorizontalMultiLevelHierarchy"/>
    <dgm:cxn modelId="{A0210ECF-AA1C-4AEE-8C39-2A7AB470ED9C}" type="presParOf" srcId="{E981B4B8-322D-4EE6-B36B-4A521B714705}" destId="{B353D109-D1E9-4195-8847-6A8B0CAD0A27}" srcOrd="5" destOrd="0" presId="urn:microsoft.com/office/officeart/2008/layout/HorizontalMultiLevelHierarchy"/>
    <dgm:cxn modelId="{51574456-A064-432D-9531-102F0A71EFD8}" type="presParOf" srcId="{B353D109-D1E9-4195-8847-6A8B0CAD0A27}" destId="{D5E77B96-D05C-4186-9148-5E831F10B8FD}" srcOrd="0" destOrd="0" presId="urn:microsoft.com/office/officeart/2008/layout/HorizontalMultiLevelHierarchy"/>
    <dgm:cxn modelId="{C30A98FF-0AE1-4B36-84ED-C04746C8CA9C}" type="presParOf" srcId="{B353D109-D1E9-4195-8847-6A8B0CAD0A27}" destId="{8351EA35-9AD3-4F22-8F41-255B58E02BBC}" srcOrd="1" destOrd="0" presId="urn:microsoft.com/office/officeart/2008/layout/HorizontalMultiLevelHierarchy"/>
    <dgm:cxn modelId="{819FE911-C832-4414-9DB9-B3520C37EBAC}" type="presParOf" srcId="{8351EA35-9AD3-4F22-8F41-255B58E02BBC}" destId="{6B1945D7-C87A-4788-AC4C-C64C386696C4}" srcOrd="0" destOrd="0" presId="urn:microsoft.com/office/officeart/2008/layout/HorizontalMultiLevelHierarchy"/>
    <dgm:cxn modelId="{35682BD0-9C70-4912-AB2D-4D8B9E7AF612}" type="presParOf" srcId="{6B1945D7-C87A-4788-AC4C-C64C386696C4}" destId="{B4D2EC9F-8A4E-48E4-BF0A-940E847EAB65}" srcOrd="0" destOrd="0" presId="urn:microsoft.com/office/officeart/2008/layout/HorizontalMultiLevelHierarchy"/>
    <dgm:cxn modelId="{BF61BE59-5262-4FB2-A248-C924692F9E26}" type="presParOf" srcId="{8351EA35-9AD3-4F22-8F41-255B58E02BBC}" destId="{80D6C7C7-02E6-4FF9-93B9-42A1B216D6CE}" srcOrd="1" destOrd="0" presId="urn:microsoft.com/office/officeart/2008/layout/HorizontalMultiLevelHierarchy"/>
    <dgm:cxn modelId="{DBC31869-FAB4-4EC5-B433-106AE6160D07}" type="presParOf" srcId="{80D6C7C7-02E6-4FF9-93B9-42A1B216D6CE}" destId="{2E6298FF-A0F5-42CC-8A10-849C05747DFE}" srcOrd="0" destOrd="0" presId="urn:microsoft.com/office/officeart/2008/layout/HorizontalMultiLevelHierarchy"/>
    <dgm:cxn modelId="{59BA6FCB-EBC0-4491-AF28-F4DBB9F78CBD}" type="presParOf" srcId="{80D6C7C7-02E6-4FF9-93B9-42A1B216D6CE}" destId="{6C39367D-F143-46E9-A367-4CC3257F5115}" srcOrd="1" destOrd="0" presId="urn:microsoft.com/office/officeart/2008/layout/HorizontalMultiLevelHierarchy"/>
  </dgm:cxnLst>
  <dgm:bg>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DC92BE-7C00-4781-AFBB-FB274BC27E57}" type="doc">
      <dgm:prSet loTypeId="urn:microsoft.com/office/officeart/2005/8/layout/cycle8" loCatId="cycle" qsTypeId="urn:microsoft.com/office/officeart/2005/8/quickstyle/simple1" qsCatId="simple" csTypeId="urn:microsoft.com/office/officeart/2005/8/colors/accent1_2" csCatId="accent1" phldr="1"/>
      <dgm:spPr/>
    </dgm:pt>
    <dgm:pt modelId="{38A38A79-443D-4FC8-B4FB-2EB7BF3F742F}">
      <dgm:prSet phldrT="[Texto]" custT="1"/>
      <dgm:spPr/>
      <dgm:t>
        <a:bodyPr/>
        <a:lstStyle/>
        <a:p>
          <a:pPr algn="ctr"/>
          <a:r>
            <a:rPr lang="es-ES" sz="1000"/>
            <a:t>Plan for Dissemination and Exploitation of results.</a:t>
          </a:r>
        </a:p>
      </dgm:t>
    </dgm:pt>
    <dgm:pt modelId="{A728FEB8-D1B5-4B6D-AB56-072FECDA0BEF}" type="parTrans" cxnId="{F089DEAC-2733-4F69-9AAE-E37DF950836A}">
      <dgm:prSet/>
      <dgm:spPr/>
      <dgm:t>
        <a:bodyPr/>
        <a:lstStyle/>
        <a:p>
          <a:pPr algn="ctr"/>
          <a:endParaRPr lang="es-ES"/>
        </a:p>
      </dgm:t>
    </dgm:pt>
    <dgm:pt modelId="{4EF66D66-C572-4861-A4CE-95E2F13AD2D7}" type="sibTrans" cxnId="{F089DEAC-2733-4F69-9AAE-E37DF950836A}">
      <dgm:prSet/>
      <dgm:spPr/>
      <dgm:t>
        <a:bodyPr/>
        <a:lstStyle/>
        <a:p>
          <a:pPr algn="ctr"/>
          <a:endParaRPr lang="es-ES"/>
        </a:p>
      </dgm:t>
    </dgm:pt>
    <dgm:pt modelId="{2FB8DEF5-280C-4DC9-8185-9743750EEDCC}">
      <dgm:prSet phldrT="[Texto]" custT="1"/>
      <dgm:spPr/>
      <dgm:t>
        <a:bodyPr/>
        <a:lstStyle/>
        <a:p>
          <a:pPr algn="ctr"/>
          <a:r>
            <a:rPr lang="es-ES" sz="1000"/>
            <a:t>Data Management Plan.</a:t>
          </a:r>
        </a:p>
      </dgm:t>
    </dgm:pt>
    <dgm:pt modelId="{4992B097-1B04-4680-9DAA-5A1749022714}" type="sibTrans" cxnId="{2ACAF2F9-D9EA-4E9E-AA1B-12FD657A898F}">
      <dgm:prSet/>
      <dgm:spPr/>
      <dgm:t>
        <a:bodyPr/>
        <a:lstStyle/>
        <a:p>
          <a:pPr algn="ctr"/>
          <a:endParaRPr lang="es-ES"/>
        </a:p>
      </dgm:t>
    </dgm:pt>
    <dgm:pt modelId="{FEA37F2A-5F30-4413-96FE-F747F8972E4B}" type="parTrans" cxnId="{2ACAF2F9-D9EA-4E9E-AA1B-12FD657A898F}">
      <dgm:prSet/>
      <dgm:spPr/>
      <dgm:t>
        <a:bodyPr/>
        <a:lstStyle/>
        <a:p>
          <a:pPr algn="ctr"/>
          <a:endParaRPr lang="es-ES"/>
        </a:p>
      </dgm:t>
    </dgm:pt>
    <dgm:pt modelId="{6680D93C-9021-4266-AD48-3094D650C4D8}">
      <dgm:prSet phldrT="[Texto]" custT="1"/>
      <dgm:spPr/>
      <dgm:t>
        <a:bodyPr/>
        <a:lstStyle/>
        <a:p>
          <a:pPr algn="ctr"/>
          <a:r>
            <a:rPr lang="es-ES" sz="1000"/>
            <a:t>Career Development Plan</a:t>
          </a:r>
          <a:r>
            <a:rPr lang="es-ES" sz="1100"/>
            <a:t>.</a:t>
          </a:r>
        </a:p>
      </dgm:t>
    </dgm:pt>
    <dgm:pt modelId="{38979E0C-152D-4C6A-9DEB-A40ACAE04EBB}" type="sibTrans" cxnId="{33C55C55-F408-4C28-8FCA-98EDE4A12C9E}">
      <dgm:prSet/>
      <dgm:spPr/>
      <dgm:t>
        <a:bodyPr/>
        <a:lstStyle/>
        <a:p>
          <a:pPr algn="ctr"/>
          <a:endParaRPr lang="es-ES"/>
        </a:p>
      </dgm:t>
    </dgm:pt>
    <dgm:pt modelId="{8467AB63-492E-46B5-90D5-9FBFFD47B1F0}" type="parTrans" cxnId="{33C55C55-F408-4C28-8FCA-98EDE4A12C9E}">
      <dgm:prSet/>
      <dgm:spPr/>
      <dgm:t>
        <a:bodyPr/>
        <a:lstStyle/>
        <a:p>
          <a:pPr algn="ctr"/>
          <a:endParaRPr lang="es-ES"/>
        </a:p>
      </dgm:t>
    </dgm:pt>
    <dgm:pt modelId="{7DE00AB4-834C-4445-8A19-345F0D559BB3}" type="pres">
      <dgm:prSet presAssocID="{40DC92BE-7C00-4781-AFBB-FB274BC27E57}" presName="compositeShape" presStyleCnt="0">
        <dgm:presLayoutVars>
          <dgm:chMax val="7"/>
          <dgm:dir/>
          <dgm:resizeHandles val="exact"/>
        </dgm:presLayoutVars>
      </dgm:prSet>
      <dgm:spPr/>
    </dgm:pt>
    <dgm:pt modelId="{BEFE0A7B-CA49-4488-B7EC-63066DBAA8B0}" type="pres">
      <dgm:prSet presAssocID="{40DC92BE-7C00-4781-AFBB-FB274BC27E57}" presName="wedge1" presStyleLbl="node1" presStyleIdx="0" presStyleCnt="3"/>
      <dgm:spPr/>
      <dgm:t>
        <a:bodyPr/>
        <a:lstStyle/>
        <a:p>
          <a:endParaRPr lang="es-ES"/>
        </a:p>
      </dgm:t>
    </dgm:pt>
    <dgm:pt modelId="{718B279B-91EB-428C-A2EE-DDCFD327205E}" type="pres">
      <dgm:prSet presAssocID="{40DC92BE-7C00-4781-AFBB-FB274BC27E57}" presName="dummy1a" presStyleCnt="0"/>
      <dgm:spPr/>
    </dgm:pt>
    <dgm:pt modelId="{FEA7EB0E-7A5C-451D-931F-E62972B16BAE}" type="pres">
      <dgm:prSet presAssocID="{40DC92BE-7C00-4781-AFBB-FB274BC27E57}" presName="dummy1b" presStyleCnt="0"/>
      <dgm:spPr/>
    </dgm:pt>
    <dgm:pt modelId="{71EAF2E0-72F6-4AB2-B330-FE112F8215AE}" type="pres">
      <dgm:prSet presAssocID="{40DC92BE-7C00-4781-AFBB-FB274BC27E57}" presName="wedge1Tx" presStyleLbl="node1" presStyleIdx="0" presStyleCnt="3">
        <dgm:presLayoutVars>
          <dgm:chMax val="0"/>
          <dgm:chPref val="0"/>
          <dgm:bulletEnabled val="1"/>
        </dgm:presLayoutVars>
      </dgm:prSet>
      <dgm:spPr/>
      <dgm:t>
        <a:bodyPr/>
        <a:lstStyle/>
        <a:p>
          <a:endParaRPr lang="es-ES"/>
        </a:p>
      </dgm:t>
    </dgm:pt>
    <dgm:pt modelId="{FD980EB7-867C-4A70-9FE1-198D773306B6}" type="pres">
      <dgm:prSet presAssocID="{40DC92BE-7C00-4781-AFBB-FB274BC27E57}" presName="wedge2" presStyleLbl="node1" presStyleIdx="1" presStyleCnt="3"/>
      <dgm:spPr/>
      <dgm:t>
        <a:bodyPr/>
        <a:lstStyle/>
        <a:p>
          <a:endParaRPr lang="es-ES"/>
        </a:p>
      </dgm:t>
    </dgm:pt>
    <dgm:pt modelId="{0AAADC60-3423-4DCB-8287-9634B49B4393}" type="pres">
      <dgm:prSet presAssocID="{40DC92BE-7C00-4781-AFBB-FB274BC27E57}" presName="dummy2a" presStyleCnt="0"/>
      <dgm:spPr/>
    </dgm:pt>
    <dgm:pt modelId="{0A34289D-9C94-4634-8CC5-290B677EC9B4}" type="pres">
      <dgm:prSet presAssocID="{40DC92BE-7C00-4781-AFBB-FB274BC27E57}" presName="dummy2b" presStyleCnt="0"/>
      <dgm:spPr/>
    </dgm:pt>
    <dgm:pt modelId="{50C9D64F-BCD0-4DA7-8B73-A7958BA8F5B5}" type="pres">
      <dgm:prSet presAssocID="{40DC92BE-7C00-4781-AFBB-FB274BC27E57}" presName="wedge2Tx" presStyleLbl="node1" presStyleIdx="1" presStyleCnt="3">
        <dgm:presLayoutVars>
          <dgm:chMax val="0"/>
          <dgm:chPref val="0"/>
          <dgm:bulletEnabled val="1"/>
        </dgm:presLayoutVars>
      </dgm:prSet>
      <dgm:spPr/>
      <dgm:t>
        <a:bodyPr/>
        <a:lstStyle/>
        <a:p>
          <a:endParaRPr lang="es-ES"/>
        </a:p>
      </dgm:t>
    </dgm:pt>
    <dgm:pt modelId="{A3C921FB-3F48-452F-BAC0-7413973CB8FD}" type="pres">
      <dgm:prSet presAssocID="{40DC92BE-7C00-4781-AFBB-FB274BC27E57}" presName="wedge3" presStyleLbl="node1" presStyleIdx="2" presStyleCnt="3"/>
      <dgm:spPr/>
      <dgm:t>
        <a:bodyPr/>
        <a:lstStyle/>
        <a:p>
          <a:endParaRPr lang="es-ES"/>
        </a:p>
      </dgm:t>
    </dgm:pt>
    <dgm:pt modelId="{D4B8E94B-64ED-48F5-8E39-1724F62FDFB8}" type="pres">
      <dgm:prSet presAssocID="{40DC92BE-7C00-4781-AFBB-FB274BC27E57}" presName="dummy3a" presStyleCnt="0"/>
      <dgm:spPr/>
    </dgm:pt>
    <dgm:pt modelId="{659EDC42-6549-4DCB-85E1-E72D04AE5F7F}" type="pres">
      <dgm:prSet presAssocID="{40DC92BE-7C00-4781-AFBB-FB274BC27E57}" presName="dummy3b" presStyleCnt="0"/>
      <dgm:spPr/>
    </dgm:pt>
    <dgm:pt modelId="{CD49ABD9-E788-41D4-9AB2-2F4381FCAE88}" type="pres">
      <dgm:prSet presAssocID="{40DC92BE-7C00-4781-AFBB-FB274BC27E57}" presName="wedge3Tx" presStyleLbl="node1" presStyleIdx="2" presStyleCnt="3">
        <dgm:presLayoutVars>
          <dgm:chMax val="0"/>
          <dgm:chPref val="0"/>
          <dgm:bulletEnabled val="1"/>
        </dgm:presLayoutVars>
      </dgm:prSet>
      <dgm:spPr/>
      <dgm:t>
        <a:bodyPr/>
        <a:lstStyle/>
        <a:p>
          <a:endParaRPr lang="es-ES"/>
        </a:p>
      </dgm:t>
    </dgm:pt>
    <dgm:pt modelId="{277A93D7-773D-4198-BC71-F835196C99FA}" type="pres">
      <dgm:prSet presAssocID="{38979E0C-152D-4C6A-9DEB-A40ACAE04EBB}" presName="arrowWedge1" presStyleLbl="fgSibTrans2D1" presStyleIdx="0" presStyleCnt="3" custScaleX="100047" custScaleY="100047"/>
      <dgm:spPr/>
    </dgm:pt>
    <dgm:pt modelId="{C6B26BAE-8675-4194-85E0-5FD62727430F}" type="pres">
      <dgm:prSet presAssocID="{4EF66D66-C572-4861-A4CE-95E2F13AD2D7}" presName="arrowWedge2" presStyleLbl="fgSibTrans2D1" presStyleIdx="1" presStyleCnt="3"/>
      <dgm:spPr/>
    </dgm:pt>
    <dgm:pt modelId="{30DC8F6E-9495-4756-BF53-B75E65F52EFA}" type="pres">
      <dgm:prSet presAssocID="{4992B097-1B04-4680-9DAA-5A1749022714}" presName="arrowWedge3" presStyleLbl="fgSibTrans2D1" presStyleIdx="2" presStyleCnt="3" custScaleX="100047" custScaleY="100047"/>
      <dgm:spPr/>
    </dgm:pt>
  </dgm:ptLst>
  <dgm:cxnLst>
    <dgm:cxn modelId="{46A82ABB-1EA7-45ED-B9B1-26BF541C900D}" type="presOf" srcId="{6680D93C-9021-4266-AD48-3094D650C4D8}" destId="{71EAF2E0-72F6-4AB2-B330-FE112F8215AE}" srcOrd="1" destOrd="0" presId="urn:microsoft.com/office/officeart/2005/8/layout/cycle8"/>
    <dgm:cxn modelId="{550B0EEC-88CC-4EFE-9DE3-9A94B3430829}" type="presOf" srcId="{38A38A79-443D-4FC8-B4FB-2EB7BF3F742F}" destId="{FD980EB7-867C-4A70-9FE1-198D773306B6}" srcOrd="0" destOrd="0" presId="urn:microsoft.com/office/officeart/2005/8/layout/cycle8"/>
    <dgm:cxn modelId="{8EA22EA2-00DF-49E0-A14F-F40FBEAC72F7}" type="presOf" srcId="{2FB8DEF5-280C-4DC9-8185-9743750EEDCC}" destId="{CD49ABD9-E788-41D4-9AB2-2F4381FCAE88}" srcOrd="1" destOrd="0" presId="urn:microsoft.com/office/officeart/2005/8/layout/cycle8"/>
    <dgm:cxn modelId="{02704B27-B0BB-4FD8-A908-7122939114F2}" type="presOf" srcId="{38A38A79-443D-4FC8-B4FB-2EB7BF3F742F}" destId="{50C9D64F-BCD0-4DA7-8B73-A7958BA8F5B5}" srcOrd="1" destOrd="0" presId="urn:microsoft.com/office/officeart/2005/8/layout/cycle8"/>
    <dgm:cxn modelId="{8CC6A6D0-7CFC-4D4D-A38D-D28EBC7C1A6A}" type="presOf" srcId="{6680D93C-9021-4266-AD48-3094D650C4D8}" destId="{BEFE0A7B-CA49-4488-B7EC-63066DBAA8B0}" srcOrd="0" destOrd="0" presId="urn:microsoft.com/office/officeart/2005/8/layout/cycle8"/>
    <dgm:cxn modelId="{2ACAF2F9-D9EA-4E9E-AA1B-12FD657A898F}" srcId="{40DC92BE-7C00-4781-AFBB-FB274BC27E57}" destId="{2FB8DEF5-280C-4DC9-8185-9743750EEDCC}" srcOrd="2" destOrd="0" parTransId="{FEA37F2A-5F30-4413-96FE-F747F8972E4B}" sibTransId="{4992B097-1B04-4680-9DAA-5A1749022714}"/>
    <dgm:cxn modelId="{33C55C55-F408-4C28-8FCA-98EDE4A12C9E}" srcId="{40DC92BE-7C00-4781-AFBB-FB274BC27E57}" destId="{6680D93C-9021-4266-AD48-3094D650C4D8}" srcOrd="0" destOrd="0" parTransId="{8467AB63-492E-46B5-90D5-9FBFFD47B1F0}" sibTransId="{38979E0C-152D-4C6A-9DEB-A40ACAE04EBB}"/>
    <dgm:cxn modelId="{DA1BCB0A-C79F-4C95-838A-5012BFE00233}" type="presOf" srcId="{40DC92BE-7C00-4781-AFBB-FB274BC27E57}" destId="{7DE00AB4-834C-4445-8A19-345F0D559BB3}" srcOrd="0" destOrd="0" presId="urn:microsoft.com/office/officeart/2005/8/layout/cycle8"/>
    <dgm:cxn modelId="{F089DEAC-2733-4F69-9AAE-E37DF950836A}" srcId="{40DC92BE-7C00-4781-AFBB-FB274BC27E57}" destId="{38A38A79-443D-4FC8-B4FB-2EB7BF3F742F}" srcOrd="1" destOrd="0" parTransId="{A728FEB8-D1B5-4B6D-AB56-072FECDA0BEF}" sibTransId="{4EF66D66-C572-4861-A4CE-95E2F13AD2D7}"/>
    <dgm:cxn modelId="{98F25CD8-AEF1-4D79-B472-700E7C716DF2}" type="presOf" srcId="{2FB8DEF5-280C-4DC9-8185-9743750EEDCC}" destId="{A3C921FB-3F48-452F-BAC0-7413973CB8FD}" srcOrd="0" destOrd="0" presId="urn:microsoft.com/office/officeart/2005/8/layout/cycle8"/>
    <dgm:cxn modelId="{64619B6D-2576-4DC0-A053-B4D093AF126D}" type="presParOf" srcId="{7DE00AB4-834C-4445-8A19-345F0D559BB3}" destId="{BEFE0A7B-CA49-4488-B7EC-63066DBAA8B0}" srcOrd="0" destOrd="0" presId="urn:microsoft.com/office/officeart/2005/8/layout/cycle8"/>
    <dgm:cxn modelId="{DACB4B0E-97F7-40A6-96BE-858852D92B65}" type="presParOf" srcId="{7DE00AB4-834C-4445-8A19-345F0D559BB3}" destId="{718B279B-91EB-428C-A2EE-DDCFD327205E}" srcOrd="1" destOrd="0" presId="urn:microsoft.com/office/officeart/2005/8/layout/cycle8"/>
    <dgm:cxn modelId="{D764B809-658C-458F-B4D7-A60CB5979964}" type="presParOf" srcId="{7DE00AB4-834C-4445-8A19-345F0D559BB3}" destId="{FEA7EB0E-7A5C-451D-931F-E62972B16BAE}" srcOrd="2" destOrd="0" presId="urn:microsoft.com/office/officeart/2005/8/layout/cycle8"/>
    <dgm:cxn modelId="{2C9C97C4-D3A3-48AF-83A1-C3C9B80141EF}" type="presParOf" srcId="{7DE00AB4-834C-4445-8A19-345F0D559BB3}" destId="{71EAF2E0-72F6-4AB2-B330-FE112F8215AE}" srcOrd="3" destOrd="0" presId="urn:microsoft.com/office/officeart/2005/8/layout/cycle8"/>
    <dgm:cxn modelId="{DD7B88D7-0B35-4CAC-9B7E-F7D13817610E}" type="presParOf" srcId="{7DE00AB4-834C-4445-8A19-345F0D559BB3}" destId="{FD980EB7-867C-4A70-9FE1-198D773306B6}" srcOrd="4" destOrd="0" presId="urn:microsoft.com/office/officeart/2005/8/layout/cycle8"/>
    <dgm:cxn modelId="{9157FF3A-935C-4973-991C-EDDC051B9EDF}" type="presParOf" srcId="{7DE00AB4-834C-4445-8A19-345F0D559BB3}" destId="{0AAADC60-3423-4DCB-8287-9634B49B4393}" srcOrd="5" destOrd="0" presId="urn:microsoft.com/office/officeart/2005/8/layout/cycle8"/>
    <dgm:cxn modelId="{353DED05-5009-4244-8171-7F68DA2B711A}" type="presParOf" srcId="{7DE00AB4-834C-4445-8A19-345F0D559BB3}" destId="{0A34289D-9C94-4634-8CC5-290B677EC9B4}" srcOrd="6" destOrd="0" presId="urn:microsoft.com/office/officeart/2005/8/layout/cycle8"/>
    <dgm:cxn modelId="{CEDE32A8-13F0-4F8C-BA0D-E34EC8548FC9}" type="presParOf" srcId="{7DE00AB4-834C-4445-8A19-345F0D559BB3}" destId="{50C9D64F-BCD0-4DA7-8B73-A7958BA8F5B5}" srcOrd="7" destOrd="0" presId="urn:microsoft.com/office/officeart/2005/8/layout/cycle8"/>
    <dgm:cxn modelId="{B7385E46-91DF-4957-9F65-B3F99063884D}" type="presParOf" srcId="{7DE00AB4-834C-4445-8A19-345F0D559BB3}" destId="{A3C921FB-3F48-452F-BAC0-7413973CB8FD}" srcOrd="8" destOrd="0" presId="urn:microsoft.com/office/officeart/2005/8/layout/cycle8"/>
    <dgm:cxn modelId="{E988172F-2A2E-4539-B4D3-0CA226220344}" type="presParOf" srcId="{7DE00AB4-834C-4445-8A19-345F0D559BB3}" destId="{D4B8E94B-64ED-48F5-8E39-1724F62FDFB8}" srcOrd="9" destOrd="0" presId="urn:microsoft.com/office/officeart/2005/8/layout/cycle8"/>
    <dgm:cxn modelId="{2DFA213F-B2A9-4FE4-AE2B-A764678EC4BA}" type="presParOf" srcId="{7DE00AB4-834C-4445-8A19-345F0D559BB3}" destId="{659EDC42-6549-4DCB-85E1-E72D04AE5F7F}" srcOrd="10" destOrd="0" presId="urn:microsoft.com/office/officeart/2005/8/layout/cycle8"/>
    <dgm:cxn modelId="{80D6572B-37A8-4116-BA1C-1E4BCF521386}" type="presParOf" srcId="{7DE00AB4-834C-4445-8A19-345F0D559BB3}" destId="{CD49ABD9-E788-41D4-9AB2-2F4381FCAE88}" srcOrd="11" destOrd="0" presId="urn:microsoft.com/office/officeart/2005/8/layout/cycle8"/>
    <dgm:cxn modelId="{BE97E5B6-C189-4244-8A5A-F744A1C6BD8B}" type="presParOf" srcId="{7DE00AB4-834C-4445-8A19-345F0D559BB3}" destId="{277A93D7-773D-4198-BC71-F835196C99FA}" srcOrd="12" destOrd="0" presId="urn:microsoft.com/office/officeart/2005/8/layout/cycle8"/>
    <dgm:cxn modelId="{6456C3EF-7862-40F9-A4EE-005E1C468A70}" type="presParOf" srcId="{7DE00AB4-834C-4445-8A19-345F0D559BB3}" destId="{C6B26BAE-8675-4194-85E0-5FD62727430F}" srcOrd="13" destOrd="0" presId="urn:microsoft.com/office/officeart/2005/8/layout/cycle8"/>
    <dgm:cxn modelId="{F734D3C6-EC68-4579-A995-49B0E3E8E634}" type="presParOf" srcId="{7DE00AB4-834C-4445-8A19-345F0D559BB3}" destId="{30DC8F6E-9495-4756-BF53-B75E65F52EFA}" srcOrd="14" destOrd="0" presId="urn:microsoft.com/office/officeart/2005/8/layout/cycle8"/>
  </dgm:cxnLst>
  <dgm:bg>
    <a:gradFill>
      <a:gsLst>
        <a:gs pos="46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5E29E00-135F-432B-AB7E-1C00A2705BD7}" type="doc">
      <dgm:prSet loTypeId="urn:microsoft.com/office/officeart/2009/3/layout/PhasedProcess" loCatId="process" qsTypeId="urn:microsoft.com/office/officeart/2005/8/quickstyle/simple1" qsCatId="simple" csTypeId="urn:microsoft.com/office/officeart/2005/8/colors/accent1_2" csCatId="accent1" phldr="1"/>
      <dgm:spPr/>
      <dgm:t>
        <a:bodyPr/>
        <a:lstStyle/>
        <a:p>
          <a:endParaRPr lang="es-ES"/>
        </a:p>
      </dgm:t>
    </dgm:pt>
    <dgm:pt modelId="{287C14C7-7EF9-4759-8829-7FD8BC76EC0C}">
      <dgm:prSet phldrT="[Texto]" custT="1"/>
      <dgm:spPr/>
      <dgm:t>
        <a:bodyPr/>
        <a:lstStyle/>
        <a:p>
          <a:pPr algn="ctr"/>
          <a:r>
            <a:rPr lang="es-ES" sz="1100" b="1"/>
            <a:t>Dissemination </a:t>
          </a:r>
        </a:p>
        <a:p>
          <a:pPr algn="ctr"/>
          <a:r>
            <a:rPr lang="es-ES" sz="1100" b="1"/>
            <a:t>Publicity</a:t>
          </a:r>
        </a:p>
      </dgm:t>
    </dgm:pt>
    <dgm:pt modelId="{04728EE3-9646-4E4B-9CE5-95578BB49205}" type="parTrans" cxnId="{B95B68FE-C4F4-45D1-95C8-AE979A0D691C}">
      <dgm:prSet/>
      <dgm:spPr/>
      <dgm:t>
        <a:bodyPr/>
        <a:lstStyle/>
        <a:p>
          <a:pPr algn="ctr"/>
          <a:endParaRPr lang="es-ES"/>
        </a:p>
      </dgm:t>
    </dgm:pt>
    <dgm:pt modelId="{DAFDD80D-BC11-4054-BE93-7C03B1FD24F1}" type="sibTrans" cxnId="{B95B68FE-C4F4-45D1-95C8-AE979A0D691C}">
      <dgm:prSet/>
      <dgm:spPr/>
      <dgm:t>
        <a:bodyPr/>
        <a:lstStyle/>
        <a:p>
          <a:pPr algn="ctr"/>
          <a:endParaRPr lang="es-ES"/>
        </a:p>
      </dgm:t>
    </dgm:pt>
    <dgm:pt modelId="{7EE5220C-CBF7-4D35-B695-83DF4CF2AE6A}">
      <dgm:prSet phldrT="[Texto]" custT="1"/>
      <dgm:spPr/>
      <dgm:t>
        <a:bodyPr/>
        <a:lstStyle/>
        <a:p>
          <a:pPr algn="ctr"/>
          <a:r>
            <a:rPr lang="es-ES" sz="1000" b="1"/>
            <a:t>EU Acknoledgments</a:t>
          </a:r>
        </a:p>
      </dgm:t>
    </dgm:pt>
    <dgm:pt modelId="{7400D3C5-9B07-4B7F-AB7F-ABBF6AD55DC1}" type="parTrans" cxnId="{651118D3-E4F7-4C74-A26E-24D476F86BDB}">
      <dgm:prSet/>
      <dgm:spPr/>
      <dgm:t>
        <a:bodyPr/>
        <a:lstStyle/>
        <a:p>
          <a:pPr algn="ctr"/>
          <a:endParaRPr lang="es-ES"/>
        </a:p>
      </dgm:t>
    </dgm:pt>
    <dgm:pt modelId="{5E591B49-E7DD-412F-B2E2-874DE8124DDD}" type="sibTrans" cxnId="{651118D3-E4F7-4C74-A26E-24D476F86BDB}">
      <dgm:prSet/>
      <dgm:spPr/>
      <dgm:t>
        <a:bodyPr/>
        <a:lstStyle/>
        <a:p>
          <a:pPr algn="ctr"/>
          <a:endParaRPr lang="es-ES"/>
        </a:p>
      </dgm:t>
    </dgm:pt>
    <dgm:pt modelId="{7BE03C6D-F9FC-45A0-B289-509F86C575FF}">
      <dgm:prSet phldrT="[Texto]" custT="1"/>
      <dgm:spPr/>
      <dgm:t>
        <a:bodyPr/>
        <a:lstStyle/>
        <a:p>
          <a:pPr algn="ctr"/>
          <a:r>
            <a:rPr lang="es-ES" sz="800" b="1"/>
            <a:t>Public Engagement Stratetgy</a:t>
          </a:r>
        </a:p>
      </dgm:t>
    </dgm:pt>
    <dgm:pt modelId="{A7D7B3A6-4CA4-49E3-A8C8-8015B641C353}" type="parTrans" cxnId="{ED47C8ED-C6C0-46A9-A341-A10BB90F3A2C}">
      <dgm:prSet/>
      <dgm:spPr/>
      <dgm:t>
        <a:bodyPr/>
        <a:lstStyle/>
        <a:p>
          <a:pPr algn="ctr"/>
          <a:endParaRPr lang="es-ES"/>
        </a:p>
      </dgm:t>
    </dgm:pt>
    <dgm:pt modelId="{AF7CCC0D-59F1-4BF0-A8B4-4177F2D39621}" type="sibTrans" cxnId="{ED47C8ED-C6C0-46A9-A341-A10BB90F3A2C}">
      <dgm:prSet/>
      <dgm:spPr/>
      <dgm:t>
        <a:bodyPr/>
        <a:lstStyle/>
        <a:p>
          <a:pPr algn="ctr"/>
          <a:endParaRPr lang="es-ES"/>
        </a:p>
      </dgm:t>
    </dgm:pt>
    <dgm:pt modelId="{46FD6F5A-577D-4D37-826C-23E855A21998}">
      <dgm:prSet phldrT="[Texto]" custT="1"/>
      <dgm:spPr/>
      <dgm:t>
        <a:bodyPr/>
        <a:lstStyle/>
        <a:p>
          <a:pPr algn="ctr"/>
          <a:r>
            <a:rPr lang="es-ES" sz="1100" b="1"/>
            <a:t>Dissemination</a:t>
          </a:r>
        </a:p>
        <a:p>
          <a:pPr algn="ctr"/>
          <a:r>
            <a:rPr lang="es-ES" sz="1100" b="1"/>
            <a:t>Activity</a:t>
          </a:r>
        </a:p>
      </dgm:t>
    </dgm:pt>
    <dgm:pt modelId="{36EB7BB8-0DE1-47E6-ACB1-98117792394B}" type="parTrans" cxnId="{719B38E0-116F-4490-8428-6275876B042F}">
      <dgm:prSet/>
      <dgm:spPr/>
      <dgm:t>
        <a:bodyPr/>
        <a:lstStyle/>
        <a:p>
          <a:pPr algn="ctr"/>
          <a:endParaRPr lang="es-ES"/>
        </a:p>
      </dgm:t>
    </dgm:pt>
    <dgm:pt modelId="{8301C17D-8384-4B92-8C3E-9CBF18188F2C}" type="sibTrans" cxnId="{719B38E0-116F-4490-8428-6275876B042F}">
      <dgm:prSet/>
      <dgm:spPr/>
      <dgm:t>
        <a:bodyPr/>
        <a:lstStyle/>
        <a:p>
          <a:pPr algn="ctr"/>
          <a:endParaRPr lang="es-ES"/>
        </a:p>
      </dgm:t>
    </dgm:pt>
    <dgm:pt modelId="{C9A58277-737F-4010-B2DE-1F3481B54E0E}">
      <dgm:prSet phldrT="[Texto]" custT="1"/>
      <dgm:spPr/>
      <dgm:t>
        <a:bodyPr/>
        <a:lstStyle/>
        <a:p>
          <a:pPr algn="ctr"/>
          <a:r>
            <a:rPr lang="es-ES" sz="900" b="1"/>
            <a:t>QSI Newsletter</a:t>
          </a:r>
        </a:p>
      </dgm:t>
    </dgm:pt>
    <dgm:pt modelId="{E188BBED-8C22-439F-A38C-9FF6D0B03E21}" type="parTrans" cxnId="{79512664-3287-49CB-A539-0534D539D349}">
      <dgm:prSet/>
      <dgm:spPr/>
      <dgm:t>
        <a:bodyPr/>
        <a:lstStyle/>
        <a:p>
          <a:pPr algn="ctr"/>
          <a:endParaRPr lang="es-ES"/>
        </a:p>
      </dgm:t>
    </dgm:pt>
    <dgm:pt modelId="{74548982-3730-401F-832F-2BCDE2EB10D2}" type="sibTrans" cxnId="{79512664-3287-49CB-A539-0534D539D349}">
      <dgm:prSet/>
      <dgm:spPr/>
      <dgm:t>
        <a:bodyPr/>
        <a:lstStyle/>
        <a:p>
          <a:pPr algn="ctr"/>
          <a:endParaRPr lang="es-ES"/>
        </a:p>
      </dgm:t>
    </dgm:pt>
    <dgm:pt modelId="{4AF6C843-FBA2-4F6C-97EE-6F704EB5F407}">
      <dgm:prSet phldrT="[Texto]" custT="1"/>
      <dgm:spPr/>
      <dgm:t>
        <a:bodyPr/>
        <a:lstStyle/>
        <a:p>
          <a:pPr algn="ctr"/>
          <a:r>
            <a:rPr lang="es-ES" sz="900" b="1"/>
            <a:t>QSI Website</a:t>
          </a:r>
        </a:p>
      </dgm:t>
    </dgm:pt>
    <dgm:pt modelId="{78F69505-30E1-45FD-A368-E72872556CA3}" type="parTrans" cxnId="{38CA5376-0AD0-49E8-9017-2CA06CFA889E}">
      <dgm:prSet/>
      <dgm:spPr/>
      <dgm:t>
        <a:bodyPr/>
        <a:lstStyle/>
        <a:p>
          <a:pPr algn="ctr"/>
          <a:endParaRPr lang="es-ES"/>
        </a:p>
      </dgm:t>
    </dgm:pt>
    <dgm:pt modelId="{EF054039-352D-426B-8717-86358C6C86A4}" type="sibTrans" cxnId="{38CA5376-0AD0-49E8-9017-2CA06CFA889E}">
      <dgm:prSet/>
      <dgm:spPr/>
      <dgm:t>
        <a:bodyPr/>
        <a:lstStyle/>
        <a:p>
          <a:pPr algn="ctr"/>
          <a:endParaRPr lang="es-ES"/>
        </a:p>
      </dgm:t>
    </dgm:pt>
    <dgm:pt modelId="{A0D1A4AC-EEB5-4D3E-8ABE-0FC24A4E271F}">
      <dgm:prSet phldrT="[Texto]" custT="1"/>
      <dgm:spPr/>
      <dgm:t>
        <a:bodyPr/>
        <a:lstStyle/>
        <a:p>
          <a:pPr algn="ctr"/>
          <a:r>
            <a:rPr lang="es-ES" sz="1100" b="1"/>
            <a:t>Dissemination </a:t>
          </a:r>
        </a:p>
        <a:p>
          <a:pPr algn="ctr"/>
          <a:r>
            <a:rPr lang="es-ES" sz="1100" b="1"/>
            <a:t>Publications</a:t>
          </a:r>
        </a:p>
      </dgm:t>
    </dgm:pt>
    <dgm:pt modelId="{F7712165-AE92-41AA-A006-6A253DE6B77F}" type="parTrans" cxnId="{C9BA0E75-4D2C-4849-9216-0D9060963FD2}">
      <dgm:prSet/>
      <dgm:spPr/>
      <dgm:t>
        <a:bodyPr/>
        <a:lstStyle/>
        <a:p>
          <a:pPr algn="ctr"/>
          <a:endParaRPr lang="es-ES"/>
        </a:p>
      </dgm:t>
    </dgm:pt>
    <dgm:pt modelId="{ABE1ACC4-F36B-4781-9BC6-742CF1DBED47}" type="sibTrans" cxnId="{C9BA0E75-4D2C-4849-9216-0D9060963FD2}">
      <dgm:prSet/>
      <dgm:spPr/>
      <dgm:t>
        <a:bodyPr/>
        <a:lstStyle/>
        <a:p>
          <a:pPr algn="ctr"/>
          <a:endParaRPr lang="es-ES"/>
        </a:p>
      </dgm:t>
    </dgm:pt>
    <dgm:pt modelId="{F4E28A2C-FE63-4D72-AAD3-0A2384CB88F0}">
      <dgm:prSet phldrT="[Texto]" custT="1"/>
      <dgm:spPr/>
      <dgm:t>
        <a:bodyPr/>
        <a:lstStyle/>
        <a:p>
          <a:pPr algn="ctr"/>
          <a:r>
            <a:rPr lang="es-ES" sz="1100" b="1"/>
            <a:t>International Journals &amp; Conferences</a:t>
          </a:r>
        </a:p>
      </dgm:t>
    </dgm:pt>
    <dgm:pt modelId="{AAF6B3F2-8873-42B2-8756-1CF8FD71B165}" type="parTrans" cxnId="{D304B11C-1DEE-4B26-BD4D-F5015837C488}">
      <dgm:prSet/>
      <dgm:spPr/>
      <dgm:t>
        <a:bodyPr/>
        <a:lstStyle/>
        <a:p>
          <a:pPr algn="ctr"/>
          <a:endParaRPr lang="es-ES"/>
        </a:p>
      </dgm:t>
    </dgm:pt>
    <dgm:pt modelId="{B39EF8E4-669B-44DD-9613-76F3BE3A427A}" type="sibTrans" cxnId="{D304B11C-1DEE-4B26-BD4D-F5015837C488}">
      <dgm:prSet/>
      <dgm:spPr/>
      <dgm:t>
        <a:bodyPr/>
        <a:lstStyle/>
        <a:p>
          <a:pPr algn="ctr"/>
          <a:endParaRPr lang="es-ES"/>
        </a:p>
      </dgm:t>
    </dgm:pt>
    <dgm:pt modelId="{031316E7-07A6-4381-8641-3EA87F9A70A2}">
      <dgm:prSet phldrT="[Texto]" custT="1"/>
      <dgm:spPr/>
      <dgm:t>
        <a:bodyPr/>
        <a:lstStyle/>
        <a:p>
          <a:pPr algn="ctr"/>
          <a:r>
            <a:rPr lang="es-ES" sz="1200" b="1"/>
            <a:t>Open Access</a:t>
          </a:r>
        </a:p>
      </dgm:t>
    </dgm:pt>
    <dgm:pt modelId="{56074C5A-8909-4E63-B25E-30CF5A655F80}" type="sibTrans" cxnId="{D1B86385-EE3B-4393-91DB-316428C171CC}">
      <dgm:prSet/>
      <dgm:spPr/>
      <dgm:t>
        <a:bodyPr/>
        <a:lstStyle/>
        <a:p>
          <a:pPr algn="ctr"/>
          <a:endParaRPr lang="es-ES"/>
        </a:p>
      </dgm:t>
    </dgm:pt>
    <dgm:pt modelId="{8BDE616F-186B-4984-A2B1-66E61EF584E7}" type="parTrans" cxnId="{D1B86385-EE3B-4393-91DB-316428C171CC}">
      <dgm:prSet/>
      <dgm:spPr/>
      <dgm:t>
        <a:bodyPr/>
        <a:lstStyle/>
        <a:p>
          <a:pPr algn="ctr"/>
          <a:endParaRPr lang="es-ES"/>
        </a:p>
      </dgm:t>
    </dgm:pt>
    <dgm:pt modelId="{A3DE8270-2AC2-4A5B-B593-D53B56907748}">
      <dgm:prSet phldrT="[Texto]" custScaleX="95374" custScaleY="82326" custLinFactNeighborX="-12857" custLinFactNeighborY="-59460"/>
      <dgm:spPr/>
      <dgm:t>
        <a:bodyPr/>
        <a:lstStyle/>
        <a:p>
          <a:endParaRPr lang="es-ES"/>
        </a:p>
      </dgm:t>
    </dgm:pt>
    <dgm:pt modelId="{55808BF1-0EC0-42D9-859B-88D2B6CFF35D}" type="parTrans" cxnId="{2AE6902D-56B3-410E-A9BD-A798AD106CDF}">
      <dgm:prSet/>
      <dgm:spPr/>
      <dgm:t>
        <a:bodyPr/>
        <a:lstStyle/>
        <a:p>
          <a:endParaRPr lang="es-ES"/>
        </a:p>
      </dgm:t>
    </dgm:pt>
    <dgm:pt modelId="{636E2BE5-9D8E-4E9B-BAD5-15613FE79FF3}" type="sibTrans" cxnId="{2AE6902D-56B3-410E-A9BD-A798AD106CDF}">
      <dgm:prSet/>
      <dgm:spPr/>
      <dgm:t>
        <a:bodyPr/>
        <a:lstStyle/>
        <a:p>
          <a:endParaRPr lang="es-ES"/>
        </a:p>
      </dgm:t>
    </dgm:pt>
    <dgm:pt modelId="{5302B2AE-48F2-40AA-A72A-EDA492722F36}">
      <dgm:prSet phldrT="[Texto]" custScaleX="95374" custScaleY="82326" custLinFactNeighborX="-12857" custLinFactNeighborY="-59460"/>
      <dgm:spPr/>
      <dgm:t>
        <a:bodyPr/>
        <a:lstStyle/>
        <a:p>
          <a:endParaRPr lang="es-ES"/>
        </a:p>
      </dgm:t>
    </dgm:pt>
    <dgm:pt modelId="{44012CCA-302B-4260-9BAE-C02B658BCABA}" type="parTrans" cxnId="{B5FE6918-2154-442C-9D77-8EB753807384}">
      <dgm:prSet/>
      <dgm:spPr/>
      <dgm:t>
        <a:bodyPr/>
        <a:lstStyle/>
        <a:p>
          <a:endParaRPr lang="es-ES"/>
        </a:p>
      </dgm:t>
    </dgm:pt>
    <dgm:pt modelId="{7EBC2056-757E-47C4-9BB8-5BE6EEA512C3}" type="sibTrans" cxnId="{B5FE6918-2154-442C-9D77-8EB753807384}">
      <dgm:prSet/>
      <dgm:spPr/>
      <dgm:t>
        <a:bodyPr/>
        <a:lstStyle/>
        <a:p>
          <a:endParaRPr lang="es-ES"/>
        </a:p>
      </dgm:t>
    </dgm:pt>
    <dgm:pt modelId="{95FDA3F1-3DBE-49F9-8EFE-4A54F9BDE689}">
      <dgm:prSet custT="1"/>
      <dgm:spPr/>
      <dgm:t>
        <a:bodyPr/>
        <a:lstStyle/>
        <a:p>
          <a:pPr algn="ctr"/>
          <a:r>
            <a:rPr lang="es-ES" sz="1100" b="1"/>
            <a:t>  </a:t>
          </a:r>
          <a:r>
            <a:rPr lang="es-ES" sz="1000" b="1"/>
            <a:t>QSI Workshop</a:t>
          </a:r>
        </a:p>
        <a:p>
          <a:pPr algn="ctr"/>
          <a:r>
            <a:rPr lang="es-ES" sz="1000" b="1"/>
            <a:t>&amp; </a:t>
          </a:r>
        </a:p>
        <a:p>
          <a:pPr algn="ctr"/>
          <a:r>
            <a:rPr lang="es-ES" sz="1000" b="1"/>
            <a:t>QSI Conference</a:t>
          </a:r>
        </a:p>
      </dgm:t>
    </dgm:pt>
    <dgm:pt modelId="{22E61FB5-C7F2-4A88-8E78-AE3D7FCF1660}" type="parTrans" cxnId="{3D90490C-68EE-410F-A77A-E134C5CCA6A2}">
      <dgm:prSet/>
      <dgm:spPr/>
      <dgm:t>
        <a:bodyPr/>
        <a:lstStyle/>
        <a:p>
          <a:endParaRPr lang="es-ES"/>
        </a:p>
      </dgm:t>
    </dgm:pt>
    <dgm:pt modelId="{A88BF370-D70C-4E7C-AC06-154F4C200CBE}" type="sibTrans" cxnId="{3D90490C-68EE-410F-A77A-E134C5CCA6A2}">
      <dgm:prSet/>
      <dgm:spPr/>
      <dgm:t>
        <a:bodyPr/>
        <a:lstStyle/>
        <a:p>
          <a:endParaRPr lang="es-ES"/>
        </a:p>
      </dgm:t>
    </dgm:pt>
    <dgm:pt modelId="{B8C3A63A-F7D4-4779-8178-BCF34AD2E25A}">
      <dgm:prSet custScaleX="136026"/>
      <dgm:spPr/>
      <dgm:t>
        <a:bodyPr/>
        <a:lstStyle/>
        <a:p>
          <a:endParaRPr lang="es-ES"/>
        </a:p>
      </dgm:t>
    </dgm:pt>
    <dgm:pt modelId="{1801B249-8B21-4DE5-8E1C-72186E03EC47}" type="parTrans" cxnId="{7729602A-38FD-4365-B008-7BB59B6B2F76}">
      <dgm:prSet/>
      <dgm:spPr/>
      <dgm:t>
        <a:bodyPr/>
        <a:lstStyle/>
        <a:p>
          <a:endParaRPr lang="es-ES"/>
        </a:p>
      </dgm:t>
    </dgm:pt>
    <dgm:pt modelId="{505D3B81-F4E0-4F60-8150-ACC2B74D3EFF}" type="sibTrans" cxnId="{7729602A-38FD-4365-B008-7BB59B6B2F76}">
      <dgm:prSet/>
      <dgm:spPr/>
      <dgm:t>
        <a:bodyPr/>
        <a:lstStyle/>
        <a:p>
          <a:endParaRPr lang="es-ES"/>
        </a:p>
      </dgm:t>
    </dgm:pt>
    <dgm:pt modelId="{9566F88B-0399-4C80-ACB4-87F335BDADA5}" type="pres">
      <dgm:prSet presAssocID="{85E29E00-135F-432B-AB7E-1C00A2705BD7}" presName="Name0" presStyleCnt="0">
        <dgm:presLayoutVars>
          <dgm:chMax val="3"/>
          <dgm:chPref val="3"/>
          <dgm:bulletEnabled val="1"/>
          <dgm:dir/>
          <dgm:animLvl val="lvl"/>
        </dgm:presLayoutVars>
      </dgm:prSet>
      <dgm:spPr/>
      <dgm:t>
        <a:bodyPr/>
        <a:lstStyle/>
        <a:p>
          <a:endParaRPr lang="es-ES"/>
        </a:p>
      </dgm:t>
    </dgm:pt>
    <dgm:pt modelId="{6FE367E5-E331-49F7-9AEC-2F21E70D3575}" type="pres">
      <dgm:prSet presAssocID="{85E29E00-135F-432B-AB7E-1C00A2705BD7}" presName="arc1" presStyleLbl="node1" presStyleIdx="0" presStyleCnt="4" custAng="19270994" custLinFactNeighborX="-7362" custLinFactNeighborY="-31661"/>
      <dgm:spPr/>
    </dgm:pt>
    <dgm:pt modelId="{356EECEB-32A7-49AE-8DC0-6A97987E2F97}" type="pres">
      <dgm:prSet presAssocID="{85E29E00-135F-432B-AB7E-1C00A2705BD7}" presName="arc3" presStyleLbl="node1" presStyleIdx="1" presStyleCnt="4" custAng="19531185" custLinFactNeighborX="-14494" custLinFactNeighborY="14754"/>
      <dgm:spPr/>
    </dgm:pt>
    <dgm:pt modelId="{B9F1BDDB-C769-4CD6-82B6-0811F60BBE33}" type="pres">
      <dgm:prSet presAssocID="{85E29E00-135F-432B-AB7E-1C00A2705BD7}" presName="parentText2" presStyleLbl="revTx" presStyleIdx="0" presStyleCnt="3" custLinFactY="37120" custLinFactNeighborX="-3711" custLinFactNeighborY="100000">
        <dgm:presLayoutVars>
          <dgm:chMax val="4"/>
          <dgm:chPref val="3"/>
          <dgm:bulletEnabled val="1"/>
        </dgm:presLayoutVars>
      </dgm:prSet>
      <dgm:spPr/>
      <dgm:t>
        <a:bodyPr/>
        <a:lstStyle/>
        <a:p>
          <a:endParaRPr lang="es-ES"/>
        </a:p>
      </dgm:t>
    </dgm:pt>
    <dgm:pt modelId="{A19EEDF8-9032-4155-873D-BD8AFB6ECDA9}" type="pres">
      <dgm:prSet presAssocID="{85E29E00-135F-432B-AB7E-1C00A2705BD7}" presName="arc2" presStyleLbl="node1" presStyleIdx="2" presStyleCnt="4" custAng="21114784" custLinFactNeighborX="9931" custLinFactNeighborY="27225"/>
      <dgm:spPr/>
    </dgm:pt>
    <dgm:pt modelId="{853BE7FA-316A-4E5F-A710-ED3913181C8D}" type="pres">
      <dgm:prSet presAssocID="{85E29E00-135F-432B-AB7E-1C00A2705BD7}" presName="arc4" presStyleLbl="node1" presStyleIdx="3" presStyleCnt="4" custAng="3450746" custLinFactNeighborX="-3629" custLinFactNeighborY="-22486"/>
      <dgm:spPr/>
    </dgm:pt>
    <dgm:pt modelId="{D54E3F55-C74B-4BFB-9AA2-7F26C5D8E682}" type="pres">
      <dgm:prSet presAssocID="{85E29E00-135F-432B-AB7E-1C00A2705BD7}" presName="parentText3" presStyleLbl="revTx" presStyleIdx="1" presStyleCnt="3" custLinFactY="31922" custLinFactNeighborX="16045" custLinFactNeighborY="100000">
        <dgm:presLayoutVars>
          <dgm:chMax val="1"/>
          <dgm:chPref val="1"/>
          <dgm:bulletEnabled val="1"/>
        </dgm:presLayoutVars>
      </dgm:prSet>
      <dgm:spPr/>
      <dgm:t>
        <a:bodyPr/>
        <a:lstStyle/>
        <a:p>
          <a:endParaRPr lang="es-ES"/>
        </a:p>
      </dgm:t>
    </dgm:pt>
    <dgm:pt modelId="{BC5C9D38-21F9-498C-B876-0E496734546B}" type="pres">
      <dgm:prSet presAssocID="{85E29E00-135F-432B-AB7E-1C00A2705BD7}" presName="middleComposite" presStyleCnt="0"/>
      <dgm:spPr/>
    </dgm:pt>
    <dgm:pt modelId="{F61EC9BE-9783-491C-84C6-12D904260947}" type="pres">
      <dgm:prSet presAssocID="{C9A58277-737F-4010-B2DE-1F3481B54E0E}" presName="circ1" presStyleLbl="vennNode1" presStyleIdx="0" presStyleCnt="9" custScaleX="110484" custScaleY="66256" custLinFactNeighborX="25329" custLinFactNeighborY="92384"/>
      <dgm:spPr/>
      <dgm:t>
        <a:bodyPr/>
        <a:lstStyle/>
        <a:p>
          <a:endParaRPr lang="es-ES"/>
        </a:p>
      </dgm:t>
    </dgm:pt>
    <dgm:pt modelId="{38E4616B-160E-4538-AC18-8947C4493EB7}" type="pres">
      <dgm:prSet presAssocID="{C9A58277-737F-4010-B2DE-1F3481B54E0E}" presName="circ1Tx" presStyleLbl="revTx" presStyleIdx="1" presStyleCnt="3">
        <dgm:presLayoutVars>
          <dgm:chMax val="0"/>
          <dgm:chPref val="0"/>
        </dgm:presLayoutVars>
      </dgm:prSet>
      <dgm:spPr/>
      <dgm:t>
        <a:bodyPr/>
        <a:lstStyle/>
        <a:p>
          <a:endParaRPr lang="es-ES"/>
        </a:p>
      </dgm:t>
    </dgm:pt>
    <dgm:pt modelId="{C575E221-93F3-4666-950D-F2E6D9FD3493}" type="pres">
      <dgm:prSet presAssocID="{4AF6C843-FBA2-4F6C-97EE-6F704EB5F407}" presName="circ2" presStyleLbl="vennNode1" presStyleIdx="1" presStyleCnt="9" custScaleX="98649" custScaleY="82071" custLinFactX="-22495" custLinFactNeighborX="-100000" custLinFactNeighborY="33960"/>
      <dgm:spPr/>
      <dgm:t>
        <a:bodyPr/>
        <a:lstStyle/>
        <a:p>
          <a:endParaRPr lang="es-ES"/>
        </a:p>
      </dgm:t>
    </dgm:pt>
    <dgm:pt modelId="{664BB53B-5A4D-4D3E-8C4E-2DBC3586AC34}" type="pres">
      <dgm:prSet presAssocID="{4AF6C843-FBA2-4F6C-97EE-6F704EB5F407}" presName="circ2Tx" presStyleLbl="revTx" presStyleIdx="1" presStyleCnt="3">
        <dgm:presLayoutVars>
          <dgm:chMax val="0"/>
          <dgm:chPref val="0"/>
        </dgm:presLayoutVars>
      </dgm:prSet>
      <dgm:spPr/>
      <dgm:t>
        <a:bodyPr/>
        <a:lstStyle/>
        <a:p>
          <a:endParaRPr lang="es-ES"/>
        </a:p>
      </dgm:t>
    </dgm:pt>
    <dgm:pt modelId="{A3EA2CF2-3186-4CE8-A18C-4F9881734BB0}" type="pres">
      <dgm:prSet presAssocID="{95FDA3F1-3DBE-49F9-8EFE-4A54F9BDE689}" presName="circ3" presStyleLbl="vennNode1" presStyleIdx="2" presStyleCnt="9" custScaleX="202610" custScaleY="115786" custLinFactNeighborX="-16249" custLinFactNeighborY="-67271"/>
      <dgm:spPr/>
      <dgm:t>
        <a:bodyPr/>
        <a:lstStyle/>
        <a:p>
          <a:endParaRPr lang="es-ES"/>
        </a:p>
      </dgm:t>
    </dgm:pt>
    <dgm:pt modelId="{B034FF12-B03E-4FD3-B4D4-99C8C76BE947}" type="pres">
      <dgm:prSet presAssocID="{95FDA3F1-3DBE-49F9-8EFE-4A54F9BDE689}" presName="circ3Tx" presStyleLbl="revTx" presStyleIdx="1" presStyleCnt="3">
        <dgm:presLayoutVars>
          <dgm:chMax val="0"/>
          <dgm:chPref val="0"/>
        </dgm:presLayoutVars>
      </dgm:prSet>
      <dgm:spPr/>
      <dgm:t>
        <a:bodyPr/>
        <a:lstStyle/>
        <a:p>
          <a:endParaRPr lang="es-ES"/>
        </a:p>
      </dgm:t>
    </dgm:pt>
    <dgm:pt modelId="{A742D006-3FB5-4AE7-9CFC-5D7FE21B506C}" type="pres">
      <dgm:prSet presAssocID="{85E29E00-135F-432B-AB7E-1C00A2705BD7}" presName="leftComposite" presStyleCnt="0"/>
      <dgm:spPr/>
    </dgm:pt>
    <dgm:pt modelId="{2285057B-301C-48FC-83F0-3C881F3E1029}" type="pres">
      <dgm:prSet presAssocID="{7EE5220C-CBF7-4D35-B695-83DF4CF2AE6A}" presName="childText1_1" presStyleLbl="vennNode1" presStyleIdx="3" presStyleCnt="9" custScaleX="238374" custScaleY="210578" custLinFactNeighborX="-16266" custLinFactNeighborY="-48797">
        <dgm:presLayoutVars>
          <dgm:chMax val="0"/>
          <dgm:chPref val="0"/>
        </dgm:presLayoutVars>
      </dgm:prSet>
      <dgm:spPr/>
      <dgm:t>
        <a:bodyPr/>
        <a:lstStyle/>
        <a:p>
          <a:endParaRPr lang="es-ES"/>
        </a:p>
      </dgm:t>
    </dgm:pt>
    <dgm:pt modelId="{77491566-B9FD-4098-9E2E-3F4F247C06DE}" type="pres">
      <dgm:prSet presAssocID="{7EE5220C-CBF7-4D35-B695-83DF4CF2AE6A}" presName="ellipse1" presStyleLbl="vennNode1" presStyleIdx="4" presStyleCnt="9"/>
      <dgm:spPr/>
    </dgm:pt>
    <dgm:pt modelId="{1EB803F3-7A45-4E27-96DA-E51167836995}" type="pres">
      <dgm:prSet presAssocID="{7EE5220C-CBF7-4D35-B695-83DF4CF2AE6A}" presName="ellipse2" presStyleLbl="vennNode1" presStyleIdx="5" presStyleCnt="9" custLinFactX="62605" custLinFactNeighborX="100000" custLinFactNeighborY="-4067"/>
      <dgm:spPr/>
    </dgm:pt>
    <dgm:pt modelId="{9E54D105-BC96-4602-A2F4-E1DD2B5F6350}" type="pres">
      <dgm:prSet presAssocID="{7BE03C6D-F9FC-45A0-B289-509F86C575FF}" presName="childText1_2" presStyleLbl="vennNode1" presStyleIdx="6" presStyleCnt="9" custScaleX="157832" custScaleY="119157" custLinFactNeighborX="-41653" custLinFactNeighborY="57174">
        <dgm:presLayoutVars>
          <dgm:chMax val="0"/>
          <dgm:chPref val="0"/>
        </dgm:presLayoutVars>
      </dgm:prSet>
      <dgm:spPr/>
      <dgm:t>
        <a:bodyPr/>
        <a:lstStyle/>
        <a:p>
          <a:endParaRPr lang="es-ES"/>
        </a:p>
      </dgm:t>
    </dgm:pt>
    <dgm:pt modelId="{791E8B4F-DF07-4631-87CE-0743CC5F25A6}" type="pres">
      <dgm:prSet presAssocID="{7BE03C6D-F9FC-45A0-B289-509F86C575FF}" presName="ellipse3" presStyleLbl="vennNode1" presStyleIdx="7" presStyleCnt="9" custLinFactX="20547" custLinFactY="68220" custLinFactNeighborX="100000" custLinFactNeighborY="100000"/>
      <dgm:spPr/>
    </dgm:pt>
    <dgm:pt modelId="{9674E21A-2647-485F-89C6-1396200A5607}" type="pres">
      <dgm:prSet presAssocID="{031316E7-07A6-4381-8641-3EA87F9A70A2}" presName="childText1_3" presStyleLbl="vennNode1" presStyleIdx="8" presStyleCnt="9" custScaleX="196642" custScaleY="152283" custLinFactX="306551" custLinFactNeighborX="400000" custLinFactNeighborY="39584">
        <dgm:presLayoutVars>
          <dgm:chMax val="0"/>
          <dgm:chPref val="0"/>
        </dgm:presLayoutVars>
      </dgm:prSet>
      <dgm:spPr/>
      <dgm:t>
        <a:bodyPr/>
        <a:lstStyle/>
        <a:p>
          <a:endParaRPr lang="es-ES"/>
        </a:p>
      </dgm:t>
    </dgm:pt>
    <dgm:pt modelId="{06D16E20-E1F8-4DBC-B329-18B528F0927C}" type="pres">
      <dgm:prSet presAssocID="{85E29E00-135F-432B-AB7E-1C00A2705BD7}" presName="rightChild" presStyleLbl="node2" presStyleIdx="0" presStyleCnt="1" custScaleX="144461" custScaleY="140028" custLinFactNeighborX="14424" custLinFactNeighborY="-31320">
        <dgm:presLayoutVars>
          <dgm:chMax val="0"/>
          <dgm:chPref val="0"/>
        </dgm:presLayoutVars>
      </dgm:prSet>
      <dgm:spPr/>
      <dgm:t>
        <a:bodyPr/>
        <a:lstStyle/>
        <a:p>
          <a:endParaRPr lang="es-ES"/>
        </a:p>
      </dgm:t>
    </dgm:pt>
    <dgm:pt modelId="{11D84331-2FD7-457F-B4A6-A86966B09EE8}" type="pres">
      <dgm:prSet presAssocID="{85E29E00-135F-432B-AB7E-1C00A2705BD7}" presName="parentText1" presStyleLbl="revTx" presStyleIdx="2" presStyleCnt="3" custLinFactY="37883" custLinFactNeighborX="-9328" custLinFactNeighborY="100000">
        <dgm:presLayoutVars>
          <dgm:chMax val="4"/>
          <dgm:chPref val="3"/>
          <dgm:bulletEnabled val="1"/>
        </dgm:presLayoutVars>
      </dgm:prSet>
      <dgm:spPr/>
      <dgm:t>
        <a:bodyPr/>
        <a:lstStyle/>
        <a:p>
          <a:endParaRPr lang="es-ES"/>
        </a:p>
      </dgm:t>
    </dgm:pt>
  </dgm:ptLst>
  <dgm:cxnLst>
    <dgm:cxn modelId="{5F1386F7-B67F-4334-8EF6-08FACE30F8EE}" type="presOf" srcId="{95FDA3F1-3DBE-49F9-8EFE-4A54F9BDE689}" destId="{A3EA2CF2-3186-4CE8-A18C-4F9881734BB0}" srcOrd="0" destOrd="0" presId="urn:microsoft.com/office/officeart/2009/3/layout/PhasedProcess"/>
    <dgm:cxn modelId="{ED47C8ED-C6C0-46A9-A341-A10BB90F3A2C}" srcId="{287C14C7-7EF9-4759-8829-7FD8BC76EC0C}" destId="{7BE03C6D-F9FC-45A0-B289-509F86C575FF}" srcOrd="1" destOrd="0" parTransId="{A7D7B3A6-4CA4-49E3-A8C8-8015B641C353}" sibTransId="{AF7CCC0D-59F1-4BF0-A8B4-4177F2D39621}"/>
    <dgm:cxn modelId="{D304B11C-1DEE-4B26-BD4D-F5015837C488}" srcId="{A0D1A4AC-EEB5-4D3E-8ABE-0FC24A4E271F}" destId="{F4E28A2C-FE63-4D72-AAD3-0A2384CB88F0}" srcOrd="0" destOrd="0" parTransId="{AAF6B3F2-8873-42B2-8756-1CF8FD71B165}" sibTransId="{B39EF8E4-669B-44DD-9613-76F3BE3A427A}"/>
    <dgm:cxn modelId="{7FCFBBAC-D9D4-4BE1-BB66-26CD8933664B}" type="presOf" srcId="{C9A58277-737F-4010-B2DE-1F3481B54E0E}" destId="{38E4616B-160E-4538-AC18-8947C4493EB7}" srcOrd="1" destOrd="0" presId="urn:microsoft.com/office/officeart/2009/3/layout/PhasedProcess"/>
    <dgm:cxn modelId="{C9BA0E75-4D2C-4849-9216-0D9060963FD2}" srcId="{85E29E00-135F-432B-AB7E-1C00A2705BD7}" destId="{A0D1A4AC-EEB5-4D3E-8ABE-0FC24A4E271F}" srcOrd="2" destOrd="0" parTransId="{F7712165-AE92-41AA-A006-6A253DE6B77F}" sibTransId="{ABE1ACC4-F36B-4781-9BC6-742CF1DBED47}"/>
    <dgm:cxn modelId="{38CA5376-0AD0-49E8-9017-2CA06CFA889E}" srcId="{46FD6F5A-577D-4D37-826C-23E855A21998}" destId="{4AF6C843-FBA2-4F6C-97EE-6F704EB5F407}" srcOrd="1" destOrd="0" parTransId="{78F69505-30E1-45FD-A368-E72872556CA3}" sibTransId="{EF054039-352D-426B-8717-86358C6C86A4}"/>
    <dgm:cxn modelId="{3D90490C-68EE-410F-A77A-E134C5CCA6A2}" srcId="{46FD6F5A-577D-4D37-826C-23E855A21998}" destId="{95FDA3F1-3DBE-49F9-8EFE-4A54F9BDE689}" srcOrd="2" destOrd="0" parTransId="{22E61FB5-C7F2-4A88-8E78-AE3D7FCF1660}" sibTransId="{A88BF370-D70C-4E7C-AC06-154F4C200CBE}"/>
    <dgm:cxn modelId="{D1B86385-EE3B-4393-91DB-316428C171CC}" srcId="{287C14C7-7EF9-4759-8829-7FD8BC76EC0C}" destId="{031316E7-07A6-4381-8641-3EA87F9A70A2}" srcOrd="2" destOrd="0" parTransId="{8BDE616F-186B-4984-A2B1-66E61EF584E7}" sibTransId="{56074C5A-8909-4E63-B25E-30CF5A655F80}"/>
    <dgm:cxn modelId="{4AF9E60B-A902-43A7-99C7-B3878176F070}" type="presOf" srcId="{46FD6F5A-577D-4D37-826C-23E855A21998}" destId="{B9F1BDDB-C769-4CD6-82B6-0811F60BBE33}" srcOrd="0" destOrd="0" presId="urn:microsoft.com/office/officeart/2009/3/layout/PhasedProcess"/>
    <dgm:cxn modelId="{77CAF822-ACD5-49E2-8276-B977E7F3ABF4}" type="presOf" srcId="{7BE03C6D-F9FC-45A0-B289-509F86C575FF}" destId="{9E54D105-BC96-4602-A2F4-E1DD2B5F6350}" srcOrd="0" destOrd="0" presId="urn:microsoft.com/office/officeart/2009/3/layout/PhasedProcess"/>
    <dgm:cxn modelId="{2B00AFA4-B5A3-462B-81A7-F0A7D77ECFBC}" type="presOf" srcId="{031316E7-07A6-4381-8641-3EA87F9A70A2}" destId="{9674E21A-2647-485F-89C6-1396200A5607}" srcOrd="0" destOrd="0" presId="urn:microsoft.com/office/officeart/2009/3/layout/PhasedProcess"/>
    <dgm:cxn modelId="{E8ACD9E6-3DAB-482E-9B82-D32167799487}" type="presOf" srcId="{C9A58277-737F-4010-B2DE-1F3481B54E0E}" destId="{F61EC9BE-9783-491C-84C6-12D904260947}" srcOrd="0" destOrd="0" presId="urn:microsoft.com/office/officeart/2009/3/layout/PhasedProcess"/>
    <dgm:cxn modelId="{8BEDBC03-4B12-4880-AFA2-D999AA037D96}" type="presOf" srcId="{85E29E00-135F-432B-AB7E-1C00A2705BD7}" destId="{9566F88B-0399-4C80-ACB4-87F335BDADA5}" srcOrd="0" destOrd="0" presId="urn:microsoft.com/office/officeart/2009/3/layout/PhasedProcess"/>
    <dgm:cxn modelId="{B5FE6918-2154-442C-9D77-8EB753807384}" srcId="{85E29E00-135F-432B-AB7E-1C00A2705BD7}" destId="{5302B2AE-48F2-40AA-A72A-EDA492722F36}" srcOrd="4" destOrd="0" parTransId="{44012CCA-302B-4260-9BAE-C02B658BCABA}" sibTransId="{7EBC2056-757E-47C4-9BB8-5BE6EEA512C3}"/>
    <dgm:cxn modelId="{B95B68FE-C4F4-45D1-95C8-AE979A0D691C}" srcId="{85E29E00-135F-432B-AB7E-1C00A2705BD7}" destId="{287C14C7-7EF9-4759-8829-7FD8BC76EC0C}" srcOrd="0" destOrd="0" parTransId="{04728EE3-9646-4E4B-9CE5-95578BB49205}" sibTransId="{DAFDD80D-BC11-4054-BE93-7C03B1FD24F1}"/>
    <dgm:cxn modelId="{7729602A-38FD-4365-B008-7BB59B6B2F76}" srcId="{85E29E00-135F-432B-AB7E-1C00A2705BD7}" destId="{B8C3A63A-F7D4-4779-8178-BCF34AD2E25A}" srcOrd="5" destOrd="0" parTransId="{1801B249-8B21-4DE5-8E1C-72186E03EC47}" sibTransId="{505D3B81-F4E0-4F60-8150-ACC2B74D3EFF}"/>
    <dgm:cxn modelId="{79512664-3287-49CB-A539-0534D539D349}" srcId="{46FD6F5A-577D-4D37-826C-23E855A21998}" destId="{C9A58277-737F-4010-B2DE-1F3481B54E0E}" srcOrd="0" destOrd="0" parTransId="{E188BBED-8C22-439F-A38C-9FF6D0B03E21}" sibTransId="{74548982-3730-401F-832F-2BCDE2EB10D2}"/>
    <dgm:cxn modelId="{651118D3-E4F7-4C74-A26E-24D476F86BDB}" srcId="{287C14C7-7EF9-4759-8829-7FD8BC76EC0C}" destId="{7EE5220C-CBF7-4D35-B695-83DF4CF2AE6A}" srcOrd="0" destOrd="0" parTransId="{7400D3C5-9B07-4B7F-AB7F-ABBF6AD55DC1}" sibTransId="{5E591B49-E7DD-412F-B2E2-874DE8124DDD}"/>
    <dgm:cxn modelId="{936B6B18-5EB3-44B9-A3BB-9EE9DEC8E1D6}" type="presOf" srcId="{287C14C7-7EF9-4759-8829-7FD8BC76EC0C}" destId="{11D84331-2FD7-457F-B4A6-A86966B09EE8}" srcOrd="0" destOrd="0" presId="urn:microsoft.com/office/officeart/2009/3/layout/PhasedProcess"/>
    <dgm:cxn modelId="{41560165-02E7-4D0E-86D9-BEF24AEBAF2F}" type="presOf" srcId="{4AF6C843-FBA2-4F6C-97EE-6F704EB5F407}" destId="{C575E221-93F3-4666-950D-F2E6D9FD3493}" srcOrd="0" destOrd="0" presId="urn:microsoft.com/office/officeart/2009/3/layout/PhasedProcess"/>
    <dgm:cxn modelId="{21486190-0EC2-4F39-891A-3A94DF8DA253}" type="presOf" srcId="{F4E28A2C-FE63-4D72-AAD3-0A2384CB88F0}" destId="{06D16E20-E1F8-4DBC-B329-18B528F0927C}" srcOrd="0" destOrd="0" presId="urn:microsoft.com/office/officeart/2009/3/layout/PhasedProcess"/>
    <dgm:cxn modelId="{809513B1-0E01-4D19-91E8-603CD65B73E4}" type="presOf" srcId="{7EE5220C-CBF7-4D35-B695-83DF4CF2AE6A}" destId="{2285057B-301C-48FC-83F0-3C881F3E1029}" srcOrd="0" destOrd="0" presId="urn:microsoft.com/office/officeart/2009/3/layout/PhasedProcess"/>
    <dgm:cxn modelId="{77BC12C8-6476-4656-A2BC-69BA1455CE00}" type="presOf" srcId="{4AF6C843-FBA2-4F6C-97EE-6F704EB5F407}" destId="{664BB53B-5A4D-4D3E-8C4E-2DBC3586AC34}" srcOrd="1" destOrd="0" presId="urn:microsoft.com/office/officeart/2009/3/layout/PhasedProcess"/>
    <dgm:cxn modelId="{2AE6902D-56B3-410E-A9BD-A798AD106CDF}" srcId="{85E29E00-135F-432B-AB7E-1C00A2705BD7}" destId="{A3DE8270-2AC2-4A5B-B593-D53B56907748}" srcOrd="3" destOrd="0" parTransId="{55808BF1-0EC0-42D9-859B-88D2B6CFF35D}" sibTransId="{636E2BE5-9D8E-4E9B-BAD5-15613FE79FF3}"/>
    <dgm:cxn modelId="{09A2A4F1-4465-407B-893F-F3F768676CA7}" type="presOf" srcId="{95FDA3F1-3DBE-49F9-8EFE-4A54F9BDE689}" destId="{B034FF12-B03E-4FD3-B4D4-99C8C76BE947}" srcOrd="1" destOrd="0" presId="urn:microsoft.com/office/officeart/2009/3/layout/PhasedProcess"/>
    <dgm:cxn modelId="{719B38E0-116F-4490-8428-6275876B042F}" srcId="{85E29E00-135F-432B-AB7E-1C00A2705BD7}" destId="{46FD6F5A-577D-4D37-826C-23E855A21998}" srcOrd="1" destOrd="0" parTransId="{36EB7BB8-0DE1-47E6-ACB1-98117792394B}" sibTransId="{8301C17D-8384-4B92-8C3E-9CBF18188F2C}"/>
    <dgm:cxn modelId="{99DE69D7-C2C1-4523-9032-4C1F6A424410}" type="presOf" srcId="{A0D1A4AC-EEB5-4D3E-8ABE-0FC24A4E271F}" destId="{D54E3F55-C74B-4BFB-9AA2-7F26C5D8E682}" srcOrd="0" destOrd="0" presId="urn:microsoft.com/office/officeart/2009/3/layout/PhasedProcess"/>
    <dgm:cxn modelId="{00194399-5C5E-4983-A982-018AD976B730}" type="presParOf" srcId="{9566F88B-0399-4C80-ACB4-87F335BDADA5}" destId="{6FE367E5-E331-49F7-9AEC-2F21E70D3575}" srcOrd="0" destOrd="0" presId="urn:microsoft.com/office/officeart/2009/3/layout/PhasedProcess"/>
    <dgm:cxn modelId="{2359520A-9032-48BE-9E7D-90FA68026562}" type="presParOf" srcId="{9566F88B-0399-4C80-ACB4-87F335BDADA5}" destId="{356EECEB-32A7-49AE-8DC0-6A97987E2F97}" srcOrd="1" destOrd="0" presId="urn:microsoft.com/office/officeart/2009/3/layout/PhasedProcess"/>
    <dgm:cxn modelId="{0ADCB665-A2AC-4C7A-B5BE-B1CBF87F2D59}" type="presParOf" srcId="{9566F88B-0399-4C80-ACB4-87F335BDADA5}" destId="{B9F1BDDB-C769-4CD6-82B6-0811F60BBE33}" srcOrd="2" destOrd="0" presId="urn:microsoft.com/office/officeart/2009/3/layout/PhasedProcess"/>
    <dgm:cxn modelId="{685B91A1-4EC7-4BBF-A5CA-E9925AB38FD8}" type="presParOf" srcId="{9566F88B-0399-4C80-ACB4-87F335BDADA5}" destId="{A19EEDF8-9032-4155-873D-BD8AFB6ECDA9}" srcOrd="3" destOrd="0" presId="urn:microsoft.com/office/officeart/2009/3/layout/PhasedProcess"/>
    <dgm:cxn modelId="{FF29E8F8-AE9E-4232-87C8-10A9931AB855}" type="presParOf" srcId="{9566F88B-0399-4C80-ACB4-87F335BDADA5}" destId="{853BE7FA-316A-4E5F-A710-ED3913181C8D}" srcOrd="4" destOrd="0" presId="urn:microsoft.com/office/officeart/2009/3/layout/PhasedProcess"/>
    <dgm:cxn modelId="{495446D9-8097-4F32-A9D6-B0E1D02404E1}" type="presParOf" srcId="{9566F88B-0399-4C80-ACB4-87F335BDADA5}" destId="{D54E3F55-C74B-4BFB-9AA2-7F26C5D8E682}" srcOrd="5" destOrd="0" presId="urn:microsoft.com/office/officeart/2009/3/layout/PhasedProcess"/>
    <dgm:cxn modelId="{AD1A26D3-3374-4FBE-8ACD-994C3D77CE3D}" type="presParOf" srcId="{9566F88B-0399-4C80-ACB4-87F335BDADA5}" destId="{BC5C9D38-21F9-498C-B876-0E496734546B}" srcOrd="6" destOrd="0" presId="urn:microsoft.com/office/officeart/2009/3/layout/PhasedProcess"/>
    <dgm:cxn modelId="{4761DF37-0519-4722-AD1B-1B1D30CBE779}" type="presParOf" srcId="{BC5C9D38-21F9-498C-B876-0E496734546B}" destId="{F61EC9BE-9783-491C-84C6-12D904260947}" srcOrd="0" destOrd="0" presId="urn:microsoft.com/office/officeart/2009/3/layout/PhasedProcess"/>
    <dgm:cxn modelId="{9167C78B-0390-4FAE-BDE8-DACBC50204E3}" type="presParOf" srcId="{BC5C9D38-21F9-498C-B876-0E496734546B}" destId="{38E4616B-160E-4538-AC18-8947C4493EB7}" srcOrd="1" destOrd="0" presId="urn:microsoft.com/office/officeart/2009/3/layout/PhasedProcess"/>
    <dgm:cxn modelId="{08873D31-A59E-4A9C-9A9B-7550F944E498}" type="presParOf" srcId="{BC5C9D38-21F9-498C-B876-0E496734546B}" destId="{C575E221-93F3-4666-950D-F2E6D9FD3493}" srcOrd="2" destOrd="0" presId="urn:microsoft.com/office/officeart/2009/3/layout/PhasedProcess"/>
    <dgm:cxn modelId="{75F840A6-001E-46BF-90AF-CC8911EC1A37}" type="presParOf" srcId="{BC5C9D38-21F9-498C-B876-0E496734546B}" destId="{664BB53B-5A4D-4D3E-8C4E-2DBC3586AC34}" srcOrd="3" destOrd="0" presId="urn:microsoft.com/office/officeart/2009/3/layout/PhasedProcess"/>
    <dgm:cxn modelId="{0177B2C4-FC70-4EEA-880F-E0AA42FEB7BD}" type="presParOf" srcId="{BC5C9D38-21F9-498C-B876-0E496734546B}" destId="{A3EA2CF2-3186-4CE8-A18C-4F9881734BB0}" srcOrd="4" destOrd="0" presId="urn:microsoft.com/office/officeart/2009/3/layout/PhasedProcess"/>
    <dgm:cxn modelId="{B9C46AD3-723E-4268-9909-BD2267DE2C11}" type="presParOf" srcId="{BC5C9D38-21F9-498C-B876-0E496734546B}" destId="{B034FF12-B03E-4FD3-B4D4-99C8C76BE947}" srcOrd="5" destOrd="0" presId="urn:microsoft.com/office/officeart/2009/3/layout/PhasedProcess"/>
    <dgm:cxn modelId="{2FFAA3AE-D17C-4326-943C-0BBD2D4C4393}" type="presParOf" srcId="{9566F88B-0399-4C80-ACB4-87F335BDADA5}" destId="{A742D006-3FB5-4AE7-9CFC-5D7FE21B506C}" srcOrd="7" destOrd="0" presId="urn:microsoft.com/office/officeart/2009/3/layout/PhasedProcess"/>
    <dgm:cxn modelId="{67B37816-1408-43DD-B248-80CAF73DA27C}" type="presParOf" srcId="{A742D006-3FB5-4AE7-9CFC-5D7FE21B506C}" destId="{2285057B-301C-48FC-83F0-3C881F3E1029}" srcOrd="0" destOrd="0" presId="urn:microsoft.com/office/officeart/2009/3/layout/PhasedProcess"/>
    <dgm:cxn modelId="{183633CB-DC2F-4125-B2C4-95E88DEAB8D4}" type="presParOf" srcId="{A742D006-3FB5-4AE7-9CFC-5D7FE21B506C}" destId="{77491566-B9FD-4098-9E2E-3F4F247C06DE}" srcOrd="1" destOrd="0" presId="urn:microsoft.com/office/officeart/2009/3/layout/PhasedProcess"/>
    <dgm:cxn modelId="{A28903CA-3DD6-4F0D-9E75-E2DC921BB683}" type="presParOf" srcId="{A742D006-3FB5-4AE7-9CFC-5D7FE21B506C}" destId="{1EB803F3-7A45-4E27-96DA-E51167836995}" srcOrd="2" destOrd="0" presId="urn:microsoft.com/office/officeart/2009/3/layout/PhasedProcess"/>
    <dgm:cxn modelId="{E955D89C-4D92-4AB4-986B-3B3376A26755}" type="presParOf" srcId="{A742D006-3FB5-4AE7-9CFC-5D7FE21B506C}" destId="{9E54D105-BC96-4602-A2F4-E1DD2B5F6350}" srcOrd="3" destOrd="0" presId="urn:microsoft.com/office/officeart/2009/3/layout/PhasedProcess"/>
    <dgm:cxn modelId="{8807BAE3-8F9B-4BDF-AD77-377EDE919D4E}" type="presParOf" srcId="{A742D006-3FB5-4AE7-9CFC-5D7FE21B506C}" destId="{791E8B4F-DF07-4631-87CE-0743CC5F25A6}" srcOrd="4" destOrd="0" presId="urn:microsoft.com/office/officeart/2009/3/layout/PhasedProcess"/>
    <dgm:cxn modelId="{DDFF0B0B-5172-4CFC-9E82-654C289FA60C}" type="presParOf" srcId="{A742D006-3FB5-4AE7-9CFC-5D7FE21B506C}" destId="{9674E21A-2647-485F-89C6-1396200A5607}" srcOrd="5" destOrd="0" presId="urn:microsoft.com/office/officeart/2009/3/layout/PhasedProcess"/>
    <dgm:cxn modelId="{6C59F974-9398-474B-824C-DD98BA9C3E32}" type="presParOf" srcId="{9566F88B-0399-4C80-ACB4-87F335BDADA5}" destId="{06D16E20-E1F8-4DBC-B329-18B528F0927C}" srcOrd="8" destOrd="0" presId="urn:microsoft.com/office/officeart/2009/3/layout/PhasedProcess"/>
    <dgm:cxn modelId="{D8F409AD-94E1-485C-89E3-73401E149C7C}" type="presParOf" srcId="{9566F88B-0399-4C80-ACB4-87F335BDADA5}" destId="{11D84331-2FD7-457F-B4A6-A86966B09EE8}" srcOrd="9" destOrd="0" presId="urn:microsoft.com/office/officeart/2009/3/layout/PhasedProcess"/>
  </dgm:cxnLst>
  <dgm:bg>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3A52736-DAB7-4E3A-B827-2927103CD6AF}" type="doc">
      <dgm:prSet loTypeId="urn:microsoft.com/office/officeart/2005/8/layout/hProcess7" loCatId="list" qsTypeId="urn:microsoft.com/office/officeart/2005/8/quickstyle/simple1" qsCatId="simple" csTypeId="urn:microsoft.com/office/officeart/2005/8/colors/accent1_2" csCatId="accent1" phldr="1"/>
      <dgm:spPr/>
      <dgm:t>
        <a:bodyPr/>
        <a:lstStyle/>
        <a:p>
          <a:endParaRPr lang="es-ES"/>
        </a:p>
      </dgm:t>
    </dgm:pt>
    <dgm:pt modelId="{2A9D90C7-0520-4A14-B7A6-9F5D8964A8C8}">
      <dgm:prSet phldrT="[Texto]" custT="1"/>
      <dgm:spPr/>
      <dgm:t>
        <a:bodyPr/>
        <a:lstStyle/>
        <a:p>
          <a:pPr algn="ctr"/>
          <a:r>
            <a:rPr lang="es-ES" sz="1200" b="1"/>
            <a:t>Complementary Skills 1 </a:t>
          </a:r>
          <a:r>
            <a:rPr lang="es-ES" sz="1300"/>
            <a:t> </a:t>
          </a:r>
        </a:p>
      </dgm:t>
    </dgm:pt>
    <dgm:pt modelId="{DE8AF820-C4A1-401B-8587-B4874CCC5BC1}" type="parTrans" cxnId="{84756646-BBE2-4369-B216-D12356F8A25D}">
      <dgm:prSet/>
      <dgm:spPr/>
      <dgm:t>
        <a:bodyPr/>
        <a:lstStyle/>
        <a:p>
          <a:endParaRPr lang="es-ES"/>
        </a:p>
      </dgm:t>
    </dgm:pt>
    <dgm:pt modelId="{D35ECA5B-5449-4FCA-BC8C-D79B0AB6FC55}" type="sibTrans" cxnId="{84756646-BBE2-4369-B216-D12356F8A25D}">
      <dgm:prSet/>
      <dgm:spPr/>
      <dgm:t>
        <a:bodyPr/>
        <a:lstStyle/>
        <a:p>
          <a:endParaRPr lang="es-ES"/>
        </a:p>
      </dgm:t>
    </dgm:pt>
    <dgm:pt modelId="{00FDE7D4-789E-4F97-938D-49E06998B15F}">
      <dgm:prSet phldrT="[Texto]" custT="1"/>
      <dgm:spPr/>
      <dgm:t>
        <a:bodyPr/>
        <a:lstStyle/>
        <a:p>
          <a:pPr algn="ctr"/>
          <a:endParaRPr lang="es-ES" sz="1400"/>
        </a:p>
        <a:p>
          <a:pPr algn="ctr"/>
          <a:r>
            <a:rPr lang="es-ES" sz="1400"/>
            <a:t>"How to become a good reseracher", Amsterdam, June 2023, during the Kick-Off Meeting. </a:t>
          </a:r>
        </a:p>
      </dgm:t>
    </dgm:pt>
    <dgm:pt modelId="{0BB09DD1-A590-4B6B-AED2-C07EBD7CD734}" type="parTrans" cxnId="{E8386B72-34AE-424E-B008-42C36B822C90}">
      <dgm:prSet/>
      <dgm:spPr/>
      <dgm:t>
        <a:bodyPr/>
        <a:lstStyle/>
        <a:p>
          <a:endParaRPr lang="es-ES"/>
        </a:p>
      </dgm:t>
    </dgm:pt>
    <dgm:pt modelId="{EC602076-97C4-41B7-B9C3-1C04F8B86910}" type="sibTrans" cxnId="{E8386B72-34AE-424E-B008-42C36B822C90}">
      <dgm:prSet/>
      <dgm:spPr/>
      <dgm:t>
        <a:bodyPr/>
        <a:lstStyle/>
        <a:p>
          <a:endParaRPr lang="es-ES"/>
        </a:p>
      </dgm:t>
    </dgm:pt>
    <dgm:pt modelId="{BA0ED17B-BF33-4B6A-BA61-CE043E208F0E}">
      <dgm:prSet phldrT="[Texto]" custT="1"/>
      <dgm:spPr/>
      <dgm:t>
        <a:bodyPr/>
        <a:lstStyle/>
        <a:p>
          <a:pPr algn="ctr"/>
          <a:r>
            <a:rPr lang="es-ES" sz="1200" b="1"/>
            <a:t>Complemnentary Skills 2</a:t>
          </a:r>
        </a:p>
      </dgm:t>
    </dgm:pt>
    <dgm:pt modelId="{4B4145C3-ED00-423F-A474-83D3F3712404}" type="parTrans" cxnId="{6F6FD40D-B9FE-45E2-8848-4AFEB1A18861}">
      <dgm:prSet/>
      <dgm:spPr/>
      <dgm:t>
        <a:bodyPr/>
        <a:lstStyle/>
        <a:p>
          <a:endParaRPr lang="es-ES"/>
        </a:p>
      </dgm:t>
    </dgm:pt>
    <dgm:pt modelId="{6169F69B-D80B-48E6-B6E4-9029A29CE7BB}" type="sibTrans" cxnId="{6F6FD40D-B9FE-45E2-8848-4AFEB1A18861}">
      <dgm:prSet/>
      <dgm:spPr/>
      <dgm:t>
        <a:bodyPr/>
        <a:lstStyle/>
        <a:p>
          <a:endParaRPr lang="es-ES"/>
        </a:p>
      </dgm:t>
    </dgm:pt>
    <dgm:pt modelId="{8626B7B6-5394-4F16-AAA9-8540F8F773EC}">
      <dgm:prSet phldrT="[Texto]" custT="1"/>
      <dgm:spPr/>
      <dgm:t>
        <a:bodyPr/>
        <a:lstStyle/>
        <a:p>
          <a:pPr algn="ctr"/>
          <a:endParaRPr lang="es-ES" sz="1400"/>
        </a:p>
        <a:p>
          <a:pPr algn="ctr"/>
          <a:r>
            <a:rPr lang="es-ES" sz="1400"/>
            <a:t>"Scientific communication", Porto, March 2024, during the  PQC School</a:t>
          </a:r>
          <a:endParaRPr lang="es-ES" sz="1800"/>
        </a:p>
      </dgm:t>
    </dgm:pt>
    <dgm:pt modelId="{1F260BBF-7EA0-411F-B21B-FAE98506C3C4}" type="parTrans" cxnId="{FD098D2B-2A36-46A9-AD11-0D9CBC693DD5}">
      <dgm:prSet/>
      <dgm:spPr/>
      <dgm:t>
        <a:bodyPr/>
        <a:lstStyle/>
        <a:p>
          <a:endParaRPr lang="es-ES"/>
        </a:p>
      </dgm:t>
    </dgm:pt>
    <dgm:pt modelId="{9B1F3E16-5E45-4B80-B6EC-F625A8FC9E31}" type="sibTrans" cxnId="{FD098D2B-2A36-46A9-AD11-0D9CBC693DD5}">
      <dgm:prSet/>
      <dgm:spPr/>
      <dgm:t>
        <a:bodyPr/>
        <a:lstStyle/>
        <a:p>
          <a:endParaRPr lang="es-ES"/>
        </a:p>
      </dgm:t>
    </dgm:pt>
    <dgm:pt modelId="{89E5A7FD-3F5F-4BA0-B4EA-6AA5AB251175}">
      <dgm:prSet phldrT="[Texto]" custT="1"/>
      <dgm:spPr/>
      <dgm:t>
        <a:bodyPr/>
        <a:lstStyle/>
        <a:p>
          <a:pPr algn="ctr"/>
          <a:r>
            <a:rPr lang="es-ES" sz="1200" b="1"/>
            <a:t>Complementary Skills 3 </a:t>
          </a:r>
        </a:p>
      </dgm:t>
    </dgm:pt>
    <dgm:pt modelId="{53E2DADF-DFC4-4B44-ABB8-80E3270866F7}" type="parTrans" cxnId="{7A3033A2-B2DA-4648-8B3A-FC9FCE779F7A}">
      <dgm:prSet/>
      <dgm:spPr/>
      <dgm:t>
        <a:bodyPr/>
        <a:lstStyle/>
        <a:p>
          <a:endParaRPr lang="es-ES"/>
        </a:p>
      </dgm:t>
    </dgm:pt>
    <dgm:pt modelId="{96BA7939-9C60-4D2C-9B19-ADB789D0701B}" type="sibTrans" cxnId="{7A3033A2-B2DA-4648-8B3A-FC9FCE779F7A}">
      <dgm:prSet/>
      <dgm:spPr/>
      <dgm:t>
        <a:bodyPr/>
        <a:lstStyle/>
        <a:p>
          <a:endParaRPr lang="es-ES"/>
        </a:p>
      </dgm:t>
    </dgm:pt>
    <dgm:pt modelId="{CFEE8411-5EDE-4AB4-9361-5975CB1BD9EB}">
      <dgm:prSet phldrT="[Texto]" custT="1"/>
      <dgm:spPr/>
      <dgm:t>
        <a:bodyPr/>
        <a:lstStyle/>
        <a:p>
          <a:pPr algn="ctr"/>
          <a:endParaRPr lang="es-ES" sz="1400"/>
        </a:p>
        <a:p>
          <a:pPr algn="ctr"/>
          <a:r>
            <a:rPr lang="es-ES" sz="1400"/>
            <a:t>"Business and start-ups", Copenhague, May 2025, during the  QSI Workshop</a:t>
          </a:r>
        </a:p>
      </dgm:t>
    </dgm:pt>
    <dgm:pt modelId="{BD43F8FC-51DF-496B-A93A-EB1B467BAB56}" type="parTrans" cxnId="{529C068F-5D00-4826-8F0B-D6A8B6FBEC7D}">
      <dgm:prSet/>
      <dgm:spPr/>
      <dgm:t>
        <a:bodyPr/>
        <a:lstStyle/>
        <a:p>
          <a:endParaRPr lang="es-ES"/>
        </a:p>
      </dgm:t>
    </dgm:pt>
    <dgm:pt modelId="{5FB6592F-5A18-4772-B3EC-8ABED0498B57}" type="sibTrans" cxnId="{529C068F-5D00-4826-8F0B-D6A8B6FBEC7D}">
      <dgm:prSet/>
      <dgm:spPr/>
      <dgm:t>
        <a:bodyPr/>
        <a:lstStyle/>
        <a:p>
          <a:endParaRPr lang="es-ES"/>
        </a:p>
      </dgm:t>
    </dgm:pt>
    <dgm:pt modelId="{FBCA42D6-C622-4EA5-91C2-0B89CB16F439}" type="pres">
      <dgm:prSet presAssocID="{53A52736-DAB7-4E3A-B827-2927103CD6AF}" presName="Name0" presStyleCnt="0">
        <dgm:presLayoutVars>
          <dgm:dir/>
          <dgm:animLvl val="lvl"/>
          <dgm:resizeHandles val="exact"/>
        </dgm:presLayoutVars>
      </dgm:prSet>
      <dgm:spPr/>
      <dgm:t>
        <a:bodyPr/>
        <a:lstStyle/>
        <a:p>
          <a:endParaRPr lang="es-ES"/>
        </a:p>
      </dgm:t>
    </dgm:pt>
    <dgm:pt modelId="{F195CA5C-50EA-48FA-8A1B-21AD1C2A5ACA}" type="pres">
      <dgm:prSet presAssocID="{2A9D90C7-0520-4A14-B7A6-9F5D8964A8C8}" presName="compositeNode" presStyleCnt="0">
        <dgm:presLayoutVars>
          <dgm:bulletEnabled val="1"/>
        </dgm:presLayoutVars>
      </dgm:prSet>
      <dgm:spPr/>
    </dgm:pt>
    <dgm:pt modelId="{910D26A0-105F-444C-ADDA-5A8CC91F9D93}" type="pres">
      <dgm:prSet presAssocID="{2A9D90C7-0520-4A14-B7A6-9F5D8964A8C8}" presName="bgRect" presStyleLbl="node1" presStyleIdx="0" presStyleCnt="3"/>
      <dgm:spPr/>
      <dgm:t>
        <a:bodyPr/>
        <a:lstStyle/>
        <a:p>
          <a:endParaRPr lang="es-ES"/>
        </a:p>
      </dgm:t>
    </dgm:pt>
    <dgm:pt modelId="{51EFB942-A6C1-4794-82AA-33E0A6CA35C3}" type="pres">
      <dgm:prSet presAssocID="{2A9D90C7-0520-4A14-B7A6-9F5D8964A8C8}" presName="parentNode" presStyleLbl="node1" presStyleIdx="0" presStyleCnt="3">
        <dgm:presLayoutVars>
          <dgm:chMax val="0"/>
          <dgm:bulletEnabled val="1"/>
        </dgm:presLayoutVars>
      </dgm:prSet>
      <dgm:spPr/>
      <dgm:t>
        <a:bodyPr/>
        <a:lstStyle/>
        <a:p>
          <a:endParaRPr lang="es-ES"/>
        </a:p>
      </dgm:t>
    </dgm:pt>
    <dgm:pt modelId="{619C5C8D-218C-461D-B31E-CE466DE6798D}" type="pres">
      <dgm:prSet presAssocID="{2A9D90C7-0520-4A14-B7A6-9F5D8964A8C8}" presName="childNode" presStyleLbl="node1" presStyleIdx="0" presStyleCnt="3">
        <dgm:presLayoutVars>
          <dgm:bulletEnabled val="1"/>
        </dgm:presLayoutVars>
      </dgm:prSet>
      <dgm:spPr/>
      <dgm:t>
        <a:bodyPr/>
        <a:lstStyle/>
        <a:p>
          <a:endParaRPr lang="es-ES"/>
        </a:p>
      </dgm:t>
    </dgm:pt>
    <dgm:pt modelId="{46FAB990-60CC-43AA-B59F-EA4A8BBEFF94}" type="pres">
      <dgm:prSet presAssocID="{D35ECA5B-5449-4FCA-BC8C-D79B0AB6FC55}" presName="hSp" presStyleCnt="0"/>
      <dgm:spPr/>
    </dgm:pt>
    <dgm:pt modelId="{557C2A03-4291-4F16-9547-D1AB16622006}" type="pres">
      <dgm:prSet presAssocID="{D35ECA5B-5449-4FCA-BC8C-D79B0AB6FC55}" presName="vProcSp" presStyleCnt="0"/>
      <dgm:spPr/>
    </dgm:pt>
    <dgm:pt modelId="{14CE76BB-E102-40E0-9C38-D599829F5C40}" type="pres">
      <dgm:prSet presAssocID="{D35ECA5B-5449-4FCA-BC8C-D79B0AB6FC55}" presName="vSp1" presStyleCnt="0"/>
      <dgm:spPr/>
    </dgm:pt>
    <dgm:pt modelId="{B48CA352-A28C-4472-9807-E939004719F0}" type="pres">
      <dgm:prSet presAssocID="{D35ECA5B-5449-4FCA-BC8C-D79B0AB6FC55}" presName="simulatedConn" presStyleLbl="solidFgAcc1" presStyleIdx="0" presStyleCnt="2" custLinFactY="11311" custLinFactNeighborX="2490" custLinFactNeighborY="100000"/>
      <dgm:spPr/>
    </dgm:pt>
    <dgm:pt modelId="{D1D46E4C-565F-4D42-BEE7-F1BF90891AED}" type="pres">
      <dgm:prSet presAssocID="{D35ECA5B-5449-4FCA-BC8C-D79B0AB6FC55}" presName="vSp2" presStyleCnt="0"/>
      <dgm:spPr/>
    </dgm:pt>
    <dgm:pt modelId="{8A3B77F2-6068-4510-A391-96708632D438}" type="pres">
      <dgm:prSet presAssocID="{D35ECA5B-5449-4FCA-BC8C-D79B0AB6FC55}" presName="sibTrans" presStyleCnt="0"/>
      <dgm:spPr/>
    </dgm:pt>
    <dgm:pt modelId="{51BAFAF1-1A62-409A-910B-AF58625209EB}" type="pres">
      <dgm:prSet presAssocID="{BA0ED17B-BF33-4B6A-BA61-CE043E208F0E}" presName="compositeNode" presStyleCnt="0">
        <dgm:presLayoutVars>
          <dgm:bulletEnabled val="1"/>
        </dgm:presLayoutVars>
      </dgm:prSet>
      <dgm:spPr/>
    </dgm:pt>
    <dgm:pt modelId="{3FD692A8-157D-4481-889E-96E78F412DAA}" type="pres">
      <dgm:prSet presAssocID="{BA0ED17B-BF33-4B6A-BA61-CE043E208F0E}" presName="bgRect" presStyleLbl="node1" presStyleIdx="1" presStyleCnt="3" custLinFactNeighborX="-3506" custLinFactNeighborY="1602"/>
      <dgm:spPr/>
      <dgm:t>
        <a:bodyPr/>
        <a:lstStyle/>
        <a:p>
          <a:endParaRPr lang="es-ES"/>
        </a:p>
      </dgm:t>
    </dgm:pt>
    <dgm:pt modelId="{386E5625-C3F2-47D1-8475-5A1D26BDB0F1}" type="pres">
      <dgm:prSet presAssocID="{BA0ED17B-BF33-4B6A-BA61-CE043E208F0E}" presName="parentNode" presStyleLbl="node1" presStyleIdx="1" presStyleCnt="3">
        <dgm:presLayoutVars>
          <dgm:chMax val="0"/>
          <dgm:bulletEnabled val="1"/>
        </dgm:presLayoutVars>
      </dgm:prSet>
      <dgm:spPr/>
      <dgm:t>
        <a:bodyPr/>
        <a:lstStyle/>
        <a:p>
          <a:endParaRPr lang="es-ES"/>
        </a:p>
      </dgm:t>
    </dgm:pt>
    <dgm:pt modelId="{9169EAAF-94D1-4EA9-9102-BD7038A174CE}" type="pres">
      <dgm:prSet presAssocID="{BA0ED17B-BF33-4B6A-BA61-CE043E208F0E}" presName="childNode" presStyleLbl="node1" presStyleIdx="1" presStyleCnt="3">
        <dgm:presLayoutVars>
          <dgm:bulletEnabled val="1"/>
        </dgm:presLayoutVars>
      </dgm:prSet>
      <dgm:spPr/>
      <dgm:t>
        <a:bodyPr/>
        <a:lstStyle/>
        <a:p>
          <a:endParaRPr lang="es-ES"/>
        </a:p>
      </dgm:t>
    </dgm:pt>
    <dgm:pt modelId="{AF59229E-F595-49E1-B603-1AC40CF0E499}" type="pres">
      <dgm:prSet presAssocID="{6169F69B-D80B-48E6-B6E4-9029A29CE7BB}" presName="hSp" presStyleCnt="0"/>
      <dgm:spPr/>
    </dgm:pt>
    <dgm:pt modelId="{0347A486-D76E-481A-8877-D6952AC58A27}" type="pres">
      <dgm:prSet presAssocID="{6169F69B-D80B-48E6-B6E4-9029A29CE7BB}" presName="vProcSp" presStyleCnt="0"/>
      <dgm:spPr/>
    </dgm:pt>
    <dgm:pt modelId="{7768A530-65F3-43CF-8378-3D8B0CAE0CBF}" type="pres">
      <dgm:prSet presAssocID="{6169F69B-D80B-48E6-B6E4-9029A29CE7BB}" presName="vSp1" presStyleCnt="0"/>
      <dgm:spPr/>
    </dgm:pt>
    <dgm:pt modelId="{27681FF8-DEFD-409E-A60B-C06E8CB08744}" type="pres">
      <dgm:prSet presAssocID="{6169F69B-D80B-48E6-B6E4-9029A29CE7BB}" presName="simulatedConn" presStyleLbl="solidFgAcc1" presStyleIdx="1" presStyleCnt="2" custLinFactY="14759" custLinFactNeighborY="100000"/>
      <dgm:spPr/>
    </dgm:pt>
    <dgm:pt modelId="{A019A8C0-486B-41D9-B5F8-21937B74D859}" type="pres">
      <dgm:prSet presAssocID="{6169F69B-D80B-48E6-B6E4-9029A29CE7BB}" presName="vSp2" presStyleCnt="0"/>
      <dgm:spPr/>
    </dgm:pt>
    <dgm:pt modelId="{124D40C9-5554-437B-A735-141D701419ED}" type="pres">
      <dgm:prSet presAssocID="{6169F69B-D80B-48E6-B6E4-9029A29CE7BB}" presName="sibTrans" presStyleCnt="0"/>
      <dgm:spPr/>
    </dgm:pt>
    <dgm:pt modelId="{3630FBF3-610A-450F-BD25-5469BD4E29E4}" type="pres">
      <dgm:prSet presAssocID="{89E5A7FD-3F5F-4BA0-B4EA-6AA5AB251175}" presName="compositeNode" presStyleCnt="0">
        <dgm:presLayoutVars>
          <dgm:bulletEnabled val="1"/>
        </dgm:presLayoutVars>
      </dgm:prSet>
      <dgm:spPr/>
    </dgm:pt>
    <dgm:pt modelId="{735466D0-31F5-4C82-B756-521AE9B01562}" type="pres">
      <dgm:prSet presAssocID="{89E5A7FD-3F5F-4BA0-B4EA-6AA5AB251175}" presName="bgRect" presStyleLbl="node1" presStyleIdx="2" presStyleCnt="3"/>
      <dgm:spPr/>
      <dgm:t>
        <a:bodyPr/>
        <a:lstStyle/>
        <a:p>
          <a:endParaRPr lang="es-ES"/>
        </a:p>
      </dgm:t>
    </dgm:pt>
    <dgm:pt modelId="{ED389065-47A7-43F6-BA78-55A8D69D2A32}" type="pres">
      <dgm:prSet presAssocID="{89E5A7FD-3F5F-4BA0-B4EA-6AA5AB251175}" presName="parentNode" presStyleLbl="node1" presStyleIdx="2" presStyleCnt="3">
        <dgm:presLayoutVars>
          <dgm:chMax val="0"/>
          <dgm:bulletEnabled val="1"/>
        </dgm:presLayoutVars>
      </dgm:prSet>
      <dgm:spPr/>
      <dgm:t>
        <a:bodyPr/>
        <a:lstStyle/>
        <a:p>
          <a:endParaRPr lang="es-ES"/>
        </a:p>
      </dgm:t>
    </dgm:pt>
    <dgm:pt modelId="{50D35B22-7B83-46A8-8387-F2B1A583911C}" type="pres">
      <dgm:prSet presAssocID="{89E5A7FD-3F5F-4BA0-B4EA-6AA5AB251175}" presName="childNode" presStyleLbl="node1" presStyleIdx="2" presStyleCnt="3">
        <dgm:presLayoutVars>
          <dgm:bulletEnabled val="1"/>
        </dgm:presLayoutVars>
      </dgm:prSet>
      <dgm:spPr/>
      <dgm:t>
        <a:bodyPr/>
        <a:lstStyle/>
        <a:p>
          <a:endParaRPr lang="es-ES"/>
        </a:p>
      </dgm:t>
    </dgm:pt>
  </dgm:ptLst>
  <dgm:cxnLst>
    <dgm:cxn modelId="{85037680-B401-496F-A1B9-392070720BAF}" type="presOf" srcId="{2A9D90C7-0520-4A14-B7A6-9F5D8964A8C8}" destId="{51EFB942-A6C1-4794-82AA-33E0A6CA35C3}" srcOrd="1" destOrd="0" presId="urn:microsoft.com/office/officeart/2005/8/layout/hProcess7"/>
    <dgm:cxn modelId="{20F1DC23-7302-421A-9489-58C5CCACFA7B}" type="presOf" srcId="{53A52736-DAB7-4E3A-B827-2927103CD6AF}" destId="{FBCA42D6-C622-4EA5-91C2-0B89CB16F439}" srcOrd="0" destOrd="0" presId="urn:microsoft.com/office/officeart/2005/8/layout/hProcess7"/>
    <dgm:cxn modelId="{FA9D478D-A645-47F1-B35A-D474FD5B5787}" type="presOf" srcId="{89E5A7FD-3F5F-4BA0-B4EA-6AA5AB251175}" destId="{ED389065-47A7-43F6-BA78-55A8D69D2A32}" srcOrd="1" destOrd="0" presId="urn:microsoft.com/office/officeart/2005/8/layout/hProcess7"/>
    <dgm:cxn modelId="{6F6FD40D-B9FE-45E2-8848-4AFEB1A18861}" srcId="{53A52736-DAB7-4E3A-B827-2927103CD6AF}" destId="{BA0ED17B-BF33-4B6A-BA61-CE043E208F0E}" srcOrd="1" destOrd="0" parTransId="{4B4145C3-ED00-423F-A474-83D3F3712404}" sibTransId="{6169F69B-D80B-48E6-B6E4-9029A29CE7BB}"/>
    <dgm:cxn modelId="{7A3033A2-B2DA-4648-8B3A-FC9FCE779F7A}" srcId="{53A52736-DAB7-4E3A-B827-2927103CD6AF}" destId="{89E5A7FD-3F5F-4BA0-B4EA-6AA5AB251175}" srcOrd="2" destOrd="0" parTransId="{53E2DADF-DFC4-4B44-ABB8-80E3270866F7}" sibTransId="{96BA7939-9C60-4D2C-9B19-ADB789D0701B}"/>
    <dgm:cxn modelId="{84756646-BBE2-4369-B216-D12356F8A25D}" srcId="{53A52736-DAB7-4E3A-B827-2927103CD6AF}" destId="{2A9D90C7-0520-4A14-B7A6-9F5D8964A8C8}" srcOrd="0" destOrd="0" parTransId="{DE8AF820-C4A1-401B-8587-B4874CCC5BC1}" sibTransId="{D35ECA5B-5449-4FCA-BC8C-D79B0AB6FC55}"/>
    <dgm:cxn modelId="{FD098D2B-2A36-46A9-AD11-0D9CBC693DD5}" srcId="{BA0ED17B-BF33-4B6A-BA61-CE043E208F0E}" destId="{8626B7B6-5394-4F16-AAA9-8540F8F773EC}" srcOrd="0" destOrd="0" parTransId="{1F260BBF-7EA0-411F-B21B-FAE98506C3C4}" sibTransId="{9B1F3E16-5E45-4B80-B6EC-F625A8FC9E31}"/>
    <dgm:cxn modelId="{950E1CD8-8329-4E25-90D7-D05778C2B05C}" type="presOf" srcId="{8626B7B6-5394-4F16-AAA9-8540F8F773EC}" destId="{9169EAAF-94D1-4EA9-9102-BD7038A174CE}" srcOrd="0" destOrd="0" presId="urn:microsoft.com/office/officeart/2005/8/layout/hProcess7"/>
    <dgm:cxn modelId="{529C068F-5D00-4826-8F0B-D6A8B6FBEC7D}" srcId="{89E5A7FD-3F5F-4BA0-B4EA-6AA5AB251175}" destId="{CFEE8411-5EDE-4AB4-9361-5975CB1BD9EB}" srcOrd="0" destOrd="0" parTransId="{BD43F8FC-51DF-496B-A93A-EB1B467BAB56}" sibTransId="{5FB6592F-5A18-4772-B3EC-8ABED0498B57}"/>
    <dgm:cxn modelId="{A96C335D-F5B0-4926-BE09-FD60B4470357}" type="presOf" srcId="{BA0ED17B-BF33-4B6A-BA61-CE043E208F0E}" destId="{386E5625-C3F2-47D1-8475-5A1D26BDB0F1}" srcOrd="1" destOrd="0" presId="urn:microsoft.com/office/officeart/2005/8/layout/hProcess7"/>
    <dgm:cxn modelId="{8D10873E-355F-4ABC-B497-4F3D7DA8FF87}" type="presOf" srcId="{00FDE7D4-789E-4F97-938D-49E06998B15F}" destId="{619C5C8D-218C-461D-B31E-CE466DE6798D}" srcOrd="0" destOrd="0" presId="urn:microsoft.com/office/officeart/2005/8/layout/hProcess7"/>
    <dgm:cxn modelId="{44BC4752-7FAB-41F0-B6D7-D8B1EA89D1CF}" type="presOf" srcId="{CFEE8411-5EDE-4AB4-9361-5975CB1BD9EB}" destId="{50D35B22-7B83-46A8-8387-F2B1A583911C}" srcOrd="0" destOrd="0" presId="urn:microsoft.com/office/officeart/2005/8/layout/hProcess7"/>
    <dgm:cxn modelId="{E8386B72-34AE-424E-B008-42C36B822C90}" srcId="{2A9D90C7-0520-4A14-B7A6-9F5D8964A8C8}" destId="{00FDE7D4-789E-4F97-938D-49E06998B15F}" srcOrd="0" destOrd="0" parTransId="{0BB09DD1-A590-4B6B-AED2-C07EBD7CD734}" sibTransId="{EC602076-97C4-41B7-B9C3-1C04F8B86910}"/>
    <dgm:cxn modelId="{9A4B2C6A-966F-43B0-B2A9-B89CF012E67C}" type="presOf" srcId="{89E5A7FD-3F5F-4BA0-B4EA-6AA5AB251175}" destId="{735466D0-31F5-4C82-B756-521AE9B01562}" srcOrd="0" destOrd="0" presId="urn:microsoft.com/office/officeart/2005/8/layout/hProcess7"/>
    <dgm:cxn modelId="{2513FC9C-866E-4F55-A7C6-A72F0DF1398C}" type="presOf" srcId="{BA0ED17B-BF33-4B6A-BA61-CE043E208F0E}" destId="{3FD692A8-157D-4481-889E-96E78F412DAA}" srcOrd="0" destOrd="0" presId="urn:microsoft.com/office/officeart/2005/8/layout/hProcess7"/>
    <dgm:cxn modelId="{8A40574A-9AEE-48C2-8BF6-4FBE9EAFAAAF}" type="presOf" srcId="{2A9D90C7-0520-4A14-B7A6-9F5D8964A8C8}" destId="{910D26A0-105F-444C-ADDA-5A8CC91F9D93}" srcOrd="0" destOrd="0" presId="urn:microsoft.com/office/officeart/2005/8/layout/hProcess7"/>
    <dgm:cxn modelId="{1081D892-20C1-48A7-B526-F16CF33A0B82}" type="presParOf" srcId="{FBCA42D6-C622-4EA5-91C2-0B89CB16F439}" destId="{F195CA5C-50EA-48FA-8A1B-21AD1C2A5ACA}" srcOrd="0" destOrd="0" presId="urn:microsoft.com/office/officeart/2005/8/layout/hProcess7"/>
    <dgm:cxn modelId="{598EEE7A-8E3F-4571-AA81-2C7E5EBCDCA4}" type="presParOf" srcId="{F195CA5C-50EA-48FA-8A1B-21AD1C2A5ACA}" destId="{910D26A0-105F-444C-ADDA-5A8CC91F9D93}" srcOrd="0" destOrd="0" presId="urn:microsoft.com/office/officeart/2005/8/layout/hProcess7"/>
    <dgm:cxn modelId="{17C2DF7C-5453-4178-BE5E-F8E9F2D2A4D0}" type="presParOf" srcId="{F195CA5C-50EA-48FA-8A1B-21AD1C2A5ACA}" destId="{51EFB942-A6C1-4794-82AA-33E0A6CA35C3}" srcOrd="1" destOrd="0" presId="urn:microsoft.com/office/officeart/2005/8/layout/hProcess7"/>
    <dgm:cxn modelId="{11834471-1D05-4F21-ACC1-D1CD180E4979}" type="presParOf" srcId="{F195CA5C-50EA-48FA-8A1B-21AD1C2A5ACA}" destId="{619C5C8D-218C-461D-B31E-CE466DE6798D}" srcOrd="2" destOrd="0" presId="urn:microsoft.com/office/officeart/2005/8/layout/hProcess7"/>
    <dgm:cxn modelId="{2CBB88A2-C017-4107-BAE9-2A54A3024A75}" type="presParOf" srcId="{FBCA42D6-C622-4EA5-91C2-0B89CB16F439}" destId="{46FAB990-60CC-43AA-B59F-EA4A8BBEFF94}" srcOrd="1" destOrd="0" presId="urn:microsoft.com/office/officeart/2005/8/layout/hProcess7"/>
    <dgm:cxn modelId="{0F13CDDB-AD5C-4D70-8B8D-CB94A732043C}" type="presParOf" srcId="{FBCA42D6-C622-4EA5-91C2-0B89CB16F439}" destId="{557C2A03-4291-4F16-9547-D1AB16622006}" srcOrd="2" destOrd="0" presId="urn:microsoft.com/office/officeart/2005/8/layout/hProcess7"/>
    <dgm:cxn modelId="{E36D2E35-3F5F-42CB-832A-4D34D9FED84B}" type="presParOf" srcId="{557C2A03-4291-4F16-9547-D1AB16622006}" destId="{14CE76BB-E102-40E0-9C38-D599829F5C40}" srcOrd="0" destOrd="0" presId="urn:microsoft.com/office/officeart/2005/8/layout/hProcess7"/>
    <dgm:cxn modelId="{C282DEB0-9AA9-4318-869F-02D0A706A5BD}" type="presParOf" srcId="{557C2A03-4291-4F16-9547-D1AB16622006}" destId="{B48CA352-A28C-4472-9807-E939004719F0}" srcOrd="1" destOrd="0" presId="urn:microsoft.com/office/officeart/2005/8/layout/hProcess7"/>
    <dgm:cxn modelId="{DD9666C2-C034-49FF-B428-7ACECE86A885}" type="presParOf" srcId="{557C2A03-4291-4F16-9547-D1AB16622006}" destId="{D1D46E4C-565F-4D42-BEE7-F1BF90891AED}" srcOrd="2" destOrd="0" presId="urn:microsoft.com/office/officeart/2005/8/layout/hProcess7"/>
    <dgm:cxn modelId="{1BE6593C-A255-4573-9D19-A1509C0125BA}" type="presParOf" srcId="{FBCA42D6-C622-4EA5-91C2-0B89CB16F439}" destId="{8A3B77F2-6068-4510-A391-96708632D438}" srcOrd="3" destOrd="0" presId="urn:microsoft.com/office/officeart/2005/8/layout/hProcess7"/>
    <dgm:cxn modelId="{3A5A31A0-B03D-4B10-A22E-B6D31D77FE51}" type="presParOf" srcId="{FBCA42D6-C622-4EA5-91C2-0B89CB16F439}" destId="{51BAFAF1-1A62-409A-910B-AF58625209EB}" srcOrd="4" destOrd="0" presId="urn:microsoft.com/office/officeart/2005/8/layout/hProcess7"/>
    <dgm:cxn modelId="{7EF7D479-388E-4BB8-8A50-31CEACC14A0A}" type="presParOf" srcId="{51BAFAF1-1A62-409A-910B-AF58625209EB}" destId="{3FD692A8-157D-4481-889E-96E78F412DAA}" srcOrd="0" destOrd="0" presId="urn:microsoft.com/office/officeart/2005/8/layout/hProcess7"/>
    <dgm:cxn modelId="{3EE4A882-EC6D-4868-BAFC-60F0ADC6EB49}" type="presParOf" srcId="{51BAFAF1-1A62-409A-910B-AF58625209EB}" destId="{386E5625-C3F2-47D1-8475-5A1D26BDB0F1}" srcOrd="1" destOrd="0" presId="urn:microsoft.com/office/officeart/2005/8/layout/hProcess7"/>
    <dgm:cxn modelId="{604457FC-1CAE-48C4-B52D-03928E823F0A}" type="presParOf" srcId="{51BAFAF1-1A62-409A-910B-AF58625209EB}" destId="{9169EAAF-94D1-4EA9-9102-BD7038A174CE}" srcOrd="2" destOrd="0" presId="urn:microsoft.com/office/officeart/2005/8/layout/hProcess7"/>
    <dgm:cxn modelId="{62E6FA29-CCEC-4F07-B7FC-7962ED846CFD}" type="presParOf" srcId="{FBCA42D6-C622-4EA5-91C2-0B89CB16F439}" destId="{AF59229E-F595-49E1-B603-1AC40CF0E499}" srcOrd="5" destOrd="0" presId="urn:microsoft.com/office/officeart/2005/8/layout/hProcess7"/>
    <dgm:cxn modelId="{6A4F96BC-EF57-47E6-A866-7FFD0044403C}" type="presParOf" srcId="{FBCA42D6-C622-4EA5-91C2-0B89CB16F439}" destId="{0347A486-D76E-481A-8877-D6952AC58A27}" srcOrd="6" destOrd="0" presId="urn:microsoft.com/office/officeart/2005/8/layout/hProcess7"/>
    <dgm:cxn modelId="{3C2FFC62-E397-45FF-9A5B-61EA00619E0B}" type="presParOf" srcId="{0347A486-D76E-481A-8877-D6952AC58A27}" destId="{7768A530-65F3-43CF-8378-3D8B0CAE0CBF}" srcOrd="0" destOrd="0" presId="urn:microsoft.com/office/officeart/2005/8/layout/hProcess7"/>
    <dgm:cxn modelId="{3FE188D6-51BE-487D-ADD0-93B6EEAF8C52}" type="presParOf" srcId="{0347A486-D76E-481A-8877-D6952AC58A27}" destId="{27681FF8-DEFD-409E-A60B-C06E8CB08744}" srcOrd="1" destOrd="0" presId="urn:microsoft.com/office/officeart/2005/8/layout/hProcess7"/>
    <dgm:cxn modelId="{9F19C497-B9C2-4477-BB05-42794BD2C8D0}" type="presParOf" srcId="{0347A486-D76E-481A-8877-D6952AC58A27}" destId="{A019A8C0-486B-41D9-B5F8-21937B74D859}" srcOrd="2" destOrd="0" presId="urn:microsoft.com/office/officeart/2005/8/layout/hProcess7"/>
    <dgm:cxn modelId="{770D05DA-C4A5-4BC8-A3E0-EC409DCAE209}" type="presParOf" srcId="{FBCA42D6-C622-4EA5-91C2-0B89CB16F439}" destId="{124D40C9-5554-437B-A735-141D701419ED}" srcOrd="7" destOrd="0" presId="urn:microsoft.com/office/officeart/2005/8/layout/hProcess7"/>
    <dgm:cxn modelId="{5B39F1AE-2CFB-421C-86AD-E7BED74B3068}" type="presParOf" srcId="{FBCA42D6-C622-4EA5-91C2-0B89CB16F439}" destId="{3630FBF3-610A-450F-BD25-5469BD4E29E4}" srcOrd="8" destOrd="0" presId="urn:microsoft.com/office/officeart/2005/8/layout/hProcess7"/>
    <dgm:cxn modelId="{C1D15B0F-C3A9-48B2-82FB-5056579AFE37}" type="presParOf" srcId="{3630FBF3-610A-450F-BD25-5469BD4E29E4}" destId="{735466D0-31F5-4C82-B756-521AE9B01562}" srcOrd="0" destOrd="0" presId="urn:microsoft.com/office/officeart/2005/8/layout/hProcess7"/>
    <dgm:cxn modelId="{BB61F7D6-2486-49A5-BB66-734E717BADC6}" type="presParOf" srcId="{3630FBF3-610A-450F-BD25-5469BD4E29E4}" destId="{ED389065-47A7-43F6-BA78-55A8D69D2A32}" srcOrd="1" destOrd="0" presId="urn:microsoft.com/office/officeart/2005/8/layout/hProcess7"/>
    <dgm:cxn modelId="{149429F3-DB90-4BC8-B8EA-E24836010DB2}" type="presParOf" srcId="{3630FBF3-610A-450F-BD25-5469BD4E29E4}" destId="{50D35B22-7B83-46A8-8387-F2B1A583911C}" srcOrd="2" destOrd="0" presId="urn:microsoft.com/office/officeart/2005/8/layout/hProcess7"/>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F0B7187-CC48-4058-A931-310AE5164813}" type="doc">
      <dgm:prSet loTypeId="urn:microsoft.com/office/officeart/2005/8/layout/pList2" loCatId="list" qsTypeId="urn:microsoft.com/office/officeart/2005/8/quickstyle/simple1" qsCatId="simple" csTypeId="urn:microsoft.com/office/officeart/2005/8/colors/accent1_2" csCatId="accent1" phldr="1"/>
      <dgm:spPr/>
    </dgm:pt>
    <dgm:pt modelId="{0E0C2747-F6DD-49F1-8823-C4E57928A67E}">
      <dgm:prSet phldrT="[Texto]"/>
      <dgm:spPr/>
      <dgm:t>
        <a:bodyPr/>
        <a:lstStyle/>
        <a:p>
          <a:r>
            <a:rPr lang="es-ES" b="1"/>
            <a:t>Outreach 2</a:t>
          </a:r>
        </a:p>
        <a:p>
          <a:r>
            <a:rPr lang="es-ES" b="1"/>
            <a:t>Public Talk</a:t>
          </a:r>
        </a:p>
      </dgm:t>
    </dgm:pt>
    <dgm:pt modelId="{EB24BB44-D630-4D83-ADE7-D192CBA3C311}" type="parTrans" cxnId="{A540E04C-C08F-4A34-98AA-4435FCB1CCBC}">
      <dgm:prSet/>
      <dgm:spPr/>
      <dgm:t>
        <a:bodyPr/>
        <a:lstStyle/>
        <a:p>
          <a:endParaRPr lang="es-ES"/>
        </a:p>
      </dgm:t>
    </dgm:pt>
    <dgm:pt modelId="{8F40D7D1-DBDD-4077-8182-50DBAFD47E20}" type="sibTrans" cxnId="{A540E04C-C08F-4A34-98AA-4435FCB1CCBC}">
      <dgm:prSet/>
      <dgm:spPr/>
      <dgm:t>
        <a:bodyPr/>
        <a:lstStyle/>
        <a:p>
          <a:endParaRPr lang="es-ES"/>
        </a:p>
      </dgm:t>
    </dgm:pt>
    <dgm:pt modelId="{2362D987-7A1E-4C61-8DDA-F472033B0040}">
      <dgm:prSet phldrT="[Texto]"/>
      <dgm:spPr/>
      <dgm:t>
        <a:bodyPr/>
        <a:lstStyle/>
        <a:p>
          <a:r>
            <a:rPr lang="es-ES" b="1"/>
            <a:t>Outreach 3</a:t>
          </a:r>
        </a:p>
        <a:p>
          <a:r>
            <a:rPr lang="es-ES" b="1"/>
            <a:t>Open Day</a:t>
          </a:r>
        </a:p>
      </dgm:t>
    </dgm:pt>
    <dgm:pt modelId="{D1CA16E2-3FA8-4072-946A-B8173AB34EE5}" type="parTrans" cxnId="{128572B5-349A-48C9-8271-B8A1A71B8ED2}">
      <dgm:prSet/>
      <dgm:spPr/>
      <dgm:t>
        <a:bodyPr/>
        <a:lstStyle/>
        <a:p>
          <a:endParaRPr lang="es-ES"/>
        </a:p>
      </dgm:t>
    </dgm:pt>
    <dgm:pt modelId="{8B7A0113-B76F-4C38-9546-6EF9130994FD}" type="sibTrans" cxnId="{128572B5-349A-48C9-8271-B8A1A71B8ED2}">
      <dgm:prSet/>
      <dgm:spPr/>
      <dgm:t>
        <a:bodyPr/>
        <a:lstStyle/>
        <a:p>
          <a:endParaRPr lang="es-ES"/>
        </a:p>
      </dgm:t>
    </dgm:pt>
    <dgm:pt modelId="{67D7B922-E102-4F9F-842F-677FBF43D443}">
      <dgm:prSet phldrT="[Texto]"/>
      <dgm:spPr/>
      <dgm:t>
        <a:bodyPr/>
        <a:lstStyle/>
        <a:p>
          <a:r>
            <a:rPr lang="es-ES" b="1"/>
            <a:t>Outreach 1</a:t>
          </a:r>
        </a:p>
        <a:p>
          <a:r>
            <a:rPr lang="es-ES" b="1"/>
            <a:t>Public Science Event</a:t>
          </a:r>
        </a:p>
      </dgm:t>
    </dgm:pt>
    <dgm:pt modelId="{E65D985F-43ED-4C4B-A778-D720D6C3DC9F}" type="sibTrans" cxnId="{10336962-5855-4338-9E7A-1F4CF5662B0A}">
      <dgm:prSet/>
      <dgm:spPr/>
      <dgm:t>
        <a:bodyPr/>
        <a:lstStyle/>
        <a:p>
          <a:endParaRPr lang="es-ES"/>
        </a:p>
      </dgm:t>
    </dgm:pt>
    <dgm:pt modelId="{DAD9F456-37B8-4368-89B3-68016E3F309A}" type="parTrans" cxnId="{10336962-5855-4338-9E7A-1F4CF5662B0A}">
      <dgm:prSet/>
      <dgm:spPr/>
      <dgm:t>
        <a:bodyPr/>
        <a:lstStyle/>
        <a:p>
          <a:endParaRPr lang="es-ES"/>
        </a:p>
      </dgm:t>
    </dgm:pt>
    <dgm:pt modelId="{D9348AC6-2DF6-421F-BC5F-960FC5FCCC88}" type="pres">
      <dgm:prSet presAssocID="{9F0B7187-CC48-4058-A931-310AE5164813}" presName="Name0" presStyleCnt="0">
        <dgm:presLayoutVars>
          <dgm:dir/>
          <dgm:resizeHandles val="exact"/>
        </dgm:presLayoutVars>
      </dgm:prSet>
      <dgm:spPr/>
    </dgm:pt>
    <dgm:pt modelId="{5630436D-533A-4066-AE86-8309B5F14F68}" type="pres">
      <dgm:prSet presAssocID="{9F0B7187-CC48-4058-A931-310AE5164813}" presName="bkgdShp" presStyleLbl="alignAccFollowNode1" presStyleIdx="0" presStyleCnt="1" custLinFactNeighborX="-780" custLinFactNeighborY="10900"/>
      <dgm:spPr/>
    </dgm:pt>
    <dgm:pt modelId="{49F05C57-F56D-4D42-B007-81AEF5C54B0F}" type="pres">
      <dgm:prSet presAssocID="{9F0B7187-CC48-4058-A931-310AE5164813}" presName="linComp" presStyleCnt="0"/>
      <dgm:spPr/>
    </dgm:pt>
    <dgm:pt modelId="{54EC3848-3D82-4112-BA4C-4F2C48ACEC54}" type="pres">
      <dgm:prSet presAssocID="{67D7B922-E102-4F9F-842F-677FBF43D443}" presName="compNode" presStyleCnt="0"/>
      <dgm:spPr/>
    </dgm:pt>
    <dgm:pt modelId="{63B41A57-5298-4191-9BAE-B8255A0D8A44}" type="pres">
      <dgm:prSet presAssocID="{67D7B922-E102-4F9F-842F-677FBF43D443}" presName="node" presStyleLbl="node1" presStyleIdx="0" presStyleCnt="3" custScaleX="99935" custScaleY="99991" custLinFactNeighborX="-3536" custLinFactNeighborY="-81818">
        <dgm:presLayoutVars>
          <dgm:bulletEnabled val="1"/>
        </dgm:presLayoutVars>
      </dgm:prSet>
      <dgm:spPr/>
      <dgm:t>
        <a:bodyPr/>
        <a:lstStyle/>
        <a:p>
          <a:endParaRPr lang="es-ES"/>
        </a:p>
      </dgm:t>
    </dgm:pt>
    <dgm:pt modelId="{E56F3488-A776-499F-94E2-F6CDFABAF348}" type="pres">
      <dgm:prSet presAssocID="{67D7B922-E102-4F9F-842F-677FBF43D443}" presName="invisiNode" presStyleLbl="node1" presStyleIdx="0" presStyleCnt="3"/>
      <dgm:spPr/>
    </dgm:pt>
    <dgm:pt modelId="{E8CE0784-FB7C-410B-881B-6774AD81D514}" type="pres">
      <dgm:prSet presAssocID="{67D7B922-E102-4F9F-842F-677FBF43D443}" presName="imagNode" presStyleLbl="fgImgPlace1" presStyleIdx="0" presStyleCnt="3"/>
      <dgm:spPr/>
    </dgm:pt>
    <dgm:pt modelId="{82304CD2-5517-473B-9284-871FA4FEC1A2}" type="pres">
      <dgm:prSet presAssocID="{E65D985F-43ED-4C4B-A778-D720D6C3DC9F}" presName="sibTrans" presStyleLbl="sibTrans2D1" presStyleIdx="0" presStyleCnt="0"/>
      <dgm:spPr/>
      <dgm:t>
        <a:bodyPr/>
        <a:lstStyle/>
        <a:p>
          <a:endParaRPr lang="es-ES"/>
        </a:p>
      </dgm:t>
    </dgm:pt>
    <dgm:pt modelId="{005A9ADA-96BF-42F5-8C69-CC18781FB446}" type="pres">
      <dgm:prSet presAssocID="{0E0C2747-F6DD-49F1-8823-C4E57928A67E}" presName="compNode" presStyleCnt="0"/>
      <dgm:spPr/>
    </dgm:pt>
    <dgm:pt modelId="{45ADE73A-CB0D-4C8C-B3BA-F4851C24FF23}" type="pres">
      <dgm:prSet presAssocID="{0E0C2747-F6DD-49F1-8823-C4E57928A67E}" presName="node" presStyleLbl="node1" presStyleIdx="1" presStyleCnt="3" custLinFactY="-11698" custLinFactNeighborX="2128" custLinFactNeighborY="-100000">
        <dgm:presLayoutVars>
          <dgm:bulletEnabled val="1"/>
        </dgm:presLayoutVars>
      </dgm:prSet>
      <dgm:spPr/>
      <dgm:t>
        <a:bodyPr/>
        <a:lstStyle/>
        <a:p>
          <a:endParaRPr lang="es-ES"/>
        </a:p>
      </dgm:t>
    </dgm:pt>
    <dgm:pt modelId="{10CA47C2-5C32-48B4-BF0E-3413A93AE15B}" type="pres">
      <dgm:prSet presAssocID="{0E0C2747-F6DD-49F1-8823-C4E57928A67E}" presName="invisiNode" presStyleLbl="node1" presStyleIdx="1" presStyleCnt="3"/>
      <dgm:spPr/>
    </dgm:pt>
    <dgm:pt modelId="{6080A9DC-984F-49AE-91A2-B2ECE4DE3678}" type="pres">
      <dgm:prSet presAssocID="{0E0C2747-F6DD-49F1-8823-C4E57928A67E}" presName="imagNode" presStyleLbl="fgImgPlace1" presStyleIdx="1" presStyleCnt="3"/>
      <dgm:spPr/>
    </dgm:pt>
    <dgm:pt modelId="{C16F8260-9229-4568-A20F-CF436544D02E}" type="pres">
      <dgm:prSet presAssocID="{8F40D7D1-DBDD-4077-8182-50DBAFD47E20}" presName="sibTrans" presStyleLbl="sibTrans2D1" presStyleIdx="0" presStyleCnt="0"/>
      <dgm:spPr/>
      <dgm:t>
        <a:bodyPr/>
        <a:lstStyle/>
        <a:p>
          <a:endParaRPr lang="es-ES"/>
        </a:p>
      </dgm:t>
    </dgm:pt>
    <dgm:pt modelId="{A528C3ED-BDDD-47A6-89D7-DCA59B70578B}" type="pres">
      <dgm:prSet presAssocID="{2362D987-7A1E-4C61-8DDA-F472033B0040}" presName="compNode" presStyleCnt="0"/>
      <dgm:spPr/>
    </dgm:pt>
    <dgm:pt modelId="{FBD1FF41-2350-455C-9DF7-796E8E85D6B6}" type="pres">
      <dgm:prSet presAssocID="{2362D987-7A1E-4C61-8DDA-F472033B0040}" presName="node" presStyleLbl="node1" presStyleIdx="2" presStyleCnt="3" custLinFactNeighborX="5162" custLinFactNeighborY="-83699">
        <dgm:presLayoutVars>
          <dgm:bulletEnabled val="1"/>
        </dgm:presLayoutVars>
      </dgm:prSet>
      <dgm:spPr/>
      <dgm:t>
        <a:bodyPr/>
        <a:lstStyle/>
        <a:p>
          <a:endParaRPr lang="es-ES"/>
        </a:p>
      </dgm:t>
    </dgm:pt>
    <dgm:pt modelId="{F9BFEE5A-CFF9-4CC9-9D07-4BF4B0E90C8E}" type="pres">
      <dgm:prSet presAssocID="{2362D987-7A1E-4C61-8DDA-F472033B0040}" presName="invisiNode" presStyleLbl="node1" presStyleIdx="2" presStyleCnt="3"/>
      <dgm:spPr/>
    </dgm:pt>
    <dgm:pt modelId="{814E792F-DAA8-49DA-8863-F365AC4AC74C}" type="pres">
      <dgm:prSet presAssocID="{2362D987-7A1E-4C61-8DDA-F472033B0040}" presName="imagNode" presStyleLbl="fgImgPlace1" presStyleIdx="2" presStyleCnt="3" custLinFactNeighborX="3647" custLinFactNeighborY="-999"/>
      <dgm:spPr/>
    </dgm:pt>
  </dgm:ptLst>
  <dgm:cxnLst>
    <dgm:cxn modelId="{71DDFF3B-7F85-4E33-8928-40915D0C09AB}" type="presOf" srcId="{9F0B7187-CC48-4058-A931-310AE5164813}" destId="{D9348AC6-2DF6-421F-BC5F-960FC5FCCC88}" srcOrd="0" destOrd="0" presId="urn:microsoft.com/office/officeart/2005/8/layout/pList2"/>
    <dgm:cxn modelId="{15B41535-B5DF-417E-92E2-A033E706E37A}" type="presOf" srcId="{8F40D7D1-DBDD-4077-8182-50DBAFD47E20}" destId="{C16F8260-9229-4568-A20F-CF436544D02E}" srcOrd="0" destOrd="0" presId="urn:microsoft.com/office/officeart/2005/8/layout/pList2"/>
    <dgm:cxn modelId="{6C265878-1EEB-4D2C-B599-4A8BDAA393D4}" type="presOf" srcId="{67D7B922-E102-4F9F-842F-677FBF43D443}" destId="{63B41A57-5298-4191-9BAE-B8255A0D8A44}" srcOrd="0" destOrd="0" presId="urn:microsoft.com/office/officeart/2005/8/layout/pList2"/>
    <dgm:cxn modelId="{10336962-5855-4338-9E7A-1F4CF5662B0A}" srcId="{9F0B7187-CC48-4058-A931-310AE5164813}" destId="{67D7B922-E102-4F9F-842F-677FBF43D443}" srcOrd="0" destOrd="0" parTransId="{DAD9F456-37B8-4368-89B3-68016E3F309A}" sibTransId="{E65D985F-43ED-4C4B-A778-D720D6C3DC9F}"/>
    <dgm:cxn modelId="{DB08AF64-A370-4650-AEC2-68F96D782B0E}" type="presOf" srcId="{0E0C2747-F6DD-49F1-8823-C4E57928A67E}" destId="{45ADE73A-CB0D-4C8C-B3BA-F4851C24FF23}" srcOrd="0" destOrd="0" presId="urn:microsoft.com/office/officeart/2005/8/layout/pList2"/>
    <dgm:cxn modelId="{A540E04C-C08F-4A34-98AA-4435FCB1CCBC}" srcId="{9F0B7187-CC48-4058-A931-310AE5164813}" destId="{0E0C2747-F6DD-49F1-8823-C4E57928A67E}" srcOrd="1" destOrd="0" parTransId="{EB24BB44-D630-4D83-ADE7-D192CBA3C311}" sibTransId="{8F40D7D1-DBDD-4077-8182-50DBAFD47E20}"/>
    <dgm:cxn modelId="{DFA9E37F-AD59-4510-98C7-6014B8B09926}" type="presOf" srcId="{E65D985F-43ED-4C4B-A778-D720D6C3DC9F}" destId="{82304CD2-5517-473B-9284-871FA4FEC1A2}" srcOrd="0" destOrd="0" presId="urn:microsoft.com/office/officeart/2005/8/layout/pList2"/>
    <dgm:cxn modelId="{A334B723-23D4-4247-83FE-09C9D00297AC}" type="presOf" srcId="{2362D987-7A1E-4C61-8DDA-F472033B0040}" destId="{FBD1FF41-2350-455C-9DF7-796E8E85D6B6}" srcOrd="0" destOrd="0" presId="urn:microsoft.com/office/officeart/2005/8/layout/pList2"/>
    <dgm:cxn modelId="{128572B5-349A-48C9-8271-B8A1A71B8ED2}" srcId="{9F0B7187-CC48-4058-A931-310AE5164813}" destId="{2362D987-7A1E-4C61-8DDA-F472033B0040}" srcOrd="2" destOrd="0" parTransId="{D1CA16E2-3FA8-4072-946A-B8173AB34EE5}" sibTransId="{8B7A0113-B76F-4C38-9546-6EF9130994FD}"/>
    <dgm:cxn modelId="{7C4B0411-AB7D-4C7D-88BD-B4926FEC59A0}" type="presParOf" srcId="{D9348AC6-2DF6-421F-BC5F-960FC5FCCC88}" destId="{5630436D-533A-4066-AE86-8309B5F14F68}" srcOrd="0" destOrd="0" presId="urn:microsoft.com/office/officeart/2005/8/layout/pList2"/>
    <dgm:cxn modelId="{6C83DCA6-6060-4CC8-B540-7EF0C0C7C19C}" type="presParOf" srcId="{D9348AC6-2DF6-421F-BC5F-960FC5FCCC88}" destId="{49F05C57-F56D-4D42-B007-81AEF5C54B0F}" srcOrd="1" destOrd="0" presId="urn:microsoft.com/office/officeart/2005/8/layout/pList2"/>
    <dgm:cxn modelId="{786D1E52-D9E5-40F3-A0BF-975B27896A8D}" type="presParOf" srcId="{49F05C57-F56D-4D42-B007-81AEF5C54B0F}" destId="{54EC3848-3D82-4112-BA4C-4F2C48ACEC54}" srcOrd="0" destOrd="0" presId="urn:microsoft.com/office/officeart/2005/8/layout/pList2"/>
    <dgm:cxn modelId="{4C755A1D-06C5-4C75-B00C-9CC0BDFEED30}" type="presParOf" srcId="{54EC3848-3D82-4112-BA4C-4F2C48ACEC54}" destId="{63B41A57-5298-4191-9BAE-B8255A0D8A44}" srcOrd="0" destOrd="0" presId="urn:microsoft.com/office/officeart/2005/8/layout/pList2"/>
    <dgm:cxn modelId="{531DC060-7A0E-4F74-962B-232449DA0E66}" type="presParOf" srcId="{54EC3848-3D82-4112-BA4C-4F2C48ACEC54}" destId="{E56F3488-A776-499F-94E2-F6CDFABAF348}" srcOrd="1" destOrd="0" presId="urn:microsoft.com/office/officeart/2005/8/layout/pList2"/>
    <dgm:cxn modelId="{E0621F3F-8716-42E4-8568-4B1118B7F03E}" type="presParOf" srcId="{54EC3848-3D82-4112-BA4C-4F2C48ACEC54}" destId="{E8CE0784-FB7C-410B-881B-6774AD81D514}" srcOrd="2" destOrd="0" presId="urn:microsoft.com/office/officeart/2005/8/layout/pList2"/>
    <dgm:cxn modelId="{6F2E7371-0E34-49A5-B196-D958BC97B760}" type="presParOf" srcId="{49F05C57-F56D-4D42-B007-81AEF5C54B0F}" destId="{82304CD2-5517-473B-9284-871FA4FEC1A2}" srcOrd="1" destOrd="0" presId="urn:microsoft.com/office/officeart/2005/8/layout/pList2"/>
    <dgm:cxn modelId="{CDF5AE24-C089-4751-A71D-01DC1B850D65}" type="presParOf" srcId="{49F05C57-F56D-4D42-B007-81AEF5C54B0F}" destId="{005A9ADA-96BF-42F5-8C69-CC18781FB446}" srcOrd="2" destOrd="0" presId="urn:microsoft.com/office/officeart/2005/8/layout/pList2"/>
    <dgm:cxn modelId="{5875E1FC-EB2D-4DFA-A62D-B521C5691AB0}" type="presParOf" srcId="{005A9ADA-96BF-42F5-8C69-CC18781FB446}" destId="{45ADE73A-CB0D-4C8C-B3BA-F4851C24FF23}" srcOrd="0" destOrd="0" presId="urn:microsoft.com/office/officeart/2005/8/layout/pList2"/>
    <dgm:cxn modelId="{B7B5455D-0DAF-4585-9218-1F4D8DE61497}" type="presParOf" srcId="{005A9ADA-96BF-42F5-8C69-CC18781FB446}" destId="{10CA47C2-5C32-48B4-BF0E-3413A93AE15B}" srcOrd="1" destOrd="0" presId="urn:microsoft.com/office/officeart/2005/8/layout/pList2"/>
    <dgm:cxn modelId="{393C65CA-8F59-4209-AF3B-699DFAD757AB}" type="presParOf" srcId="{005A9ADA-96BF-42F5-8C69-CC18781FB446}" destId="{6080A9DC-984F-49AE-91A2-B2ECE4DE3678}" srcOrd="2" destOrd="0" presId="urn:microsoft.com/office/officeart/2005/8/layout/pList2"/>
    <dgm:cxn modelId="{54DC60D9-5FE8-4581-9AA0-2D359293960D}" type="presParOf" srcId="{49F05C57-F56D-4D42-B007-81AEF5C54B0F}" destId="{C16F8260-9229-4568-A20F-CF436544D02E}" srcOrd="3" destOrd="0" presId="urn:microsoft.com/office/officeart/2005/8/layout/pList2"/>
    <dgm:cxn modelId="{95B9A11C-9B21-40F1-AEC1-B3965536D4A0}" type="presParOf" srcId="{49F05C57-F56D-4D42-B007-81AEF5C54B0F}" destId="{A528C3ED-BDDD-47A6-89D7-DCA59B70578B}" srcOrd="4" destOrd="0" presId="urn:microsoft.com/office/officeart/2005/8/layout/pList2"/>
    <dgm:cxn modelId="{30E7AC6E-5702-4502-9D10-7FD9DB7D0F50}" type="presParOf" srcId="{A528C3ED-BDDD-47A6-89D7-DCA59B70578B}" destId="{FBD1FF41-2350-455C-9DF7-796E8E85D6B6}" srcOrd="0" destOrd="0" presId="urn:microsoft.com/office/officeart/2005/8/layout/pList2"/>
    <dgm:cxn modelId="{21799E09-35DE-49D4-9A07-0CAAAABC93B9}" type="presParOf" srcId="{A528C3ED-BDDD-47A6-89D7-DCA59B70578B}" destId="{F9BFEE5A-CFF9-4CC9-9D07-4BF4B0E90C8E}" srcOrd="1" destOrd="0" presId="urn:microsoft.com/office/officeart/2005/8/layout/pList2"/>
    <dgm:cxn modelId="{3F323EC2-CB84-4662-9635-3D272D35BF4F}" type="presParOf" srcId="{A528C3ED-BDDD-47A6-89D7-DCA59B70578B}" destId="{814E792F-DAA8-49DA-8863-F365AC4AC74C}" srcOrd="2" destOrd="0" presId="urn:microsoft.com/office/officeart/2005/8/layout/pList2"/>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1945D7-C87A-4788-AC4C-C64C386696C4}">
      <dsp:nvSpPr>
        <dsp:cNvPr id="0" name=""/>
        <dsp:cNvSpPr/>
      </dsp:nvSpPr>
      <dsp:spPr>
        <a:xfrm>
          <a:off x="2668633" y="1579689"/>
          <a:ext cx="274335" cy="91440"/>
        </a:xfrm>
        <a:custGeom>
          <a:avLst/>
          <a:gdLst/>
          <a:ahLst/>
          <a:cxnLst/>
          <a:rect l="0" t="0" r="0" b="0"/>
          <a:pathLst>
            <a:path>
              <a:moveTo>
                <a:pt x="0" y="45720"/>
              </a:moveTo>
              <a:lnTo>
                <a:pt x="274335"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798942" y="1618551"/>
        <a:ext cx="13716" cy="13716"/>
      </dsp:txXfrm>
    </dsp:sp>
    <dsp:sp modelId="{DF4C65D3-D63E-4360-9ADC-72200B420ECE}">
      <dsp:nvSpPr>
        <dsp:cNvPr id="0" name=""/>
        <dsp:cNvSpPr/>
      </dsp:nvSpPr>
      <dsp:spPr>
        <a:xfrm>
          <a:off x="1013437" y="1107266"/>
          <a:ext cx="283515" cy="518143"/>
        </a:xfrm>
        <a:custGeom>
          <a:avLst/>
          <a:gdLst/>
          <a:ahLst/>
          <a:cxnLst/>
          <a:rect l="0" t="0" r="0" b="0"/>
          <a:pathLst>
            <a:path>
              <a:moveTo>
                <a:pt x="0" y="0"/>
              </a:moveTo>
              <a:lnTo>
                <a:pt x="141757" y="0"/>
              </a:lnTo>
              <a:lnTo>
                <a:pt x="141757" y="518143"/>
              </a:lnTo>
              <a:lnTo>
                <a:pt x="283515" y="5181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140429" y="1351572"/>
        <a:ext cx="29531" cy="29531"/>
      </dsp:txXfrm>
    </dsp:sp>
    <dsp:sp modelId="{EFBEB0D5-3A69-4DA7-B1AA-4480B2CAC924}">
      <dsp:nvSpPr>
        <dsp:cNvPr id="0" name=""/>
        <dsp:cNvSpPr/>
      </dsp:nvSpPr>
      <dsp:spPr>
        <a:xfrm>
          <a:off x="2668633" y="1056945"/>
          <a:ext cx="274335" cy="91440"/>
        </a:xfrm>
        <a:custGeom>
          <a:avLst/>
          <a:gdLst/>
          <a:ahLst/>
          <a:cxnLst/>
          <a:rect l="0" t="0" r="0" b="0"/>
          <a:pathLst>
            <a:path>
              <a:moveTo>
                <a:pt x="0" y="45720"/>
              </a:moveTo>
              <a:lnTo>
                <a:pt x="274335"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798942" y="1095807"/>
        <a:ext cx="13716" cy="13716"/>
      </dsp:txXfrm>
    </dsp:sp>
    <dsp:sp modelId="{6BAA811F-1B32-4CB8-95D6-7B8455636E2C}">
      <dsp:nvSpPr>
        <dsp:cNvPr id="0" name=""/>
        <dsp:cNvSpPr/>
      </dsp:nvSpPr>
      <dsp:spPr>
        <a:xfrm>
          <a:off x="1013437" y="1056945"/>
          <a:ext cx="283515" cy="91440"/>
        </a:xfrm>
        <a:custGeom>
          <a:avLst/>
          <a:gdLst/>
          <a:ahLst/>
          <a:cxnLst/>
          <a:rect l="0" t="0" r="0" b="0"/>
          <a:pathLst>
            <a:path>
              <a:moveTo>
                <a:pt x="0" y="50320"/>
              </a:moveTo>
              <a:lnTo>
                <a:pt x="141757" y="50320"/>
              </a:lnTo>
              <a:lnTo>
                <a:pt x="141757" y="45720"/>
              </a:lnTo>
              <a:lnTo>
                <a:pt x="283515"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148106" y="1095577"/>
        <a:ext cx="14177" cy="14177"/>
      </dsp:txXfrm>
    </dsp:sp>
    <dsp:sp modelId="{59F71DD4-D2DA-458C-9F6E-02372289EC15}">
      <dsp:nvSpPr>
        <dsp:cNvPr id="0" name=""/>
        <dsp:cNvSpPr/>
      </dsp:nvSpPr>
      <dsp:spPr>
        <a:xfrm>
          <a:off x="2668633" y="534202"/>
          <a:ext cx="274335" cy="91440"/>
        </a:xfrm>
        <a:custGeom>
          <a:avLst/>
          <a:gdLst/>
          <a:ahLst/>
          <a:cxnLst/>
          <a:rect l="0" t="0" r="0" b="0"/>
          <a:pathLst>
            <a:path>
              <a:moveTo>
                <a:pt x="0" y="45720"/>
              </a:moveTo>
              <a:lnTo>
                <a:pt x="274335"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798942" y="573063"/>
        <a:ext cx="13716" cy="13716"/>
      </dsp:txXfrm>
    </dsp:sp>
    <dsp:sp modelId="{74E8E894-EBAD-4E97-A83E-38C71F23A8D4}">
      <dsp:nvSpPr>
        <dsp:cNvPr id="0" name=""/>
        <dsp:cNvSpPr/>
      </dsp:nvSpPr>
      <dsp:spPr>
        <a:xfrm>
          <a:off x="1013437" y="579922"/>
          <a:ext cx="283515" cy="527344"/>
        </a:xfrm>
        <a:custGeom>
          <a:avLst/>
          <a:gdLst/>
          <a:ahLst/>
          <a:cxnLst/>
          <a:rect l="0" t="0" r="0" b="0"/>
          <a:pathLst>
            <a:path>
              <a:moveTo>
                <a:pt x="0" y="527344"/>
              </a:moveTo>
              <a:lnTo>
                <a:pt x="141757" y="527344"/>
              </a:lnTo>
              <a:lnTo>
                <a:pt x="141757" y="0"/>
              </a:lnTo>
              <a:lnTo>
                <a:pt x="28351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140227" y="828625"/>
        <a:ext cx="29936" cy="29936"/>
      </dsp:txXfrm>
    </dsp:sp>
    <dsp:sp modelId="{F8EE59E8-D786-4279-BB83-A34BBE34092F}">
      <dsp:nvSpPr>
        <dsp:cNvPr id="0" name=""/>
        <dsp:cNvSpPr/>
      </dsp:nvSpPr>
      <dsp:spPr>
        <a:xfrm rot="16200000">
          <a:off x="-80428" y="898168"/>
          <a:ext cx="1769537" cy="4181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b="1" kern="1200"/>
            <a:t>WP3- MANAGEMENT</a:t>
          </a:r>
        </a:p>
      </dsp:txBody>
      <dsp:txXfrm>
        <a:off x="-80428" y="898168"/>
        <a:ext cx="1769537" cy="418195"/>
      </dsp:txXfrm>
    </dsp:sp>
    <dsp:sp modelId="{4233B6E4-078A-4E31-B3AA-95252143A9F8}">
      <dsp:nvSpPr>
        <dsp:cNvPr id="0" name=""/>
        <dsp:cNvSpPr/>
      </dsp:nvSpPr>
      <dsp:spPr>
        <a:xfrm>
          <a:off x="1296953" y="370824"/>
          <a:ext cx="1371679" cy="4181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b="1" kern="1200"/>
            <a:t>WP1: </a:t>
          </a:r>
          <a:r>
            <a:rPr lang="en-GB" sz="1000" b="1" kern="1200"/>
            <a:t>Quantum-Safe Cryptography Protocols.</a:t>
          </a:r>
          <a:r>
            <a:rPr lang="es-ES" sz="1000" b="1" kern="1200"/>
            <a:t>  </a:t>
          </a:r>
        </a:p>
      </dsp:txBody>
      <dsp:txXfrm>
        <a:off x="1296953" y="370824"/>
        <a:ext cx="1371679" cy="418195"/>
      </dsp:txXfrm>
    </dsp:sp>
    <dsp:sp modelId="{CFA20C7E-4A2B-42AA-9B22-05B78E0D11E5}">
      <dsp:nvSpPr>
        <dsp:cNvPr id="0" name=""/>
        <dsp:cNvSpPr/>
      </dsp:nvSpPr>
      <dsp:spPr>
        <a:xfrm>
          <a:off x="2942969" y="370824"/>
          <a:ext cx="1371679" cy="4181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i="0" kern="1200"/>
            <a:t>WP2: Quantum-Safe Communications Networks.</a:t>
          </a:r>
          <a:endParaRPr lang="es-ES" sz="1000" i="0" kern="1200"/>
        </a:p>
      </dsp:txBody>
      <dsp:txXfrm>
        <a:off x="2942969" y="370824"/>
        <a:ext cx="1371679" cy="418195"/>
      </dsp:txXfrm>
    </dsp:sp>
    <dsp:sp modelId="{C884FA37-F168-41CF-B96F-E92C6FF67BC9}">
      <dsp:nvSpPr>
        <dsp:cNvPr id="0" name=""/>
        <dsp:cNvSpPr/>
      </dsp:nvSpPr>
      <dsp:spPr>
        <a:xfrm>
          <a:off x="1296953" y="893568"/>
          <a:ext cx="1371679" cy="4181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i="0" kern="1200"/>
            <a:t>WP4: Science &amp; Technology Training.</a:t>
          </a:r>
          <a:endParaRPr lang="es-ES" sz="1000" b="1" i="0" kern="1200"/>
        </a:p>
      </dsp:txBody>
      <dsp:txXfrm>
        <a:off x="1296953" y="893568"/>
        <a:ext cx="1371679" cy="418195"/>
      </dsp:txXfrm>
    </dsp:sp>
    <dsp:sp modelId="{4D76390D-9A24-4765-A12C-0C7A19E47705}">
      <dsp:nvSpPr>
        <dsp:cNvPr id="0" name=""/>
        <dsp:cNvSpPr/>
      </dsp:nvSpPr>
      <dsp:spPr>
        <a:xfrm>
          <a:off x="2942969" y="893568"/>
          <a:ext cx="1371679" cy="4181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i="0" kern="1200"/>
            <a:t>WP5: Complementary-Skill Training. </a:t>
          </a:r>
          <a:endParaRPr lang="es-ES" sz="1000" i="0" kern="1200"/>
        </a:p>
      </dsp:txBody>
      <dsp:txXfrm>
        <a:off x="2942969" y="893568"/>
        <a:ext cx="1371679" cy="418195"/>
      </dsp:txXfrm>
    </dsp:sp>
    <dsp:sp modelId="{D5E77B96-D05C-4186-9148-5E831F10B8FD}">
      <dsp:nvSpPr>
        <dsp:cNvPr id="0" name=""/>
        <dsp:cNvSpPr/>
      </dsp:nvSpPr>
      <dsp:spPr>
        <a:xfrm>
          <a:off x="1296953" y="1416312"/>
          <a:ext cx="1371679" cy="4181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i="0" kern="1200"/>
            <a:t>WP6: Dissemination and Impact.</a:t>
          </a:r>
          <a:endParaRPr lang="es-ES" sz="1000" kern="1200"/>
        </a:p>
      </dsp:txBody>
      <dsp:txXfrm>
        <a:off x="1296953" y="1416312"/>
        <a:ext cx="1371679" cy="418195"/>
      </dsp:txXfrm>
    </dsp:sp>
    <dsp:sp modelId="{2E6298FF-A0F5-42CC-8A10-849C05747DFE}">
      <dsp:nvSpPr>
        <dsp:cNvPr id="0" name=""/>
        <dsp:cNvSpPr/>
      </dsp:nvSpPr>
      <dsp:spPr>
        <a:xfrm>
          <a:off x="2942969" y="1416312"/>
          <a:ext cx="1371679" cy="4181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i="0" kern="1200"/>
            <a:t>WP7: Outreach Activities. </a:t>
          </a:r>
          <a:endParaRPr lang="es-ES" sz="1000" i="0" kern="1200"/>
        </a:p>
      </dsp:txBody>
      <dsp:txXfrm>
        <a:off x="2942969" y="1416312"/>
        <a:ext cx="1371679" cy="4181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FE0A7B-CA49-4488-B7EC-63066DBAA8B0}">
      <dsp:nvSpPr>
        <dsp:cNvPr id="0" name=""/>
        <dsp:cNvSpPr/>
      </dsp:nvSpPr>
      <dsp:spPr>
        <a:xfrm>
          <a:off x="671601" y="168479"/>
          <a:ext cx="2177280" cy="2177280"/>
        </a:xfrm>
        <a:prstGeom prst="pie">
          <a:avLst>
            <a:gd name="adj1" fmla="val 16200000"/>
            <a:gd name="adj2" fmla="val 1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Career Development Plan</a:t>
          </a:r>
          <a:r>
            <a:rPr lang="es-ES" sz="1100" kern="1200"/>
            <a:t>.</a:t>
          </a:r>
        </a:p>
      </dsp:txBody>
      <dsp:txXfrm>
        <a:off x="1819080" y="629855"/>
        <a:ext cx="777600" cy="648000"/>
      </dsp:txXfrm>
    </dsp:sp>
    <dsp:sp modelId="{FD980EB7-867C-4A70-9FE1-198D773306B6}">
      <dsp:nvSpPr>
        <dsp:cNvPr id="0" name=""/>
        <dsp:cNvSpPr/>
      </dsp:nvSpPr>
      <dsp:spPr>
        <a:xfrm>
          <a:off x="626759" y="246239"/>
          <a:ext cx="2177280" cy="2177280"/>
        </a:xfrm>
        <a:prstGeom prst="pie">
          <a:avLst>
            <a:gd name="adj1" fmla="val 1800000"/>
            <a:gd name="adj2" fmla="val 90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Plan for Dissemination and Exploitation of results.</a:t>
          </a:r>
        </a:p>
      </dsp:txBody>
      <dsp:txXfrm>
        <a:off x="1145160" y="1658880"/>
        <a:ext cx="1166400" cy="570240"/>
      </dsp:txXfrm>
    </dsp:sp>
    <dsp:sp modelId="{A3C921FB-3F48-452F-BAC0-7413973CB8FD}">
      <dsp:nvSpPr>
        <dsp:cNvPr id="0" name=""/>
        <dsp:cNvSpPr/>
      </dsp:nvSpPr>
      <dsp:spPr>
        <a:xfrm>
          <a:off x="581918" y="168479"/>
          <a:ext cx="2177280" cy="2177280"/>
        </a:xfrm>
        <a:prstGeom prst="pie">
          <a:avLst>
            <a:gd name="adj1" fmla="val 90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Data Management Plan.</a:t>
          </a:r>
        </a:p>
      </dsp:txBody>
      <dsp:txXfrm>
        <a:off x="834119" y="629855"/>
        <a:ext cx="777600" cy="648000"/>
      </dsp:txXfrm>
    </dsp:sp>
    <dsp:sp modelId="{277A93D7-773D-4198-BC71-F835196C99FA}">
      <dsp:nvSpPr>
        <dsp:cNvPr id="0" name=""/>
        <dsp:cNvSpPr/>
      </dsp:nvSpPr>
      <dsp:spPr>
        <a:xfrm>
          <a:off x="536422" y="33120"/>
          <a:ext cx="2447998" cy="2447998"/>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6B26BAE-8675-4194-85E0-5FD62727430F}">
      <dsp:nvSpPr>
        <dsp:cNvPr id="0" name=""/>
        <dsp:cNvSpPr/>
      </dsp:nvSpPr>
      <dsp:spPr>
        <a:xfrm>
          <a:off x="491975" y="111318"/>
          <a:ext cx="2446848" cy="2446848"/>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DC8F6E-9495-4756-BF53-B75E65F52EFA}">
      <dsp:nvSpPr>
        <dsp:cNvPr id="0" name=""/>
        <dsp:cNvSpPr/>
      </dsp:nvSpPr>
      <dsp:spPr>
        <a:xfrm>
          <a:off x="446379" y="33120"/>
          <a:ext cx="2447998" cy="2447998"/>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367E5-E331-49F7-9AEC-2F21E70D3575}">
      <dsp:nvSpPr>
        <dsp:cNvPr id="0" name=""/>
        <dsp:cNvSpPr/>
      </dsp:nvSpPr>
      <dsp:spPr>
        <a:xfrm rot="3070994">
          <a:off x="-128969" y="-23137"/>
          <a:ext cx="1753383" cy="1753652"/>
        </a:xfrm>
        <a:prstGeom prst="blockArc">
          <a:avLst>
            <a:gd name="adj1" fmla="val 13500000"/>
            <a:gd name="adj2" fmla="val 18900000"/>
            <a:gd name="adj3" fmla="val 496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6EECEB-32A7-49AE-8DC0-6A97987E2F97}">
      <dsp:nvSpPr>
        <dsp:cNvPr id="0" name=""/>
        <dsp:cNvSpPr/>
      </dsp:nvSpPr>
      <dsp:spPr>
        <a:xfrm rot="14131185">
          <a:off x="1550551" y="790695"/>
          <a:ext cx="1753383" cy="1753652"/>
        </a:xfrm>
        <a:prstGeom prst="blockArc">
          <a:avLst>
            <a:gd name="adj1" fmla="val 13500000"/>
            <a:gd name="adj2" fmla="val 18900000"/>
            <a:gd name="adj3" fmla="val 496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F1BDDB-C769-4CD6-82B6-0811F60BBE33}">
      <dsp:nvSpPr>
        <dsp:cNvPr id="0" name=""/>
        <dsp:cNvSpPr/>
      </dsp:nvSpPr>
      <dsp:spPr>
        <a:xfrm>
          <a:off x="1962653" y="2536222"/>
          <a:ext cx="1331290" cy="3507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b="1" kern="1200"/>
            <a:t>Dissemination</a:t>
          </a:r>
        </a:p>
        <a:p>
          <a:pPr lvl="0" algn="ctr" defTabSz="488950">
            <a:lnSpc>
              <a:spcPct val="90000"/>
            </a:lnSpc>
            <a:spcBef>
              <a:spcPct val="0"/>
            </a:spcBef>
            <a:spcAft>
              <a:spcPct val="35000"/>
            </a:spcAft>
          </a:pPr>
          <a:r>
            <a:rPr lang="es-ES" sz="1100" b="1" kern="1200"/>
            <a:t>Activity</a:t>
          </a:r>
        </a:p>
      </dsp:txBody>
      <dsp:txXfrm>
        <a:off x="1962653" y="2536222"/>
        <a:ext cx="1331290" cy="350789"/>
      </dsp:txXfrm>
    </dsp:sp>
    <dsp:sp modelId="{A19EEDF8-9032-4155-873D-BD8AFB6ECDA9}">
      <dsp:nvSpPr>
        <dsp:cNvPr id="0" name=""/>
        <dsp:cNvSpPr/>
      </dsp:nvSpPr>
      <dsp:spPr>
        <a:xfrm rot="4914784">
          <a:off x="1922636" y="1009359"/>
          <a:ext cx="1753383" cy="1753652"/>
        </a:xfrm>
        <a:prstGeom prst="blockArc">
          <a:avLst>
            <a:gd name="adj1" fmla="val 13500000"/>
            <a:gd name="adj2" fmla="val 18900000"/>
            <a:gd name="adj3" fmla="val 496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3BE7FA-316A-4E5F-A710-ED3913181C8D}">
      <dsp:nvSpPr>
        <dsp:cNvPr id="0" name=""/>
        <dsp:cNvSpPr/>
      </dsp:nvSpPr>
      <dsp:spPr>
        <a:xfrm rot="19650746">
          <a:off x="3488901" y="137735"/>
          <a:ext cx="1753383" cy="1753652"/>
        </a:xfrm>
        <a:prstGeom prst="blockArc">
          <a:avLst>
            <a:gd name="adj1" fmla="val 13500000"/>
            <a:gd name="adj2" fmla="val 18900000"/>
            <a:gd name="adj3" fmla="val 496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4E3F55-C74B-4BFB-9AA2-7F26C5D8E682}">
      <dsp:nvSpPr>
        <dsp:cNvPr id="0" name=""/>
        <dsp:cNvSpPr/>
      </dsp:nvSpPr>
      <dsp:spPr>
        <a:xfrm>
          <a:off x="3845603" y="2517988"/>
          <a:ext cx="1331290" cy="3507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b="1" kern="1200"/>
            <a:t>Dissemination </a:t>
          </a:r>
        </a:p>
        <a:p>
          <a:pPr lvl="0" algn="ctr" defTabSz="488950">
            <a:lnSpc>
              <a:spcPct val="90000"/>
            </a:lnSpc>
            <a:spcBef>
              <a:spcPct val="0"/>
            </a:spcBef>
            <a:spcAft>
              <a:spcPct val="35000"/>
            </a:spcAft>
          </a:pPr>
          <a:r>
            <a:rPr lang="es-ES" sz="1100" b="1" kern="1200"/>
            <a:t>Publications</a:t>
          </a:r>
        </a:p>
      </dsp:txBody>
      <dsp:txXfrm>
        <a:off x="3845603" y="2517988"/>
        <a:ext cx="1331290" cy="350789"/>
      </dsp:txXfrm>
    </dsp:sp>
    <dsp:sp modelId="{F61EC9BE-9783-491C-84C6-12D904260947}">
      <dsp:nvSpPr>
        <dsp:cNvPr id="0" name=""/>
        <dsp:cNvSpPr/>
      </dsp:nvSpPr>
      <dsp:spPr>
        <a:xfrm>
          <a:off x="2631495" y="1552290"/>
          <a:ext cx="815751" cy="48919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s-ES" sz="900" b="1" kern="1200"/>
            <a:t>QSI Newsletter</a:t>
          </a:r>
        </a:p>
      </dsp:txBody>
      <dsp:txXfrm>
        <a:off x="2740261" y="1637900"/>
        <a:ext cx="598217" cy="220138"/>
      </dsp:txXfrm>
    </dsp:sp>
    <dsp:sp modelId="{C575E221-93F3-4666-950D-F2E6D9FD3493}">
      <dsp:nvSpPr>
        <dsp:cNvPr id="0" name=""/>
        <dsp:cNvSpPr/>
      </dsp:nvSpPr>
      <dsp:spPr>
        <a:xfrm>
          <a:off x="1850156" y="1524001"/>
          <a:ext cx="728368" cy="60596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s-ES" sz="900" b="1" kern="1200"/>
            <a:t>QSI Website</a:t>
          </a:r>
        </a:p>
      </dsp:txBody>
      <dsp:txXfrm>
        <a:off x="2072915" y="1680542"/>
        <a:ext cx="437021" cy="333281"/>
      </dsp:txXfrm>
    </dsp:sp>
    <dsp:sp modelId="{A3EA2CF2-3186-4CE8-A18C-4F9881734BB0}">
      <dsp:nvSpPr>
        <dsp:cNvPr id="0" name=""/>
        <dsp:cNvSpPr/>
      </dsp:nvSpPr>
      <dsp:spPr>
        <a:xfrm>
          <a:off x="1717984" y="652102"/>
          <a:ext cx="1495957" cy="854898"/>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s-ES" sz="1100" b="1" kern="1200"/>
            <a:t>  </a:t>
          </a:r>
          <a:r>
            <a:rPr lang="es-ES" sz="1000" b="1" kern="1200"/>
            <a:t>QSI Workshop</a:t>
          </a:r>
        </a:p>
        <a:p>
          <a:pPr lvl="0" algn="ctr" defTabSz="488950">
            <a:lnSpc>
              <a:spcPct val="90000"/>
            </a:lnSpc>
            <a:spcBef>
              <a:spcPct val="0"/>
            </a:spcBef>
            <a:spcAft>
              <a:spcPct val="35000"/>
            </a:spcAft>
          </a:pPr>
          <a:r>
            <a:rPr lang="es-ES" sz="1000" b="1" kern="1200"/>
            <a:t>&amp; </a:t>
          </a:r>
        </a:p>
        <a:p>
          <a:pPr lvl="0" algn="ctr" defTabSz="488950">
            <a:lnSpc>
              <a:spcPct val="90000"/>
            </a:lnSpc>
            <a:spcBef>
              <a:spcPct val="0"/>
            </a:spcBef>
            <a:spcAft>
              <a:spcPct val="35000"/>
            </a:spcAft>
          </a:pPr>
          <a:r>
            <a:rPr lang="es-ES" sz="1000" b="1" kern="1200"/>
            <a:t>QSI Conference</a:t>
          </a:r>
        </a:p>
      </dsp:txBody>
      <dsp:txXfrm>
        <a:off x="1858853" y="872950"/>
        <a:ext cx="897574" cy="470194"/>
      </dsp:txXfrm>
    </dsp:sp>
    <dsp:sp modelId="{2285057B-301C-48FC-83F0-3C881F3E1029}">
      <dsp:nvSpPr>
        <dsp:cNvPr id="0" name=""/>
        <dsp:cNvSpPr/>
      </dsp:nvSpPr>
      <dsp:spPr>
        <a:xfrm>
          <a:off x="40418" y="300991"/>
          <a:ext cx="1324346" cy="116994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b="1" kern="1200"/>
            <a:t>EU Acknoledgments</a:t>
          </a:r>
        </a:p>
      </dsp:txBody>
      <dsp:txXfrm>
        <a:off x="234364" y="472326"/>
        <a:ext cx="936454" cy="827276"/>
      </dsp:txXfrm>
    </dsp:sp>
    <dsp:sp modelId="{77491566-B9FD-4098-9E2E-3F4F247C06DE}">
      <dsp:nvSpPr>
        <dsp:cNvPr id="0" name=""/>
        <dsp:cNvSpPr/>
      </dsp:nvSpPr>
      <dsp:spPr>
        <a:xfrm>
          <a:off x="310268" y="1343776"/>
          <a:ext cx="272902" cy="27279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1EB803F3-7A45-4E27-96DA-E51167836995}">
      <dsp:nvSpPr>
        <dsp:cNvPr id="0" name=""/>
        <dsp:cNvSpPr/>
      </dsp:nvSpPr>
      <dsp:spPr>
        <a:xfrm>
          <a:off x="1374544" y="982112"/>
          <a:ext cx="158791" cy="15868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9E54D105-BC96-4602-A2F4-E1DD2B5F6350}">
      <dsp:nvSpPr>
        <dsp:cNvPr id="0" name=""/>
        <dsp:cNvSpPr/>
      </dsp:nvSpPr>
      <dsp:spPr>
        <a:xfrm>
          <a:off x="665267" y="1475549"/>
          <a:ext cx="876875" cy="662022"/>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b="1" kern="1200"/>
            <a:t>Public Engagement Stratetgy</a:t>
          </a:r>
        </a:p>
      </dsp:txBody>
      <dsp:txXfrm>
        <a:off x="793682" y="1572500"/>
        <a:ext cx="620045" cy="468120"/>
      </dsp:txXfrm>
    </dsp:sp>
    <dsp:sp modelId="{791E8B4F-DF07-4631-87CE-0743CC5F25A6}">
      <dsp:nvSpPr>
        <dsp:cNvPr id="0" name=""/>
        <dsp:cNvSpPr/>
      </dsp:nvSpPr>
      <dsp:spPr>
        <a:xfrm>
          <a:off x="1306847" y="2067626"/>
          <a:ext cx="158791" cy="15868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9674E21A-2647-485F-89C6-1396200A5607}">
      <dsp:nvSpPr>
        <dsp:cNvPr id="0" name=""/>
        <dsp:cNvSpPr/>
      </dsp:nvSpPr>
      <dsp:spPr>
        <a:xfrm>
          <a:off x="4182035" y="1603296"/>
          <a:ext cx="1092493" cy="8460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t>Open Access</a:t>
          </a:r>
        </a:p>
      </dsp:txBody>
      <dsp:txXfrm>
        <a:off x="4342027" y="1727199"/>
        <a:ext cx="772509" cy="598260"/>
      </dsp:txXfrm>
    </dsp:sp>
    <dsp:sp modelId="{06D16E20-E1F8-4DBC-B329-18B528F0927C}">
      <dsp:nvSpPr>
        <dsp:cNvPr id="0" name=""/>
        <dsp:cNvSpPr/>
      </dsp:nvSpPr>
      <dsp:spPr>
        <a:xfrm>
          <a:off x="3703276" y="368942"/>
          <a:ext cx="1479381" cy="143372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b="1" kern="1200"/>
            <a:t>International Journals &amp; Conferences</a:t>
          </a:r>
        </a:p>
      </dsp:txBody>
      <dsp:txXfrm>
        <a:off x="3919926" y="578906"/>
        <a:ext cx="1046081" cy="1013796"/>
      </dsp:txXfrm>
    </dsp:sp>
    <dsp:sp modelId="{11D84331-2FD7-457F-B4A6-A86966B09EE8}">
      <dsp:nvSpPr>
        <dsp:cNvPr id="0" name=""/>
        <dsp:cNvSpPr/>
      </dsp:nvSpPr>
      <dsp:spPr>
        <a:xfrm>
          <a:off x="205323" y="2538898"/>
          <a:ext cx="1331290" cy="3507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b="1" kern="1200"/>
            <a:t>Dissemination </a:t>
          </a:r>
        </a:p>
        <a:p>
          <a:pPr lvl="0" algn="ctr" defTabSz="488950">
            <a:lnSpc>
              <a:spcPct val="90000"/>
            </a:lnSpc>
            <a:spcBef>
              <a:spcPct val="0"/>
            </a:spcBef>
            <a:spcAft>
              <a:spcPct val="35000"/>
            </a:spcAft>
          </a:pPr>
          <a:r>
            <a:rPr lang="es-ES" sz="1100" b="1" kern="1200"/>
            <a:t>Publicity</a:t>
          </a:r>
        </a:p>
      </dsp:txBody>
      <dsp:txXfrm>
        <a:off x="205323" y="2538898"/>
        <a:ext cx="1331290" cy="35078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0D26A0-105F-444C-ADDA-5A8CC91F9D93}">
      <dsp:nvSpPr>
        <dsp:cNvPr id="0" name=""/>
        <dsp:cNvSpPr/>
      </dsp:nvSpPr>
      <dsp:spPr>
        <a:xfrm>
          <a:off x="425" y="0"/>
          <a:ext cx="1830305" cy="2002335"/>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lvl="0" algn="ctr" defTabSz="533400">
            <a:lnSpc>
              <a:spcPct val="90000"/>
            </a:lnSpc>
            <a:spcBef>
              <a:spcPct val="0"/>
            </a:spcBef>
            <a:spcAft>
              <a:spcPct val="35000"/>
            </a:spcAft>
          </a:pPr>
          <a:r>
            <a:rPr lang="es-ES" sz="1200" b="1" kern="1200"/>
            <a:t>Complementary Skills 1 </a:t>
          </a:r>
          <a:r>
            <a:rPr lang="es-ES" sz="1300" kern="1200"/>
            <a:t> </a:t>
          </a:r>
        </a:p>
      </dsp:txBody>
      <dsp:txXfrm rot="16200000">
        <a:off x="-637501" y="637926"/>
        <a:ext cx="1641914" cy="366061"/>
      </dsp:txXfrm>
    </dsp:sp>
    <dsp:sp modelId="{619C5C8D-218C-461D-B31E-CE466DE6798D}">
      <dsp:nvSpPr>
        <dsp:cNvPr id="0" name=""/>
        <dsp:cNvSpPr/>
      </dsp:nvSpPr>
      <dsp:spPr>
        <a:xfrm>
          <a:off x="366486" y="0"/>
          <a:ext cx="1363577" cy="200233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lvl="0" algn="ctr" defTabSz="622300">
            <a:lnSpc>
              <a:spcPct val="90000"/>
            </a:lnSpc>
            <a:spcBef>
              <a:spcPct val="0"/>
            </a:spcBef>
            <a:spcAft>
              <a:spcPct val="35000"/>
            </a:spcAft>
          </a:pPr>
          <a:endParaRPr lang="es-ES" sz="1400" kern="1200"/>
        </a:p>
        <a:p>
          <a:pPr lvl="0" algn="ctr" defTabSz="622300">
            <a:lnSpc>
              <a:spcPct val="90000"/>
            </a:lnSpc>
            <a:spcBef>
              <a:spcPct val="0"/>
            </a:spcBef>
            <a:spcAft>
              <a:spcPct val="35000"/>
            </a:spcAft>
          </a:pPr>
          <a:r>
            <a:rPr lang="es-ES" sz="1400" kern="1200"/>
            <a:t>"How to become a good reseracher", Amsterdam, June 2023, during the Kick-Off Meeting. </a:t>
          </a:r>
        </a:p>
      </dsp:txBody>
      <dsp:txXfrm>
        <a:off x="366486" y="0"/>
        <a:ext cx="1363577" cy="2002335"/>
      </dsp:txXfrm>
    </dsp:sp>
    <dsp:sp modelId="{3FD692A8-157D-4481-889E-96E78F412DAA}">
      <dsp:nvSpPr>
        <dsp:cNvPr id="0" name=""/>
        <dsp:cNvSpPr/>
      </dsp:nvSpPr>
      <dsp:spPr>
        <a:xfrm>
          <a:off x="1830621" y="0"/>
          <a:ext cx="1830305" cy="2002335"/>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lvl="0" algn="ctr" defTabSz="533400">
            <a:lnSpc>
              <a:spcPct val="90000"/>
            </a:lnSpc>
            <a:spcBef>
              <a:spcPct val="0"/>
            </a:spcBef>
            <a:spcAft>
              <a:spcPct val="35000"/>
            </a:spcAft>
          </a:pPr>
          <a:r>
            <a:rPr lang="es-ES" sz="1200" b="1" kern="1200"/>
            <a:t>Complemnentary Skills 2</a:t>
          </a:r>
        </a:p>
      </dsp:txBody>
      <dsp:txXfrm rot="16200000">
        <a:off x="1192694" y="637926"/>
        <a:ext cx="1641914" cy="366061"/>
      </dsp:txXfrm>
    </dsp:sp>
    <dsp:sp modelId="{B48CA352-A28C-4472-9807-E939004719F0}">
      <dsp:nvSpPr>
        <dsp:cNvPr id="0" name=""/>
        <dsp:cNvSpPr/>
      </dsp:nvSpPr>
      <dsp:spPr>
        <a:xfrm rot="5400000">
          <a:off x="1763627" y="1717910"/>
          <a:ext cx="294303" cy="274545"/>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169EAAF-94D1-4EA9-9102-BD7038A174CE}">
      <dsp:nvSpPr>
        <dsp:cNvPr id="0" name=""/>
        <dsp:cNvSpPr/>
      </dsp:nvSpPr>
      <dsp:spPr>
        <a:xfrm>
          <a:off x="2196682" y="0"/>
          <a:ext cx="1363577" cy="200233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lvl="0" algn="ctr" defTabSz="622300">
            <a:lnSpc>
              <a:spcPct val="90000"/>
            </a:lnSpc>
            <a:spcBef>
              <a:spcPct val="0"/>
            </a:spcBef>
            <a:spcAft>
              <a:spcPct val="35000"/>
            </a:spcAft>
          </a:pPr>
          <a:endParaRPr lang="es-ES" sz="1400" kern="1200"/>
        </a:p>
        <a:p>
          <a:pPr lvl="0" algn="ctr" defTabSz="622300">
            <a:lnSpc>
              <a:spcPct val="90000"/>
            </a:lnSpc>
            <a:spcBef>
              <a:spcPct val="0"/>
            </a:spcBef>
            <a:spcAft>
              <a:spcPct val="35000"/>
            </a:spcAft>
          </a:pPr>
          <a:r>
            <a:rPr lang="es-ES" sz="1400" kern="1200"/>
            <a:t>"Scientific communication", Porto, March 2024, during the  PQC School</a:t>
          </a:r>
          <a:endParaRPr lang="es-ES" sz="1800" kern="1200"/>
        </a:p>
      </dsp:txBody>
      <dsp:txXfrm>
        <a:off x="2196682" y="0"/>
        <a:ext cx="1363577" cy="2002335"/>
      </dsp:txXfrm>
    </dsp:sp>
    <dsp:sp modelId="{735466D0-31F5-4C82-B756-521AE9B01562}">
      <dsp:nvSpPr>
        <dsp:cNvPr id="0" name=""/>
        <dsp:cNvSpPr/>
      </dsp:nvSpPr>
      <dsp:spPr>
        <a:xfrm>
          <a:off x="3789158" y="0"/>
          <a:ext cx="1830305" cy="2002335"/>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lvl="0" algn="ctr" defTabSz="533400">
            <a:lnSpc>
              <a:spcPct val="90000"/>
            </a:lnSpc>
            <a:spcBef>
              <a:spcPct val="0"/>
            </a:spcBef>
            <a:spcAft>
              <a:spcPct val="35000"/>
            </a:spcAft>
          </a:pPr>
          <a:r>
            <a:rPr lang="es-ES" sz="1200" b="1" kern="1200"/>
            <a:t>Complementary Skills 3 </a:t>
          </a:r>
        </a:p>
      </dsp:txBody>
      <dsp:txXfrm rot="16200000">
        <a:off x="3151231" y="637926"/>
        <a:ext cx="1641914" cy="366061"/>
      </dsp:txXfrm>
    </dsp:sp>
    <dsp:sp modelId="{27681FF8-DEFD-409E-A60B-C06E8CB08744}">
      <dsp:nvSpPr>
        <dsp:cNvPr id="0" name=""/>
        <dsp:cNvSpPr/>
      </dsp:nvSpPr>
      <dsp:spPr>
        <a:xfrm rot="5400000">
          <a:off x="3651157" y="1717910"/>
          <a:ext cx="294303" cy="274545"/>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D35B22-7B83-46A8-8387-F2B1A583911C}">
      <dsp:nvSpPr>
        <dsp:cNvPr id="0" name=""/>
        <dsp:cNvSpPr/>
      </dsp:nvSpPr>
      <dsp:spPr>
        <a:xfrm>
          <a:off x="4155219" y="0"/>
          <a:ext cx="1363577" cy="200233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lvl="0" algn="ctr" defTabSz="622300">
            <a:lnSpc>
              <a:spcPct val="90000"/>
            </a:lnSpc>
            <a:spcBef>
              <a:spcPct val="0"/>
            </a:spcBef>
            <a:spcAft>
              <a:spcPct val="35000"/>
            </a:spcAft>
          </a:pPr>
          <a:endParaRPr lang="es-ES" sz="1400" kern="1200"/>
        </a:p>
        <a:p>
          <a:pPr lvl="0" algn="ctr" defTabSz="622300">
            <a:lnSpc>
              <a:spcPct val="90000"/>
            </a:lnSpc>
            <a:spcBef>
              <a:spcPct val="0"/>
            </a:spcBef>
            <a:spcAft>
              <a:spcPct val="35000"/>
            </a:spcAft>
          </a:pPr>
          <a:r>
            <a:rPr lang="es-ES" sz="1400" kern="1200"/>
            <a:t>"Business and start-ups", Copenhague, May 2025, during the  QSI Workshop</a:t>
          </a:r>
        </a:p>
      </dsp:txBody>
      <dsp:txXfrm>
        <a:off x="4155219" y="0"/>
        <a:ext cx="1363577" cy="20023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30436D-533A-4066-AE86-8309B5F14F68}">
      <dsp:nvSpPr>
        <dsp:cNvPr id="0" name=""/>
        <dsp:cNvSpPr/>
      </dsp:nvSpPr>
      <dsp:spPr>
        <a:xfrm>
          <a:off x="0" y="47853"/>
          <a:ext cx="4280400" cy="43902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CE0784-FB7C-410B-881B-6774AD81D514}">
      <dsp:nvSpPr>
        <dsp:cNvPr id="0" name=""/>
        <dsp:cNvSpPr/>
      </dsp:nvSpPr>
      <dsp:spPr>
        <a:xfrm>
          <a:off x="128412" y="58548"/>
          <a:ext cx="1257367" cy="321948"/>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3B41A57-5298-4191-9BAE-B8255A0D8A44}">
      <dsp:nvSpPr>
        <dsp:cNvPr id="0" name=""/>
        <dsp:cNvSpPr/>
      </dsp:nvSpPr>
      <dsp:spPr>
        <a:xfrm rot="10800000">
          <a:off x="84360" y="37"/>
          <a:ext cx="1256550" cy="536531"/>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es-ES" sz="1000" b="1" kern="1200"/>
            <a:t>Outreach 1</a:t>
          </a:r>
        </a:p>
        <a:p>
          <a:pPr lvl="0" algn="ctr" defTabSz="444500">
            <a:lnSpc>
              <a:spcPct val="90000"/>
            </a:lnSpc>
            <a:spcBef>
              <a:spcPct val="0"/>
            </a:spcBef>
            <a:spcAft>
              <a:spcPct val="35000"/>
            </a:spcAft>
          </a:pPr>
          <a:r>
            <a:rPr lang="es-ES" sz="1000" b="1" kern="1200"/>
            <a:t>Public Science Event</a:t>
          </a:r>
        </a:p>
      </dsp:txBody>
      <dsp:txXfrm rot="10800000">
        <a:off x="100860" y="37"/>
        <a:ext cx="1223550" cy="520031"/>
      </dsp:txXfrm>
    </dsp:sp>
    <dsp:sp modelId="{6080A9DC-984F-49AE-91A2-B2ECE4DE3678}">
      <dsp:nvSpPr>
        <dsp:cNvPr id="0" name=""/>
        <dsp:cNvSpPr/>
      </dsp:nvSpPr>
      <dsp:spPr>
        <a:xfrm>
          <a:off x="1511516" y="58535"/>
          <a:ext cx="1257367" cy="321948"/>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ADE73A-CB0D-4C8C-B3BA-F4851C24FF23}">
      <dsp:nvSpPr>
        <dsp:cNvPr id="0" name=""/>
        <dsp:cNvSpPr/>
      </dsp:nvSpPr>
      <dsp:spPr>
        <a:xfrm rot="10800000">
          <a:off x="1538273" y="0"/>
          <a:ext cx="1257367" cy="536580"/>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es-ES" sz="1000" b="1" kern="1200"/>
            <a:t>Outreach 2</a:t>
          </a:r>
        </a:p>
        <a:p>
          <a:pPr lvl="0" algn="ctr" defTabSz="444500">
            <a:lnSpc>
              <a:spcPct val="90000"/>
            </a:lnSpc>
            <a:spcBef>
              <a:spcPct val="0"/>
            </a:spcBef>
            <a:spcAft>
              <a:spcPct val="35000"/>
            </a:spcAft>
          </a:pPr>
          <a:r>
            <a:rPr lang="es-ES" sz="1000" b="1" kern="1200"/>
            <a:t>Public Talk</a:t>
          </a:r>
        </a:p>
      </dsp:txBody>
      <dsp:txXfrm rot="10800000">
        <a:off x="1554775" y="0"/>
        <a:ext cx="1224363" cy="520078"/>
      </dsp:txXfrm>
    </dsp:sp>
    <dsp:sp modelId="{814E792F-DAA8-49DA-8863-F365AC4AC74C}">
      <dsp:nvSpPr>
        <dsp:cNvPr id="0" name=""/>
        <dsp:cNvSpPr/>
      </dsp:nvSpPr>
      <dsp:spPr>
        <a:xfrm>
          <a:off x="2940476" y="55319"/>
          <a:ext cx="1257367" cy="321948"/>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BD1FF41-2350-455C-9DF7-796E8E85D6B6}">
      <dsp:nvSpPr>
        <dsp:cNvPr id="0" name=""/>
        <dsp:cNvSpPr/>
      </dsp:nvSpPr>
      <dsp:spPr>
        <a:xfrm rot="10800000">
          <a:off x="2959525" y="0"/>
          <a:ext cx="1257367" cy="536580"/>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es-ES" sz="1000" b="1" kern="1200"/>
            <a:t>Outreach 3</a:t>
          </a:r>
        </a:p>
        <a:p>
          <a:pPr lvl="0" algn="ctr" defTabSz="444500">
            <a:lnSpc>
              <a:spcPct val="90000"/>
            </a:lnSpc>
            <a:spcBef>
              <a:spcPct val="0"/>
            </a:spcBef>
            <a:spcAft>
              <a:spcPct val="35000"/>
            </a:spcAft>
          </a:pPr>
          <a:r>
            <a:rPr lang="es-ES" sz="1000" b="1" kern="1200"/>
            <a:t>Open Day</a:t>
          </a:r>
        </a:p>
      </dsp:txBody>
      <dsp:txXfrm rot="10800000">
        <a:off x="2976027" y="0"/>
        <a:ext cx="1224363" cy="52007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9/3/layout/PhasedProcess">
  <dgm:title val=""/>
  <dgm:desc val=""/>
  <dgm:catLst>
    <dgm:cat type="process" pri="12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clrData>
  <dgm:layoutNode name="Name0">
    <dgm:varLst>
      <dgm:chMax val="3"/>
      <dgm:chPref val="3"/>
      <dgm:bulletEnabled val="1"/>
      <dgm:dir/>
      <dgm:animLvl val="lvl"/>
    </dgm:varLst>
    <dgm:shape xmlns:r="http://schemas.openxmlformats.org/officeDocument/2006/relationships" r:blip="">
      <dgm:adjLst/>
    </dgm:shape>
    <dgm:choose name="Name1">
      <dgm:if name="Name2" axis="ch" ptType="node" func="cnt" op="gte" val="3">
        <dgm:alg type="composite">
          <dgm:param type="ar" val="2.8316"/>
        </dgm:alg>
        <dgm:choose name="Name3">
          <dgm:if name="Name4"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567"/>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rightChild" refType="w" fact="0.713"/>
              <dgm:constr type="t" for="ch" forName="rightChild" refType="h" fact="0.1934"/>
              <dgm:constr type="w" for="ch" forName="rightChild" refType="w" fact="0.193"/>
              <dgm:constr type="h" for="ch" forName="rightChild" refType="h" fact="0.5464"/>
              <dgm:constr type="l" for="ch" forName="parentText1" refType="w" fact="0.0621"/>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6845"/>
              <dgm:constr type="t" for="ch" forName="parentText3" refType="h" fact="0.8128"/>
              <dgm:constr type="w" for="ch" forName="parentText3" refType="w" fact="0.2509"/>
              <dgm:constr type="h" for="ch" forName="parentText3" refType="h" fact="0.1872"/>
            </dgm:constrLst>
          </dgm:if>
          <dgm:else name="Name5">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72"/>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rightChild" refType="w" fact="0.09"/>
              <dgm:constr type="t" for="ch" forName="rightChild" refType="h" fact="0.1934"/>
              <dgm:constr type="w" for="ch" forName="rightChild" refType="w" fact="0.193"/>
              <dgm:constr type="h" for="ch" forName="rightChild" refType="h" fact="0.5464"/>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parentText1" refType="w" fact="0.7"/>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062"/>
              <dgm:constr type="t" for="ch" forName="parentText3" refType="h" fact="0.8128"/>
              <dgm:constr type="w" for="ch" forName="parentText3" refType="w" fact="0.2509"/>
              <dgm:constr type="h" for="ch" forName="parentText3" refType="h" fact="0.1872"/>
            </dgm:constrLst>
          </dgm:else>
        </dgm:choose>
      </dgm:if>
      <dgm:if name="Name6" axis="ch" ptType="node" func="cnt" op="gte" val="2">
        <dgm:alg type="composite">
          <dgm:param type="ar" val="1.8986"/>
        </dgm:alg>
        <dgm:choose name="Name7">
          <dgm:if name="Name8"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941"/>
              <dgm:constr type="t" for="ch" forName="leftComposite" refType="h" fact="0.1159"/>
              <dgm:constr type="w" for="ch" forName="leftComposite" refType="w" fact="0.3469"/>
              <dgm:constr type="h" for="ch" forName="leftComposite" refType="h" fact="0.6953"/>
              <dgm:constr type="l" for="ch" forName="middleComposite" refType="w" fact="0.5782"/>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1" refType="w" fact="0.0926"/>
              <dgm:constr type="t" for="ch" forName="parentText1" refType="h" fact="0.8128"/>
              <dgm:constr type="w" for="ch" forName="parentText1" refType="w" fact="0.3742"/>
              <dgm:constr type="h" for="ch" forName="parentText1" refType="h" fact="0.1872"/>
              <dgm:constr type="l" for="ch" forName="parentText2" refType="w" fact="0.5655"/>
              <dgm:constr type="t" for="ch" forName="parentText2" refType="h" fact="0.8128"/>
              <dgm:constr type="w" for="ch" forName="parentText2" refType="w" fact="0.3742"/>
              <dgm:constr type="h" for="ch" forName="parentText2" refType="h" fact="0.1872"/>
            </dgm:constrLst>
          </dgm:if>
          <dgm:else name="Name9">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592"/>
              <dgm:constr type="t" for="ch" forName="leftComposite" refType="h" fact="0.1159"/>
              <dgm:constr type="w" for="ch" forName="leftComposite" refType="w" fact="0.3469"/>
              <dgm:constr type="h" for="ch" forName="leftComposite" refType="h" fact="0.6953"/>
              <dgm:constr type="l" for="ch" forName="middleComposite" refType="w" fact="0.0941"/>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2" refType="w" fact="0.0926"/>
              <dgm:constr type="t" for="ch" forName="parentText2" refType="h" fact="0.8128"/>
              <dgm:constr type="w" for="ch" forName="parentText2" refType="w" fact="0.3742"/>
              <dgm:constr type="h" for="ch" forName="parentText2" refType="h" fact="0.1872"/>
              <dgm:constr type="l" for="ch" forName="parentText1" refType="w" fact="0.5655"/>
              <dgm:constr type="t" for="ch" forName="parentText1" refType="h" fact="0.8128"/>
              <dgm:constr type="w" for="ch" forName="parentText1" refType="w" fact="0.3742"/>
              <dgm:constr type="h" for="ch" forName="parentText1" refType="h" fact="0.1872"/>
            </dgm:constrLst>
          </dgm:else>
        </dgm:choose>
      </dgm:if>
      <dgm:else name="Name10">
        <dgm:alg type="composite">
          <dgm:param type="ar" val="0.8036"/>
        </dgm:alg>
        <dgm:constrLst>
          <dgm:constr type="primFontSz" for="des" forName="parentText1" val="65"/>
          <dgm:constr type="primFontSz" for="des" forName="childText1_1" val="65"/>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l" for="ch" forName="leftComposite" refType="w" fact="0"/>
          <dgm:constr type="t" for="ch" forName="leftComposite" refType="h" fact="0.1159"/>
          <dgm:constr type="w" for="ch" forName="leftComposite" refType="w"/>
          <dgm:constr type="h" for="ch" forName="leftComposite" refType="h" fact="0.6953"/>
          <dgm:constr type="l" for="ch" forName="parentText1" refType="w" fact="0"/>
          <dgm:constr type="t" for="ch" forName="parentText1" refType="h" fact="0.8128"/>
          <dgm:constr type="w" for="ch" forName="parentText1" refType="w"/>
          <dgm:constr type="h" for="ch" forName="parentText1" refType="h" fact="0.1872"/>
        </dgm:constrLst>
      </dgm:else>
    </dgm:choose>
    <dgm:choose name="Name11">
      <dgm:if name="Name12" axis="ch" ptType="node" func="cnt" op="gte" val="1">
        <dgm:choose name="Name13">
          <dgm:if name="Name14" axis="ch" ptType="node" func="cnt" op="gte" val="2">
            <dgm:layoutNode name="arc1">
              <dgm:alg type="sp"/>
              <dgm:shape xmlns:r="http://schemas.openxmlformats.org/officeDocument/2006/relationships" rot="90" type="blockArc" r:blip="">
                <dgm:adjLst>
                  <dgm:adj idx="1" val="-135"/>
                  <dgm:adj idx="2" val="-45"/>
                  <dgm:adj idx="3" val="0.0496"/>
                </dgm:adjLst>
              </dgm:shape>
              <dgm:presOf/>
            </dgm:layoutNode>
            <dgm:layoutNode name="arc3">
              <dgm:alg type="sp"/>
              <dgm:shape xmlns:r="http://schemas.openxmlformats.org/officeDocument/2006/relationships" rot="270" type="blockArc" r:blip="">
                <dgm:adjLst>
                  <dgm:adj idx="1" val="-135"/>
                  <dgm:adj idx="2" val="-45"/>
                  <dgm:adj idx="3" val="0.0496"/>
                </dgm:adjLst>
              </dgm:shape>
              <dgm:presOf/>
            </dgm:layoutNode>
            <dgm:layoutNode name="parentText2" styleLbl="revTx">
              <dgm:varLst>
                <dgm:chMax val="4"/>
                <dgm:chPref val="3"/>
                <dgm:bulletEnabled val="1"/>
              </dgm:varLst>
              <dgm:alg type="tx"/>
              <dgm:shape xmlns:r="http://schemas.openxmlformats.org/officeDocument/2006/relationships" type="rect" r:blip="">
                <dgm:adjLst/>
              </dgm:shap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5"/>
        </dgm:choose>
        <dgm:choose name="Name16">
          <dgm:if name="Name17" axis="ch" ptType="node" func="cnt" op="gte" val="3">
            <dgm:layoutNode name="arc2">
              <dgm:alg type="sp"/>
              <dgm:shape xmlns:r="http://schemas.openxmlformats.org/officeDocument/2006/relationships" rot="90" type="blockArc" r:blip="">
                <dgm:adjLst>
                  <dgm:adj idx="1" val="-135"/>
                  <dgm:adj idx="2" val="-45"/>
                  <dgm:adj idx="3" val="0.0496"/>
                </dgm:adjLst>
              </dgm:shape>
              <dgm:presOf/>
            </dgm:layoutNode>
            <dgm:layoutNode name="arc4">
              <dgm:alg type="sp"/>
              <dgm:shape xmlns:r="http://schemas.openxmlformats.org/officeDocument/2006/relationships" rot="270" type="blockArc" r:blip="">
                <dgm:adjLst>
                  <dgm:adj idx="1" val="-135"/>
                  <dgm:adj idx="2" val="-45"/>
                  <dgm:adj idx="3" val="0.0496"/>
                </dgm:adjLst>
              </dgm:shape>
              <dgm:presOf/>
            </dgm:layoutNode>
            <dgm:layoutNode name="parentText3" styleLbl="revTx">
              <dgm:varLst>
                <dgm:chMax val="1"/>
                <dgm:chPref val="1"/>
                <dgm:bulletEnabled val="1"/>
              </dgm:varLst>
              <dgm:alg type="tx"/>
              <dgm:shape xmlns:r="http://schemas.openxmlformats.org/officeDocument/2006/relationships" type="rect" r:blip="">
                <dgm:adjLst/>
              </dgm:shape>
              <dgm:presOf axis="ch 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8"/>
        </dgm:choose>
      </dgm:if>
      <dgm:else name="Name19"/>
    </dgm:choose>
    <dgm:layoutNode name="middleComposite">
      <dgm:choose name="Name20">
        <dgm:if name="Name21" axis="ch ch" ptType="node node" st="2 1" cnt="1 0" func="cnt" op="lte" val="1">
          <dgm:alg type="composite">
            <dgm:param type="ar" val="1"/>
          </dgm:alg>
        </dgm:if>
        <dgm:if name="Name22" axis="ch ch" ptType="node node" st="2 1" cnt="1 0" func="cnt" op="equ" val="2">
          <dgm:alg type="composite">
            <dgm:param type="ar" val="1.792"/>
          </dgm:alg>
        </dgm:if>
        <dgm:if name="Name23" axis="ch ch" ptType="node node" st="2 1" cnt="1 0" func="cnt" op="equ" val="3">
          <dgm:alg type="composite">
            <dgm:param type="ar" val="1"/>
          </dgm:alg>
        </dgm:if>
        <dgm:else name="Name24">
          <dgm:alg type="composite">
            <dgm:param type="ar" val="1"/>
          </dgm:alg>
        </dgm:else>
      </dgm:choose>
      <dgm:shape xmlns:r="http://schemas.openxmlformats.org/officeDocument/2006/relationships" r:blip="">
        <dgm:adjLst/>
      </dgm:shape>
      <dgm:presOf/>
      <dgm:choose name="Name25">
        <dgm:if name="Name26" axis="ch ch" ptType="node node" st="2 1" cnt="1 0" func="cnt" op="lte" val="1">
          <dgm:constrLst>
            <dgm:constr type="ctrX" for="ch" forName="circ1" refType="w" fact="0.5"/>
            <dgm:constr type="ctrY" for="ch" forName="circ1" refType="h" fact="0.5"/>
            <dgm:constr type="w" for="ch" forName="circ1" refType="w"/>
            <dgm:constr type="h" for="ch" forName="circ1" refType="h"/>
            <dgm:constr type="l" for="ch" forName="circ1Tx" refType="w" fact="0.2"/>
            <dgm:constr type="t" for="ch" forName="circ1Tx" refType="h" fact="0.1"/>
            <dgm:constr type="w" for="ch" forName="circ1Tx" refType="w" fact="0.6"/>
            <dgm:constr type="h" for="ch" forName="circ1Tx" refType="h" fact="0.8"/>
          </dgm:constrLst>
        </dgm:if>
        <dgm:if name="Name27" axis="ch ch" ptType="node node" st="2 1" cnt="1 0"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Lst>
        </dgm:if>
        <dgm:if name="Name28" axis="ch ch" ptType="node node" st="2 1" cnt="1 0"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Lst>
        </dgm:if>
        <dgm:else name="Name29">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Lst>
        </dgm:else>
      </dgm:choose>
      <dgm:ruleLst/>
      <dgm:forEach name="Name30" axis="ch ch" ptType="node node" st="2 1" cnt="1 1">
        <dgm:layoutNode name="circ1" styleLbl="vennNode1">
          <dgm:alg type="sp"/>
          <dgm:shape xmlns:r="http://schemas.openxmlformats.org/officeDocument/2006/relationships" type="ellipse" r:blip="">
            <dgm:adjLst/>
          </dgm:shape>
          <dgm:presOf axis="desOrSelf" ptType="node"/>
          <dgm:constrLst/>
          <dgm:ruleLst/>
        </dgm:layoutNode>
        <dgm:layoutNode name="circ1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1" axis="ch ch" ptType="node node" st="2 2" cnt="1 1">
        <dgm:layoutNode name="circ2" styleLbl="vennNode1">
          <dgm:alg type="sp"/>
          <dgm:shape xmlns:r="http://schemas.openxmlformats.org/officeDocument/2006/relationships" type="ellipse" r:blip="">
            <dgm:adjLst/>
          </dgm:shape>
          <dgm:presOf axis="desOrSelf" ptType="node"/>
          <dgm:constrLst/>
          <dgm:ruleLst/>
        </dgm:layoutNode>
        <dgm:layoutNode name="circ2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2" axis="ch ch" ptType="node node" st="2 3" cnt="1 1">
        <dgm:layoutNode name="circ3" styleLbl="vennNode1">
          <dgm:alg type="sp"/>
          <dgm:shape xmlns:r="http://schemas.openxmlformats.org/officeDocument/2006/relationships" type="ellipse" r:blip="">
            <dgm:adjLst/>
          </dgm:shape>
          <dgm:presOf axis="desOrSelf" ptType="node"/>
          <dgm:constrLst/>
          <dgm:ruleLst/>
        </dgm:layoutNode>
        <dgm:layoutNode name="circ3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3" axis="ch ch" ptType="node node" st="2 4" cnt="1 1">
        <dgm:layoutNode name="circ4" styleLbl="vennNode1">
          <dgm:alg type="sp"/>
          <dgm:shape xmlns:r="http://schemas.openxmlformats.org/officeDocument/2006/relationships" type="ellipse" r:blip="">
            <dgm:adjLst/>
          </dgm:shape>
          <dgm:presOf axis="desOrSelf" ptType="nod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layoutNode>
    <dgm:layoutNode name="leftComposite">
      <dgm:choose name="Name34">
        <dgm:if name="Name35" axis="ch ch" ptType="node node" st="1 1" cnt="1 0" func="cnt" op="lte" val="1">
          <dgm:alg type="composite">
            <dgm:param type="ar" val="1.3085"/>
          </dgm:alg>
          <dgm:constrLst>
            <dgm:constr type="l" for="ch" forName="childText1_1" refType="w" fact="0.2124"/>
            <dgm:constr type="t" for="ch" forName="childText1_1" refType="h" fact="0"/>
            <dgm:constr type="w" for="ch" forName="childText1_1" refType="w" fact="0.5759"/>
            <dgm:constr type="h" for="ch" forName="childText1_1" refType="h" fact="0.7535"/>
            <dgm:constr type="l" for="ch" forName="ellipse1" refType="w" fact="0"/>
            <dgm:constr type="t" for="ch" forName="ellipse1" refType="h" fact="0.63"/>
            <dgm:constr type="w" for="ch" forName="ellipse1" refType="w" fact="0.2828"/>
            <dgm:constr type="h" for="ch" forName="ellipse1" refType="h" fact="0.37"/>
            <dgm:constr type="l" for="ch" forName="ellipse2" refType="w" fact="0.82"/>
            <dgm:constr type="t" for="ch" forName="ellipse2" refType="h" fact="0.17"/>
            <dgm:constr type="w" for="ch" forName="ellipse2" refType="w" fact="0.1645"/>
            <dgm:constr type="h" for="ch" forName="ellipse2" refType="h" fact="0.2153"/>
          </dgm:constrLst>
        </dgm:if>
        <dgm:if name="Name36" axis="ch ch" ptType="node node" st="1 1" cnt="1 0" func="cnt" op="equ" val="2">
          <dgm:alg type="composite">
            <dgm:param type="ar" val="0.8917"/>
          </dgm:alg>
          <dgm:constrLst>
            <dgm:constr type="l" for="ch" forName="childText1_1" refType="w" fact="0.1864"/>
            <dgm:constr type="t" for="ch" forName="childText1_1" refType="h" fact="0"/>
            <dgm:constr type="w" for="ch" forName="childText1_1" refType="w" fact="0.5055"/>
            <dgm:constr type="h" for="ch" forName="childText1_1" refType="h" fact="0.4507"/>
            <dgm:constr type="l" for="ch" forName="childText1_2" refType="w" fact="0.4945"/>
            <dgm:constr type="t" for="ch" forName="childText1_2" refType="h" fact="0.3929"/>
            <dgm:constr type="w" for="ch" forName="childText1_2" refType="w" fact="0.5055"/>
            <dgm:constr type="h" for="ch" forName="childText1_2" refType="h" fact="0.4507"/>
            <dgm:constr type="l" for="ch" forName="ellipse1" refType="w" fact="0"/>
            <dgm:constr type="t" for="ch" forName="ellipse1" refType="h" fact="0.3768"/>
            <dgm:constr type="w" for="ch" forName="ellipse1" refType="w" fact="0.2482"/>
            <dgm:constr type="h" for="ch" forName="ellipse1" refType="h" fact="0.2213"/>
            <dgm:constr type="l" for="ch" forName="ellipse3" refType="w" fact="0.5474"/>
            <dgm:constr type="t" for="ch" forName="ellipse3" refType="h" fact="0.8712"/>
            <dgm:constr type="w" for="ch" forName="ellipse3" refType="w" fact="0.1444"/>
            <dgm:constr type="h" for="ch" forName="ellipse3" refType="h" fact="0.1288"/>
            <dgm:constr type="l" for="ch" forName="ellipse2" refType="w" fact="0.7333"/>
            <dgm:constr type="t" for="ch" forName="ellipse2" refType="h" fact="0.0887"/>
            <dgm:constr type="w" for="ch" forName="ellipse2" refType="w" fact="0.1444"/>
            <dgm:constr type="h" for="ch" forName="ellipse2" refType="h" fact="0.1288"/>
          </dgm:constrLst>
        </dgm:if>
        <dgm:if name="Name37" axis="ch ch" ptType="node node" st="1 1" cnt="1 0" func="cnt" op="equ" val="3">
          <dgm:alg type="composite">
            <dgm:param type="ar" val="1.0811"/>
          </dgm:alg>
          <dgm:constrLst>
            <dgm:constr type="l" for="ch" forName="childText1_3" refType="w" fact="0.1649"/>
            <dgm:constr type="t" for="ch" forName="childText1_3" refType="h" fact="0.5389"/>
            <dgm:constr type="w" for="ch" forName="childText1_3" refType="w" fact="0.4265"/>
            <dgm:constr type="h" for="ch" forName="childText1_3" refType="h" fact="0.4611"/>
            <dgm:constr type="l" for="ch" forName="childText1_1" refType="w" fact="0.1573"/>
            <dgm:constr type="t" for="ch" forName="childText1_1" refType="h" fact="0"/>
            <dgm:constr type="w" for="ch" forName="childText1_1" refType="w" fact="0.4265"/>
            <dgm:constr type="h" for="ch" forName="childText1_1" refType="h" fact="0.4611"/>
            <dgm:constr type="l" for="ch" forName="childText1_2" refType="w" fact="0.5735"/>
            <dgm:constr type="t" for="ch" forName="childText1_2" refType="h" fact="0.2754"/>
            <dgm:constr type="w" for="ch" forName="childText1_2" refType="w" fact="0.4265"/>
            <dgm:constr type="h" for="ch" forName="childText1_2" refType="h" fact="0.4611"/>
            <dgm:constr type="l" for="ch" forName="ellipse1" refType="w" fact="0"/>
            <dgm:constr type="t" for="ch" forName="ellipse1" refType="h" fact="0.3855"/>
            <dgm:constr type="w" for="ch" forName="ellipse1" refType="w" fact="0.2095"/>
            <dgm:constr type="h" for="ch" forName="ellipse1" refType="h" fact="0.2264"/>
            <dgm:constr type="l" for="ch" forName="ellipse3" refType="w" fact="0.6181"/>
            <dgm:constr type="t" for="ch" forName="ellipse3" refType="h" fact="0.7647"/>
            <dgm:constr type="w" for="ch" forName="ellipse3" refType="w" fact="0.1219"/>
            <dgm:constr type="h" for="ch" forName="ellipse3" refType="h" fact="0.1317"/>
            <dgm:constr type="l" for="ch" forName="ellipse2" refType="w" fact="0.6188"/>
            <dgm:constr type="t" for="ch" forName="ellipse2" refType="h" fact="0.0907"/>
            <dgm:constr type="w" for="ch" forName="ellipse2" refType="w" fact="0.1219"/>
            <dgm:constr type="h" for="ch" forName="ellipse2" refType="h" fact="0.1317"/>
          </dgm:constrLst>
        </dgm:if>
        <dgm:else name="Name38">
          <dgm:alg type="composite">
            <dgm:param type="ar" val="0.9472"/>
          </dgm:alg>
          <dgm:constrLst>
            <dgm:constr type="l" for="ch" forName="childText1_3" refType="w" fact="0"/>
            <dgm:constr type="t" for="ch" forName="childText1_3" refType="h" fact="0.6035"/>
            <dgm:constr type="w" for="ch" forName="childText1_3" refType="w" fact="0.4186"/>
            <dgm:constr type="h" for="ch" forName="childText1_3" refType="h" fact="0.3965"/>
            <dgm:constr type="l" for="ch" forName="childText1_1" refType="w" fact="0.0981"/>
            <dgm:constr type="t" for="ch" forName="childText1_1" refType="h" fact="0"/>
            <dgm:constr type="w" for="ch" forName="childText1_1" refType="w" fact="0.4186"/>
            <dgm:constr type="h" for="ch" forName="childText1_1" refType="h" fact="0.3965"/>
            <dgm:constr type="l" for="ch" forName="childText1_2" refType="w" fact="0.5385"/>
            <dgm:constr type="t" for="ch" forName="childText1_2" refType="h" fact="0.1304"/>
            <dgm:constr type="w" for="ch" forName="childText1_2" refType="w" fact="0.4186"/>
            <dgm:constr type="h" for="ch" forName="childText1_2" refType="h" fact="0.3965"/>
            <dgm:constr type="l" for="ch" forName="ellipse4" refType="w" fact="0.3222"/>
            <dgm:constr type="t" for="ch" forName="ellipse4" refType="h" fact="0.4232"/>
            <dgm:constr type="w" for="ch" forName="ellipse4" refType="w" fact="0.2056"/>
            <dgm:constr type="h" for="ch" forName="ellipse4" refType="h" fact="0.1947"/>
            <dgm:constr type="l" for="ch" forName="ellipse1" refType="w" fact="0.1489"/>
            <dgm:constr type="t" for="ch" forName="ellipse1" refType="h" fact="0.4502"/>
            <dgm:constr type="w" for="ch" forName="ellipse1" refType="w" fact="0.1196"/>
            <dgm:constr type="h" for="ch" forName="ellipse1" refType="h" fact="0.1133"/>
            <dgm:constr type="l" for="ch" forName="ellipse2" refType="w" fact="0.5384"/>
            <dgm:constr type="t" for="ch" forName="ellipse2" refType="h" fact="0.0124"/>
            <dgm:constr type="w" for="ch" forName="ellipse2" refType="w" fact="0.1196"/>
            <dgm:constr type="h" for="ch" forName="ellipse2" refType="h" fact="0.1133"/>
            <dgm:constr type="l" for="ch" forName="childText1_4" refType="w" fact="0.4625"/>
            <dgm:constr type="t" for="ch" forName="childText1_4" refType="h" fact="0.5719"/>
            <dgm:constr type="w" for="ch" forName="childText1_4" refType="w" fact="0.4186"/>
            <dgm:constr type="h" for="ch" forName="childText1_4" refType="h" fact="0.3965"/>
            <dgm:constr type="l" for="ch" forName="ellipse3" refType="w" fact="0.8804"/>
            <dgm:constr type="t" for="ch" forName="ellipse3" refType="h" fact="0.5329"/>
            <dgm:constr type="w" for="ch" forName="ellipse3" refType="w" fact="0.1196"/>
            <dgm:constr type="h" for="ch" forName="ellipse3" refType="h" fact="0.1133"/>
            <dgm:constr type="l" for="ch" forName="ellipse5" refType="w" fact="0.0146"/>
            <dgm:constr type="t" for="ch" forName="ellipse5" refType="h" fact="0.5228"/>
            <dgm:constr type="w" for="ch" forName="ellipse5" refType="w" fact="0.0899"/>
            <dgm:constr type="h" for="ch" forName="ellipse5" refType="h" fact="0.0851"/>
          </dgm:constrLst>
        </dgm:else>
      </dgm:choose>
      <dgm:forEach name="Name39" axis="ch ch" ptType="node node" st="1 1" cnt="1 1">
        <dgm:layoutNode name="childText1_1"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1" styleLbl="vennNode1">
          <dgm:alg type="sp"/>
          <dgm:shape xmlns:r="http://schemas.openxmlformats.org/officeDocument/2006/relationships" type="ellipse" r:blip="">
            <dgm:adjLst/>
          </dgm:shape>
          <dgm:presOf/>
        </dgm:layoutNode>
        <dgm:layoutNode name="ellipse2" styleLbl="vennNode1">
          <dgm:alg type="sp"/>
          <dgm:shape xmlns:r="http://schemas.openxmlformats.org/officeDocument/2006/relationships" type="ellipse" r:blip="">
            <dgm:adjLst/>
          </dgm:shape>
          <dgm:presOf/>
        </dgm:layoutNode>
      </dgm:forEach>
      <dgm:forEach name="Name40" axis="ch ch" ptType="node node" st="1 2" cnt="1 1">
        <dgm:layoutNode name="childText1_2"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3" styleLbl="vennNode1">
          <dgm:alg type="sp"/>
          <dgm:shape xmlns:r="http://schemas.openxmlformats.org/officeDocument/2006/relationships" type="ellipse" r:blip="">
            <dgm:adjLst/>
          </dgm:shape>
          <dgm:presOf/>
        </dgm:layoutNode>
      </dgm:forEach>
      <dgm:forEach name="Name41" axis="ch ch" ptType="node node" st="1 3" cnt="1 1">
        <dgm:layoutNode name="childText1_3"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forEach name="Name42" axis="ch ch" ptType="node node" st="1 4" cnt="1 1">
        <dgm:layoutNode name="childText1_4"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4" styleLbl="vennNode1">
          <dgm:alg type="sp"/>
          <dgm:shape xmlns:r="http://schemas.openxmlformats.org/officeDocument/2006/relationships" type="ellipse" r:blip="">
            <dgm:adjLst/>
          </dgm:shape>
          <dgm:presOf/>
        </dgm:layoutNode>
        <dgm:layoutNode name="ellipse5" styleLbl="vennNode1">
          <dgm:alg type="sp"/>
          <dgm:shape xmlns:r="http://schemas.openxmlformats.org/officeDocument/2006/relationships" type="ellipse" r:blip="">
            <dgm:adjLst/>
          </dgm:shape>
          <dgm:presOf/>
        </dgm:layoutNode>
      </dgm:forEach>
    </dgm:layoutNode>
    <dgm:choose name="Name43">
      <dgm:if name="Name44" axis="ch ch" ptType="node node" st="3 1" cnt="1 0" func="cnt" op="gte" val="1">
        <dgm:layoutNode name="rightChild">
          <dgm:varLst>
            <dgm:chMax val="0"/>
            <dgm:chPref val="0"/>
          </dgm:varLst>
          <dgm:alg type="tx"/>
          <dgm:shape xmlns:r="http://schemas.openxmlformats.org/officeDocument/2006/relationships" type="ellipse" r:blip="">
            <dgm:adjLst/>
          </dgm:shape>
          <dgm:presOf axis="ch des"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5"/>
    </dgm:choose>
    <dgm:layoutNode name="parentText1" styleLbl="revTx">
      <dgm:varLst>
        <dgm:chMax val="4"/>
        <dgm:chPref val="3"/>
        <dgm:bulletEnabled val="1"/>
      </dgm:varLst>
      <dgm:alg type="tx"/>
      <dgm:shape xmlns:r="http://schemas.openxmlformats.org/officeDocument/2006/relationships" type="rect" r:blip="">
        <dgm:adjLst/>
      </dgm:shap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der1 xmlns="084a5cd8-1559-4e94-ac72-b94fb9abc19e">40</Order1>
    <DocComments xmlns="084a5cd8-1559-4e94-ac72-b94fb9abc19e" xsi:nil="true"/>
    <DocPublversion xmlns="084a5cd8-1559-4e94-ac72-b94fb9abc19e" xsi:nil="true"/>
    <DocInternalExternal xmlns="084a5cd8-1559-4e94-ac72-b94fb9abc19e">Internal &amp; external</DocInternalExternal>
    <ProgrCategory xmlns="084a5cd8-1559-4e94-ac72-b94fb9abc19e">3. Customised reports &amp; forms</ProgrCategory>
    <ProgrGroup xmlns="084a5cd8-1559-4e94-ac72-b94fb9abc19e">01 HORIZON and EURATOM</ProgrGroup>
    <DocStatus xmlns="084a5cd8-1559-4e94-ac72-b94fb9abc19e">Ready</DocStatus>
    <DocPublDestination xmlns="084a5cd8-1559-4e94-ac72-b94fb9abc19e" xsi:nil="true"/>
    <DocPublProtocol xmlns="084a5cd8-1559-4e94-ac72-b94fb9abc19e">TPL2-5 Programme tpl - Reporting forms, etc</DocPublProtocol>
    <DocOfficerComments xmlns="084a5cd8-1559-4e94-ac72-b94fb9abc19e" xsi:nil="true"/>
    <DocPublDate xmlns="084a5cd8-1559-4e94-ac72-b94fb9abc19e" xsi:nil="true"/>
    <ITcomments xmlns="084a5cd8-1559-4e94-ac72-b94fb9abc19e" xsi:nil="true"/>
    <ITstatus xmlns="084a5cd8-1559-4e94-ac72-b94fb9abc19e" xsi:nil="true"/>
    <s86b xmlns="58f75e61-ed07-41d3-a804-02f248e1fac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15D68561EDF2314DA91E1210E4D82B5C" ma:contentTypeVersion="39" ma:contentTypeDescription="Create a new document in this library." ma:contentTypeScope="" ma:versionID="ad40b37cd03bf1245cd45f00d52a16ab">
  <xsd:schema xmlns:xsd="http://www.w3.org/2001/XMLSchema" xmlns:xs="http://www.w3.org/2001/XMLSchema" xmlns:p="http://schemas.microsoft.com/office/2006/metadata/properties" xmlns:ns2="084a5cd8-1559-4e94-ac72-b94fb9abc19e" xmlns:ns3="58f75e61-ed07-41d3-a804-02f248e1fac3" targetNamespace="http://schemas.microsoft.com/office/2006/metadata/properties" ma:root="true" ma:fieldsID="2f7b0d48c5fb32656b63a66ccf0ce86c" ns2:_="" ns3:_="">
    <xsd:import namespace="084a5cd8-1559-4e94-ac72-b94fb9abc19e"/>
    <xsd:import namespace="58f75e61-ed07-41d3-a804-02f248e1fac3"/>
    <xsd:element name="properties">
      <xsd:complexType>
        <xsd:sequence>
          <xsd:element name="documentManagement">
            <xsd:complexType>
              <xsd:all>
                <xsd:element ref="ns2:ProgrGroup" minOccurs="0"/>
                <xsd:element ref="ns2:ProgrCategory" minOccurs="0"/>
                <xsd:element ref="ns2:Order1" minOccurs="0"/>
                <xsd:element ref="ns2:DocComments" minOccurs="0"/>
                <xsd:element ref="ns2:DocOfficerComments" minOccurs="0"/>
                <xsd:element ref="ns2:DocStatus" minOccurs="0"/>
                <xsd:element ref="ns2:DocPublProtocol" minOccurs="0"/>
                <xsd:element ref="ns2:DocInternalExternal" minOccurs="0"/>
                <xsd:element ref="ns2:DocPublDestination" minOccurs="0"/>
                <xsd:element ref="ns2:DocPublDate" minOccurs="0"/>
                <xsd:element ref="ns2:DocPublversion" minOccurs="0"/>
                <xsd:element ref="ns2:ITcomments" minOccurs="0"/>
                <xsd:element ref="ns2:ITstatus" minOccurs="0"/>
                <xsd:element ref="ns3:s86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a5cd8-1559-4e94-ac72-b94fb9abc19e" elementFormDefault="qualified">
    <xsd:import namespace="http://schemas.microsoft.com/office/2006/documentManagement/types"/>
    <xsd:import namespace="http://schemas.microsoft.com/office/infopath/2007/PartnerControls"/>
    <xsd:element name="ProgrGroup" ma:index="1" nillable="true" ma:displayName="Programme Docs Group" ma:description="Needed for MGAs &amp; Programme Documents (MFF 2021-2027)" ma:format="Dropdown" ma:internalName="ProgrGroup">
      <xsd:simpleType>
        <xsd:union memberTypes="dms:Text">
          <xsd:simpleType>
            <xsd:restriction base="dms:Choice">
              <xsd:enumeration value="00 CORPORATE MASTERFILES"/>
              <xsd:enumeration value="00 HEALTHCHECKS"/>
              <xsd:enumeration value="01 HORIZON and EURATOM"/>
              <xsd:enumeration value="02 RFCS"/>
              <xsd:enumeration value="03 DIGITAL EUROPE (DEP)"/>
              <xsd:enumeration value="04 DEFENCE (EDF, ASAP and EDIRPA)"/>
              <xsd:enumeration value="05 SPACE"/>
              <xsd:enumeration value="06 CEF"/>
              <xsd:enumeration value="07 I3"/>
              <xsd:enumeration value="07a ERDF-TA"/>
              <xsd:enumeration value="08 IMREG"/>
              <xsd:enumeration value="09 LIFE"/>
              <xsd:enumeration value="10 INNOVFUND"/>
              <xsd:enumeration value="11 RENEWFM"/>
              <xsd:enumeration value="11a JTM"/>
              <xsd:enumeration value="12 EMFAF"/>
              <xsd:enumeration value="13 AGRIP"/>
              <xsd:enumeration value="14 IMCAP"/>
              <xsd:enumeration value="15 SINGLE MARKET (SMP)"/>
              <xsd:enumeration value="16 ERASMUS"/>
              <xsd:enumeration value="17 CREATIVE EUROPE"/>
              <xsd:enumeration value="18 EUROPEAN SOLIDARITY CORPS (ESC)"/>
              <xsd:enumeration value="19 CERV"/>
              <xsd:enumeration value="20 JUSTICE"/>
              <xsd:enumeration value="21 ESF and SOCPL"/>
              <xsd:enumeration value="22 EU4HEALTH"/>
              <xsd:enumeration value="23 AMIF, ISF and BMVI"/>
              <xsd:enumeration value="24 EU ANTI-FRAUD"/>
              <xsd:enumeration value="25 CUSTOMS and FISCALIS"/>
              <xsd:enumeration value="26 CCEI"/>
              <xsd:enumeration value="27 PERICLES"/>
              <xsd:enumeration value="28 TECHNICAL SUPPORT (TSI)"/>
              <xsd:enumeration value="29 UCPM"/>
              <xsd:enumeration value="30 HUMANITARIAN AID"/>
              <xsd:enumeration value="31 RELEX"/>
              <xsd:enumeration value="41 EUROPE DIRECT"/>
              <xsd:enumeration value="41 EUROPOL"/>
              <xsd:enumeration value="41 PPPA"/>
            </xsd:restriction>
          </xsd:simpleType>
        </xsd:union>
      </xsd:simpleType>
    </xsd:element>
    <xsd:element name="ProgrCategory" ma:index="2" nillable="true" ma:displayName="Programme Docs Category" ma:description="Needed for MGAs &amp; Programme Documents (MFF 2021-2027)" ma:format="Dropdown" ma:internalName="ProgrCategory">
      <xsd:simpleType>
        <xsd:union memberTypes="dms:Text">
          <xsd:simpleType>
            <xsd:restriction base="dms:Choice">
              <xsd:enumeration value="1. MGAs"/>
              <xsd:enumeration value="2. Programme guidance"/>
              <xsd:enumeration value="3. Customised reports &amp; forms"/>
              <xsd:enumeration value="5. Other"/>
              <xsd:enumeration value="6. xxx PUBLICATION FOLDERS"/>
              <xsd:enumeration value="7. xxxx DISCARDED DOCUMENTS"/>
              <xsd:enumeration value="7. xxxx DONE DOCUMENTS"/>
              <xsd:enumeration value="7. xxxx ORIGINAL DOCUMENTS"/>
              <xsd:enumeration value="1. PART C HEALTHCHECK"/>
              <xsd:enumeration value="2. MGA Annexes"/>
              <xsd:enumeration value="3. Customised reports &amp; forms (HE ERC)"/>
              <xsd:enumeration value="3. Customised reports &amp; forms (HE MSCA)"/>
              <xsd:enumeration value="3. Customised reports &amp; forms (HE EIC)"/>
              <xsd:enumeration value="3. Customised reports &amp; forms (HE EIT)"/>
              <xsd:enumeration value="3. Customised reports &amp; forms (ASAP)"/>
              <xsd:enumeration value="3. Customised reports &amp; forms (EDIRPA)"/>
              <xsd:enumeration value="3. Customised reports &amp; forms (INNOVFUND AUCTIONS)"/>
              <xsd:enumeration value="3. Customised reports &amp; forms (SMP COSME)"/>
              <xsd:enumeration value="3. Customised reports &amp; forms (SMP CONS)"/>
              <xsd:enumeration value="3. Customised reports &amp; forms (SMP COMP)"/>
              <xsd:enumeration value="3. Customised reports &amp; forms (SMP FOOD)"/>
              <xsd:enumeration value="3. Customised reports &amp; forms (SMP STAND)"/>
              <xsd:enumeration value="3. Customised reports &amp; forms (SMP ESS)"/>
              <xsd:enumeration value="3. Customised reports &amp; forms (SMP SURV)"/>
              <xsd:enumeration value="3. Customised reports &amp; forms (ERASMUS JMO Schools Info Package)"/>
              <xsd:enumeration value="3. Customised reports &amp; forms (ECHE Certificate)"/>
              <xsd:enumeration value="3. Customised reports &amp; forms (ESC HUMAID Quality Label)"/>
              <xsd:enumeration value="3. Customised reports &amp; forms (ECHO Partnership Certificate)"/>
              <xsd:enumeration value="3. Customised reports &amp; forms (NDICI and IPA TWINNING)"/>
              <xsd:enumeration value="3. Customised reports &amp; forms (NDICI MOBAF)"/>
              <xsd:enumeration value="3. Customised reports &amp; forms (PPPA EACEA)"/>
            </xsd:restriction>
          </xsd:simpleType>
        </xsd:union>
      </xsd:simpleType>
    </xsd:element>
    <xsd:element name="Order1" ma:index="3" nillable="true" ma:displayName="Order" ma:internalName="Order1" ma:percentage="FALSE">
      <xsd:simpleType>
        <xsd:restriction base="dms:Number"/>
      </xsd:simpleType>
    </xsd:element>
    <xsd:element name="DocComments" ma:index="4" nillable="true" ma:displayName="Doc Comments" ma:description="Needed for all Pages" ma:internalName="DocComments">
      <xsd:simpleType>
        <xsd:restriction base="dms:Note"/>
      </xsd:simpleType>
    </xsd:element>
    <xsd:element name="DocOfficerComments" ma:index="5" nillable="true" ma:displayName="Doc Officer Comments" ma:description="Needed for MGAs &amp; Programme Documents and Business Documents Management View" ma:internalName="DocOfficerComments">
      <xsd:simpleType>
        <xsd:restriction base="dms:Note">
          <xsd:maxLength value="255"/>
        </xsd:restriction>
      </xsd:simpleType>
    </xsd:element>
    <xsd:element name="DocStatus" ma:index="6" nillable="true" ma:displayName="Doc Status" ma:description="Needed for all except GoFund Archive" ma:format="Dropdown" ma:internalName="DocStatus">
      <xsd:simpleType>
        <xsd:union memberTypes="dms:Text">
          <xsd:simpleType>
            <xsd:restriction base="dms:Choice">
              <xsd:enumeration value="͏New"/>
              <xsd:enumeration value="New version"/>
              <xsd:enumeration value="Under validation"/>
              <xsd:enumeration value="Ready"/>
              <xsd:enumeration value="Ready for publication"/>
              <xsd:enumeration value="Published"/>
              <xsd:enumeration value="Wait"/>
              <xsd:enumeration value="n/a (backoffice document)"/>
              <xsd:enumeration value="old document"/>
            </xsd:restriction>
          </xsd:simpleType>
        </xsd:union>
      </xsd:simpleType>
    </xsd:element>
    <xsd:element name="DocPublProtocol" ma:index="7" nillable="true" ma:displayName="Doc Publ. Protocol" ma:description="Needed for MGAs &amp; Programme Documents and Business Documents Management View" ma:format="Dropdown" ma:internalName="DocPublProtocol">
      <xsd:simpleType>
        <xsd:union memberTypes="dms:Text">
          <xsd:simpleType>
            <xsd:restriction base="dms:Choice">
              <xsd:enumeration value="MGA2-1 MGAs"/>
              <xsd:enumeration value="CONTR1-1 Expert contracts"/>
              <xsd:enumeration value="GUID1-1 Business - External guidance"/>
              <xsd:enumeration value="GUID1-2 Business - Internal guidance"/>
              <xsd:enumeration value="GUID2-1 Programme tpl - External guidance"/>
              <xsd:enumeration value="GUID2-2 Programme tpl - Internal guidance"/>
              <xsd:enumeration value="TPL1-1 Business - Decisions"/>
              <xsd:enumeration value="TPL1-2 Business - Reports"/>
              <xsd:enumeration value="TPL1-3 Business - Letters"/>
              <xsd:enumeration value="TPL1-4 Business - Special (Portal)"/>
              <xsd:enumeration value="TPL1-5 Business - Special (GoFund)"/>
              <xsd:enumeration value="TPL2-1 Programme tpl - Call documents"/>
              <xsd:enumeration value="TPL2-2 Programme tpl - Application forms, etc"/>
              <xsd:enumeration value="TPL2-3 Programme tpl - Evaluation forms, etc"/>
              <xsd:enumeration value="TPL2-4 Programme tpl - DoAs"/>
              <xsd:enumeration value="TPL2-5 Programme tpl - Reporting forms, etc"/>
              <xsd:enumeration value="TPL2-6 Programme tpl - Audit templates"/>
              <xsd:enumeration value="TPL2-7 Programme tpl - Other"/>
              <xsd:enumeration value="Portal1-1 Terms &amp; Conditions"/>
              <xsd:enumeration value="Portal1-2 Privacy Statement"/>
              <xsd:enumeration value="Portal1-3 Glossary"/>
              <xsd:enumeration value="Portal1-4 Lists of expert names"/>
            </xsd:restriction>
          </xsd:simpleType>
        </xsd:union>
      </xsd:simpleType>
    </xsd:element>
    <xsd:element name="DocInternalExternal" ma:index="8" nillable="true" ma:displayName="Doc Internal/External" ma:description="Needed for MGAs &amp; Programme Documents and Business Documentation Management View" ma:format="Dropdown" ma:internalName="DocInternalExternal">
      <xsd:simpleType>
        <xsd:union memberTypes="dms:Text">
          <xsd:simpleType>
            <xsd:restriction base="dms:Choice">
              <xsd:enumeration value="Internal"/>
              <xsd:enumeration value="External"/>
              <xsd:enumeration value="Internal &amp; external"/>
            </xsd:restriction>
          </xsd:simpleType>
        </xsd:union>
      </xsd:simpleType>
    </xsd:element>
    <xsd:element name="DocPublDestination" ma:index="9" nillable="true" ma:displayName="Doc Publ. Destination" ma:description="Needed for MGAs &amp; Programme Documents and Business Documents Management View" ma:internalName="DocPublDestination">
      <xsd:simpleType>
        <xsd:restriction base="dms:Note">
          <xsd:maxLength value="255"/>
        </xsd:restriction>
      </xsd:simpleType>
    </xsd:element>
    <xsd:element name="DocPublDate" ma:index="10" nillable="true" ma:displayName="Doc Publ. Date" ma:description="Needed for MGAs &amp; Programme Documents and Business Documents Management View" ma:format="DateOnly" ma:internalName="DocPublDate">
      <xsd:simpleType>
        <xsd:restriction base="dms:DateTime"/>
      </xsd:simpleType>
    </xsd:element>
    <xsd:element name="DocPublversion" ma:index="11" nillable="true" ma:displayName="Doc Publ. Version" ma:description="Needed for MGAs &amp; Programme Documents and Business Documents Management View" ma:internalName="DocPublversion" ma:percentage="FALSE">
      <xsd:simpleType>
        <xsd:restriction base="dms:Number"/>
      </xsd:simpleType>
    </xsd:element>
    <xsd:element name="ITcomments" ma:index="12" nillable="true" ma:displayName="IT Comments" ma:description="Needed for MGAs &amp; Programme Documents and Business Documents Normal View" ma:internalName="ITcomments">
      <xsd:simpleType>
        <xsd:restriction base="dms:Note">
          <xsd:maxLength value="255"/>
        </xsd:restriction>
      </xsd:simpleType>
    </xsd:element>
    <xsd:element name="ITstatus" ma:index="13" nillable="true" ma:displayName="IT Status" ma:description="Needed for MGAs &amp; Programme Documents and Business Documents Normal View" ma:format="Dropdown" ma:internalName="ITstatus">
      <xsd:simpleType>
        <xsd:union memberTypes="dms:Text">
          <xsd:simpleType>
            <xsd:restriction base="dms:Choice">
              <xsd:enumeration value="͏Wait"/>
              <xsd:enumeration value="Ready for IT"/>
              <xsd:enumeration value="IT implementation started"/>
              <xsd:enumeration value="IT implementation finished"/>
              <xsd:enumeration value="New version ready for IT"/>
              <xsd:enumeration value="n/a (no IT implementation)"/>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8f75e61-ed07-41d3-a804-02f248e1fac3" elementFormDefault="qualified">
    <xsd:import namespace="http://schemas.microsoft.com/office/2006/documentManagement/types"/>
    <xsd:import namespace="http://schemas.microsoft.com/office/infopath/2007/PartnerControls"/>
    <xsd:element name="s86b" ma:index="21" nillable="true" ma:displayName="Doc Internal/External" ma:internalName="s86b">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170F2-967F-4B8A-A826-3B508DA0D7DD}">
  <ds:schemaRefs>
    <ds:schemaRef ds:uri="http://schemas.microsoft.com/office/2006/metadata/properties"/>
    <ds:schemaRef ds:uri="http://schemas.microsoft.com/office/infopath/2007/PartnerControls"/>
    <ds:schemaRef ds:uri="084a5cd8-1559-4e94-ac72-b94fb9abc19e"/>
    <ds:schemaRef ds:uri="58f75e61-ed07-41d3-a804-02f248e1fac3"/>
  </ds:schemaRefs>
</ds:datastoreItem>
</file>

<file path=customXml/itemProps2.xml><?xml version="1.0" encoding="utf-8"?>
<ds:datastoreItem xmlns:ds="http://schemas.openxmlformats.org/officeDocument/2006/customXml" ds:itemID="{D0619094-F559-4E93-BA3C-CF8B665EC8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a5cd8-1559-4e94-ac72-b94fb9abc19e"/>
    <ds:schemaRef ds:uri="58f75e61-ed07-41d3-a804-02f248e1f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6BDAF7-ED7D-42AC-9343-3F71357175DA}">
  <ds:schemaRefs>
    <ds:schemaRef ds:uri="http://schemas.microsoft.com/sharepoint/v3/contenttype/forms"/>
  </ds:schemaRefs>
</ds:datastoreItem>
</file>

<file path=customXml/itemProps4.xml><?xml version="1.0" encoding="utf-8"?>
<ds:datastoreItem xmlns:ds="http://schemas.openxmlformats.org/officeDocument/2006/customXml" ds:itemID="{AA6D3C76-8DD0-4A6A-952B-DA6DF0C74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85</Pages>
  <Words>31822</Words>
  <Characters>175023</Characters>
  <Application>Microsoft Office Word</Application>
  <DocSecurity>0</DocSecurity>
  <Lines>1458</Lines>
  <Paragraphs>412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206433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BELSIS Petros (RTD)</dc:creator>
  <dc:description/>
  <cp:lastModifiedBy>Lorena Gonzalez Curra</cp:lastModifiedBy>
  <cp:revision>59</cp:revision>
  <cp:lastPrinted>2024-12-17T10:36:00Z</cp:lastPrinted>
  <dcterms:created xsi:type="dcterms:W3CDTF">2024-12-30T20:34:00Z</dcterms:created>
  <dcterms:modified xsi:type="dcterms:W3CDTF">2024-12-30T22:38:00Z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0x010100258AA79CEB83498886A3A086811232500015D68561EDF2314DA91E1210E4D82B5C</vt:lpwstr>
  </property>
  <property fmtid="{D5CDD505-2E9C-101B-9397-08002B2CF9AE}" pid="3" name="EC_Collab_Status">
    <vt:lpwstr>Not Started</vt:lpwstr>
  </property>
  <property fmtid="{D5CDD505-2E9C-101B-9397-08002B2CF9AE}" pid="4" name="MSIP_Label_6bd9ddd1-4d20-43f6-abfa-fc3c07406f94_Enabled">
    <vt:lpwstr>true</vt:lpwstr>
  </property>
  <property fmtid="{D5CDD505-2E9C-101B-9397-08002B2CF9AE}" pid="5" name="MSIP_Label_6bd9ddd1-4d20-43f6-abfa-fc3c07406f94_SetDate">
    <vt:lpwstr>2023-03-30T20:01:15Z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47f701f6-b08c-4510-b31d-b2705c63ce04</vt:lpwstr>
  </property>
  <property fmtid="{D5CDD505-2E9C-101B-9397-08002B2CF9AE}" pid="10" name="MSIP_Label_6bd9ddd1-4d20-43f6-abfa-fc3c07406f94_ContentBits">
    <vt:lpwstr>0</vt:lpwstr>
  </property>
</Properties>
</file>